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5042E0" w14:textId="77777777" w:rsidR="00ED7EAE" w:rsidRPr="00FE2660" w:rsidRDefault="004705B0">
      <w:pPr>
        <w:pStyle w:val="aff8"/>
        <w:framePr w:w="0" w:hRule="auto" w:wrap="auto" w:hAnchor="text" w:xAlign="left" w:yAlign="inline"/>
        <w:widowControl w:val="0"/>
        <w:shd w:val="clear" w:color="auto" w:fill="auto"/>
        <w:adjustRightInd w:val="0"/>
        <w:snapToGrid w:val="0"/>
        <w:jc w:val="both"/>
        <w:rPr>
          <w:rFonts w:eastAsia="楷体_GB2312"/>
          <w:sz w:val="28"/>
          <w:szCs w:val="28"/>
        </w:rPr>
      </w:pPr>
      <w:bookmarkStart w:id="0" w:name="_Toc531024879"/>
      <w:bookmarkStart w:id="1" w:name="_Toc531025025"/>
      <w:r w:rsidRPr="00FE2660">
        <w:rPr>
          <w:rFonts w:eastAsia="楷体_GB2312"/>
          <w:sz w:val="28"/>
          <w:szCs w:val="28"/>
        </w:rPr>
        <w:t>备案号：</w:t>
      </w:r>
    </w:p>
    <w:p w14:paraId="7C226091" w14:textId="77777777" w:rsidR="00ED7EAE" w:rsidRPr="00FE2660" w:rsidRDefault="00B73595">
      <w:pPr>
        <w:pStyle w:val="aff8"/>
        <w:framePr w:w="0" w:hRule="auto" w:wrap="auto" w:hAnchor="text" w:xAlign="left" w:yAlign="inline"/>
        <w:widowControl w:val="0"/>
        <w:shd w:val="clear" w:color="auto" w:fill="auto"/>
        <w:adjustRightInd w:val="0"/>
        <w:snapToGrid w:val="0"/>
        <w:rPr>
          <w:rFonts w:eastAsia="Batang"/>
          <w:outline/>
          <w14:textOutline w14:w="9525" w14:cap="flat" w14:cmpd="sng" w14:algn="ctr">
            <w14:solidFill>
              <w14:srgbClr w14:val="FFFFFF"/>
            </w14:solidFill>
            <w14:prstDash w14:val="solid"/>
            <w14:round/>
          </w14:textOutline>
        </w:rPr>
      </w:pPr>
      <w:r w:rsidRPr="00FE2660">
        <w:rPr>
          <w:rFonts w:eastAsia="黑体"/>
          <w:b w:val="0"/>
          <w:spacing w:val="20"/>
          <w:w w:val="100"/>
          <w:sz w:val="36"/>
          <w:szCs w:val="36"/>
        </w:rPr>
        <w:t>中华人民共和国化工行业标准</w:t>
      </w:r>
      <w:r w:rsidRPr="00FE2660">
        <w:rPr>
          <w:rFonts w:eastAsia="黑体" w:hint="eastAsia"/>
          <w:b w:val="0"/>
          <w:w w:val="100"/>
          <w:sz w:val="36"/>
          <w:szCs w:val="36"/>
        </w:rPr>
        <w:tab/>
      </w:r>
      <w:r w:rsidRPr="00FE2660">
        <w:rPr>
          <w:rFonts w:eastAsia="黑体" w:hint="eastAsia"/>
          <w:b w:val="0"/>
          <w:w w:val="100"/>
          <w:sz w:val="36"/>
          <w:szCs w:val="36"/>
        </w:rPr>
        <w:tab/>
      </w:r>
      <w:r w:rsidR="009A563C" w:rsidRPr="00FE2660">
        <w:rPr>
          <w:rFonts w:eastAsia="Batang" w:hint="eastAsia"/>
          <w:szCs w:val="96"/>
        </w:rPr>
        <w:t>H</w:t>
      </w:r>
      <w:r w:rsidRPr="00FE2660">
        <w:rPr>
          <w:rFonts w:eastAsia="Batang"/>
          <w:szCs w:val="96"/>
        </w:rPr>
        <w:t>G</w:t>
      </w:r>
    </w:p>
    <w:p w14:paraId="4DDF88AC" w14:textId="77777777" w:rsidR="00ED7EAE" w:rsidRPr="00FE2660" w:rsidRDefault="00B73595">
      <w:pPr>
        <w:pStyle w:val="16"/>
        <w:adjustRightInd w:val="0"/>
        <w:snapToGrid w:val="0"/>
        <w:rPr>
          <w:b/>
        </w:rPr>
      </w:pPr>
      <w:r w:rsidRPr="00FE2660">
        <w:rPr>
          <w:b/>
        </w:rPr>
        <w:t xml:space="preserve"> </w:t>
      </w:r>
      <w:r w:rsidRPr="00FE2660">
        <w:rPr>
          <w:rFonts w:hint="eastAsia"/>
          <w:b/>
        </w:rPr>
        <w:t xml:space="preserve">        </w:t>
      </w:r>
      <w:r w:rsidRPr="00FE2660">
        <w:rPr>
          <w:b/>
        </w:rPr>
        <w:t xml:space="preserve">                         </w:t>
      </w:r>
      <w:r w:rsidRPr="00FE2660">
        <w:rPr>
          <w:rFonts w:hint="eastAsia"/>
          <w:b/>
        </w:rPr>
        <w:t xml:space="preserve">  </w:t>
      </w:r>
      <w:r w:rsidRPr="00FE2660">
        <w:rPr>
          <w:b/>
        </w:rPr>
        <w:t xml:space="preserve">           HG</w:t>
      </w:r>
      <w:r w:rsidR="009A563C" w:rsidRPr="00FE2660">
        <w:rPr>
          <w:rFonts w:hint="eastAsia"/>
          <w:b/>
        </w:rPr>
        <w:t>/T 20698</w:t>
      </w:r>
      <w:r w:rsidRPr="00FE2660">
        <w:rPr>
          <w:b/>
        </w:rPr>
        <w:t>—202X</w:t>
      </w:r>
    </w:p>
    <w:p w14:paraId="138AFAD7" w14:textId="77777777" w:rsidR="004705B0" w:rsidRPr="00FE2660" w:rsidRDefault="004705B0">
      <w:pPr>
        <w:pStyle w:val="16"/>
        <w:adjustRightInd w:val="0"/>
        <w:snapToGrid w:val="0"/>
        <w:rPr>
          <w:sz w:val="21"/>
          <w:szCs w:val="21"/>
        </w:rPr>
      </w:pPr>
      <w:r w:rsidRPr="00FE2660">
        <w:rPr>
          <w:rFonts w:hint="eastAsia"/>
          <w:sz w:val="21"/>
          <w:szCs w:val="21"/>
        </w:rPr>
        <w:t>代替</w:t>
      </w:r>
      <w:r w:rsidRPr="00FE2660">
        <w:rPr>
          <w:rFonts w:hint="eastAsia"/>
          <w:sz w:val="21"/>
          <w:szCs w:val="21"/>
        </w:rPr>
        <w:t xml:space="preserve"> </w:t>
      </w:r>
      <w:r w:rsidRPr="00FE2660">
        <w:rPr>
          <w:sz w:val="21"/>
          <w:szCs w:val="21"/>
        </w:rPr>
        <w:t>HG/T 20698—20</w:t>
      </w:r>
      <w:r w:rsidRPr="00FE2660">
        <w:rPr>
          <w:rFonts w:hint="eastAsia"/>
          <w:sz w:val="21"/>
          <w:szCs w:val="21"/>
        </w:rPr>
        <w:t>09</w:t>
      </w:r>
    </w:p>
    <w:p w14:paraId="55C5C11A" w14:textId="77777777" w:rsidR="00ED7EAE" w:rsidRPr="00FE2660" w:rsidRDefault="00B73595">
      <w:pPr>
        <w:adjustRightInd w:val="0"/>
        <w:snapToGrid w:val="0"/>
        <w:spacing w:line="480" w:lineRule="auto"/>
        <w:jc w:val="center"/>
        <w:rPr>
          <w:b/>
          <w:sz w:val="52"/>
        </w:rPr>
      </w:pPr>
      <w:r w:rsidRPr="00FE2660">
        <w:rPr>
          <w:noProof/>
        </w:rPr>
        <mc:AlternateContent>
          <mc:Choice Requires="wps">
            <w:drawing>
              <wp:anchor distT="0" distB="0" distL="114300" distR="114300" simplePos="0" relativeHeight="251653120" behindDoc="0" locked="0" layoutInCell="1" allowOverlap="1" wp14:anchorId="2DB1D30D" wp14:editId="19FA6208">
                <wp:simplePos x="0" y="0"/>
                <wp:positionH relativeFrom="column">
                  <wp:posOffset>66675</wp:posOffset>
                </wp:positionH>
                <wp:positionV relativeFrom="paragraph">
                  <wp:posOffset>62230</wp:posOffset>
                </wp:positionV>
                <wp:extent cx="5723890" cy="6985"/>
                <wp:effectExtent l="0" t="0" r="10795" b="31115"/>
                <wp:wrapNone/>
                <wp:docPr id="9"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723792" cy="6986"/>
                        </a:xfrm>
                        <a:prstGeom prst="line">
                          <a:avLst/>
                        </a:prstGeom>
                        <a:noFill/>
                        <a:ln w="9525">
                          <a:solidFill>
                            <a:srgbClr val="000000"/>
                          </a:solidFill>
                          <a:roun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line w14:anchorId="3055F9F0" id="Line 4" o:spid="_x0000_s1026" style="position:absolute;left:0;text-align:left;flip:y;z-index:251653120;visibility:visible;mso-wrap-style:square;mso-wrap-distance-left:9pt;mso-wrap-distance-top:0;mso-wrap-distance-right:9pt;mso-wrap-distance-bottom:0;mso-position-horizontal:absolute;mso-position-horizontal-relative:text;mso-position-vertical:absolute;mso-position-vertical-relative:text" from="5.25pt,4.9pt" to="455.95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"/>
            </w:pict>
          </mc:Fallback>
        </mc:AlternateContent>
      </w:r>
    </w:p>
    <w:p w14:paraId="1E8DE8BA" w14:textId="77777777" w:rsidR="00ED7EAE" w:rsidRPr="00FE2660" w:rsidRDefault="009A563C">
      <w:pPr>
        <w:adjustRightInd w:val="0"/>
        <w:snapToGrid w:val="0"/>
        <w:spacing w:line="360" w:lineRule="auto"/>
        <w:jc w:val="center"/>
        <w:rPr>
          <w:b/>
          <w:sz w:val="48"/>
          <w:szCs w:val="48"/>
        </w:rPr>
      </w:pPr>
      <w:r w:rsidRPr="00FE2660">
        <w:rPr>
          <w:rFonts w:ascii="黑体" w:eastAsia="黑体" w:hAnsi="黑体" w:hint="eastAsia"/>
          <w:sz w:val="48"/>
          <w:szCs w:val="48"/>
        </w:rPr>
        <w:t>化工供暖</w:t>
      </w:r>
      <w:r w:rsidR="00B73595" w:rsidRPr="00FE2660">
        <w:rPr>
          <w:rFonts w:ascii="黑体" w:eastAsia="黑体" w:hAnsi="黑体" w:hint="eastAsia"/>
          <w:sz w:val="48"/>
          <w:szCs w:val="48"/>
        </w:rPr>
        <w:t>通风与空气调节</w:t>
      </w:r>
      <w:r w:rsidRPr="00FE2660">
        <w:rPr>
          <w:rFonts w:ascii="黑体" w:eastAsia="黑体" w:hAnsi="黑体" w:hint="eastAsia"/>
          <w:sz w:val="48"/>
          <w:szCs w:val="48"/>
        </w:rPr>
        <w:t>设计</w:t>
      </w:r>
      <w:r w:rsidR="00B73595" w:rsidRPr="00FE2660">
        <w:rPr>
          <w:rFonts w:ascii="黑体" w:eastAsia="黑体" w:hAnsi="黑体" w:hint="eastAsia"/>
          <w:sz w:val="48"/>
          <w:szCs w:val="48"/>
        </w:rPr>
        <w:t>规范</w:t>
      </w:r>
    </w:p>
    <w:p w14:paraId="4525D8B9" w14:textId="77777777" w:rsidR="00ED7EAE" w:rsidRPr="00FE2660" w:rsidRDefault="00ED7EAE">
      <w:pPr>
        <w:adjustRightInd w:val="0"/>
        <w:snapToGrid w:val="0"/>
        <w:spacing w:line="360" w:lineRule="auto"/>
        <w:jc w:val="center"/>
        <w:rPr>
          <w:b/>
          <w:sz w:val="28"/>
          <w:szCs w:val="28"/>
        </w:rPr>
      </w:pPr>
    </w:p>
    <w:p w14:paraId="57F8110A" w14:textId="77777777" w:rsidR="00ED7EAE" w:rsidRPr="00FE2660" w:rsidRDefault="009A563C">
      <w:pPr>
        <w:adjustRightInd w:val="0"/>
        <w:snapToGrid w:val="0"/>
        <w:spacing w:line="360" w:lineRule="auto"/>
        <w:jc w:val="center"/>
        <w:rPr>
          <w:rFonts w:hAnsi="宋体"/>
          <w:b/>
          <w:sz w:val="36"/>
          <w:szCs w:val="36"/>
        </w:rPr>
      </w:pPr>
      <w:r w:rsidRPr="00FE2660">
        <w:rPr>
          <w:rFonts w:hAnsi="宋体"/>
          <w:b/>
          <w:sz w:val="36"/>
          <w:szCs w:val="36"/>
        </w:rPr>
        <w:t>Code</w:t>
      </w:r>
      <w:r w:rsidRPr="00FE2660">
        <w:rPr>
          <w:rFonts w:hAnsi="宋体" w:hint="eastAsia"/>
          <w:b/>
          <w:sz w:val="36"/>
          <w:szCs w:val="36"/>
        </w:rPr>
        <w:t xml:space="preserve"> </w:t>
      </w:r>
      <w:r w:rsidR="00B73595" w:rsidRPr="00FE2660">
        <w:rPr>
          <w:rFonts w:hAnsi="宋体"/>
          <w:b/>
          <w:sz w:val="36"/>
          <w:szCs w:val="36"/>
        </w:rPr>
        <w:t xml:space="preserve">for </w:t>
      </w:r>
      <w:r w:rsidRPr="00FE2660">
        <w:rPr>
          <w:rFonts w:hAnsi="宋体"/>
          <w:b/>
          <w:sz w:val="36"/>
          <w:szCs w:val="36"/>
        </w:rPr>
        <w:t>design</w:t>
      </w:r>
      <w:r w:rsidRPr="00FE2660">
        <w:rPr>
          <w:rFonts w:hAnsi="宋体" w:hint="eastAsia"/>
          <w:b/>
          <w:sz w:val="36"/>
          <w:szCs w:val="36"/>
        </w:rPr>
        <w:t xml:space="preserve"> of </w:t>
      </w:r>
      <w:r w:rsidR="00B73595" w:rsidRPr="00FE2660">
        <w:rPr>
          <w:rFonts w:hAnsi="宋体"/>
          <w:b/>
          <w:sz w:val="36"/>
          <w:szCs w:val="36"/>
        </w:rPr>
        <w:t xml:space="preserve">heating ventilation and air conditioning </w:t>
      </w:r>
      <w:r w:rsidRPr="00FE2660">
        <w:rPr>
          <w:rFonts w:hAnsi="宋体"/>
          <w:b/>
          <w:sz w:val="36"/>
          <w:szCs w:val="36"/>
        </w:rPr>
        <w:t>for</w:t>
      </w:r>
      <w:r w:rsidR="00B73595" w:rsidRPr="00FE2660">
        <w:rPr>
          <w:rFonts w:hAnsi="宋体"/>
          <w:b/>
          <w:sz w:val="36"/>
          <w:szCs w:val="36"/>
        </w:rPr>
        <w:t xml:space="preserve"> </w:t>
      </w:r>
      <w:r w:rsidRPr="00FE2660">
        <w:rPr>
          <w:rFonts w:hAnsi="宋体"/>
          <w:b/>
          <w:sz w:val="36"/>
          <w:szCs w:val="36"/>
        </w:rPr>
        <w:t>chemical</w:t>
      </w:r>
      <w:r w:rsidRPr="00FE2660">
        <w:rPr>
          <w:rFonts w:hAnsi="宋体" w:hint="eastAsia"/>
          <w:b/>
          <w:sz w:val="36"/>
          <w:szCs w:val="36"/>
        </w:rPr>
        <w:t xml:space="preserve"> plant</w:t>
      </w:r>
    </w:p>
    <w:p w14:paraId="62B292AF" w14:textId="77777777" w:rsidR="00ED7EAE" w:rsidRPr="00FE2660" w:rsidRDefault="00ED7EAE">
      <w:pPr>
        <w:adjustRightInd w:val="0"/>
        <w:snapToGrid w:val="0"/>
        <w:spacing w:line="480" w:lineRule="auto"/>
        <w:jc w:val="center"/>
        <w:rPr>
          <w:b/>
          <w:sz w:val="32"/>
          <w:szCs w:val="32"/>
        </w:rPr>
      </w:pPr>
    </w:p>
    <w:p w14:paraId="77B22C8C" w14:textId="6D9ED41A" w:rsidR="00ED7EAE" w:rsidRPr="00FE2660" w:rsidRDefault="00B73595">
      <w:pPr>
        <w:adjustRightInd w:val="0"/>
        <w:snapToGrid w:val="0"/>
        <w:spacing w:line="480" w:lineRule="auto"/>
        <w:jc w:val="center"/>
        <w:rPr>
          <w:b/>
          <w:sz w:val="32"/>
          <w:szCs w:val="32"/>
        </w:rPr>
      </w:pPr>
      <w:r w:rsidRPr="00FE2660">
        <w:rPr>
          <w:rFonts w:hint="eastAsia"/>
          <w:b/>
          <w:sz w:val="32"/>
          <w:szCs w:val="32"/>
        </w:rPr>
        <w:t>（</w:t>
      </w:r>
      <w:r w:rsidR="00077E1E" w:rsidRPr="00FE2660">
        <w:rPr>
          <w:rFonts w:hint="eastAsia"/>
          <w:b/>
          <w:sz w:val="32"/>
          <w:szCs w:val="32"/>
        </w:rPr>
        <w:t>征求意见</w:t>
      </w:r>
      <w:r w:rsidRPr="00FE2660">
        <w:rPr>
          <w:rFonts w:hint="eastAsia"/>
          <w:b/>
          <w:sz w:val="32"/>
          <w:szCs w:val="32"/>
        </w:rPr>
        <w:t>稿）</w:t>
      </w:r>
    </w:p>
    <w:p w14:paraId="0963E30F" w14:textId="77777777" w:rsidR="00ED7EAE" w:rsidRPr="00FE2660" w:rsidRDefault="00ED7EAE">
      <w:pPr>
        <w:pStyle w:val="ab"/>
        <w:adjustRightInd w:val="0"/>
        <w:snapToGrid w:val="0"/>
        <w:spacing w:before="120"/>
        <w:ind w:firstLine="420"/>
        <w:rPr>
          <w:color w:val="auto"/>
        </w:rPr>
      </w:pPr>
    </w:p>
    <w:p w14:paraId="580A7503" w14:textId="77777777" w:rsidR="00ED7EAE" w:rsidRPr="00FE2660" w:rsidRDefault="00ED7EAE">
      <w:pPr>
        <w:pStyle w:val="ab"/>
        <w:adjustRightInd w:val="0"/>
        <w:snapToGrid w:val="0"/>
        <w:spacing w:before="120"/>
        <w:ind w:firstLine="420"/>
        <w:rPr>
          <w:color w:val="auto"/>
        </w:rPr>
      </w:pPr>
    </w:p>
    <w:p w14:paraId="2437E7A2" w14:textId="77777777" w:rsidR="00ED7EAE" w:rsidRPr="00FE2660" w:rsidRDefault="00ED7EAE">
      <w:pPr>
        <w:pStyle w:val="ab"/>
        <w:adjustRightInd w:val="0"/>
        <w:snapToGrid w:val="0"/>
        <w:spacing w:before="120"/>
        <w:ind w:firstLine="420"/>
        <w:rPr>
          <w:color w:val="auto"/>
        </w:rPr>
      </w:pPr>
    </w:p>
    <w:p w14:paraId="0FBDE8C7" w14:textId="77777777" w:rsidR="00ED7EAE" w:rsidRPr="00FE2660" w:rsidRDefault="00ED7EAE">
      <w:pPr>
        <w:pStyle w:val="ab"/>
        <w:adjustRightInd w:val="0"/>
        <w:snapToGrid w:val="0"/>
        <w:spacing w:before="120"/>
        <w:ind w:firstLine="420"/>
        <w:rPr>
          <w:color w:val="auto"/>
        </w:rPr>
      </w:pPr>
    </w:p>
    <w:p w14:paraId="0397D33E" w14:textId="77777777" w:rsidR="00ED7EAE" w:rsidRPr="00FE2660" w:rsidRDefault="00ED7EAE">
      <w:pPr>
        <w:pStyle w:val="ab"/>
        <w:adjustRightInd w:val="0"/>
        <w:snapToGrid w:val="0"/>
        <w:spacing w:before="120"/>
        <w:ind w:firstLine="420"/>
        <w:rPr>
          <w:color w:val="auto"/>
        </w:rPr>
      </w:pPr>
    </w:p>
    <w:p w14:paraId="728FA6CB" w14:textId="77777777" w:rsidR="00ED7EAE" w:rsidRPr="00FE2660" w:rsidRDefault="00ED7EAE">
      <w:pPr>
        <w:pStyle w:val="ab"/>
        <w:adjustRightInd w:val="0"/>
        <w:snapToGrid w:val="0"/>
        <w:spacing w:before="120"/>
        <w:ind w:firstLine="420"/>
        <w:rPr>
          <w:color w:val="auto"/>
        </w:rPr>
      </w:pPr>
    </w:p>
    <w:p w14:paraId="0BFEBF92" w14:textId="77777777" w:rsidR="00ED7EAE" w:rsidRPr="00FE2660" w:rsidRDefault="00ED7EAE">
      <w:pPr>
        <w:pStyle w:val="ab"/>
        <w:adjustRightInd w:val="0"/>
        <w:snapToGrid w:val="0"/>
        <w:spacing w:before="120"/>
        <w:ind w:firstLine="420"/>
        <w:rPr>
          <w:color w:val="auto"/>
        </w:rPr>
      </w:pPr>
    </w:p>
    <w:p w14:paraId="47080766" w14:textId="77777777" w:rsidR="004705B0" w:rsidRPr="00FE2660" w:rsidRDefault="004705B0">
      <w:pPr>
        <w:pStyle w:val="ab"/>
        <w:adjustRightInd w:val="0"/>
        <w:snapToGrid w:val="0"/>
        <w:spacing w:before="120"/>
        <w:ind w:firstLine="420"/>
        <w:rPr>
          <w:color w:val="auto"/>
        </w:rPr>
      </w:pPr>
    </w:p>
    <w:p w14:paraId="1A10B936" w14:textId="77777777" w:rsidR="004705B0" w:rsidRPr="00FE2660" w:rsidRDefault="004705B0">
      <w:pPr>
        <w:pStyle w:val="ab"/>
        <w:adjustRightInd w:val="0"/>
        <w:snapToGrid w:val="0"/>
        <w:spacing w:before="120"/>
        <w:ind w:firstLine="420"/>
        <w:rPr>
          <w:color w:val="auto"/>
        </w:rPr>
      </w:pPr>
    </w:p>
    <w:p w14:paraId="0E9E0857" w14:textId="77777777" w:rsidR="004705B0" w:rsidRPr="00FE2660" w:rsidRDefault="004705B0">
      <w:pPr>
        <w:pStyle w:val="ab"/>
        <w:adjustRightInd w:val="0"/>
        <w:snapToGrid w:val="0"/>
        <w:spacing w:before="120"/>
        <w:ind w:firstLine="420"/>
        <w:rPr>
          <w:color w:val="auto"/>
        </w:rPr>
      </w:pPr>
    </w:p>
    <w:p w14:paraId="5FB29C2A" w14:textId="77777777" w:rsidR="00ED7EAE" w:rsidRPr="00FE2660" w:rsidRDefault="00ED7EAE">
      <w:pPr>
        <w:pStyle w:val="ab"/>
        <w:adjustRightInd w:val="0"/>
        <w:snapToGrid w:val="0"/>
        <w:spacing w:before="120"/>
        <w:ind w:firstLine="420"/>
        <w:rPr>
          <w:color w:val="auto"/>
        </w:rPr>
      </w:pPr>
    </w:p>
    <w:p w14:paraId="621DD7B0" w14:textId="77777777" w:rsidR="00ED7EAE" w:rsidRPr="00FE2660" w:rsidRDefault="00B73595">
      <w:pPr>
        <w:adjustRightInd w:val="0"/>
        <w:snapToGrid w:val="0"/>
        <w:spacing w:line="480" w:lineRule="auto"/>
        <w:rPr>
          <w:rFonts w:eastAsia="黑体"/>
          <w:sz w:val="28"/>
          <w:szCs w:val="28"/>
        </w:rPr>
      </w:pPr>
      <w:r w:rsidRPr="00FE2660">
        <w:rPr>
          <w:noProof/>
        </w:rPr>
        <mc:AlternateContent>
          <mc:Choice Requires="wps">
            <w:drawing>
              <wp:anchor distT="0" distB="0" distL="114300" distR="114300" simplePos="0" relativeHeight="251657216" behindDoc="0" locked="0" layoutInCell="1" allowOverlap="1" wp14:anchorId="358F8B3F" wp14:editId="5EDDCE85">
                <wp:simplePos x="0" y="0"/>
                <wp:positionH relativeFrom="column">
                  <wp:posOffset>12065</wp:posOffset>
                </wp:positionH>
                <wp:positionV relativeFrom="paragraph">
                  <wp:posOffset>458470</wp:posOffset>
                </wp:positionV>
                <wp:extent cx="5899150" cy="7620"/>
                <wp:effectExtent l="0" t="0" r="25400" b="30480"/>
                <wp:wrapNone/>
                <wp:docPr id="8"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99150" cy="7620"/>
                        </a:xfrm>
                        <a:prstGeom prst="line">
                          <a:avLst/>
                        </a:prstGeom>
                        <a:noFill/>
                        <a:ln w="9525">
                          <a:solidFill>
                            <a:srgbClr val="000000"/>
                          </a:solidFill>
                          <a:roun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line w14:anchorId="58CD71EC" id="Line 11" o:spid="_x0000_s1026" style="position:absolute;left:0;text-align:left;flip:y;z-index:251657216;visibility:visible;mso-wrap-style:square;mso-wrap-distance-left:9pt;mso-wrap-distance-top:0;mso-wrap-distance-right:9pt;mso-wrap-distance-bottom:0;mso-position-horizontal:absolute;mso-position-horizontal-relative:text;mso-position-vertical:absolute;mso-position-vertical-relative:text" from=".95pt,36.1pt" to="465.45pt,3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"/>
            </w:pict>
          </mc:Fallback>
        </mc:AlternateContent>
      </w:r>
      <w:r w:rsidRPr="00FE2660">
        <w:rPr>
          <w:rFonts w:eastAsia="黑体"/>
          <w:sz w:val="28"/>
          <w:szCs w:val="28"/>
        </w:rPr>
        <w:t>202X</w:t>
      </w:r>
      <w:r w:rsidRPr="00FE2660">
        <w:rPr>
          <w:rFonts w:eastAsia="黑体"/>
          <w:sz w:val="28"/>
          <w:szCs w:val="28"/>
        </w:rPr>
        <w:t>－</w:t>
      </w:r>
      <w:r w:rsidRPr="00FE2660">
        <w:rPr>
          <w:rFonts w:eastAsia="黑体"/>
          <w:sz w:val="28"/>
          <w:szCs w:val="28"/>
        </w:rPr>
        <w:t>XX</w:t>
      </w:r>
      <w:r w:rsidRPr="00FE2660">
        <w:rPr>
          <w:rFonts w:eastAsia="黑体"/>
          <w:sz w:val="28"/>
          <w:szCs w:val="28"/>
        </w:rPr>
        <w:t>－</w:t>
      </w:r>
      <w:r w:rsidRPr="00FE2660">
        <w:rPr>
          <w:rFonts w:eastAsia="黑体"/>
          <w:sz w:val="28"/>
          <w:szCs w:val="28"/>
        </w:rPr>
        <w:t xml:space="preserve">XX  </w:t>
      </w:r>
      <w:r w:rsidRPr="00FE2660">
        <w:rPr>
          <w:rFonts w:eastAsia="黑体"/>
          <w:sz w:val="28"/>
          <w:szCs w:val="28"/>
        </w:rPr>
        <w:t>发布</w:t>
      </w:r>
      <w:r w:rsidRPr="00FE2660">
        <w:rPr>
          <w:rFonts w:eastAsia="黑体"/>
          <w:sz w:val="28"/>
          <w:szCs w:val="28"/>
        </w:rPr>
        <w:t xml:space="preserve">                </w:t>
      </w:r>
      <w:r w:rsidRPr="00FE2660">
        <w:rPr>
          <w:rFonts w:eastAsia="黑体" w:hint="eastAsia"/>
          <w:sz w:val="28"/>
          <w:szCs w:val="28"/>
        </w:rPr>
        <w:t xml:space="preserve">       </w:t>
      </w:r>
      <w:r w:rsidRPr="00FE2660">
        <w:rPr>
          <w:rFonts w:eastAsia="黑体"/>
          <w:sz w:val="28"/>
          <w:szCs w:val="28"/>
        </w:rPr>
        <w:t xml:space="preserve">     202X</w:t>
      </w:r>
      <w:r w:rsidRPr="00FE2660">
        <w:rPr>
          <w:rFonts w:eastAsia="黑体"/>
          <w:sz w:val="28"/>
          <w:szCs w:val="28"/>
        </w:rPr>
        <w:t>－</w:t>
      </w:r>
      <w:r w:rsidRPr="00FE2660">
        <w:rPr>
          <w:rFonts w:eastAsia="黑体"/>
          <w:sz w:val="28"/>
          <w:szCs w:val="28"/>
        </w:rPr>
        <w:t>XX</w:t>
      </w:r>
      <w:r w:rsidRPr="00FE2660">
        <w:rPr>
          <w:rFonts w:eastAsia="黑体"/>
          <w:sz w:val="28"/>
          <w:szCs w:val="28"/>
        </w:rPr>
        <w:t>－</w:t>
      </w:r>
      <w:r w:rsidRPr="00FE2660">
        <w:rPr>
          <w:rFonts w:eastAsia="黑体"/>
          <w:sz w:val="28"/>
          <w:szCs w:val="28"/>
        </w:rPr>
        <w:t xml:space="preserve">XX  </w:t>
      </w:r>
      <w:r w:rsidRPr="00FE2660">
        <w:rPr>
          <w:rFonts w:eastAsia="黑体"/>
          <w:sz w:val="28"/>
          <w:szCs w:val="28"/>
        </w:rPr>
        <w:t>实施</w:t>
      </w:r>
    </w:p>
    <w:p w14:paraId="2DE87260" w14:textId="77777777" w:rsidR="00ED7EAE" w:rsidRPr="00FE2660" w:rsidRDefault="00ED7EAE">
      <w:pPr>
        <w:adjustRightInd w:val="0"/>
        <w:snapToGrid w:val="0"/>
        <w:spacing w:line="336" w:lineRule="auto"/>
        <w:rPr>
          <w:rFonts w:asciiTheme="minorEastAsia" w:hAnsiTheme="minorEastAsia" w:cstheme="minorEastAsia"/>
          <w:sz w:val="24"/>
          <w:szCs w:val="24"/>
        </w:rPr>
      </w:pPr>
    </w:p>
    <w:p w14:paraId="497894E1" w14:textId="77777777" w:rsidR="004705B0" w:rsidRPr="00FE2660" w:rsidRDefault="004705B0" w:rsidP="004705B0">
      <w:pPr>
        <w:jc w:val="center"/>
        <w:rPr>
          <w:rFonts w:ascii="黑体" w:eastAsia="黑体"/>
          <w:sz w:val="28"/>
          <w:szCs w:val="28"/>
        </w:rPr>
      </w:pPr>
      <w:r w:rsidRPr="00FE2660">
        <w:rPr>
          <w:rFonts w:eastAsia="黑体"/>
          <w:sz w:val="28"/>
          <w:szCs w:val="28"/>
        </w:rPr>
        <w:t>中华人民共和国工业和信息化部</w:t>
      </w:r>
      <w:r w:rsidRPr="00FE2660">
        <w:rPr>
          <w:rFonts w:eastAsia="黑体" w:hint="eastAsia"/>
          <w:sz w:val="28"/>
          <w:szCs w:val="28"/>
        </w:rPr>
        <w:t xml:space="preserve">     </w:t>
      </w:r>
      <w:r w:rsidRPr="00FE2660">
        <w:rPr>
          <w:rFonts w:ascii="黑体" w:eastAsia="黑体" w:hint="eastAsia"/>
          <w:sz w:val="28"/>
          <w:szCs w:val="28"/>
        </w:rPr>
        <w:t>发布</w:t>
      </w:r>
    </w:p>
    <w:p w14:paraId="31F46AEF" w14:textId="77777777" w:rsidR="00ED7EAE" w:rsidRPr="00FE2660" w:rsidRDefault="00ED7EAE" w:rsidP="004705B0">
      <w:pPr>
        <w:pStyle w:val="22"/>
        <w:snapToGrid w:val="0"/>
        <w:ind w:firstLineChars="1200" w:firstLine="2880"/>
        <w:rPr>
          <w:rFonts w:ascii="黑体" w:eastAsia="黑体" w:hAnsi="黑体"/>
          <w:sz w:val="24"/>
          <w:szCs w:val="24"/>
        </w:rPr>
        <w:sectPr w:rsidR="00ED7EAE" w:rsidRPr="00FE2660" w:rsidSect="00A65386">
          <w:footerReference w:type="even" r:id="rId10"/>
          <w:footerReference w:type="default" r:id="rId11"/>
          <w:pgSz w:w="11907" w:h="16840"/>
          <w:pgMar w:top="1134" w:right="1418" w:bottom="1134" w:left="1418" w:header="0" w:footer="567" w:gutter="0"/>
          <w:cols w:space="720"/>
          <w:docGrid w:linePitch="312"/>
        </w:sectPr>
      </w:pPr>
    </w:p>
    <w:p w14:paraId="08B71B95" w14:textId="77777777" w:rsidR="00ED7EAE" w:rsidRPr="00FE2660" w:rsidRDefault="00B73595" w:rsidP="00015A79">
      <w:pPr>
        <w:pStyle w:val="1"/>
        <w:keepNext w:val="0"/>
        <w:keepLines w:val="0"/>
        <w:spacing w:before="240" w:after="240" w:line="360" w:lineRule="auto"/>
        <w:rPr>
          <w:rFonts w:eastAsiaTheme="minorEastAsia"/>
          <w:b/>
        </w:rPr>
      </w:pPr>
      <w:bookmarkStart w:id="2" w:name="_Toc3524"/>
      <w:bookmarkStart w:id="3" w:name="_Toc134541233"/>
      <w:bookmarkStart w:id="4" w:name="_Toc134541464"/>
      <w:bookmarkStart w:id="5" w:name="_Toc164328570"/>
      <w:bookmarkStart w:id="6" w:name="_Toc176419265"/>
      <w:bookmarkStart w:id="7" w:name="_Toc176548071"/>
      <w:bookmarkStart w:id="8" w:name="_Toc183360516"/>
      <w:bookmarkStart w:id="9" w:name="_Toc185236392"/>
      <w:bookmarkStart w:id="10" w:name="_Toc185236520"/>
      <w:bookmarkStart w:id="11" w:name="_Toc185236701"/>
      <w:bookmarkStart w:id="12" w:name="_Toc185237651"/>
      <w:bookmarkStart w:id="13" w:name="_Toc185237783"/>
      <w:r w:rsidRPr="00FE2660">
        <w:rPr>
          <w:rFonts w:eastAsiaTheme="minorEastAsia"/>
          <w:b/>
        </w:rPr>
        <w:lastRenderedPageBreak/>
        <w:t>前</w:t>
      </w:r>
      <w:r w:rsidRPr="00FE2660">
        <w:rPr>
          <w:rFonts w:eastAsiaTheme="minorEastAsia" w:hint="eastAsia"/>
          <w:b/>
        </w:rPr>
        <w:t xml:space="preserve">  </w:t>
      </w:r>
      <w:r w:rsidRPr="00FE2660">
        <w:rPr>
          <w:rFonts w:eastAsiaTheme="minorEastAsia"/>
          <w:b/>
        </w:rPr>
        <w:t>言</w:t>
      </w:r>
      <w:bookmarkEnd w:id="2"/>
      <w:bookmarkEnd w:id="3"/>
      <w:bookmarkEnd w:id="4"/>
      <w:bookmarkEnd w:id="5"/>
      <w:bookmarkEnd w:id="6"/>
      <w:bookmarkEnd w:id="7"/>
      <w:bookmarkEnd w:id="8"/>
      <w:bookmarkEnd w:id="9"/>
      <w:bookmarkEnd w:id="10"/>
      <w:bookmarkEnd w:id="11"/>
      <w:bookmarkEnd w:id="12"/>
      <w:bookmarkEnd w:id="13"/>
    </w:p>
    <w:p w14:paraId="02B9F5DF" w14:textId="6C88AE45" w:rsidR="00C64E0E" w:rsidRPr="00C64E0E" w:rsidRDefault="00C64E0E" w:rsidP="00C64E0E">
      <w:pPr>
        <w:widowControl/>
        <w:adjustRightInd w:val="0"/>
        <w:snapToGrid w:val="0"/>
        <w:spacing w:line="360" w:lineRule="auto"/>
        <w:ind w:firstLineChars="200" w:firstLine="520"/>
        <w:rPr>
          <w:rFonts w:ascii="宋体" w:eastAsia="宋体" w:hAnsi="宋体" w:cs="宋体"/>
          <w:sz w:val="26"/>
          <w:szCs w:val="26"/>
        </w:rPr>
      </w:pPr>
      <w:r w:rsidRPr="00C64E0E">
        <w:rPr>
          <w:rFonts w:ascii="宋体" w:eastAsia="宋体" w:hAnsi="宋体" w:cs="宋体" w:hint="eastAsia"/>
          <w:sz w:val="26"/>
          <w:szCs w:val="26"/>
        </w:rPr>
        <w:t>本规范根据工业和信息化部《关于印发2023年第一批行业标准制修订和外文版项目计划的通知》（工信厅科[2023]18号）的要求，中国石油和化工勘察设计协会为技术归口单位，暖通专业委员会负责组织，</w:t>
      </w:r>
      <w:r>
        <w:rPr>
          <w:rFonts w:ascii="宋体" w:eastAsia="宋体" w:hAnsi="宋体" w:cs="宋体" w:hint="eastAsia"/>
          <w:sz w:val="26"/>
          <w:szCs w:val="26"/>
        </w:rPr>
        <w:t>中国天辰</w:t>
      </w:r>
      <w:r w:rsidRPr="00C64E0E">
        <w:rPr>
          <w:rFonts w:ascii="宋体" w:eastAsia="宋体" w:hAnsi="宋体" w:cs="宋体" w:hint="eastAsia"/>
          <w:sz w:val="26"/>
          <w:szCs w:val="26"/>
        </w:rPr>
        <w:t>工程有限公司为主编单位，会同参编单位编制而成。</w:t>
      </w:r>
    </w:p>
    <w:p w14:paraId="331A1CF1" w14:textId="3C7951E1" w:rsidR="00C64E0E" w:rsidRPr="00C64E0E" w:rsidRDefault="00C64E0E" w:rsidP="00C64E0E">
      <w:pPr>
        <w:widowControl/>
        <w:adjustRightInd w:val="0"/>
        <w:snapToGrid w:val="0"/>
        <w:spacing w:line="360" w:lineRule="auto"/>
        <w:ind w:firstLineChars="200" w:firstLine="520"/>
        <w:rPr>
          <w:rFonts w:ascii="宋体" w:eastAsia="宋体" w:hAnsi="宋体" w:cs="宋体"/>
          <w:sz w:val="26"/>
          <w:szCs w:val="26"/>
        </w:rPr>
      </w:pPr>
      <w:r w:rsidRPr="00C64E0E">
        <w:rPr>
          <w:rFonts w:ascii="宋体" w:eastAsia="宋体" w:hAnsi="宋体" w:cs="宋体" w:hint="eastAsia"/>
          <w:sz w:val="26"/>
          <w:szCs w:val="26"/>
        </w:rPr>
        <w:t>本规范在编制过程中，编制组进行了广泛的调查研究，认真总结实践经验，同时参考国内外</w:t>
      </w:r>
      <w:r>
        <w:rPr>
          <w:rFonts w:ascii="宋体" w:eastAsia="宋体" w:hAnsi="宋体" w:cs="宋体" w:hint="eastAsia"/>
          <w:sz w:val="26"/>
          <w:szCs w:val="26"/>
        </w:rPr>
        <w:t>有关标准</w:t>
      </w:r>
      <w:r w:rsidRPr="00C64E0E">
        <w:rPr>
          <w:rFonts w:ascii="宋体" w:eastAsia="宋体" w:hAnsi="宋体" w:cs="宋体" w:hint="eastAsia"/>
          <w:sz w:val="26"/>
          <w:szCs w:val="26"/>
        </w:rPr>
        <w:t>，并在广泛征求意见的基础上，</w:t>
      </w:r>
      <w:r>
        <w:rPr>
          <w:rFonts w:ascii="宋体" w:eastAsia="宋体" w:hAnsi="宋体" w:cs="宋体" w:hint="eastAsia"/>
          <w:sz w:val="26"/>
          <w:szCs w:val="26"/>
        </w:rPr>
        <w:t>对原行业规范《</w:t>
      </w:r>
      <w:r w:rsidRPr="00C64E0E">
        <w:rPr>
          <w:rFonts w:ascii="宋体" w:eastAsia="宋体" w:hAnsi="宋体" w:cs="宋体" w:hint="eastAsia"/>
          <w:sz w:val="26"/>
          <w:szCs w:val="26"/>
        </w:rPr>
        <w:t>化工</w:t>
      </w:r>
      <w:r>
        <w:rPr>
          <w:rFonts w:ascii="宋体" w:eastAsia="宋体" w:hAnsi="宋体" w:cs="宋体" w:hint="eastAsia"/>
          <w:sz w:val="26"/>
          <w:szCs w:val="26"/>
        </w:rPr>
        <w:t>采</w:t>
      </w:r>
      <w:r w:rsidRPr="00C64E0E">
        <w:rPr>
          <w:rFonts w:ascii="宋体" w:eastAsia="宋体" w:hAnsi="宋体" w:cs="宋体" w:hint="eastAsia"/>
          <w:sz w:val="26"/>
          <w:szCs w:val="26"/>
        </w:rPr>
        <w:t>暖通风与空气调节设计规范</w:t>
      </w:r>
      <w:r>
        <w:rPr>
          <w:rFonts w:ascii="宋体" w:eastAsia="宋体" w:hAnsi="宋体" w:cs="宋体" w:hint="eastAsia"/>
          <w:sz w:val="26"/>
          <w:szCs w:val="26"/>
        </w:rPr>
        <w:t>》HG/T20698-2009</w:t>
      </w:r>
      <w:r w:rsidR="002C5EEB">
        <w:rPr>
          <w:rFonts w:ascii="宋体" w:eastAsia="宋体" w:hAnsi="宋体" w:cs="宋体" w:hint="eastAsia"/>
          <w:sz w:val="26"/>
          <w:szCs w:val="26"/>
        </w:rPr>
        <w:t>进行了修订</w:t>
      </w:r>
      <w:r w:rsidRPr="00C64E0E">
        <w:rPr>
          <w:rFonts w:ascii="宋体" w:eastAsia="宋体" w:hAnsi="宋体" w:cs="宋体" w:hint="eastAsia"/>
          <w:sz w:val="26"/>
          <w:szCs w:val="26"/>
        </w:rPr>
        <w:t>，</w:t>
      </w:r>
      <w:r w:rsidR="002C5EEB" w:rsidRPr="00C64E0E">
        <w:rPr>
          <w:rFonts w:ascii="宋体" w:eastAsia="宋体" w:hAnsi="宋体" w:cs="宋体" w:hint="eastAsia"/>
          <w:sz w:val="26"/>
          <w:szCs w:val="26"/>
        </w:rPr>
        <w:t>主要</w:t>
      </w:r>
      <w:r w:rsidR="002C5EEB">
        <w:rPr>
          <w:rFonts w:ascii="宋体" w:eastAsia="宋体" w:hAnsi="宋体" w:cs="宋体" w:hint="eastAsia"/>
          <w:sz w:val="26"/>
          <w:szCs w:val="26"/>
        </w:rPr>
        <w:t>增加</w:t>
      </w:r>
      <w:r w:rsidR="002C5EEB" w:rsidRPr="00C64E0E">
        <w:rPr>
          <w:rFonts w:ascii="宋体" w:eastAsia="宋体" w:hAnsi="宋体" w:cs="宋体" w:hint="eastAsia"/>
          <w:sz w:val="26"/>
          <w:szCs w:val="26"/>
        </w:rPr>
        <w:t>内容包括</w:t>
      </w:r>
      <w:r w:rsidR="002C5EEB">
        <w:rPr>
          <w:rFonts w:ascii="宋体" w:eastAsia="宋体" w:hAnsi="宋体" w:cs="宋体" w:hint="eastAsia"/>
          <w:sz w:val="26"/>
          <w:szCs w:val="26"/>
        </w:rPr>
        <w:t>符号、基本规定、冷热源等，重点突出有关安全、职业卫生</w:t>
      </w:r>
      <w:r w:rsidR="002C5EEB" w:rsidRPr="00C64E0E">
        <w:rPr>
          <w:rFonts w:ascii="宋体" w:eastAsia="宋体" w:hAnsi="宋体" w:cs="宋体" w:hint="eastAsia"/>
          <w:sz w:val="26"/>
          <w:szCs w:val="26"/>
        </w:rPr>
        <w:t>、</w:t>
      </w:r>
      <w:r w:rsidR="002C5EEB">
        <w:rPr>
          <w:rFonts w:ascii="宋体" w:eastAsia="宋体" w:hAnsi="宋体" w:cs="宋体" w:hint="eastAsia"/>
          <w:sz w:val="26"/>
          <w:szCs w:val="26"/>
        </w:rPr>
        <w:t>保护环境和节能减排等的要求。</w:t>
      </w:r>
    </w:p>
    <w:p w14:paraId="0BD5147C" w14:textId="2F91A78D" w:rsidR="00C64E0E" w:rsidRPr="00C64E0E" w:rsidRDefault="00C64E0E" w:rsidP="00C64E0E">
      <w:pPr>
        <w:widowControl/>
        <w:adjustRightInd w:val="0"/>
        <w:snapToGrid w:val="0"/>
        <w:spacing w:line="360" w:lineRule="auto"/>
        <w:ind w:firstLineChars="200" w:firstLine="520"/>
        <w:rPr>
          <w:rFonts w:ascii="宋体" w:eastAsia="宋体" w:hAnsi="宋体" w:cs="宋体"/>
          <w:sz w:val="26"/>
          <w:szCs w:val="26"/>
        </w:rPr>
      </w:pPr>
      <w:r w:rsidRPr="00C64E0E">
        <w:rPr>
          <w:rFonts w:ascii="宋体" w:eastAsia="宋体" w:hAnsi="宋体" w:cs="宋体" w:hint="eastAsia"/>
          <w:sz w:val="26"/>
          <w:szCs w:val="26"/>
        </w:rPr>
        <w:t>本规范共分</w:t>
      </w:r>
      <w:r w:rsidR="002C5EEB">
        <w:rPr>
          <w:rFonts w:ascii="宋体" w:eastAsia="宋体" w:hAnsi="宋体" w:cs="宋体" w:hint="eastAsia"/>
          <w:sz w:val="26"/>
          <w:szCs w:val="26"/>
        </w:rPr>
        <w:t>11</w:t>
      </w:r>
      <w:r w:rsidRPr="00C64E0E">
        <w:rPr>
          <w:rFonts w:ascii="宋体" w:eastAsia="宋体" w:hAnsi="宋体" w:cs="宋体" w:hint="eastAsia"/>
          <w:sz w:val="26"/>
          <w:szCs w:val="26"/>
        </w:rPr>
        <w:t>章</w:t>
      </w:r>
      <w:r w:rsidR="002C5EEB">
        <w:rPr>
          <w:rFonts w:ascii="宋体" w:eastAsia="宋体" w:hAnsi="宋体" w:cs="宋体" w:hint="eastAsia"/>
          <w:sz w:val="26"/>
          <w:szCs w:val="26"/>
        </w:rPr>
        <w:t>48</w:t>
      </w:r>
      <w:r w:rsidRPr="00C64E0E">
        <w:rPr>
          <w:rFonts w:ascii="宋体" w:eastAsia="宋体" w:hAnsi="宋体" w:cs="宋体" w:hint="eastAsia"/>
          <w:sz w:val="26"/>
          <w:szCs w:val="26"/>
        </w:rPr>
        <w:t>节和</w:t>
      </w:r>
      <w:r w:rsidR="002C5EEB">
        <w:rPr>
          <w:rFonts w:ascii="宋体" w:eastAsia="宋体" w:hAnsi="宋体" w:cs="宋体" w:hint="eastAsia"/>
          <w:sz w:val="26"/>
          <w:szCs w:val="26"/>
        </w:rPr>
        <w:t>5</w:t>
      </w:r>
      <w:r w:rsidRPr="00C64E0E">
        <w:rPr>
          <w:rFonts w:ascii="宋体" w:eastAsia="宋体" w:hAnsi="宋体" w:cs="宋体" w:hint="eastAsia"/>
          <w:sz w:val="26"/>
          <w:szCs w:val="26"/>
        </w:rPr>
        <w:t>个附录，</w:t>
      </w:r>
      <w:r w:rsidR="002C5EEB">
        <w:rPr>
          <w:rFonts w:ascii="宋体" w:eastAsia="宋体" w:hAnsi="宋体" w:cs="宋体" w:hint="eastAsia"/>
          <w:sz w:val="26"/>
          <w:szCs w:val="26"/>
        </w:rPr>
        <w:t>主要内容有：总则、术语和符号、基本规定、室内外计算参数、供暖、通风、除尘、空气调节、冷热源、化工常设车间、监测与控制。</w:t>
      </w:r>
      <w:r w:rsidR="002C5EEB" w:rsidRPr="00C64E0E">
        <w:rPr>
          <w:rFonts w:ascii="宋体" w:eastAsia="宋体" w:hAnsi="宋体" w:cs="宋体" w:hint="eastAsia"/>
          <w:sz w:val="26"/>
          <w:szCs w:val="26"/>
        </w:rPr>
        <w:t xml:space="preserve"> </w:t>
      </w:r>
    </w:p>
    <w:p w14:paraId="087F95BE" w14:textId="6F950DF5" w:rsidR="00C64E0E" w:rsidRPr="00C64E0E" w:rsidRDefault="00C64E0E" w:rsidP="00C64E0E">
      <w:pPr>
        <w:widowControl/>
        <w:adjustRightInd w:val="0"/>
        <w:snapToGrid w:val="0"/>
        <w:spacing w:line="360" w:lineRule="auto"/>
        <w:ind w:firstLineChars="200" w:firstLine="520"/>
        <w:rPr>
          <w:rFonts w:ascii="宋体" w:eastAsia="宋体" w:hAnsi="宋体" w:cs="宋体"/>
          <w:sz w:val="26"/>
          <w:szCs w:val="26"/>
        </w:rPr>
      </w:pPr>
      <w:r w:rsidRPr="00C64E0E">
        <w:rPr>
          <w:rFonts w:ascii="宋体" w:eastAsia="宋体" w:hAnsi="宋体" w:cs="宋体" w:hint="eastAsia"/>
          <w:sz w:val="26"/>
          <w:szCs w:val="26"/>
        </w:rPr>
        <w:t>本规范由工业和信息化部负责管理，由中国石油和化工勘察设计协会技术归口，</w:t>
      </w:r>
      <w:r w:rsidR="002C5EEB">
        <w:rPr>
          <w:rFonts w:ascii="宋体" w:eastAsia="宋体" w:hAnsi="宋体" w:cs="宋体" w:hint="eastAsia"/>
          <w:sz w:val="26"/>
          <w:szCs w:val="26"/>
        </w:rPr>
        <w:t>暖通专业委员会</w:t>
      </w:r>
      <w:r w:rsidRPr="00C64E0E">
        <w:rPr>
          <w:rFonts w:ascii="宋体" w:eastAsia="宋体" w:hAnsi="宋体" w:cs="宋体" w:hint="eastAsia"/>
          <w:sz w:val="26"/>
          <w:szCs w:val="26"/>
        </w:rPr>
        <w:t>负责日常管理，由</w:t>
      </w:r>
      <w:r w:rsidR="002C5EEB">
        <w:rPr>
          <w:rFonts w:ascii="宋体" w:eastAsia="宋体" w:hAnsi="宋体" w:cs="宋体" w:hint="eastAsia"/>
          <w:sz w:val="26"/>
          <w:szCs w:val="26"/>
        </w:rPr>
        <w:t>中国天辰</w:t>
      </w:r>
      <w:r w:rsidRPr="00C64E0E">
        <w:rPr>
          <w:rFonts w:ascii="宋体" w:eastAsia="宋体" w:hAnsi="宋体" w:cs="宋体" w:hint="eastAsia"/>
          <w:sz w:val="26"/>
          <w:szCs w:val="26"/>
        </w:rPr>
        <w:t>工程有限公司负责具体技术内容的解释。在执行过程中如有意见和建议，请与</w:t>
      </w:r>
      <w:r w:rsidR="002C5EEB">
        <w:rPr>
          <w:rFonts w:ascii="宋体" w:eastAsia="宋体" w:hAnsi="宋体" w:cs="宋体" w:hint="eastAsia"/>
          <w:sz w:val="26"/>
          <w:szCs w:val="26"/>
        </w:rPr>
        <w:t>中国天辰工程有限公司</w:t>
      </w:r>
      <w:r w:rsidRPr="00C64E0E">
        <w:rPr>
          <w:rFonts w:ascii="宋体" w:eastAsia="宋体" w:hAnsi="宋体" w:cs="宋体" w:hint="eastAsia"/>
          <w:sz w:val="26"/>
          <w:szCs w:val="26"/>
        </w:rPr>
        <w:t>（地址：</w:t>
      </w:r>
      <w:r w:rsidR="002C5EEB">
        <w:rPr>
          <w:rFonts w:ascii="宋体" w:eastAsia="宋体" w:hAnsi="宋体" w:cs="宋体" w:hint="eastAsia"/>
          <w:sz w:val="26"/>
          <w:szCs w:val="26"/>
        </w:rPr>
        <w:t>天津市北辰区京津路1号</w:t>
      </w:r>
      <w:r w:rsidRPr="00C64E0E">
        <w:rPr>
          <w:rFonts w:ascii="宋体" w:eastAsia="宋体" w:hAnsi="宋体" w:cs="宋体" w:hint="eastAsia"/>
          <w:sz w:val="26"/>
          <w:szCs w:val="26"/>
        </w:rPr>
        <w:t>；邮编：</w:t>
      </w:r>
      <w:r w:rsidR="002C5EEB">
        <w:rPr>
          <w:rFonts w:ascii="宋体" w:eastAsia="宋体" w:hAnsi="宋体" w:cs="宋体" w:hint="eastAsia"/>
          <w:sz w:val="26"/>
          <w:szCs w:val="26"/>
        </w:rPr>
        <w:t>300400</w:t>
      </w:r>
      <w:r w:rsidRPr="00C64E0E">
        <w:rPr>
          <w:rFonts w:ascii="宋体" w:eastAsia="宋体" w:hAnsi="宋体" w:cs="宋体" w:hint="eastAsia"/>
          <w:sz w:val="26"/>
          <w:szCs w:val="26"/>
        </w:rPr>
        <w:t>）联系，以供今后修订时参考。</w:t>
      </w:r>
    </w:p>
    <w:p w14:paraId="21A05272" w14:textId="77777777" w:rsidR="00C64E0E" w:rsidRPr="00C64E0E" w:rsidRDefault="00C64E0E" w:rsidP="00C64E0E">
      <w:pPr>
        <w:widowControl/>
        <w:adjustRightInd w:val="0"/>
        <w:snapToGrid w:val="0"/>
        <w:spacing w:line="360" w:lineRule="auto"/>
        <w:ind w:firstLineChars="200" w:firstLine="520"/>
        <w:rPr>
          <w:rFonts w:ascii="宋体" w:eastAsia="宋体" w:hAnsi="宋体" w:cs="宋体"/>
          <w:sz w:val="26"/>
          <w:szCs w:val="26"/>
        </w:rPr>
      </w:pPr>
      <w:r w:rsidRPr="00C64E0E">
        <w:rPr>
          <w:rFonts w:ascii="宋体" w:eastAsia="宋体" w:hAnsi="宋体" w:cs="宋体" w:hint="eastAsia"/>
          <w:sz w:val="26"/>
          <w:szCs w:val="26"/>
        </w:rPr>
        <w:t>本规范主编单位、参编单位、主要起草人和主要审查人</w:t>
      </w:r>
    </w:p>
    <w:p w14:paraId="1E87B0A4" w14:textId="4F649713" w:rsidR="00C64E0E" w:rsidRPr="00C64E0E" w:rsidRDefault="00C64E0E" w:rsidP="00C64E0E">
      <w:pPr>
        <w:widowControl/>
        <w:adjustRightInd w:val="0"/>
        <w:snapToGrid w:val="0"/>
        <w:spacing w:line="360" w:lineRule="auto"/>
        <w:ind w:firstLineChars="200" w:firstLine="520"/>
        <w:rPr>
          <w:rFonts w:ascii="宋体" w:eastAsia="宋体" w:hAnsi="宋体" w:cs="宋体"/>
          <w:sz w:val="26"/>
          <w:szCs w:val="26"/>
        </w:rPr>
      </w:pPr>
      <w:r w:rsidRPr="00C64E0E">
        <w:rPr>
          <w:rFonts w:ascii="宋体" w:eastAsia="宋体" w:hAnsi="宋体" w:cs="宋体" w:hint="eastAsia"/>
          <w:sz w:val="26"/>
          <w:szCs w:val="26"/>
        </w:rPr>
        <w:t>主编单位：</w:t>
      </w:r>
    </w:p>
    <w:p w14:paraId="04E89F37" w14:textId="488DDA73" w:rsidR="002C5EEB" w:rsidRPr="00C64E0E" w:rsidRDefault="00C64E0E" w:rsidP="002C5EEB">
      <w:pPr>
        <w:widowControl/>
        <w:adjustRightInd w:val="0"/>
        <w:snapToGrid w:val="0"/>
        <w:spacing w:line="360" w:lineRule="auto"/>
        <w:ind w:firstLineChars="200" w:firstLine="520"/>
        <w:rPr>
          <w:rFonts w:ascii="宋体" w:eastAsia="宋体" w:hAnsi="宋体" w:cs="宋体"/>
          <w:sz w:val="26"/>
          <w:szCs w:val="26"/>
        </w:rPr>
      </w:pPr>
      <w:r w:rsidRPr="00C64E0E">
        <w:rPr>
          <w:rFonts w:ascii="宋体" w:eastAsia="宋体" w:hAnsi="宋体" w:cs="宋体" w:hint="eastAsia"/>
          <w:sz w:val="26"/>
          <w:szCs w:val="26"/>
        </w:rPr>
        <w:t>参编单位：</w:t>
      </w:r>
    </w:p>
    <w:p w14:paraId="6559DE8A" w14:textId="5AD85430" w:rsidR="00C64E0E" w:rsidRPr="00C64E0E" w:rsidRDefault="00C64E0E" w:rsidP="00C64E0E">
      <w:pPr>
        <w:widowControl/>
        <w:adjustRightInd w:val="0"/>
        <w:snapToGrid w:val="0"/>
        <w:spacing w:line="360" w:lineRule="auto"/>
        <w:ind w:firstLineChars="692" w:firstLine="1799"/>
        <w:rPr>
          <w:rFonts w:ascii="宋体" w:eastAsia="宋体" w:hAnsi="宋体" w:cs="宋体"/>
          <w:sz w:val="26"/>
          <w:szCs w:val="26"/>
        </w:rPr>
      </w:pPr>
    </w:p>
    <w:p w14:paraId="43BB4FC4" w14:textId="77777777" w:rsidR="00C64E0E" w:rsidRPr="00C64E0E" w:rsidRDefault="00C64E0E" w:rsidP="00C64E0E">
      <w:pPr>
        <w:widowControl/>
        <w:adjustRightInd w:val="0"/>
        <w:snapToGrid w:val="0"/>
        <w:spacing w:line="360" w:lineRule="auto"/>
        <w:ind w:firstLineChars="200" w:firstLine="520"/>
        <w:rPr>
          <w:rFonts w:ascii="宋体" w:eastAsia="宋体" w:hAnsi="宋体" w:cs="宋体"/>
          <w:sz w:val="26"/>
          <w:szCs w:val="26"/>
        </w:rPr>
      </w:pPr>
      <w:r w:rsidRPr="00C64E0E">
        <w:rPr>
          <w:rFonts w:ascii="宋体" w:eastAsia="宋体" w:hAnsi="宋体" w:cs="宋体" w:hint="eastAsia"/>
          <w:sz w:val="26"/>
          <w:szCs w:val="26"/>
        </w:rPr>
        <w:t>主要起草人：</w:t>
      </w:r>
    </w:p>
    <w:p w14:paraId="2543BE53" w14:textId="3DC84F0F" w:rsidR="00ED7EAE" w:rsidRPr="00FE2660" w:rsidRDefault="00C64E0E" w:rsidP="002C5EEB">
      <w:pPr>
        <w:widowControl/>
        <w:adjustRightInd w:val="0"/>
        <w:snapToGrid w:val="0"/>
        <w:spacing w:line="360" w:lineRule="auto"/>
        <w:ind w:firstLineChars="200" w:firstLine="520"/>
        <w:rPr>
          <w:rFonts w:asciiTheme="minorEastAsia" w:hAnsiTheme="minorEastAsia" w:cstheme="minorEastAsia"/>
          <w:sz w:val="24"/>
          <w:szCs w:val="24"/>
        </w:rPr>
      </w:pPr>
      <w:r w:rsidRPr="00C64E0E">
        <w:rPr>
          <w:rFonts w:ascii="宋体" w:eastAsia="宋体" w:hAnsi="宋体" w:cs="宋体" w:hint="eastAsia"/>
          <w:sz w:val="26"/>
          <w:szCs w:val="26"/>
        </w:rPr>
        <w:t>主要审查人：</w:t>
      </w:r>
    </w:p>
    <w:p w14:paraId="32E93E02" w14:textId="77777777" w:rsidR="00ED7EAE" w:rsidRPr="00FE2660" w:rsidRDefault="00ED7EAE">
      <w:pPr>
        <w:pStyle w:val="22"/>
        <w:snapToGrid w:val="0"/>
        <w:ind w:firstLineChars="1200" w:firstLine="2880"/>
        <w:jc w:val="both"/>
        <w:rPr>
          <w:rFonts w:ascii="黑体" w:eastAsia="黑体" w:hAnsi="黑体"/>
          <w:sz w:val="24"/>
          <w:szCs w:val="24"/>
        </w:rPr>
        <w:sectPr w:rsidR="00ED7EAE" w:rsidRPr="00FE2660" w:rsidSect="00A65386">
          <w:footerReference w:type="even" r:id="rId12"/>
          <w:pgSz w:w="11907" w:h="16840"/>
          <w:pgMar w:top="1134" w:right="1418" w:bottom="1134" w:left="1418" w:header="0" w:footer="567" w:gutter="0"/>
          <w:cols w:space="720"/>
          <w:docGrid w:linePitch="312"/>
        </w:sectPr>
      </w:pPr>
    </w:p>
    <w:p w14:paraId="38FCB3FC" w14:textId="77777777" w:rsidR="00ED7EAE" w:rsidRPr="00FE2660" w:rsidRDefault="00B73595" w:rsidP="00015A79">
      <w:pPr>
        <w:pStyle w:val="1"/>
        <w:keepNext w:val="0"/>
        <w:keepLines w:val="0"/>
        <w:spacing w:before="240" w:after="240" w:line="360" w:lineRule="auto"/>
        <w:rPr>
          <w:rFonts w:eastAsiaTheme="minorEastAsia"/>
          <w:b/>
        </w:rPr>
      </w:pPr>
      <w:bookmarkStart w:id="14" w:name="_Toc134541234"/>
      <w:bookmarkStart w:id="15" w:name="_Toc12715"/>
      <w:bookmarkStart w:id="16" w:name="_Toc134541465"/>
      <w:bookmarkStart w:id="17" w:name="_Toc164328571"/>
      <w:bookmarkStart w:id="18" w:name="_Toc176419266"/>
      <w:bookmarkStart w:id="19" w:name="_Toc176548072"/>
      <w:bookmarkStart w:id="20" w:name="_Toc183360517"/>
      <w:bookmarkStart w:id="21" w:name="_Toc185236393"/>
      <w:bookmarkStart w:id="22" w:name="_Toc185236521"/>
      <w:bookmarkStart w:id="23" w:name="_Toc185236702"/>
      <w:bookmarkStart w:id="24" w:name="_Toc185237652"/>
      <w:bookmarkStart w:id="25" w:name="_Toc185237784"/>
      <w:r w:rsidRPr="00FE2660">
        <w:rPr>
          <w:rFonts w:eastAsiaTheme="minorEastAsia" w:hint="eastAsia"/>
          <w:b/>
        </w:rPr>
        <w:lastRenderedPageBreak/>
        <w:t>目</w:t>
      </w:r>
      <w:bookmarkStart w:id="26" w:name="_Toc531025026"/>
      <w:bookmarkStart w:id="27" w:name="_Toc531024880"/>
      <w:r w:rsidRPr="00FE2660">
        <w:rPr>
          <w:rFonts w:eastAsiaTheme="minorEastAsia" w:hint="eastAsia"/>
          <w:b/>
        </w:rPr>
        <w:t xml:space="preserve"> </w:t>
      </w:r>
      <w:r w:rsidRPr="00FE2660">
        <w:rPr>
          <w:rFonts w:eastAsiaTheme="minorEastAsia" w:hint="eastAsia"/>
          <w:b/>
        </w:rPr>
        <w:t>次</w:t>
      </w:r>
      <w:bookmarkEnd w:id="14"/>
      <w:bookmarkEnd w:id="15"/>
      <w:bookmarkEnd w:id="16"/>
      <w:bookmarkEnd w:id="17"/>
      <w:bookmarkEnd w:id="18"/>
      <w:bookmarkEnd w:id="19"/>
      <w:bookmarkEnd w:id="20"/>
      <w:bookmarkEnd w:id="21"/>
      <w:bookmarkEnd w:id="22"/>
      <w:bookmarkEnd w:id="23"/>
      <w:bookmarkEnd w:id="24"/>
      <w:bookmarkEnd w:id="25"/>
    </w:p>
    <w:bookmarkEnd w:id="26"/>
    <w:bookmarkEnd w:id="27"/>
    <w:p w14:paraId="657BA3A6" w14:textId="77777777" w:rsidR="00897644" w:rsidRDefault="00B73595">
      <w:pPr>
        <w:pStyle w:val="10"/>
        <w:tabs>
          <w:tab w:val="right" w:leader="dot" w:pos="9061"/>
        </w:tabs>
        <w:rPr>
          <w:b w:val="0"/>
          <w:bCs w:val="0"/>
          <w:caps w:val="0"/>
          <w:noProof/>
          <w:sz w:val="21"/>
          <w:szCs w:val="22"/>
        </w:rPr>
      </w:pPr>
      <w:r w:rsidRPr="00FE2660">
        <w:rPr>
          <w:rFonts w:ascii="Times New Roman" w:hAnsi="Times New Roman" w:cs="Times New Roman"/>
          <w:smallCaps/>
          <w:sz w:val="21"/>
          <w:szCs w:val="21"/>
        </w:rPr>
        <w:fldChar w:fldCharType="begin"/>
      </w:r>
      <w:r w:rsidRPr="00FE2660">
        <w:rPr>
          <w:rFonts w:ascii="Times New Roman" w:hAnsi="Times New Roman" w:cs="Times New Roman"/>
          <w:sz w:val="21"/>
          <w:szCs w:val="21"/>
        </w:rPr>
        <w:instrText xml:space="preserve"> TOC \o "1-2" \h \z \u </w:instrText>
      </w:r>
      <w:r w:rsidRPr="00FE2660">
        <w:rPr>
          <w:rFonts w:ascii="Times New Roman" w:hAnsi="Times New Roman" w:cs="Times New Roman"/>
          <w:smallCaps/>
          <w:sz w:val="21"/>
          <w:szCs w:val="21"/>
        </w:rPr>
        <w:fldChar w:fldCharType="separate"/>
      </w:r>
      <w:hyperlink w:anchor="_Toc185237651" w:history="1">
        <w:r w:rsidR="00897644" w:rsidRPr="00B6176E">
          <w:rPr>
            <w:rStyle w:val="afb"/>
            <w:rFonts w:hint="eastAsia"/>
            <w:noProof/>
          </w:rPr>
          <w:t>前</w:t>
        </w:r>
        <w:r w:rsidR="00897644" w:rsidRPr="00B6176E">
          <w:rPr>
            <w:rStyle w:val="afb"/>
            <w:noProof/>
          </w:rPr>
          <w:t xml:space="preserve">  </w:t>
        </w:r>
        <w:r w:rsidR="00897644" w:rsidRPr="00B6176E">
          <w:rPr>
            <w:rStyle w:val="afb"/>
            <w:rFonts w:hint="eastAsia"/>
            <w:noProof/>
          </w:rPr>
          <w:t>言</w:t>
        </w:r>
        <w:r w:rsidR="00897644">
          <w:rPr>
            <w:noProof/>
            <w:webHidden/>
          </w:rPr>
          <w:tab/>
        </w:r>
        <w:r w:rsidR="00897644">
          <w:rPr>
            <w:noProof/>
            <w:webHidden/>
          </w:rPr>
          <w:fldChar w:fldCharType="begin"/>
        </w:r>
        <w:r w:rsidR="00897644">
          <w:rPr>
            <w:noProof/>
            <w:webHidden/>
          </w:rPr>
          <w:instrText xml:space="preserve"> PAGEREF _Toc185237651 \h </w:instrText>
        </w:r>
        <w:r w:rsidR="00897644">
          <w:rPr>
            <w:noProof/>
            <w:webHidden/>
          </w:rPr>
        </w:r>
        <w:r w:rsidR="00897644">
          <w:rPr>
            <w:noProof/>
            <w:webHidden/>
          </w:rPr>
          <w:fldChar w:fldCharType="separate"/>
        </w:r>
        <w:r w:rsidR="00897644">
          <w:rPr>
            <w:noProof/>
            <w:webHidden/>
          </w:rPr>
          <w:t>2</w:t>
        </w:r>
        <w:r w:rsidR="00897644">
          <w:rPr>
            <w:noProof/>
            <w:webHidden/>
          </w:rPr>
          <w:fldChar w:fldCharType="end"/>
        </w:r>
      </w:hyperlink>
    </w:p>
    <w:p w14:paraId="5341F4E4" w14:textId="77777777" w:rsidR="00897644" w:rsidRDefault="006E6BE1">
      <w:pPr>
        <w:pStyle w:val="10"/>
        <w:tabs>
          <w:tab w:val="right" w:leader="dot" w:pos="9061"/>
        </w:tabs>
        <w:rPr>
          <w:b w:val="0"/>
          <w:bCs w:val="0"/>
          <w:caps w:val="0"/>
          <w:noProof/>
          <w:sz w:val="21"/>
          <w:szCs w:val="22"/>
        </w:rPr>
      </w:pPr>
      <w:hyperlink w:anchor="_Toc185237652" w:history="1">
        <w:r w:rsidR="00897644" w:rsidRPr="00B6176E">
          <w:rPr>
            <w:rStyle w:val="afb"/>
            <w:rFonts w:hint="eastAsia"/>
            <w:noProof/>
          </w:rPr>
          <w:t>目</w:t>
        </w:r>
        <w:r w:rsidR="00897644" w:rsidRPr="00B6176E">
          <w:rPr>
            <w:rStyle w:val="afb"/>
            <w:noProof/>
          </w:rPr>
          <w:t xml:space="preserve"> </w:t>
        </w:r>
        <w:r w:rsidR="00897644" w:rsidRPr="00B6176E">
          <w:rPr>
            <w:rStyle w:val="afb"/>
            <w:rFonts w:hint="eastAsia"/>
            <w:noProof/>
          </w:rPr>
          <w:t>次</w:t>
        </w:r>
        <w:r w:rsidR="00897644">
          <w:rPr>
            <w:noProof/>
            <w:webHidden/>
          </w:rPr>
          <w:tab/>
        </w:r>
        <w:r w:rsidR="00897644">
          <w:rPr>
            <w:noProof/>
            <w:webHidden/>
          </w:rPr>
          <w:fldChar w:fldCharType="begin"/>
        </w:r>
        <w:r w:rsidR="00897644">
          <w:rPr>
            <w:noProof/>
            <w:webHidden/>
          </w:rPr>
          <w:instrText xml:space="preserve"> PAGEREF _Toc185237652 \h </w:instrText>
        </w:r>
        <w:r w:rsidR="00897644">
          <w:rPr>
            <w:noProof/>
            <w:webHidden/>
          </w:rPr>
        </w:r>
        <w:r w:rsidR="00897644">
          <w:rPr>
            <w:noProof/>
            <w:webHidden/>
          </w:rPr>
          <w:fldChar w:fldCharType="separate"/>
        </w:r>
        <w:r w:rsidR="00897644">
          <w:rPr>
            <w:noProof/>
            <w:webHidden/>
          </w:rPr>
          <w:t>3</w:t>
        </w:r>
        <w:r w:rsidR="00897644">
          <w:rPr>
            <w:noProof/>
            <w:webHidden/>
          </w:rPr>
          <w:fldChar w:fldCharType="end"/>
        </w:r>
      </w:hyperlink>
    </w:p>
    <w:p w14:paraId="245CA3A6" w14:textId="77777777" w:rsidR="00897644" w:rsidRDefault="006E6BE1">
      <w:pPr>
        <w:pStyle w:val="10"/>
        <w:tabs>
          <w:tab w:val="right" w:leader="dot" w:pos="9061"/>
        </w:tabs>
        <w:rPr>
          <w:b w:val="0"/>
          <w:bCs w:val="0"/>
          <w:caps w:val="0"/>
          <w:noProof/>
          <w:sz w:val="21"/>
          <w:szCs w:val="22"/>
        </w:rPr>
      </w:pPr>
      <w:hyperlink w:anchor="_Toc185237653" w:history="1">
        <w:r w:rsidR="00897644" w:rsidRPr="00B6176E">
          <w:rPr>
            <w:rStyle w:val="afb"/>
            <w:noProof/>
          </w:rPr>
          <w:t xml:space="preserve">1  </w:t>
        </w:r>
        <w:r w:rsidR="00897644" w:rsidRPr="00B6176E">
          <w:rPr>
            <w:rStyle w:val="afb"/>
            <w:rFonts w:hint="eastAsia"/>
            <w:noProof/>
          </w:rPr>
          <w:t>总则</w:t>
        </w:r>
        <w:r w:rsidR="00897644">
          <w:rPr>
            <w:noProof/>
            <w:webHidden/>
          </w:rPr>
          <w:tab/>
        </w:r>
        <w:r w:rsidR="00897644">
          <w:rPr>
            <w:noProof/>
            <w:webHidden/>
          </w:rPr>
          <w:fldChar w:fldCharType="begin"/>
        </w:r>
        <w:r w:rsidR="00897644">
          <w:rPr>
            <w:noProof/>
            <w:webHidden/>
          </w:rPr>
          <w:instrText xml:space="preserve"> PAGEREF _Toc185237653 \h </w:instrText>
        </w:r>
        <w:r w:rsidR="00897644">
          <w:rPr>
            <w:noProof/>
            <w:webHidden/>
          </w:rPr>
        </w:r>
        <w:r w:rsidR="00897644">
          <w:rPr>
            <w:noProof/>
            <w:webHidden/>
          </w:rPr>
          <w:fldChar w:fldCharType="separate"/>
        </w:r>
        <w:r w:rsidR="00897644">
          <w:rPr>
            <w:noProof/>
            <w:webHidden/>
          </w:rPr>
          <w:t>7</w:t>
        </w:r>
        <w:r w:rsidR="00897644">
          <w:rPr>
            <w:noProof/>
            <w:webHidden/>
          </w:rPr>
          <w:fldChar w:fldCharType="end"/>
        </w:r>
      </w:hyperlink>
    </w:p>
    <w:p w14:paraId="10FEE276" w14:textId="77777777" w:rsidR="00897644" w:rsidRDefault="006E6BE1">
      <w:pPr>
        <w:pStyle w:val="10"/>
        <w:tabs>
          <w:tab w:val="right" w:leader="dot" w:pos="9061"/>
        </w:tabs>
        <w:rPr>
          <w:b w:val="0"/>
          <w:bCs w:val="0"/>
          <w:caps w:val="0"/>
          <w:noProof/>
          <w:sz w:val="21"/>
          <w:szCs w:val="22"/>
        </w:rPr>
      </w:pPr>
      <w:hyperlink w:anchor="_Toc185237654" w:history="1">
        <w:r w:rsidR="00897644" w:rsidRPr="00B6176E">
          <w:rPr>
            <w:rStyle w:val="afb"/>
            <w:noProof/>
          </w:rPr>
          <w:t xml:space="preserve">2  </w:t>
        </w:r>
        <w:r w:rsidR="00897644" w:rsidRPr="00B6176E">
          <w:rPr>
            <w:rStyle w:val="afb"/>
            <w:rFonts w:hint="eastAsia"/>
            <w:noProof/>
          </w:rPr>
          <w:t>术语和符号</w:t>
        </w:r>
        <w:r w:rsidR="00897644">
          <w:rPr>
            <w:noProof/>
            <w:webHidden/>
          </w:rPr>
          <w:tab/>
        </w:r>
        <w:r w:rsidR="00897644">
          <w:rPr>
            <w:noProof/>
            <w:webHidden/>
          </w:rPr>
          <w:fldChar w:fldCharType="begin"/>
        </w:r>
        <w:r w:rsidR="00897644">
          <w:rPr>
            <w:noProof/>
            <w:webHidden/>
          </w:rPr>
          <w:instrText xml:space="preserve"> PAGEREF _Toc185237654 \h </w:instrText>
        </w:r>
        <w:r w:rsidR="00897644">
          <w:rPr>
            <w:noProof/>
            <w:webHidden/>
          </w:rPr>
        </w:r>
        <w:r w:rsidR="00897644">
          <w:rPr>
            <w:noProof/>
            <w:webHidden/>
          </w:rPr>
          <w:fldChar w:fldCharType="separate"/>
        </w:r>
        <w:r w:rsidR="00897644">
          <w:rPr>
            <w:noProof/>
            <w:webHidden/>
          </w:rPr>
          <w:t>8</w:t>
        </w:r>
        <w:r w:rsidR="00897644">
          <w:rPr>
            <w:noProof/>
            <w:webHidden/>
          </w:rPr>
          <w:fldChar w:fldCharType="end"/>
        </w:r>
      </w:hyperlink>
    </w:p>
    <w:p w14:paraId="1D428377" w14:textId="77777777" w:rsidR="00897644" w:rsidRDefault="006E6BE1">
      <w:pPr>
        <w:pStyle w:val="20"/>
        <w:rPr>
          <w:smallCaps w:val="0"/>
          <w:noProof/>
          <w:sz w:val="21"/>
          <w:szCs w:val="22"/>
        </w:rPr>
      </w:pPr>
      <w:hyperlink w:anchor="_Toc185237655" w:history="1">
        <w:r w:rsidR="00897644" w:rsidRPr="00B6176E">
          <w:rPr>
            <w:rStyle w:val="afb"/>
            <w:rFonts w:ascii="Times New Roman" w:hAnsi="Times New Roman" w:cs="Times New Roman"/>
            <w:noProof/>
          </w:rPr>
          <w:t xml:space="preserve">2.1  </w:t>
        </w:r>
        <w:r w:rsidR="00897644" w:rsidRPr="00B6176E">
          <w:rPr>
            <w:rStyle w:val="afb"/>
            <w:rFonts w:ascii="Times New Roman" w:hAnsi="Times New Roman" w:cs="Times New Roman" w:hint="eastAsia"/>
            <w:noProof/>
          </w:rPr>
          <w:t>术语</w:t>
        </w:r>
        <w:r w:rsidR="00897644">
          <w:rPr>
            <w:noProof/>
            <w:webHidden/>
          </w:rPr>
          <w:tab/>
        </w:r>
        <w:r w:rsidR="00897644">
          <w:rPr>
            <w:noProof/>
            <w:webHidden/>
          </w:rPr>
          <w:fldChar w:fldCharType="begin"/>
        </w:r>
        <w:r w:rsidR="00897644">
          <w:rPr>
            <w:noProof/>
            <w:webHidden/>
          </w:rPr>
          <w:instrText xml:space="preserve"> PAGEREF _Toc185237655 \h </w:instrText>
        </w:r>
        <w:r w:rsidR="00897644">
          <w:rPr>
            <w:noProof/>
            <w:webHidden/>
          </w:rPr>
        </w:r>
        <w:r w:rsidR="00897644">
          <w:rPr>
            <w:noProof/>
            <w:webHidden/>
          </w:rPr>
          <w:fldChar w:fldCharType="separate"/>
        </w:r>
        <w:r w:rsidR="00897644">
          <w:rPr>
            <w:noProof/>
            <w:webHidden/>
          </w:rPr>
          <w:t>8</w:t>
        </w:r>
        <w:r w:rsidR="00897644">
          <w:rPr>
            <w:noProof/>
            <w:webHidden/>
          </w:rPr>
          <w:fldChar w:fldCharType="end"/>
        </w:r>
      </w:hyperlink>
    </w:p>
    <w:p w14:paraId="1BBA215B" w14:textId="77777777" w:rsidR="00897644" w:rsidRDefault="006E6BE1">
      <w:pPr>
        <w:pStyle w:val="20"/>
        <w:rPr>
          <w:smallCaps w:val="0"/>
          <w:noProof/>
          <w:sz w:val="21"/>
          <w:szCs w:val="22"/>
        </w:rPr>
      </w:pPr>
      <w:hyperlink w:anchor="_Toc185237656" w:history="1">
        <w:r w:rsidR="00897644" w:rsidRPr="00B6176E">
          <w:rPr>
            <w:rStyle w:val="afb"/>
            <w:rFonts w:ascii="Times New Roman" w:hAnsi="Times New Roman" w:cs="Times New Roman"/>
            <w:noProof/>
          </w:rPr>
          <w:t xml:space="preserve">2.2  </w:t>
        </w:r>
        <w:r w:rsidR="00897644" w:rsidRPr="00B6176E">
          <w:rPr>
            <w:rStyle w:val="afb"/>
            <w:rFonts w:ascii="Times New Roman" w:hAnsi="Times New Roman" w:cs="Times New Roman" w:hint="eastAsia"/>
            <w:noProof/>
          </w:rPr>
          <w:t>符号</w:t>
        </w:r>
        <w:r w:rsidR="00897644">
          <w:rPr>
            <w:noProof/>
            <w:webHidden/>
          </w:rPr>
          <w:tab/>
        </w:r>
        <w:r w:rsidR="00897644">
          <w:rPr>
            <w:noProof/>
            <w:webHidden/>
          </w:rPr>
          <w:fldChar w:fldCharType="begin"/>
        </w:r>
        <w:r w:rsidR="00897644">
          <w:rPr>
            <w:noProof/>
            <w:webHidden/>
          </w:rPr>
          <w:instrText xml:space="preserve"> PAGEREF _Toc185237656 \h </w:instrText>
        </w:r>
        <w:r w:rsidR="00897644">
          <w:rPr>
            <w:noProof/>
            <w:webHidden/>
          </w:rPr>
        </w:r>
        <w:r w:rsidR="00897644">
          <w:rPr>
            <w:noProof/>
            <w:webHidden/>
          </w:rPr>
          <w:fldChar w:fldCharType="separate"/>
        </w:r>
        <w:r w:rsidR="00897644">
          <w:rPr>
            <w:noProof/>
            <w:webHidden/>
          </w:rPr>
          <w:t>10</w:t>
        </w:r>
        <w:r w:rsidR="00897644">
          <w:rPr>
            <w:noProof/>
            <w:webHidden/>
          </w:rPr>
          <w:fldChar w:fldCharType="end"/>
        </w:r>
      </w:hyperlink>
    </w:p>
    <w:p w14:paraId="4E9E7194" w14:textId="77777777" w:rsidR="00897644" w:rsidRDefault="006E6BE1">
      <w:pPr>
        <w:pStyle w:val="10"/>
        <w:tabs>
          <w:tab w:val="right" w:leader="dot" w:pos="9061"/>
        </w:tabs>
        <w:rPr>
          <w:b w:val="0"/>
          <w:bCs w:val="0"/>
          <w:caps w:val="0"/>
          <w:noProof/>
          <w:sz w:val="21"/>
          <w:szCs w:val="22"/>
        </w:rPr>
      </w:pPr>
      <w:hyperlink w:anchor="_Toc185237657" w:history="1">
        <w:r w:rsidR="00897644" w:rsidRPr="00B6176E">
          <w:rPr>
            <w:rStyle w:val="afb"/>
            <w:noProof/>
          </w:rPr>
          <w:t xml:space="preserve">3  </w:t>
        </w:r>
        <w:r w:rsidR="00897644" w:rsidRPr="00B6176E">
          <w:rPr>
            <w:rStyle w:val="afb"/>
            <w:rFonts w:hint="eastAsia"/>
            <w:noProof/>
          </w:rPr>
          <w:t>基本规定</w:t>
        </w:r>
        <w:r w:rsidR="00897644">
          <w:rPr>
            <w:noProof/>
            <w:webHidden/>
          </w:rPr>
          <w:tab/>
        </w:r>
        <w:r w:rsidR="00897644">
          <w:rPr>
            <w:noProof/>
            <w:webHidden/>
          </w:rPr>
          <w:fldChar w:fldCharType="begin"/>
        </w:r>
        <w:r w:rsidR="00897644">
          <w:rPr>
            <w:noProof/>
            <w:webHidden/>
          </w:rPr>
          <w:instrText xml:space="preserve"> PAGEREF _Toc185237657 \h </w:instrText>
        </w:r>
        <w:r w:rsidR="00897644">
          <w:rPr>
            <w:noProof/>
            <w:webHidden/>
          </w:rPr>
        </w:r>
        <w:r w:rsidR="00897644">
          <w:rPr>
            <w:noProof/>
            <w:webHidden/>
          </w:rPr>
          <w:fldChar w:fldCharType="separate"/>
        </w:r>
        <w:r w:rsidR="00897644">
          <w:rPr>
            <w:noProof/>
            <w:webHidden/>
          </w:rPr>
          <w:t>11</w:t>
        </w:r>
        <w:r w:rsidR="00897644">
          <w:rPr>
            <w:noProof/>
            <w:webHidden/>
          </w:rPr>
          <w:fldChar w:fldCharType="end"/>
        </w:r>
      </w:hyperlink>
    </w:p>
    <w:p w14:paraId="2F782C95" w14:textId="77777777" w:rsidR="00897644" w:rsidRDefault="006E6BE1">
      <w:pPr>
        <w:pStyle w:val="10"/>
        <w:tabs>
          <w:tab w:val="right" w:leader="dot" w:pos="9061"/>
        </w:tabs>
        <w:rPr>
          <w:b w:val="0"/>
          <w:bCs w:val="0"/>
          <w:caps w:val="0"/>
          <w:noProof/>
          <w:sz w:val="21"/>
          <w:szCs w:val="22"/>
        </w:rPr>
      </w:pPr>
      <w:hyperlink w:anchor="_Toc185237658" w:history="1">
        <w:r w:rsidR="00897644" w:rsidRPr="00B6176E">
          <w:rPr>
            <w:rStyle w:val="afb"/>
            <w:noProof/>
          </w:rPr>
          <w:t xml:space="preserve">4  </w:t>
        </w:r>
        <w:r w:rsidR="00897644" w:rsidRPr="00B6176E">
          <w:rPr>
            <w:rStyle w:val="afb"/>
            <w:rFonts w:hint="eastAsia"/>
            <w:noProof/>
          </w:rPr>
          <w:t>室内外计算参数</w:t>
        </w:r>
        <w:r w:rsidR="00897644">
          <w:rPr>
            <w:noProof/>
            <w:webHidden/>
          </w:rPr>
          <w:tab/>
        </w:r>
        <w:r w:rsidR="00897644">
          <w:rPr>
            <w:noProof/>
            <w:webHidden/>
          </w:rPr>
          <w:fldChar w:fldCharType="begin"/>
        </w:r>
        <w:r w:rsidR="00897644">
          <w:rPr>
            <w:noProof/>
            <w:webHidden/>
          </w:rPr>
          <w:instrText xml:space="preserve"> PAGEREF _Toc185237658 \h </w:instrText>
        </w:r>
        <w:r w:rsidR="00897644">
          <w:rPr>
            <w:noProof/>
            <w:webHidden/>
          </w:rPr>
        </w:r>
        <w:r w:rsidR="00897644">
          <w:rPr>
            <w:noProof/>
            <w:webHidden/>
          </w:rPr>
          <w:fldChar w:fldCharType="separate"/>
        </w:r>
        <w:r w:rsidR="00897644">
          <w:rPr>
            <w:noProof/>
            <w:webHidden/>
          </w:rPr>
          <w:t>12</w:t>
        </w:r>
        <w:r w:rsidR="00897644">
          <w:rPr>
            <w:noProof/>
            <w:webHidden/>
          </w:rPr>
          <w:fldChar w:fldCharType="end"/>
        </w:r>
      </w:hyperlink>
    </w:p>
    <w:p w14:paraId="30532699" w14:textId="77777777" w:rsidR="00897644" w:rsidRDefault="006E6BE1">
      <w:pPr>
        <w:pStyle w:val="20"/>
        <w:rPr>
          <w:smallCaps w:val="0"/>
          <w:noProof/>
          <w:sz w:val="21"/>
          <w:szCs w:val="22"/>
        </w:rPr>
      </w:pPr>
      <w:hyperlink w:anchor="_Toc185237659" w:history="1">
        <w:r w:rsidR="00897644" w:rsidRPr="00B6176E">
          <w:rPr>
            <w:rStyle w:val="afb"/>
            <w:rFonts w:ascii="Times New Roman" w:hAnsi="Times New Roman" w:cs="Times New Roman"/>
            <w:noProof/>
          </w:rPr>
          <w:t xml:space="preserve">4.1  </w:t>
        </w:r>
        <w:r w:rsidR="00897644" w:rsidRPr="00B6176E">
          <w:rPr>
            <w:rStyle w:val="afb"/>
            <w:rFonts w:ascii="Times New Roman" w:hAnsi="Times New Roman" w:cs="Times New Roman" w:hint="eastAsia"/>
            <w:noProof/>
          </w:rPr>
          <w:t>室内空气计算参数</w:t>
        </w:r>
        <w:r w:rsidR="00897644">
          <w:rPr>
            <w:noProof/>
            <w:webHidden/>
          </w:rPr>
          <w:tab/>
        </w:r>
        <w:r w:rsidR="00897644">
          <w:rPr>
            <w:noProof/>
            <w:webHidden/>
          </w:rPr>
          <w:fldChar w:fldCharType="begin"/>
        </w:r>
        <w:r w:rsidR="00897644">
          <w:rPr>
            <w:noProof/>
            <w:webHidden/>
          </w:rPr>
          <w:instrText xml:space="preserve"> PAGEREF _Toc185237659 \h </w:instrText>
        </w:r>
        <w:r w:rsidR="00897644">
          <w:rPr>
            <w:noProof/>
            <w:webHidden/>
          </w:rPr>
        </w:r>
        <w:r w:rsidR="00897644">
          <w:rPr>
            <w:noProof/>
            <w:webHidden/>
          </w:rPr>
          <w:fldChar w:fldCharType="separate"/>
        </w:r>
        <w:r w:rsidR="00897644">
          <w:rPr>
            <w:noProof/>
            <w:webHidden/>
          </w:rPr>
          <w:t>12</w:t>
        </w:r>
        <w:r w:rsidR="00897644">
          <w:rPr>
            <w:noProof/>
            <w:webHidden/>
          </w:rPr>
          <w:fldChar w:fldCharType="end"/>
        </w:r>
      </w:hyperlink>
    </w:p>
    <w:p w14:paraId="00FC8697" w14:textId="77777777" w:rsidR="00897644" w:rsidRDefault="006E6BE1">
      <w:pPr>
        <w:pStyle w:val="20"/>
        <w:rPr>
          <w:smallCaps w:val="0"/>
          <w:noProof/>
          <w:sz w:val="21"/>
          <w:szCs w:val="22"/>
        </w:rPr>
      </w:pPr>
      <w:hyperlink w:anchor="_Toc185237660" w:history="1">
        <w:r w:rsidR="00897644" w:rsidRPr="00B6176E">
          <w:rPr>
            <w:rStyle w:val="afb"/>
            <w:rFonts w:ascii="Times New Roman" w:hAnsi="Times New Roman" w:cs="Times New Roman"/>
            <w:noProof/>
          </w:rPr>
          <w:t xml:space="preserve">4.2  </w:t>
        </w:r>
        <w:r w:rsidR="00897644" w:rsidRPr="00B6176E">
          <w:rPr>
            <w:rStyle w:val="afb"/>
            <w:rFonts w:ascii="Times New Roman" w:hAnsi="Times New Roman" w:cs="Times New Roman" w:hint="eastAsia"/>
            <w:noProof/>
          </w:rPr>
          <w:t>室外空气计算参数</w:t>
        </w:r>
        <w:r w:rsidR="00897644">
          <w:rPr>
            <w:noProof/>
            <w:webHidden/>
          </w:rPr>
          <w:tab/>
        </w:r>
        <w:r w:rsidR="00897644">
          <w:rPr>
            <w:noProof/>
            <w:webHidden/>
          </w:rPr>
          <w:fldChar w:fldCharType="begin"/>
        </w:r>
        <w:r w:rsidR="00897644">
          <w:rPr>
            <w:noProof/>
            <w:webHidden/>
          </w:rPr>
          <w:instrText xml:space="preserve"> PAGEREF _Toc185237660 \h </w:instrText>
        </w:r>
        <w:r w:rsidR="00897644">
          <w:rPr>
            <w:noProof/>
            <w:webHidden/>
          </w:rPr>
        </w:r>
        <w:r w:rsidR="00897644">
          <w:rPr>
            <w:noProof/>
            <w:webHidden/>
          </w:rPr>
          <w:fldChar w:fldCharType="separate"/>
        </w:r>
        <w:r w:rsidR="00897644">
          <w:rPr>
            <w:noProof/>
            <w:webHidden/>
          </w:rPr>
          <w:t>13</w:t>
        </w:r>
        <w:r w:rsidR="00897644">
          <w:rPr>
            <w:noProof/>
            <w:webHidden/>
          </w:rPr>
          <w:fldChar w:fldCharType="end"/>
        </w:r>
      </w:hyperlink>
    </w:p>
    <w:p w14:paraId="72C3FB83" w14:textId="77777777" w:rsidR="00897644" w:rsidRDefault="006E6BE1">
      <w:pPr>
        <w:pStyle w:val="10"/>
        <w:tabs>
          <w:tab w:val="right" w:leader="dot" w:pos="9061"/>
        </w:tabs>
        <w:rPr>
          <w:b w:val="0"/>
          <w:bCs w:val="0"/>
          <w:caps w:val="0"/>
          <w:noProof/>
          <w:sz w:val="21"/>
          <w:szCs w:val="22"/>
        </w:rPr>
      </w:pPr>
      <w:hyperlink w:anchor="_Toc185237661" w:history="1">
        <w:r w:rsidR="00897644" w:rsidRPr="00B6176E">
          <w:rPr>
            <w:rStyle w:val="afb"/>
            <w:noProof/>
          </w:rPr>
          <w:t xml:space="preserve">5  </w:t>
        </w:r>
        <w:r w:rsidR="00897644" w:rsidRPr="00B6176E">
          <w:rPr>
            <w:rStyle w:val="afb"/>
            <w:rFonts w:hint="eastAsia"/>
            <w:noProof/>
          </w:rPr>
          <w:t>供暖</w:t>
        </w:r>
        <w:r w:rsidR="00897644">
          <w:rPr>
            <w:noProof/>
            <w:webHidden/>
          </w:rPr>
          <w:tab/>
        </w:r>
        <w:r w:rsidR="00897644">
          <w:rPr>
            <w:noProof/>
            <w:webHidden/>
          </w:rPr>
          <w:fldChar w:fldCharType="begin"/>
        </w:r>
        <w:r w:rsidR="00897644">
          <w:rPr>
            <w:noProof/>
            <w:webHidden/>
          </w:rPr>
          <w:instrText xml:space="preserve"> PAGEREF _Toc185237661 \h </w:instrText>
        </w:r>
        <w:r w:rsidR="00897644">
          <w:rPr>
            <w:noProof/>
            <w:webHidden/>
          </w:rPr>
        </w:r>
        <w:r w:rsidR="00897644">
          <w:rPr>
            <w:noProof/>
            <w:webHidden/>
          </w:rPr>
          <w:fldChar w:fldCharType="separate"/>
        </w:r>
        <w:r w:rsidR="00897644">
          <w:rPr>
            <w:noProof/>
            <w:webHidden/>
          </w:rPr>
          <w:t>14</w:t>
        </w:r>
        <w:r w:rsidR="00897644">
          <w:rPr>
            <w:noProof/>
            <w:webHidden/>
          </w:rPr>
          <w:fldChar w:fldCharType="end"/>
        </w:r>
      </w:hyperlink>
    </w:p>
    <w:p w14:paraId="6394B452" w14:textId="77777777" w:rsidR="00897644" w:rsidRDefault="006E6BE1">
      <w:pPr>
        <w:pStyle w:val="20"/>
        <w:rPr>
          <w:smallCaps w:val="0"/>
          <w:noProof/>
          <w:sz w:val="21"/>
          <w:szCs w:val="22"/>
        </w:rPr>
      </w:pPr>
      <w:hyperlink w:anchor="_Toc185237662" w:history="1">
        <w:r w:rsidR="00897644" w:rsidRPr="00B6176E">
          <w:rPr>
            <w:rStyle w:val="afb"/>
            <w:rFonts w:ascii="Times New Roman" w:hAnsi="Times New Roman" w:cs="Times New Roman"/>
            <w:noProof/>
          </w:rPr>
          <w:t xml:space="preserve">5.1 </w:t>
        </w:r>
        <w:r w:rsidR="00897644" w:rsidRPr="00B6176E">
          <w:rPr>
            <w:rStyle w:val="afb"/>
            <w:rFonts w:ascii="Times New Roman" w:hAnsi="Times New Roman" w:cs="Times New Roman" w:hint="eastAsia"/>
            <w:noProof/>
          </w:rPr>
          <w:t>一般规定</w:t>
        </w:r>
        <w:r w:rsidR="00897644">
          <w:rPr>
            <w:noProof/>
            <w:webHidden/>
          </w:rPr>
          <w:tab/>
        </w:r>
        <w:r w:rsidR="00897644">
          <w:rPr>
            <w:noProof/>
            <w:webHidden/>
          </w:rPr>
          <w:fldChar w:fldCharType="begin"/>
        </w:r>
        <w:r w:rsidR="00897644">
          <w:rPr>
            <w:noProof/>
            <w:webHidden/>
          </w:rPr>
          <w:instrText xml:space="preserve"> PAGEREF _Toc185237662 \h </w:instrText>
        </w:r>
        <w:r w:rsidR="00897644">
          <w:rPr>
            <w:noProof/>
            <w:webHidden/>
          </w:rPr>
        </w:r>
        <w:r w:rsidR="00897644">
          <w:rPr>
            <w:noProof/>
            <w:webHidden/>
          </w:rPr>
          <w:fldChar w:fldCharType="separate"/>
        </w:r>
        <w:r w:rsidR="00897644">
          <w:rPr>
            <w:noProof/>
            <w:webHidden/>
          </w:rPr>
          <w:t>14</w:t>
        </w:r>
        <w:r w:rsidR="00897644">
          <w:rPr>
            <w:noProof/>
            <w:webHidden/>
          </w:rPr>
          <w:fldChar w:fldCharType="end"/>
        </w:r>
      </w:hyperlink>
    </w:p>
    <w:p w14:paraId="5AD68A06" w14:textId="77777777" w:rsidR="00897644" w:rsidRDefault="006E6BE1">
      <w:pPr>
        <w:pStyle w:val="20"/>
        <w:rPr>
          <w:smallCaps w:val="0"/>
          <w:noProof/>
          <w:sz w:val="21"/>
          <w:szCs w:val="22"/>
        </w:rPr>
      </w:pPr>
      <w:hyperlink w:anchor="_Toc185237663" w:history="1">
        <w:r w:rsidR="00897644" w:rsidRPr="00B6176E">
          <w:rPr>
            <w:rStyle w:val="afb"/>
            <w:rFonts w:ascii="Times New Roman" w:hAnsi="Times New Roman" w:cs="Times New Roman"/>
            <w:noProof/>
          </w:rPr>
          <w:t xml:space="preserve">5.2  </w:t>
        </w:r>
        <w:r w:rsidR="00897644" w:rsidRPr="00B6176E">
          <w:rPr>
            <w:rStyle w:val="afb"/>
            <w:rFonts w:ascii="Times New Roman" w:hAnsi="Times New Roman" w:cs="Times New Roman" w:hint="eastAsia"/>
            <w:noProof/>
          </w:rPr>
          <w:t>热负荷计算</w:t>
        </w:r>
        <w:r w:rsidR="00897644">
          <w:rPr>
            <w:noProof/>
            <w:webHidden/>
          </w:rPr>
          <w:tab/>
        </w:r>
        <w:r w:rsidR="00897644">
          <w:rPr>
            <w:noProof/>
            <w:webHidden/>
          </w:rPr>
          <w:fldChar w:fldCharType="begin"/>
        </w:r>
        <w:r w:rsidR="00897644">
          <w:rPr>
            <w:noProof/>
            <w:webHidden/>
          </w:rPr>
          <w:instrText xml:space="preserve"> PAGEREF _Toc185237663 \h </w:instrText>
        </w:r>
        <w:r w:rsidR="00897644">
          <w:rPr>
            <w:noProof/>
            <w:webHidden/>
          </w:rPr>
        </w:r>
        <w:r w:rsidR="00897644">
          <w:rPr>
            <w:noProof/>
            <w:webHidden/>
          </w:rPr>
          <w:fldChar w:fldCharType="separate"/>
        </w:r>
        <w:r w:rsidR="00897644">
          <w:rPr>
            <w:noProof/>
            <w:webHidden/>
          </w:rPr>
          <w:t>14</w:t>
        </w:r>
        <w:r w:rsidR="00897644">
          <w:rPr>
            <w:noProof/>
            <w:webHidden/>
          </w:rPr>
          <w:fldChar w:fldCharType="end"/>
        </w:r>
      </w:hyperlink>
    </w:p>
    <w:p w14:paraId="7379F905" w14:textId="77777777" w:rsidR="00897644" w:rsidRDefault="006E6BE1">
      <w:pPr>
        <w:pStyle w:val="20"/>
        <w:rPr>
          <w:smallCaps w:val="0"/>
          <w:noProof/>
          <w:sz w:val="21"/>
          <w:szCs w:val="22"/>
        </w:rPr>
      </w:pPr>
      <w:hyperlink w:anchor="_Toc185237664" w:history="1">
        <w:r w:rsidR="00897644" w:rsidRPr="00B6176E">
          <w:rPr>
            <w:rStyle w:val="afb"/>
            <w:rFonts w:ascii="Times New Roman" w:hAnsi="Times New Roman" w:cs="Times New Roman"/>
            <w:noProof/>
          </w:rPr>
          <w:t xml:space="preserve">5.3  </w:t>
        </w:r>
        <w:r w:rsidR="00897644" w:rsidRPr="00B6176E">
          <w:rPr>
            <w:rStyle w:val="afb"/>
            <w:rFonts w:ascii="Times New Roman" w:hAnsi="Times New Roman" w:cs="Times New Roman" w:hint="eastAsia"/>
            <w:noProof/>
          </w:rPr>
          <w:t>散热器供暖</w:t>
        </w:r>
        <w:r w:rsidR="00897644">
          <w:rPr>
            <w:noProof/>
            <w:webHidden/>
          </w:rPr>
          <w:tab/>
        </w:r>
        <w:r w:rsidR="00897644">
          <w:rPr>
            <w:noProof/>
            <w:webHidden/>
          </w:rPr>
          <w:fldChar w:fldCharType="begin"/>
        </w:r>
        <w:r w:rsidR="00897644">
          <w:rPr>
            <w:noProof/>
            <w:webHidden/>
          </w:rPr>
          <w:instrText xml:space="preserve"> PAGEREF _Toc185237664 \h </w:instrText>
        </w:r>
        <w:r w:rsidR="00897644">
          <w:rPr>
            <w:noProof/>
            <w:webHidden/>
          </w:rPr>
        </w:r>
        <w:r w:rsidR="00897644">
          <w:rPr>
            <w:noProof/>
            <w:webHidden/>
          </w:rPr>
          <w:fldChar w:fldCharType="separate"/>
        </w:r>
        <w:r w:rsidR="00897644">
          <w:rPr>
            <w:noProof/>
            <w:webHidden/>
          </w:rPr>
          <w:t>15</w:t>
        </w:r>
        <w:r w:rsidR="00897644">
          <w:rPr>
            <w:noProof/>
            <w:webHidden/>
          </w:rPr>
          <w:fldChar w:fldCharType="end"/>
        </w:r>
      </w:hyperlink>
    </w:p>
    <w:p w14:paraId="295323C9" w14:textId="77777777" w:rsidR="00897644" w:rsidRDefault="006E6BE1">
      <w:pPr>
        <w:pStyle w:val="20"/>
        <w:rPr>
          <w:smallCaps w:val="0"/>
          <w:noProof/>
          <w:sz w:val="21"/>
          <w:szCs w:val="22"/>
        </w:rPr>
      </w:pPr>
      <w:hyperlink w:anchor="_Toc185237665" w:history="1">
        <w:r w:rsidR="00897644" w:rsidRPr="00B6176E">
          <w:rPr>
            <w:rStyle w:val="afb"/>
            <w:rFonts w:ascii="Times New Roman" w:hAnsi="Times New Roman" w:cs="Times New Roman"/>
            <w:noProof/>
          </w:rPr>
          <w:t xml:space="preserve">5.4  </w:t>
        </w:r>
        <w:r w:rsidR="00897644" w:rsidRPr="00B6176E">
          <w:rPr>
            <w:rStyle w:val="afb"/>
            <w:rFonts w:ascii="Times New Roman" w:hAnsi="Times New Roman" w:cs="Times New Roman" w:hint="eastAsia"/>
            <w:noProof/>
          </w:rPr>
          <w:t>热水辐射供暖</w:t>
        </w:r>
        <w:r w:rsidR="00897644">
          <w:rPr>
            <w:noProof/>
            <w:webHidden/>
          </w:rPr>
          <w:tab/>
        </w:r>
        <w:r w:rsidR="00897644">
          <w:rPr>
            <w:noProof/>
            <w:webHidden/>
          </w:rPr>
          <w:fldChar w:fldCharType="begin"/>
        </w:r>
        <w:r w:rsidR="00897644">
          <w:rPr>
            <w:noProof/>
            <w:webHidden/>
          </w:rPr>
          <w:instrText xml:space="preserve"> PAGEREF _Toc185237665 \h </w:instrText>
        </w:r>
        <w:r w:rsidR="00897644">
          <w:rPr>
            <w:noProof/>
            <w:webHidden/>
          </w:rPr>
        </w:r>
        <w:r w:rsidR="00897644">
          <w:rPr>
            <w:noProof/>
            <w:webHidden/>
          </w:rPr>
          <w:fldChar w:fldCharType="separate"/>
        </w:r>
        <w:r w:rsidR="00897644">
          <w:rPr>
            <w:noProof/>
            <w:webHidden/>
          </w:rPr>
          <w:t>16</w:t>
        </w:r>
        <w:r w:rsidR="00897644">
          <w:rPr>
            <w:noProof/>
            <w:webHidden/>
          </w:rPr>
          <w:fldChar w:fldCharType="end"/>
        </w:r>
      </w:hyperlink>
    </w:p>
    <w:p w14:paraId="7590B04E" w14:textId="77777777" w:rsidR="00897644" w:rsidRDefault="006E6BE1">
      <w:pPr>
        <w:pStyle w:val="20"/>
        <w:rPr>
          <w:smallCaps w:val="0"/>
          <w:noProof/>
          <w:sz w:val="21"/>
          <w:szCs w:val="22"/>
        </w:rPr>
      </w:pPr>
      <w:hyperlink w:anchor="_Toc185237666" w:history="1">
        <w:r w:rsidR="00897644" w:rsidRPr="00B6176E">
          <w:rPr>
            <w:rStyle w:val="afb"/>
            <w:rFonts w:ascii="Times New Roman" w:hAnsi="Times New Roman" w:cs="Times New Roman"/>
            <w:noProof/>
          </w:rPr>
          <w:t xml:space="preserve">5.5  </w:t>
        </w:r>
        <w:r w:rsidR="00897644" w:rsidRPr="00B6176E">
          <w:rPr>
            <w:rStyle w:val="afb"/>
            <w:rFonts w:ascii="Times New Roman" w:hAnsi="Times New Roman" w:cs="Times New Roman" w:hint="eastAsia"/>
            <w:noProof/>
          </w:rPr>
          <w:t>燃气红外线辐射供暖</w:t>
        </w:r>
        <w:r w:rsidR="00897644">
          <w:rPr>
            <w:noProof/>
            <w:webHidden/>
          </w:rPr>
          <w:tab/>
        </w:r>
        <w:r w:rsidR="00897644">
          <w:rPr>
            <w:noProof/>
            <w:webHidden/>
          </w:rPr>
          <w:fldChar w:fldCharType="begin"/>
        </w:r>
        <w:r w:rsidR="00897644">
          <w:rPr>
            <w:noProof/>
            <w:webHidden/>
          </w:rPr>
          <w:instrText xml:space="preserve"> PAGEREF _Toc185237666 \h </w:instrText>
        </w:r>
        <w:r w:rsidR="00897644">
          <w:rPr>
            <w:noProof/>
            <w:webHidden/>
          </w:rPr>
        </w:r>
        <w:r w:rsidR="00897644">
          <w:rPr>
            <w:noProof/>
            <w:webHidden/>
          </w:rPr>
          <w:fldChar w:fldCharType="separate"/>
        </w:r>
        <w:r w:rsidR="00897644">
          <w:rPr>
            <w:noProof/>
            <w:webHidden/>
          </w:rPr>
          <w:t>16</w:t>
        </w:r>
        <w:r w:rsidR="00897644">
          <w:rPr>
            <w:noProof/>
            <w:webHidden/>
          </w:rPr>
          <w:fldChar w:fldCharType="end"/>
        </w:r>
      </w:hyperlink>
    </w:p>
    <w:p w14:paraId="4AC89BD1" w14:textId="77777777" w:rsidR="00897644" w:rsidRDefault="006E6BE1">
      <w:pPr>
        <w:pStyle w:val="20"/>
        <w:rPr>
          <w:smallCaps w:val="0"/>
          <w:noProof/>
          <w:sz w:val="21"/>
          <w:szCs w:val="22"/>
        </w:rPr>
      </w:pPr>
      <w:hyperlink w:anchor="_Toc185237667" w:history="1">
        <w:r w:rsidR="00897644" w:rsidRPr="00B6176E">
          <w:rPr>
            <w:rStyle w:val="afb"/>
            <w:rFonts w:ascii="Times New Roman" w:hAnsi="Times New Roman" w:cs="Times New Roman"/>
            <w:noProof/>
          </w:rPr>
          <w:t xml:space="preserve">5.6  </w:t>
        </w:r>
        <w:r w:rsidR="00897644" w:rsidRPr="00B6176E">
          <w:rPr>
            <w:rStyle w:val="afb"/>
            <w:rFonts w:ascii="Times New Roman" w:hAnsi="Times New Roman" w:cs="Times New Roman" w:hint="eastAsia"/>
            <w:noProof/>
          </w:rPr>
          <w:t>电热供暖</w:t>
        </w:r>
        <w:r w:rsidR="00897644">
          <w:rPr>
            <w:noProof/>
            <w:webHidden/>
          </w:rPr>
          <w:tab/>
        </w:r>
        <w:r w:rsidR="00897644">
          <w:rPr>
            <w:noProof/>
            <w:webHidden/>
          </w:rPr>
          <w:fldChar w:fldCharType="begin"/>
        </w:r>
        <w:r w:rsidR="00897644">
          <w:rPr>
            <w:noProof/>
            <w:webHidden/>
          </w:rPr>
          <w:instrText xml:space="preserve"> PAGEREF _Toc185237667 \h </w:instrText>
        </w:r>
        <w:r w:rsidR="00897644">
          <w:rPr>
            <w:noProof/>
            <w:webHidden/>
          </w:rPr>
        </w:r>
        <w:r w:rsidR="00897644">
          <w:rPr>
            <w:noProof/>
            <w:webHidden/>
          </w:rPr>
          <w:fldChar w:fldCharType="separate"/>
        </w:r>
        <w:r w:rsidR="00897644">
          <w:rPr>
            <w:noProof/>
            <w:webHidden/>
          </w:rPr>
          <w:t>16</w:t>
        </w:r>
        <w:r w:rsidR="00897644">
          <w:rPr>
            <w:noProof/>
            <w:webHidden/>
          </w:rPr>
          <w:fldChar w:fldCharType="end"/>
        </w:r>
      </w:hyperlink>
    </w:p>
    <w:p w14:paraId="0D0E87F5" w14:textId="77777777" w:rsidR="00897644" w:rsidRDefault="006E6BE1">
      <w:pPr>
        <w:pStyle w:val="20"/>
        <w:rPr>
          <w:smallCaps w:val="0"/>
          <w:noProof/>
          <w:sz w:val="21"/>
          <w:szCs w:val="22"/>
        </w:rPr>
      </w:pPr>
      <w:hyperlink w:anchor="_Toc185237668" w:history="1">
        <w:r w:rsidR="00897644" w:rsidRPr="00B6176E">
          <w:rPr>
            <w:rStyle w:val="afb"/>
            <w:rFonts w:ascii="Times New Roman" w:hAnsi="Times New Roman" w:cs="Times New Roman"/>
            <w:noProof/>
          </w:rPr>
          <w:t xml:space="preserve">5.7  </w:t>
        </w:r>
        <w:r w:rsidR="00897644" w:rsidRPr="00B6176E">
          <w:rPr>
            <w:rStyle w:val="afb"/>
            <w:rFonts w:ascii="Times New Roman" w:hAnsi="Times New Roman" w:cs="Times New Roman" w:hint="eastAsia"/>
            <w:noProof/>
          </w:rPr>
          <w:t>热风供暖及热空气幕</w:t>
        </w:r>
        <w:r w:rsidR="00897644">
          <w:rPr>
            <w:noProof/>
            <w:webHidden/>
          </w:rPr>
          <w:tab/>
        </w:r>
        <w:r w:rsidR="00897644">
          <w:rPr>
            <w:noProof/>
            <w:webHidden/>
          </w:rPr>
          <w:fldChar w:fldCharType="begin"/>
        </w:r>
        <w:r w:rsidR="00897644">
          <w:rPr>
            <w:noProof/>
            <w:webHidden/>
          </w:rPr>
          <w:instrText xml:space="preserve"> PAGEREF _Toc185237668 \h </w:instrText>
        </w:r>
        <w:r w:rsidR="00897644">
          <w:rPr>
            <w:noProof/>
            <w:webHidden/>
          </w:rPr>
        </w:r>
        <w:r w:rsidR="00897644">
          <w:rPr>
            <w:noProof/>
            <w:webHidden/>
          </w:rPr>
          <w:fldChar w:fldCharType="separate"/>
        </w:r>
        <w:r w:rsidR="00897644">
          <w:rPr>
            <w:noProof/>
            <w:webHidden/>
          </w:rPr>
          <w:t>16</w:t>
        </w:r>
        <w:r w:rsidR="00897644">
          <w:rPr>
            <w:noProof/>
            <w:webHidden/>
          </w:rPr>
          <w:fldChar w:fldCharType="end"/>
        </w:r>
      </w:hyperlink>
    </w:p>
    <w:p w14:paraId="01826C1E" w14:textId="77777777" w:rsidR="00897644" w:rsidRDefault="006E6BE1">
      <w:pPr>
        <w:pStyle w:val="20"/>
        <w:rPr>
          <w:smallCaps w:val="0"/>
          <w:noProof/>
          <w:sz w:val="21"/>
          <w:szCs w:val="22"/>
        </w:rPr>
      </w:pPr>
      <w:hyperlink w:anchor="_Toc185237669" w:history="1">
        <w:r w:rsidR="00897644" w:rsidRPr="00B6176E">
          <w:rPr>
            <w:rStyle w:val="afb"/>
            <w:rFonts w:ascii="Times New Roman" w:hAnsi="Times New Roman" w:cs="Times New Roman"/>
            <w:noProof/>
          </w:rPr>
          <w:t xml:space="preserve">5.8  </w:t>
        </w:r>
        <w:r w:rsidR="00897644" w:rsidRPr="00B6176E">
          <w:rPr>
            <w:rStyle w:val="afb"/>
            <w:rFonts w:ascii="Times New Roman" w:hAnsi="Times New Roman" w:cs="Times New Roman" w:hint="eastAsia"/>
            <w:noProof/>
          </w:rPr>
          <w:t>供暖管道</w:t>
        </w:r>
        <w:r w:rsidR="00897644">
          <w:rPr>
            <w:noProof/>
            <w:webHidden/>
          </w:rPr>
          <w:tab/>
        </w:r>
        <w:r w:rsidR="00897644">
          <w:rPr>
            <w:noProof/>
            <w:webHidden/>
          </w:rPr>
          <w:fldChar w:fldCharType="begin"/>
        </w:r>
        <w:r w:rsidR="00897644">
          <w:rPr>
            <w:noProof/>
            <w:webHidden/>
          </w:rPr>
          <w:instrText xml:space="preserve"> PAGEREF _Toc185237669 \h </w:instrText>
        </w:r>
        <w:r w:rsidR="00897644">
          <w:rPr>
            <w:noProof/>
            <w:webHidden/>
          </w:rPr>
        </w:r>
        <w:r w:rsidR="00897644">
          <w:rPr>
            <w:noProof/>
            <w:webHidden/>
          </w:rPr>
          <w:fldChar w:fldCharType="separate"/>
        </w:r>
        <w:r w:rsidR="00897644">
          <w:rPr>
            <w:noProof/>
            <w:webHidden/>
          </w:rPr>
          <w:t>17</w:t>
        </w:r>
        <w:r w:rsidR="00897644">
          <w:rPr>
            <w:noProof/>
            <w:webHidden/>
          </w:rPr>
          <w:fldChar w:fldCharType="end"/>
        </w:r>
      </w:hyperlink>
    </w:p>
    <w:p w14:paraId="037A7186" w14:textId="77777777" w:rsidR="00897644" w:rsidRDefault="006E6BE1">
      <w:pPr>
        <w:pStyle w:val="20"/>
        <w:rPr>
          <w:smallCaps w:val="0"/>
          <w:noProof/>
          <w:sz w:val="21"/>
          <w:szCs w:val="22"/>
        </w:rPr>
      </w:pPr>
      <w:hyperlink w:anchor="_Toc185237670" w:history="1">
        <w:r w:rsidR="00897644" w:rsidRPr="00B6176E">
          <w:rPr>
            <w:rStyle w:val="afb"/>
            <w:rFonts w:ascii="Times New Roman" w:hAnsi="Times New Roman" w:cs="Times New Roman"/>
            <w:noProof/>
          </w:rPr>
          <w:t xml:space="preserve">5.9  </w:t>
        </w:r>
        <w:r w:rsidR="00897644" w:rsidRPr="00B6176E">
          <w:rPr>
            <w:rStyle w:val="afb"/>
            <w:rFonts w:ascii="Times New Roman" w:hAnsi="Times New Roman" w:cs="Times New Roman" w:hint="eastAsia"/>
            <w:noProof/>
          </w:rPr>
          <w:t>节能</w:t>
        </w:r>
        <w:r w:rsidR="00897644">
          <w:rPr>
            <w:noProof/>
            <w:webHidden/>
          </w:rPr>
          <w:tab/>
        </w:r>
        <w:r w:rsidR="00897644">
          <w:rPr>
            <w:noProof/>
            <w:webHidden/>
          </w:rPr>
          <w:fldChar w:fldCharType="begin"/>
        </w:r>
        <w:r w:rsidR="00897644">
          <w:rPr>
            <w:noProof/>
            <w:webHidden/>
          </w:rPr>
          <w:instrText xml:space="preserve"> PAGEREF _Toc185237670 \h </w:instrText>
        </w:r>
        <w:r w:rsidR="00897644">
          <w:rPr>
            <w:noProof/>
            <w:webHidden/>
          </w:rPr>
        </w:r>
        <w:r w:rsidR="00897644">
          <w:rPr>
            <w:noProof/>
            <w:webHidden/>
          </w:rPr>
          <w:fldChar w:fldCharType="separate"/>
        </w:r>
        <w:r w:rsidR="00897644">
          <w:rPr>
            <w:noProof/>
            <w:webHidden/>
          </w:rPr>
          <w:t>19</w:t>
        </w:r>
        <w:r w:rsidR="00897644">
          <w:rPr>
            <w:noProof/>
            <w:webHidden/>
          </w:rPr>
          <w:fldChar w:fldCharType="end"/>
        </w:r>
      </w:hyperlink>
    </w:p>
    <w:p w14:paraId="0B61E51F" w14:textId="77777777" w:rsidR="00897644" w:rsidRDefault="006E6BE1">
      <w:pPr>
        <w:pStyle w:val="10"/>
        <w:tabs>
          <w:tab w:val="right" w:leader="dot" w:pos="9061"/>
        </w:tabs>
        <w:rPr>
          <w:b w:val="0"/>
          <w:bCs w:val="0"/>
          <w:caps w:val="0"/>
          <w:noProof/>
          <w:sz w:val="21"/>
          <w:szCs w:val="22"/>
        </w:rPr>
      </w:pPr>
      <w:hyperlink w:anchor="_Toc185237671" w:history="1">
        <w:r w:rsidR="00897644" w:rsidRPr="00B6176E">
          <w:rPr>
            <w:rStyle w:val="afb"/>
            <w:noProof/>
          </w:rPr>
          <w:t xml:space="preserve">6  </w:t>
        </w:r>
        <w:r w:rsidR="00897644" w:rsidRPr="00B6176E">
          <w:rPr>
            <w:rStyle w:val="afb"/>
            <w:rFonts w:hint="eastAsia"/>
            <w:noProof/>
          </w:rPr>
          <w:t>通风</w:t>
        </w:r>
        <w:r w:rsidR="00897644">
          <w:rPr>
            <w:noProof/>
            <w:webHidden/>
          </w:rPr>
          <w:tab/>
        </w:r>
        <w:r w:rsidR="00897644">
          <w:rPr>
            <w:noProof/>
            <w:webHidden/>
          </w:rPr>
          <w:fldChar w:fldCharType="begin"/>
        </w:r>
        <w:r w:rsidR="00897644">
          <w:rPr>
            <w:noProof/>
            <w:webHidden/>
          </w:rPr>
          <w:instrText xml:space="preserve"> PAGEREF _Toc185237671 \h </w:instrText>
        </w:r>
        <w:r w:rsidR="00897644">
          <w:rPr>
            <w:noProof/>
            <w:webHidden/>
          </w:rPr>
        </w:r>
        <w:r w:rsidR="00897644">
          <w:rPr>
            <w:noProof/>
            <w:webHidden/>
          </w:rPr>
          <w:fldChar w:fldCharType="separate"/>
        </w:r>
        <w:r w:rsidR="00897644">
          <w:rPr>
            <w:noProof/>
            <w:webHidden/>
          </w:rPr>
          <w:t>20</w:t>
        </w:r>
        <w:r w:rsidR="00897644">
          <w:rPr>
            <w:noProof/>
            <w:webHidden/>
          </w:rPr>
          <w:fldChar w:fldCharType="end"/>
        </w:r>
      </w:hyperlink>
    </w:p>
    <w:p w14:paraId="459F8128" w14:textId="77777777" w:rsidR="00897644" w:rsidRDefault="006E6BE1">
      <w:pPr>
        <w:pStyle w:val="20"/>
        <w:rPr>
          <w:smallCaps w:val="0"/>
          <w:noProof/>
          <w:sz w:val="21"/>
          <w:szCs w:val="22"/>
        </w:rPr>
      </w:pPr>
      <w:hyperlink w:anchor="_Toc185237672" w:history="1">
        <w:r w:rsidR="00897644" w:rsidRPr="00B6176E">
          <w:rPr>
            <w:rStyle w:val="afb"/>
            <w:rFonts w:ascii="Times New Roman" w:hAnsi="Times New Roman" w:cs="Times New Roman"/>
            <w:noProof/>
          </w:rPr>
          <w:t xml:space="preserve">6.1  </w:t>
        </w:r>
        <w:r w:rsidR="00897644" w:rsidRPr="00B6176E">
          <w:rPr>
            <w:rStyle w:val="afb"/>
            <w:rFonts w:ascii="Times New Roman" w:hAnsi="Times New Roman" w:cs="Times New Roman" w:hint="eastAsia"/>
            <w:noProof/>
          </w:rPr>
          <w:t>一般规定</w:t>
        </w:r>
        <w:r w:rsidR="00897644">
          <w:rPr>
            <w:noProof/>
            <w:webHidden/>
          </w:rPr>
          <w:tab/>
        </w:r>
        <w:r w:rsidR="00897644">
          <w:rPr>
            <w:noProof/>
            <w:webHidden/>
          </w:rPr>
          <w:fldChar w:fldCharType="begin"/>
        </w:r>
        <w:r w:rsidR="00897644">
          <w:rPr>
            <w:noProof/>
            <w:webHidden/>
          </w:rPr>
          <w:instrText xml:space="preserve"> PAGEREF _Toc185237672 \h </w:instrText>
        </w:r>
        <w:r w:rsidR="00897644">
          <w:rPr>
            <w:noProof/>
            <w:webHidden/>
          </w:rPr>
        </w:r>
        <w:r w:rsidR="00897644">
          <w:rPr>
            <w:noProof/>
            <w:webHidden/>
          </w:rPr>
          <w:fldChar w:fldCharType="separate"/>
        </w:r>
        <w:r w:rsidR="00897644">
          <w:rPr>
            <w:noProof/>
            <w:webHidden/>
          </w:rPr>
          <w:t>20</w:t>
        </w:r>
        <w:r w:rsidR="00897644">
          <w:rPr>
            <w:noProof/>
            <w:webHidden/>
          </w:rPr>
          <w:fldChar w:fldCharType="end"/>
        </w:r>
      </w:hyperlink>
    </w:p>
    <w:p w14:paraId="132AC825" w14:textId="77777777" w:rsidR="00897644" w:rsidRDefault="006E6BE1">
      <w:pPr>
        <w:pStyle w:val="20"/>
        <w:rPr>
          <w:smallCaps w:val="0"/>
          <w:noProof/>
          <w:sz w:val="21"/>
          <w:szCs w:val="22"/>
        </w:rPr>
      </w:pPr>
      <w:hyperlink w:anchor="_Toc185237673" w:history="1">
        <w:r w:rsidR="00897644" w:rsidRPr="00B6176E">
          <w:rPr>
            <w:rStyle w:val="afb"/>
            <w:rFonts w:ascii="Times New Roman" w:hAnsi="Times New Roman" w:cs="Times New Roman"/>
            <w:noProof/>
          </w:rPr>
          <w:t xml:space="preserve">6.2  </w:t>
        </w:r>
        <w:r w:rsidR="00897644" w:rsidRPr="00B6176E">
          <w:rPr>
            <w:rStyle w:val="afb"/>
            <w:rFonts w:ascii="Times New Roman" w:hAnsi="Times New Roman" w:cs="Times New Roman" w:hint="eastAsia"/>
            <w:noProof/>
          </w:rPr>
          <w:t>自然通风</w:t>
        </w:r>
        <w:r w:rsidR="00897644">
          <w:rPr>
            <w:noProof/>
            <w:webHidden/>
          </w:rPr>
          <w:tab/>
        </w:r>
        <w:r w:rsidR="00897644">
          <w:rPr>
            <w:noProof/>
            <w:webHidden/>
          </w:rPr>
          <w:fldChar w:fldCharType="begin"/>
        </w:r>
        <w:r w:rsidR="00897644">
          <w:rPr>
            <w:noProof/>
            <w:webHidden/>
          </w:rPr>
          <w:instrText xml:space="preserve"> PAGEREF _Toc185237673 \h </w:instrText>
        </w:r>
        <w:r w:rsidR="00897644">
          <w:rPr>
            <w:noProof/>
            <w:webHidden/>
          </w:rPr>
        </w:r>
        <w:r w:rsidR="00897644">
          <w:rPr>
            <w:noProof/>
            <w:webHidden/>
          </w:rPr>
          <w:fldChar w:fldCharType="separate"/>
        </w:r>
        <w:r w:rsidR="00897644">
          <w:rPr>
            <w:noProof/>
            <w:webHidden/>
          </w:rPr>
          <w:t>21</w:t>
        </w:r>
        <w:r w:rsidR="00897644">
          <w:rPr>
            <w:noProof/>
            <w:webHidden/>
          </w:rPr>
          <w:fldChar w:fldCharType="end"/>
        </w:r>
      </w:hyperlink>
    </w:p>
    <w:p w14:paraId="6B4CDED3" w14:textId="77777777" w:rsidR="00897644" w:rsidRDefault="006E6BE1">
      <w:pPr>
        <w:pStyle w:val="20"/>
        <w:rPr>
          <w:smallCaps w:val="0"/>
          <w:noProof/>
          <w:sz w:val="21"/>
          <w:szCs w:val="22"/>
        </w:rPr>
      </w:pPr>
      <w:hyperlink w:anchor="_Toc185237674" w:history="1">
        <w:r w:rsidR="00897644" w:rsidRPr="00B6176E">
          <w:rPr>
            <w:rStyle w:val="afb"/>
            <w:rFonts w:ascii="Times New Roman" w:hAnsi="Times New Roman" w:cs="Times New Roman"/>
            <w:noProof/>
          </w:rPr>
          <w:t xml:space="preserve">6.3  </w:t>
        </w:r>
        <w:r w:rsidR="00897644" w:rsidRPr="00B6176E">
          <w:rPr>
            <w:rStyle w:val="afb"/>
            <w:rFonts w:ascii="Times New Roman" w:hAnsi="Times New Roman" w:cs="Times New Roman" w:hint="eastAsia"/>
            <w:noProof/>
          </w:rPr>
          <w:t>机械通风</w:t>
        </w:r>
        <w:r w:rsidR="00897644">
          <w:rPr>
            <w:noProof/>
            <w:webHidden/>
          </w:rPr>
          <w:tab/>
        </w:r>
        <w:r w:rsidR="00897644">
          <w:rPr>
            <w:noProof/>
            <w:webHidden/>
          </w:rPr>
          <w:fldChar w:fldCharType="begin"/>
        </w:r>
        <w:r w:rsidR="00897644">
          <w:rPr>
            <w:noProof/>
            <w:webHidden/>
          </w:rPr>
          <w:instrText xml:space="preserve"> PAGEREF _Toc185237674 \h </w:instrText>
        </w:r>
        <w:r w:rsidR="00897644">
          <w:rPr>
            <w:noProof/>
            <w:webHidden/>
          </w:rPr>
        </w:r>
        <w:r w:rsidR="00897644">
          <w:rPr>
            <w:noProof/>
            <w:webHidden/>
          </w:rPr>
          <w:fldChar w:fldCharType="separate"/>
        </w:r>
        <w:r w:rsidR="00897644">
          <w:rPr>
            <w:noProof/>
            <w:webHidden/>
          </w:rPr>
          <w:t>21</w:t>
        </w:r>
        <w:r w:rsidR="00897644">
          <w:rPr>
            <w:noProof/>
            <w:webHidden/>
          </w:rPr>
          <w:fldChar w:fldCharType="end"/>
        </w:r>
      </w:hyperlink>
    </w:p>
    <w:p w14:paraId="7F0D2502" w14:textId="77777777" w:rsidR="00897644" w:rsidRDefault="006E6BE1">
      <w:pPr>
        <w:pStyle w:val="20"/>
        <w:rPr>
          <w:smallCaps w:val="0"/>
          <w:noProof/>
          <w:sz w:val="21"/>
          <w:szCs w:val="22"/>
        </w:rPr>
      </w:pPr>
      <w:hyperlink w:anchor="_Toc185237675" w:history="1">
        <w:r w:rsidR="00897644" w:rsidRPr="00B6176E">
          <w:rPr>
            <w:rStyle w:val="afb"/>
            <w:rFonts w:ascii="Times New Roman" w:hAnsi="Times New Roman" w:cs="Times New Roman"/>
            <w:noProof/>
          </w:rPr>
          <w:t xml:space="preserve">6.4  </w:t>
        </w:r>
        <w:r w:rsidR="00897644" w:rsidRPr="00B6176E">
          <w:rPr>
            <w:rStyle w:val="afb"/>
            <w:rFonts w:ascii="Times New Roman" w:hAnsi="Times New Roman" w:cs="Times New Roman" w:hint="eastAsia"/>
            <w:noProof/>
          </w:rPr>
          <w:t>事故通风</w:t>
        </w:r>
        <w:r w:rsidR="00897644">
          <w:rPr>
            <w:noProof/>
            <w:webHidden/>
          </w:rPr>
          <w:tab/>
        </w:r>
        <w:r w:rsidR="00897644">
          <w:rPr>
            <w:noProof/>
            <w:webHidden/>
          </w:rPr>
          <w:fldChar w:fldCharType="begin"/>
        </w:r>
        <w:r w:rsidR="00897644">
          <w:rPr>
            <w:noProof/>
            <w:webHidden/>
          </w:rPr>
          <w:instrText xml:space="preserve"> PAGEREF _Toc185237675 \h </w:instrText>
        </w:r>
        <w:r w:rsidR="00897644">
          <w:rPr>
            <w:noProof/>
            <w:webHidden/>
          </w:rPr>
        </w:r>
        <w:r w:rsidR="00897644">
          <w:rPr>
            <w:noProof/>
            <w:webHidden/>
          </w:rPr>
          <w:fldChar w:fldCharType="separate"/>
        </w:r>
        <w:r w:rsidR="00897644">
          <w:rPr>
            <w:noProof/>
            <w:webHidden/>
          </w:rPr>
          <w:t>23</w:t>
        </w:r>
        <w:r w:rsidR="00897644">
          <w:rPr>
            <w:noProof/>
            <w:webHidden/>
          </w:rPr>
          <w:fldChar w:fldCharType="end"/>
        </w:r>
      </w:hyperlink>
    </w:p>
    <w:p w14:paraId="3651AE32" w14:textId="77777777" w:rsidR="00897644" w:rsidRDefault="006E6BE1">
      <w:pPr>
        <w:pStyle w:val="20"/>
        <w:rPr>
          <w:smallCaps w:val="0"/>
          <w:noProof/>
          <w:sz w:val="21"/>
          <w:szCs w:val="22"/>
        </w:rPr>
      </w:pPr>
      <w:hyperlink w:anchor="_Toc185237676" w:history="1">
        <w:r w:rsidR="00897644" w:rsidRPr="00B6176E">
          <w:rPr>
            <w:rStyle w:val="afb"/>
            <w:rFonts w:ascii="Times New Roman" w:hAnsi="Times New Roman" w:cs="Times New Roman"/>
            <w:noProof/>
          </w:rPr>
          <w:t xml:space="preserve">6.5  </w:t>
        </w:r>
        <w:r w:rsidR="00897644" w:rsidRPr="00B6176E">
          <w:rPr>
            <w:rStyle w:val="afb"/>
            <w:rFonts w:ascii="Times New Roman" w:hAnsi="Times New Roman" w:cs="Times New Roman" w:hint="eastAsia"/>
            <w:noProof/>
          </w:rPr>
          <w:t>通风设备与风管</w:t>
        </w:r>
        <w:r w:rsidR="00897644">
          <w:rPr>
            <w:noProof/>
            <w:webHidden/>
          </w:rPr>
          <w:tab/>
        </w:r>
        <w:r w:rsidR="00897644">
          <w:rPr>
            <w:noProof/>
            <w:webHidden/>
          </w:rPr>
          <w:fldChar w:fldCharType="begin"/>
        </w:r>
        <w:r w:rsidR="00897644">
          <w:rPr>
            <w:noProof/>
            <w:webHidden/>
          </w:rPr>
          <w:instrText xml:space="preserve"> PAGEREF _Toc185237676 \h </w:instrText>
        </w:r>
        <w:r w:rsidR="00897644">
          <w:rPr>
            <w:noProof/>
            <w:webHidden/>
          </w:rPr>
        </w:r>
        <w:r w:rsidR="00897644">
          <w:rPr>
            <w:noProof/>
            <w:webHidden/>
          </w:rPr>
          <w:fldChar w:fldCharType="separate"/>
        </w:r>
        <w:r w:rsidR="00897644">
          <w:rPr>
            <w:noProof/>
            <w:webHidden/>
          </w:rPr>
          <w:t>25</w:t>
        </w:r>
        <w:r w:rsidR="00897644">
          <w:rPr>
            <w:noProof/>
            <w:webHidden/>
          </w:rPr>
          <w:fldChar w:fldCharType="end"/>
        </w:r>
      </w:hyperlink>
    </w:p>
    <w:p w14:paraId="7694805D" w14:textId="77777777" w:rsidR="00897644" w:rsidRDefault="006E6BE1">
      <w:pPr>
        <w:pStyle w:val="20"/>
        <w:rPr>
          <w:smallCaps w:val="0"/>
          <w:noProof/>
          <w:sz w:val="21"/>
          <w:szCs w:val="22"/>
        </w:rPr>
      </w:pPr>
      <w:hyperlink w:anchor="_Toc185237677" w:history="1">
        <w:r w:rsidR="00897644" w:rsidRPr="00B6176E">
          <w:rPr>
            <w:rStyle w:val="afb"/>
            <w:rFonts w:ascii="Times New Roman" w:hAnsi="Times New Roman" w:cs="Times New Roman"/>
            <w:noProof/>
          </w:rPr>
          <w:t xml:space="preserve">6.6  </w:t>
        </w:r>
        <w:r w:rsidR="00897644" w:rsidRPr="00B6176E">
          <w:rPr>
            <w:rStyle w:val="afb"/>
            <w:rFonts w:ascii="Times New Roman" w:hAnsi="Times New Roman" w:cs="Times New Roman" w:hint="eastAsia"/>
            <w:noProof/>
          </w:rPr>
          <w:t>防火防爆</w:t>
        </w:r>
        <w:r w:rsidR="00897644">
          <w:rPr>
            <w:noProof/>
            <w:webHidden/>
          </w:rPr>
          <w:tab/>
        </w:r>
        <w:r w:rsidR="00897644">
          <w:rPr>
            <w:noProof/>
            <w:webHidden/>
          </w:rPr>
          <w:fldChar w:fldCharType="begin"/>
        </w:r>
        <w:r w:rsidR="00897644">
          <w:rPr>
            <w:noProof/>
            <w:webHidden/>
          </w:rPr>
          <w:instrText xml:space="preserve"> PAGEREF _Toc185237677 \h </w:instrText>
        </w:r>
        <w:r w:rsidR="00897644">
          <w:rPr>
            <w:noProof/>
            <w:webHidden/>
          </w:rPr>
        </w:r>
        <w:r w:rsidR="00897644">
          <w:rPr>
            <w:noProof/>
            <w:webHidden/>
          </w:rPr>
          <w:fldChar w:fldCharType="separate"/>
        </w:r>
        <w:r w:rsidR="00897644">
          <w:rPr>
            <w:noProof/>
            <w:webHidden/>
          </w:rPr>
          <w:t>27</w:t>
        </w:r>
        <w:r w:rsidR="00897644">
          <w:rPr>
            <w:noProof/>
            <w:webHidden/>
          </w:rPr>
          <w:fldChar w:fldCharType="end"/>
        </w:r>
      </w:hyperlink>
    </w:p>
    <w:p w14:paraId="3A0D6593" w14:textId="77777777" w:rsidR="00897644" w:rsidRDefault="006E6BE1">
      <w:pPr>
        <w:pStyle w:val="20"/>
        <w:rPr>
          <w:smallCaps w:val="0"/>
          <w:noProof/>
          <w:sz w:val="21"/>
          <w:szCs w:val="22"/>
        </w:rPr>
      </w:pPr>
      <w:hyperlink w:anchor="_Toc185237678" w:history="1">
        <w:r w:rsidR="00897644" w:rsidRPr="00B6176E">
          <w:rPr>
            <w:rStyle w:val="afb"/>
            <w:rFonts w:ascii="Times New Roman" w:hAnsi="Times New Roman" w:cs="Times New Roman"/>
            <w:noProof/>
          </w:rPr>
          <w:t xml:space="preserve">6.7  </w:t>
        </w:r>
        <w:r w:rsidR="00897644" w:rsidRPr="00B6176E">
          <w:rPr>
            <w:rStyle w:val="afb"/>
            <w:rFonts w:ascii="Times New Roman" w:hAnsi="Times New Roman" w:cs="Times New Roman" w:hint="eastAsia"/>
            <w:noProof/>
          </w:rPr>
          <w:t>节能</w:t>
        </w:r>
        <w:r w:rsidR="00897644">
          <w:rPr>
            <w:noProof/>
            <w:webHidden/>
          </w:rPr>
          <w:tab/>
        </w:r>
        <w:r w:rsidR="00897644">
          <w:rPr>
            <w:noProof/>
            <w:webHidden/>
          </w:rPr>
          <w:fldChar w:fldCharType="begin"/>
        </w:r>
        <w:r w:rsidR="00897644">
          <w:rPr>
            <w:noProof/>
            <w:webHidden/>
          </w:rPr>
          <w:instrText xml:space="preserve"> PAGEREF _Toc185237678 \h </w:instrText>
        </w:r>
        <w:r w:rsidR="00897644">
          <w:rPr>
            <w:noProof/>
            <w:webHidden/>
          </w:rPr>
        </w:r>
        <w:r w:rsidR="00897644">
          <w:rPr>
            <w:noProof/>
            <w:webHidden/>
          </w:rPr>
          <w:fldChar w:fldCharType="separate"/>
        </w:r>
        <w:r w:rsidR="00897644">
          <w:rPr>
            <w:noProof/>
            <w:webHidden/>
          </w:rPr>
          <w:t>28</w:t>
        </w:r>
        <w:r w:rsidR="00897644">
          <w:rPr>
            <w:noProof/>
            <w:webHidden/>
          </w:rPr>
          <w:fldChar w:fldCharType="end"/>
        </w:r>
      </w:hyperlink>
    </w:p>
    <w:p w14:paraId="2EFE808F" w14:textId="77777777" w:rsidR="00897644" w:rsidRDefault="006E6BE1">
      <w:pPr>
        <w:pStyle w:val="10"/>
        <w:tabs>
          <w:tab w:val="right" w:leader="dot" w:pos="9061"/>
        </w:tabs>
        <w:rPr>
          <w:b w:val="0"/>
          <w:bCs w:val="0"/>
          <w:caps w:val="0"/>
          <w:noProof/>
          <w:sz w:val="21"/>
          <w:szCs w:val="22"/>
        </w:rPr>
      </w:pPr>
      <w:hyperlink w:anchor="_Toc185237679" w:history="1">
        <w:r w:rsidR="00897644" w:rsidRPr="00B6176E">
          <w:rPr>
            <w:rStyle w:val="afb"/>
            <w:noProof/>
          </w:rPr>
          <w:t xml:space="preserve">7  </w:t>
        </w:r>
        <w:r w:rsidR="00897644" w:rsidRPr="00B6176E">
          <w:rPr>
            <w:rStyle w:val="afb"/>
            <w:rFonts w:hint="eastAsia"/>
            <w:noProof/>
          </w:rPr>
          <w:t>除尘</w:t>
        </w:r>
        <w:r w:rsidR="00897644">
          <w:rPr>
            <w:noProof/>
            <w:webHidden/>
          </w:rPr>
          <w:tab/>
        </w:r>
        <w:r w:rsidR="00897644">
          <w:rPr>
            <w:noProof/>
            <w:webHidden/>
          </w:rPr>
          <w:fldChar w:fldCharType="begin"/>
        </w:r>
        <w:r w:rsidR="00897644">
          <w:rPr>
            <w:noProof/>
            <w:webHidden/>
          </w:rPr>
          <w:instrText xml:space="preserve"> PAGEREF _Toc185237679 \h </w:instrText>
        </w:r>
        <w:r w:rsidR="00897644">
          <w:rPr>
            <w:noProof/>
            <w:webHidden/>
          </w:rPr>
        </w:r>
        <w:r w:rsidR="00897644">
          <w:rPr>
            <w:noProof/>
            <w:webHidden/>
          </w:rPr>
          <w:fldChar w:fldCharType="separate"/>
        </w:r>
        <w:r w:rsidR="00897644">
          <w:rPr>
            <w:noProof/>
            <w:webHidden/>
          </w:rPr>
          <w:t>29</w:t>
        </w:r>
        <w:r w:rsidR="00897644">
          <w:rPr>
            <w:noProof/>
            <w:webHidden/>
          </w:rPr>
          <w:fldChar w:fldCharType="end"/>
        </w:r>
      </w:hyperlink>
    </w:p>
    <w:p w14:paraId="7496C4B7" w14:textId="77777777" w:rsidR="00897644" w:rsidRDefault="006E6BE1">
      <w:pPr>
        <w:pStyle w:val="20"/>
        <w:rPr>
          <w:smallCaps w:val="0"/>
          <w:noProof/>
          <w:sz w:val="21"/>
          <w:szCs w:val="22"/>
        </w:rPr>
      </w:pPr>
      <w:hyperlink w:anchor="_Toc185237680" w:history="1">
        <w:r w:rsidR="00897644" w:rsidRPr="00B6176E">
          <w:rPr>
            <w:rStyle w:val="afb"/>
            <w:rFonts w:ascii="Times New Roman" w:hAnsi="Times New Roman" w:cs="Times New Roman"/>
            <w:noProof/>
          </w:rPr>
          <w:t xml:space="preserve">7.1  </w:t>
        </w:r>
        <w:r w:rsidR="00897644" w:rsidRPr="00B6176E">
          <w:rPr>
            <w:rStyle w:val="afb"/>
            <w:rFonts w:ascii="Times New Roman" w:hAnsi="Times New Roman" w:cs="Times New Roman" w:hint="eastAsia"/>
            <w:noProof/>
          </w:rPr>
          <w:t>一般规定</w:t>
        </w:r>
        <w:r w:rsidR="00897644">
          <w:rPr>
            <w:noProof/>
            <w:webHidden/>
          </w:rPr>
          <w:tab/>
        </w:r>
        <w:r w:rsidR="00897644">
          <w:rPr>
            <w:noProof/>
            <w:webHidden/>
          </w:rPr>
          <w:fldChar w:fldCharType="begin"/>
        </w:r>
        <w:r w:rsidR="00897644">
          <w:rPr>
            <w:noProof/>
            <w:webHidden/>
          </w:rPr>
          <w:instrText xml:space="preserve"> PAGEREF _Toc185237680 \h </w:instrText>
        </w:r>
        <w:r w:rsidR="00897644">
          <w:rPr>
            <w:noProof/>
            <w:webHidden/>
          </w:rPr>
        </w:r>
        <w:r w:rsidR="00897644">
          <w:rPr>
            <w:noProof/>
            <w:webHidden/>
          </w:rPr>
          <w:fldChar w:fldCharType="separate"/>
        </w:r>
        <w:r w:rsidR="00897644">
          <w:rPr>
            <w:noProof/>
            <w:webHidden/>
          </w:rPr>
          <w:t>29</w:t>
        </w:r>
        <w:r w:rsidR="00897644">
          <w:rPr>
            <w:noProof/>
            <w:webHidden/>
          </w:rPr>
          <w:fldChar w:fldCharType="end"/>
        </w:r>
      </w:hyperlink>
    </w:p>
    <w:p w14:paraId="5705875B" w14:textId="77777777" w:rsidR="00897644" w:rsidRDefault="006E6BE1">
      <w:pPr>
        <w:pStyle w:val="20"/>
        <w:rPr>
          <w:smallCaps w:val="0"/>
          <w:noProof/>
          <w:sz w:val="21"/>
          <w:szCs w:val="22"/>
        </w:rPr>
      </w:pPr>
      <w:hyperlink w:anchor="_Toc185237681" w:history="1">
        <w:r w:rsidR="00897644" w:rsidRPr="00B6176E">
          <w:rPr>
            <w:rStyle w:val="afb"/>
            <w:rFonts w:ascii="Times New Roman" w:hAnsi="Times New Roman" w:cs="Times New Roman"/>
            <w:noProof/>
          </w:rPr>
          <w:t xml:space="preserve">7.2  </w:t>
        </w:r>
        <w:r w:rsidR="00897644" w:rsidRPr="00B6176E">
          <w:rPr>
            <w:rStyle w:val="afb"/>
            <w:rFonts w:ascii="Times New Roman" w:hAnsi="Times New Roman" w:cs="Times New Roman" w:hint="eastAsia"/>
            <w:noProof/>
          </w:rPr>
          <w:t>系统设计</w:t>
        </w:r>
        <w:r w:rsidR="00897644">
          <w:rPr>
            <w:noProof/>
            <w:webHidden/>
          </w:rPr>
          <w:tab/>
        </w:r>
        <w:r w:rsidR="00897644">
          <w:rPr>
            <w:noProof/>
            <w:webHidden/>
          </w:rPr>
          <w:fldChar w:fldCharType="begin"/>
        </w:r>
        <w:r w:rsidR="00897644">
          <w:rPr>
            <w:noProof/>
            <w:webHidden/>
          </w:rPr>
          <w:instrText xml:space="preserve"> PAGEREF _Toc185237681 \h </w:instrText>
        </w:r>
        <w:r w:rsidR="00897644">
          <w:rPr>
            <w:noProof/>
            <w:webHidden/>
          </w:rPr>
        </w:r>
        <w:r w:rsidR="00897644">
          <w:rPr>
            <w:noProof/>
            <w:webHidden/>
          </w:rPr>
          <w:fldChar w:fldCharType="separate"/>
        </w:r>
        <w:r w:rsidR="00897644">
          <w:rPr>
            <w:noProof/>
            <w:webHidden/>
          </w:rPr>
          <w:t>29</w:t>
        </w:r>
        <w:r w:rsidR="00897644">
          <w:rPr>
            <w:noProof/>
            <w:webHidden/>
          </w:rPr>
          <w:fldChar w:fldCharType="end"/>
        </w:r>
      </w:hyperlink>
    </w:p>
    <w:p w14:paraId="0A269709" w14:textId="77777777" w:rsidR="00897644" w:rsidRDefault="006E6BE1">
      <w:pPr>
        <w:pStyle w:val="20"/>
        <w:rPr>
          <w:smallCaps w:val="0"/>
          <w:noProof/>
          <w:sz w:val="21"/>
          <w:szCs w:val="22"/>
        </w:rPr>
      </w:pPr>
      <w:hyperlink w:anchor="_Toc185237682" w:history="1">
        <w:r w:rsidR="00897644" w:rsidRPr="00B6176E">
          <w:rPr>
            <w:rStyle w:val="afb"/>
            <w:rFonts w:ascii="Times New Roman" w:hAnsi="Times New Roman" w:cs="Times New Roman"/>
            <w:noProof/>
          </w:rPr>
          <w:t xml:space="preserve">7.3  </w:t>
        </w:r>
        <w:r w:rsidR="00897644" w:rsidRPr="00B6176E">
          <w:rPr>
            <w:rStyle w:val="afb"/>
            <w:rFonts w:ascii="Times New Roman" w:hAnsi="Times New Roman" w:cs="Times New Roman" w:hint="eastAsia"/>
            <w:noProof/>
          </w:rPr>
          <w:t>设备选型和风管</w:t>
        </w:r>
        <w:r w:rsidR="00897644">
          <w:rPr>
            <w:noProof/>
            <w:webHidden/>
          </w:rPr>
          <w:tab/>
        </w:r>
        <w:r w:rsidR="00897644">
          <w:rPr>
            <w:noProof/>
            <w:webHidden/>
          </w:rPr>
          <w:fldChar w:fldCharType="begin"/>
        </w:r>
        <w:r w:rsidR="00897644">
          <w:rPr>
            <w:noProof/>
            <w:webHidden/>
          </w:rPr>
          <w:instrText xml:space="preserve"> PAGEREF _Toc185237682 \h </w:instrText>
        </w:r>
        <w:r w:rsidR="00897644">
          <w:rPr>
            <w:noProof/>
            <w:webHidden/>
          </w:rPr>
        </w:r>
        <w:r w:rsidR="00897644">
          <w:rPr>
            <w:noProof/>
            <w:webHidden/>
          </w:rPr>
          <w:fldChar w:fldCharType="separate"/>
        </w:r>
        <w:r w:rsidR="00897644">
          <w:rPr>
            <w:noProof/>
            <w:webHidden/>
          </w:rPr>
          <w:t>30</w:t>
        </w:r>
        <w:r w:rsidR="00897644">
          <w:rPr>
            <w:noProof/>
            <w:webHidden/>
          </w:rPr>
          <w:fldChar w:fldCharType="end"/>
        </w:r>
      </w:hyperlink>
    </w:p>
    <w:p w14:paraId="057CFA1B" w14:textId="77777777" w:rsidR="00897644" w:rsidRDefault="006E6BE1">
      <w:pPr>
        <w:pStyle w:val="20"/>
        <w:rPr>
          <w:smallCaps w:val="0"/>
          <w:noProof/>
          <w:sz w:val="21"/>
          <w:szCs w:val="22"/>
        </w:rPr>
      </w:pPr>
      <w:hyperlink w:anchor="_Toc185237683" w:history="1">
        <w:r w:rsidR="00897644" w:rsidRPr="00B6176E">
          <w:rPr>
            <w:rStyle w:val="afb"/>
            <w:rFonts w:ascii="Times New Roman" w:hAnsi="Times New Roman" w:cs="Times New Roman"/>
            <w:noProof/>
          </w:rPr>
          <w:t xml:space="preserve">7.4 </w:t>
        </w:r>
        <w:r w:rsidR="00897644" w:rsidRPr="00B6176E">
          <w:rPr>
            <w:rStyle w:val="afb"/>
            <w:rFonts w:ascii="Times New Roman" w:hAnsi="Times New Roman" w:cs="Times New Roman" w:hint="eastAsia"/>
            <w:noProof/>
          </w:rPr>
          <w:t>防火防爆</w:t>
        </w:r>
        <w:r w:rsidR="00897644">
          <w:rPr>
            <w:noProof/>
            <w:webHidden/>
          </w:rPr>
          <w:tab/>
        </w:r>
        <w:r w:rsidR="00897644">
          <w:rPr>
            <w:noProof/>
            <w:webHidden/>
          </w:rPr>
          <w:fldChar w:fldCharType="begin"/>
        </w:r>
        <w:r w:rsidR="00897644">
          <w:rPr>
            <w:noProof/>
            <w:webHidden/>
          </w:rPr>
          <w:instrText xml:space="preserve"> PAGEREF _Toc185237683 \h </w:instrText>
        </w:r>
        <w:r w:rsidR="00897644">
          <w:rPr>
            <w:noProof/>
            <w:webHidden/>
          </w:rPr>
        </w:r>
        <w:r w:rsidR="00897644">
          <w:rPr>
            <w:noProof/>
            <w:webHidden/>
          </w:rPr>
          <w:fldChar w:fldCharType="separate"/>
        </w:r>
        <w:r w:rsidR="00897644">
          <w:rPr>
            <w:noProof/>
            <w:webHidden/>
          </w:rPr>
          <w:t>31</w:t>
        </w:r>
        <w:r w:rsidR="00897644">
          <w:rPr>
            <w:noProof/>
            <w:webHidden/>
          </w:rPr>
          <w:fldChar w:fldCharType="end"/>
        </w:r>
      </w:hyperlink>
    </w:p>
    <w:p w14:paraId="26939C60" w14:textId="77777777" w:rsidR="00897644" w:rsidRDefault="006E6BE1">
      <w:pPr>
        <w:pStyle w:val="10"/>
        <w:tabs>
          <w:tab w:val="right" w:leader="dot" w:pos="9061"/>
        </w:tabs>
        <w:rPr>
          <w:b w:val="0"/>
          <w:bCs w:val="0"/>
          <w:caps w:val="0"/>
          <w:noProof/>
          <w:sz w:val="21"/>
          <w:szCs w:val="22"/>
        </w:rPr>
      </w:pPr>
      <w:hyperlink w:anchor="_Toc185237684" w:history="1">
        <w:r w:rsidR="00897644" w:rsidRPr="00B6176E">
          <w:rPr>
            <w:rStyle w:val="afb"/>
            <w:noProof/>
          </w:rPr>
          <w:t xml:space="preserve">8  </w:t>
        </w:r>
        <w:r w:rsidR="00897644" w:rsidRPr="00B6176E">
          <w:rPr>
            <w:rStyle w:val="afb"/>
            <w:rFonts w:hint="eastAsia"/>
            <w:noProof/>
          </w:rPr>
          <w:t>空气调节</w:t>
        </w:r>
        <w:r w:rsidR="00897644">
          <w:rPr>
            <w:noProof/>
            <w:webHidden/>
          </w:rPr>
          <w:tab/>
        </w:r>
        <w:r w:rsidR="00897644">
          <w:rPr>
            <w:noProof/>
            <w:webHidden/>
          </w:rPr>
          <w:fldChar w:fldCharType="begin"/>
        </w:r>
        <w:r w:rsidR="00897644">
          <w:rPr>
            <w:noProof/>
            <w:webHidden/>
          </w:rPr>
          <w:instrText xml:space="preserve"> PAGEREF _Toc185237684 \h </w:instrText>
        </w:r>
        <w:r w:rsidR="00897644">
          <w:rPr>
            <w:noProof/>
            <w:webHidden/>
          </w:rPr>
        </w:r>
        <w:r w:rsidR="00897644">
          <w:rPr>
            <w:noProof/>
            <w:webHidden/>
          </w:rPr>
          <w:fldChar w:fldCharType="separate"/>
        </w:r>
        <w:r w:rsidR="00897644">
          <w:rPr>
            <w:noProof/>
            <w:webHidden/>
          </w:rPr>
          <w:t>32</w:t>
        </w:r>
        <w:r w:rsidR="00897644">
          <w:rPr>
            <w:noProof/>
            <w:webHidden/>
          </w:rPr>
          <w:fldChar w:fldCharType="end"/>
        </w:r>
      </w:hyperlink>
    </w:p>
    <w:p w14:paraId="07E2DC0E" w14:textId="77777777" w:rsidR="00897644" w:rsidRDefault="006E6BE1">
      <w:pPr>
        <w:pStyle w:val="20"/>
        <w:rPr>
          <w:smallCaps w:val="0"/>
          <w:noProof/>
          <w:sz w:val="21"/>
          <w:szCs w:val="22"/>
        </w:rPr>
      </w:pPr>
      <w:hyperlink w:anchor="_Toc185237685" w:history="1">
        <w:r w:rsidR="00897644" w:rsidRPr="00B6176E">
          <w:rPr>
            <w:rStyle w:val="afb"/>
            <w:rFonts w:ascii="Times New Roman" w:hAnsi="Times New Roman" w:cs="Times New Roman"/>
            <w:noProof/>
          </w:rPr>
          <w:t xml:space="preserve">8.1  </w:t>
        </w:r>
        <w:r w:rsidR="00897644" w:rsidRPr="00B6176E">
          <w:rPr>
            <w:rStyle w:val="afb"/>
            <w:rFonts w:ascii="Times New Roman" w:hAnsi="Times New Roman" w:cs="Times New Roman" w:hint="eastAsia"/>
            <w:noProof/>
          </w:rPr>
          <w:t>一般规定</w:t>
        </w:r>
        <w:r w:rsidR="00897644">
          <w:rPr>
            <w:noProof/>
            <w:webHidden/>
          </w:rPr>
          <w:tab/>
        </w:r>
        <w:r w:rsidR="00897644">
          <w:rPr>
            <w:noProof/>
            <w:webHidden/>
          </w:rPr>
          <w:fldChar w:fldCharType="begin"/>
        </w:r>
        <w:r w:rsidR="00897644">
          <w:rPr>
            <w:noProof/>
            <w:webHidden/>
          </w:rPr>
          <w:instrText xml:space="preserve"> PAGEREF _Toc185237685 \h </w:instrText>
        </w:r>
        <w:r w:rsidR="00897644">
          <w:rPr>
            <w:noProof/>
            <w:webHidden/>
          </w:rPr>
        </w:r>
        <w:r w:rsidR="00897644">
          <w:rPr>
            <w:noProof/>
            <w:webHidden/>
          </w:rPr>
          <w:fldChar w:fldCharType="separate"/>
        </w:r>
        <w:r w:rsidR="00897644">
          <w:rPr>
            <w:noProof/>
            <w:webHidden/>
          </w:rPr>
          <w:t>32</w:t>
        </w:r>
        <w:r w:rsidR="00897644">
          <w:rPr>
            <w:noProof/>
            <w:webHidden/>
          </w:rPr>
          <w:fldChar w:fldCharType="end"/>
        </w:r>
      </w:hyperlink>
    </w:p>
    <w:p w14:paraId="2520BC03" w14:textId="77777777" w:rsidR="00897644" w:rsidRDefault="006E6BE1">
      <w:pPr>
        <w:pStyle w:val="20"/>
        <w:rPr>
          <w:smallCaps w:val="0"/>
          <w:noProof/>
          <w:sz w:val="21"/>
          <w:szCs w:val="22"/>
        </w:rPr>
      </w:pPr>
      <w:hyperlink w:anchor="_Toc185237686" w:history="1">
        <w:r w:rsidR="00897644" w:rsidRPr="00B6176E">
          <w:rPr>
            <w:rStyle w:val="afb"/>
            <w:rFonts w:ascii="Times New Roman" w:hAnsi="Times New Roman" w:cs="Times New Roman"/>
            <w:noProof/>
          </w:rPr>
          <w:t xml:space="preserve">8.2  </w:t>
        </w:r>
        <w:r w:rsidR="00897644" w:rsidRPr="00B6176E">
          <w:rPr>
            <w:rStyle w:val="afb"/>
            <w:rFonts w:ascii="Times New Roman" w:hAnsi="Times New Roman" w:cs="Times New Roman" w:hint="eastAsia"/>
            <w:noProof/>
          </w:rPr>
          <w:t>负荷计算</w:t>
        </w:r>
        <w:r w:rsidR="00897644">
          <w:rPr>
            <w:noProof/>
            <w:webHidden/>
          </w:rPr>
          <w:tab/>
        </w:r>
        <w:r w:rsidR="00897644">
          <w:rPr>
            <w:noProof/>
            <w:webHidden/>
          </w:rPr>
          <w:fldChar w:fldCharType="begin"/>
        </w:r>
        <w:r w:rsidR="00897644">
          <w:rPr>
            <w:noProof/>
            <w:webHidden/>
          </w:rPr>
          <w:instrText xml:space="preserve"> PAGEREF _Toc185237686 \h </w:instrText>
        </w:r>
        <w:r w:rsidR="00897644">
          <w:rPr>
            <w:noProof/>
            <w:webHidden/>
          </w:rPr>
        </w:r>
        <w:r w:rsidR="00897644">
          <w:rPr>
            <w:noProof/>
            <w:webHidden/>
          </w:rPr>
          <w:fldChar w:fldCharType="separate"/>
        </w:r>
        <w:r w:rsidR="00897644">
          <w:rPr>
            <w:noProof/>
            <w:webHidden/>
          </w:rPr>
          <w:t>32</w:t>
        </w:r>
        <w:r w:rsidR="00897644">
          <w:rPr>
            <w:noProof/>
            <w:webHidden/>
          </w:rPr>
          <w:fldChar w:fldCharType="end"/>
        </w:r>
      </w:hyperlink>
    </w:p>
    <w:p w14:paraId="73D97808" w14:textId="77777777" w:rsidR="00897644" w:rsidRDefault="006E6BE1">
      <w:pPr>
        <w:pStyle w:val="20"/>
        <w:rPr>
          <w:smallCaps w:val="0"/>
          <w:noProof/>
          <w:sz w:val="21"/>
          <w:szCs w:val="22"/>
        </w:rPr>
      </w:pPr>
      <w:hyperlink w:anchor="_Toc185237687" w:history="1">
        <w:r w:rsidR="00897644" w:rsidRPr="00B6176E">
          <w:rPr>
            <w:rStyle w:val="afb"/>
            <w:rFonts w:ascii="Times New Roman" w:hAnsi="Times New Roman" w:cs="Times New Roman"/>
            <w:noProof/>
          </w:rPr>
          <w:t xml:space="preserve">8.3  </w:t>
        </w:r>
        <w:r w:rsidR="00897644" w:rsidRPr="00B6176E">
          <w:rPr>
            <w:rStyle w:val="afb"/>
            <w:rFonts w:ascii="Times New Roman" w:hAnsi="Times New Roman" w:cs="Times New Roman" w:hint="eastAsia"/>
            <w:noProof/>
          </w:rPr>
          <w:t>系统设计</w:t>
        </w:r>
        <w:r w:rsidR="00897644">
          <w:rPr>
            <w:noProof/>
            <w:webHidden/>
          </w:rPr>
          <w:tab/>
        </w:r>
        <w:r w:rsidR="00897644">
          <w:rPr>
            <w:noProof/>
            <w:webHidden/>
          </w:rPr>
          <w:fldChar w:fldCharType="begin"/>
        </w:r>
        <w:r w:rsidR="00897644">
          <w:rPr>
            <w:noProof/>
            <w:webHidden/>
          </w:rPr>
          <w:instrText xml:space="preserve"> PAGEREF _Toc185237687 \h </w:instrText>
        </w:r>
        <w:r w:rsidR="00897644">
          <w:rPr>
            <w:noProof/>
            <w:webHidden/>
          </w:rPr>
        </w:r>
        <w:r w:rsidR="00897644">
          <w:rPr>
            <w:noProof/>
            <w:webHidden/>
          </w:rPr>
          <w:fldChar w:fldCharType="separate"/>
        </w:r>
        <w:r w:rsidR="00897644">
          <w:rPr>
            <w:noProof/>
            <w:webHidden/>
          </w:rPr>
          <w:t>32</w:t>
        </w:r>
        <w:r w:rsidR="00897644">
          <w:rPr>
            <w:noProof/>
            <w:webHidden/>
          </w:rPr>
          <w:fldChar w:fldCharType="end"/>
        </w:r>
      </w:hyperlink>
    </w:p>
    <w:p w14:paraId="78DECCE7" w14:textId="77777777" w:rsidR="00897644" w:rsidRDefault="006E6BE1">
      <w:pPr>
        <w:pStyle w:val="20"/>
        <w:rPr>
          <w:smallCaps w:val="0"/>
          <w:noProof/>
          <w:sz w:val="21"/>
          <w:szCs w:val="22"/>
        </w:rPr>
      </w:pPr>
      <w:hyperlink w:anchor="_Toc185237688" w:history="1">
        <w:r w:rsidR="00897644" w:rsidRPr="00B6176E">
          <w:rPr>
            <w:rStyle w:val="afb"/>
            <w:rFonts w:ascii="Times New Roman" w:hAnsi="Times New Roman" w:cs="Times New Roman"/>
            <w:noProof/>
          </w:rPr>
          <w:t xml:space="preserve">8.4  </w:t>
        </w:r>
        <w:r w:rsidR="00897644" w:rsidRPr="00B6176E">
          <w:rPr>
            <w:rStyle w:val="afb"/>
            <w:rFonts w:ascii="Times New Roman" w:hAnsi="Times New Roman" w:cs="Times New Roman" w:hint="eastAsia"/>
            <w:noProof/>
          </w:rPr>
          <w:t>气流组织</w:t>
        </w:r>
        <w:r w:rsidR="00897644">
          <w:rPr>
            <w:noProof/>
            <w:webHidden/>
          </w:rPr>
          <w:tab/>
        </w:r>
        <w:r w:rsidR="00897644">
          <w:rPr>
            <w:noProof/>
            <w:webHidden/>
          </w:rPr>
          <w:fldChar w:fldCharType="begin"/>
        </w:r>
        <w:r w:rsidR="00897644">
          <w:rPr>
            <w:noProof/>
            <w:webHidden/>
          </w:rPr>
          <w:instrText xml:space="preserve"> PAGEREF _Toc185237688 \h </w:instrText>
        </w:r>
        <w:r w:rsidR="00897644">
          <w:rPr>
            <w:noProof/>
            <w:webHidden/>
          </w:rPr>
        </w:r>
        <w:r w:rsidR="00897644">
          <w:rPr>
            <w:noProof/>
            <w:webHidden/>
          </w:rPr>
          <w:fldChar w:fldCharType="separate"/>
        </w:r>
        <w:r w:rsidR="00897644">
          <w:rPr>
            <w:noProof/>
            <w:webHidden/>
          </w:rPr>
          <w:t>34</w:t>
        </w:r>
        <w:r w:rsidR="00897644">
          <w:rPr>
            <w:noProof/>
            <w:webHidden/>
          </w:rPr>
          <w:fldChar w:fldCharType="end"/>
        </w:r>
      </w:hyperlink>
    </w:p>
    <w:p w14:paraId="1667BFD1" w14:textId="77777777" w:rsidR="00897644" w:rsidRDefault="006E6BE1">
      <w:pPr>
        <w:pStyle w:val="20"/>
        <w:rPr>
          <w:smallCaps w:val="0"/>
          <w:noProof/>
          <w:sz w:val="21"/>
          <w:szCs w:val="22"/>
        </w:rPr>
      </w:pPr>
      <w:hyperlink w:anchor="_Toc185237689" w:history="1">
        <w:r w:rsidR="00897644" w:rsidRPr="00B6176E">
          <w:rPr>
            <w:rStyle w:val="afb"/>
            <w:rFonts w:ascii="Times New Roman" w:hAnsi="Times New Roman" w:cs="Times New Roman"/>
            <w:noProof/>
          </w:rPr>
          <w:t xml:space="preserve">8.5  </w:t>
        </w:r>
        <w:r w:rsidR="00897644" w:rsidRPr="00B6176E">
          <w:rPr>
            <w:rStyle w:val="afb"/>
            <w:rFonts w:ascii="Times New Roman" w:hAnsi="Times New Roman" w:cs="Times New Roman" w:hint="eastAsia"/>
            <w:noProof/>
          </w:rPr>
          <w:t>设备选型及布置</w:t>
        </w:r>
        <w:r w:rsidR="00897644">
          <w:rPr>
            <w:noProof/>
            <w:webHidden/>
          </w:rPr>
          <w:tab/>
        </w:r>
        <w:r w:rsidR="00897644">
          <w:rPr>
            <w:noProof/>
            <w:webHidden/>
          </w:rPr>
          <w:fldChar w:fldCharType="begin"/>
        </w:r>
        <w:r w:rsidR="00897644">
          <w:rPr>
            <w:noProof/>
            <w:webHidden/>
          </w:rPr>
          <w:instrText xml:space="preserve"> PAGEREF _Toc185237689 \h </w:instrText>
        </w:r>
        <w:r w:rsidR="00897644">
          <w:rPr>
            <w:noProof/>
            <w:webHidden/>
          </w:rPr>
        </w:r>
        <w:r w:rsidR="00897644">
          <w:rPr>
            <w:noProof/>
            <w:webHidden/>
          </w:rPr>
          <w:fldChar w:fldCharType="separate"/>
        </w:r>
        <w:r w:rsidR="00897644">
          <w:rPr>
            <w:noProof/>
            <w:webHidden/>
          </w:rPr>
          <w:t>35</w:t>
        </w:r>
        <w:r w:rsidR="00897644">
          <w:rPr>
            <w:noProof/>
            <w:webHidden/>
          </w:rPr>
          <w:fldChar w:fldCharType="end"/>
        </w:r>
      </w:hyperlink>
    </w:p>
    <w:p w14:paraId="25367F2F" w14:textId="77777777" w:rsidR="00897644" w:rsidRDefault="006E6BE1">
      <w:pPr>
        <w:pStyle w:val="20"/>
        <w:rPr>
          <w:smallCaps w:val="0"/>
          <w:noProof/>
          <w:sz w:val="21"/>
          <w:szCs w:val="22"/>
        </w:rPr>
      </w:pPr>
      <w:hyperlink w:anchor="_Toc185237690" w:history="1">
        <w:r w:rsidR="00897644" w:rsidRPr="00B6176E">
          <w:rPr>
            <w:rStyle w:val="afb"/>
            <w:rFonts w:ascii="Times New Roman" w:hAnsi="Times New Roman" w:cs="Times New Roman"/>
            <w:noProof/>
          </w:rPr>
          <w:t xml:space="preserve">8.6  </w:t>
        </w:r>
        <w:r w:rsidR="00897644" w:rsidRPr="00B6176E">
          <w:rPr>
            <w:rStyle w:val="afb"/>
            <w:rFonts w:ascii="Times New Roman" w:hAnsi="Times New Roman" w:cs="Times New Roman" w:hint="eastAsia"/>
            <w:noProof/>
          </w:rPr>
          <w:t>防火防爆</w:t>
        </w:r>
        <w:r w:rsidR="00897644">
          <w:rPr>
            <w:noProof/>
            <w:webHidden/>
          </w:rPr>
          <w:tab/>
        </w:r>
        <w:r w:rsidR="00897644">
          <w:rPr>
            <w:noProof/>
            <w:webHidden/>
          </w:rPr>
          <w:fldChar w:fldCharType="begin"/>
        </w:r>
        <w:r w:rsidR="00897644">
          <w:rPr>
            <w:noProof/>
            <w:webHidden/>
          </w:rPr>
          <w:instrText xml:space="preserve"> PAGEREF _Toc185237690 \h </w:instrText>
        </w:r>
        <w:r w:rsidR="00897644">
          <w:rPr>
            <w:noProof/>
            <w:webHidden/>
          </w:rPr>
        </w:r>
        <w:r w:rsidR="00897644">
          <w:rPr>
            <w:noProof/>
            <w:webHidden/>
          </w:rPr>
          <w:fldChar w:fldCharType="separate"/>
        </w:r>
        <w:r w:rsidR="00897644">
          <w:rPr>
            <w:noProof/>
            <w:webHidden/>
          </w:rPr>
          <w:t>36</w:t>
        </w:r>
        <w:r w:rsidR="00897644">
          <w:rPr>
            <w:noProof/>
            <w:webHidden/>
          </w:rPr>
          <w:fldChar w:fldCharType="end"/>
        </w:r>
      </w:hyperlink>
    </w:p>
    <w:p w14:paraId="36B9E1C7" w14:textId="77777777" w:rsidR="00897644" w:rsidRDefault="006E6BE1">
      <w:pPr>
        <w:pStyle w:val="20"/>
        <w:rPr>
          <w:smallCaps w:val="0"/>
          <w:noProof/>
          <w:sz w:val="21"/>
          <w:szCs w:val="22"/>
        </w:rPr>
      </w:pPr>
      <w:hyperlink w:anchor="_Toc185237691" w:history="1">
        <w:r w:rsidR="00897644" w:rsidRPr="00B6176E">
          <w:rPr>
            <w:rStyle w:val="afb"/>
            <w:rFonts w:ascii="Times New Roman" w:hAnsi="Times New Roman" w:cs="Times New Roman"/>
            <w:noProof/>
          </w:rPr>
          <w:t xml:space="preserve">8.7  </w:t>
        </w:r>
        <w:r w:rsidR="00897644" w:rsidRPr="00B6176E">
          <w:rPr>
            <w:rStyle w:val="afb"/>
            <w:rFonts w:ascii="Times New Roman" w:hAnsi="Times New Roman" w:cs="Times New Roman" w:hint="eastAsia"/>
            <w:noProof/>
          </w:rPr>
          <w:t>节能</w:t>
        </w:r>
        <w:r w:rsidR="00897644">
          <w:rPr>
            <w:noProof/>
            <w:webHidden/>
          </w:rPr>
          <w:tab/>
        </w:r>
        <w:r w:rsidR="00897644">
          <w:rPr>
            <w:noProof/>
            <w:webHidden/>
          </w:rPr>
          <w:fldChar w:fldCharType="begin"/>
        </w:r>
        <w:r w:rsidR="00897644">
          <w:rPr>
            <w:noProof/>
            <w:webHidden/>
          </w:rPr>
          <w:instrText xml:space="preserve"> PAGEREF _Toc185237691 \h </w:instrText>
        </w:r>
        <w:r w:rsidR="00897644">
          <w:rPr>
            <w:noProof/>
            <w:webHidden/>
          </w:rPr>
        </w:r>
        <w:r w:rsidR="00897644">
          <w:rPr>
            <w:noProof/>
            <w:webHidden/>
          </w:rPr>
          <w:fldChar w:fldCharType="separate"/>
        </w:r>
        <w:r w:rsidR="00897644">
          <w:rPr>
            <w:noProof/>
            <w:webHidden/>
          </w:rPr>
          <w:t>37</w:t>
        </w:r>
        <w:r w:rsidR="00897644">
          <w:rPr>
            <w:noProof/>
            <w:webHidden/>
          </w:rPr>
          <w:fldChar w:fldCharType="end"/>
        </w:r>
      </w:hyperlink>
    </w:p>
    <w:p w14:paraId="14174F82" w14:textId="77777777" w:rsidR="00897644" w:rsidRDefault="006E6BE1">
      <w:pPr>
        <w:pStyle w:val="10"/>
        <w:tabs>
          <w:tab w:val="right" w:leader="dot" w:pos="9061"/>
        </w:tabs>
        <w:rPr>
          <w:b w:val="0"/>
          <w:bCs w:val="0"/>
          <w:caps w:val="0"/>
          <w:noProof/>
          <w:sz w:val="21"/>
          <w:szCs w:val="22"/>
        </w:rPr>
      </w:pPr>
      <w:hyperlink w:anchor="_Toc185237692" w:history="1">
        <w:r w:rsidR="00897644" w:rsidRPr="00B6176E">
          <w:rPr>
            <w:rStyle w:val="afb"/>
            <w:noProof/>
          </w:rPr>
          <w:t xml:space="preserve">9  </w:t>
        </w:r>
        <w:r w:rsidR="00897644" w:rsidRPr="00B6176E">
          <w:rPr>
            <w:rStyle w:val="afb"/>
            <w:rFonts w:hint="eastAsia"/>
            <w:noProof/>
          </w:rPr>
          <w:t>冷热源</w:t>
        </w:r>
        <w:r w:rsidR="00897644">
          <w:rPr>
            <w:noProof/>
            <w:webHidden/>
          </w:rPr>
          <w:tab/>
        </w:r>
        <w:r w:rsidR="00897644">
          <w:rPr>
            <w:noProof/>
            <w:webHidden/>
          </w:rPr>
          <w:fldChar w:fldCharType="begin"/>
        </w:r>
        <w:r w:rsidR="00897644">
          <w:rPr>
            <w:noProof/>
            <w:webHidden/>
          </w:rPr>
          <w:instrText xml:space="preserve"> PAGEREF _Toc185237692 \h </w:instrText>
        </w:r>
        <w:r w:rsidR="00897644">
          <w:rPr>
            <w:noProof/>
            <w:webHidden/>
          </w:rPr>
        </w:r>
        <w:r w:rsidR="00897644">
          <w:rPr>
            <w:noProof/>
            <w:webHidden/>
          </w:rPr>
          <w:fldChar w:fldCharType="separate"/>
        </w:r>
        <w:r w:rsidR="00897644">
          <w:rPr>
            <w:noProof/>
            <w:webHidden/>
          </w:rPr>
          <w:t>38</w:t>
        </w:r>
        <w:r w:rsidR="00897644">
          <w:rPr>
            <w:noProof/>
            <w:webHidden/>
          </w:rPr>
          <w:fldChar w:fldCharType="end"/>
        </w:r>
      </w:hyperlink>
    </w:p>
    <w:p w14:paraId="5D51FB40" w14:textId="77777777" w:rsidR="00897644" w:rsidRDefault="006E6BE1">
      <w:pPr>
        <w:pStyle w:val="20"/>
        <w:rPr>
          <w:smallCaps w:val="0"/>
          <w:noProof/>
          <w:sz w:val="21"/>
          <w:szCs w:val="22"/>
        </w:rPr>
      </w:pPr>
      <w:hyperlink w:anchor="_Toc185237693" w:history="1">
        <w:r w:rsidR="00897644" w:rsidRPr="00B6176E">
          <w:rPr>
            <w:rStyle w:val="afb"/>
            <w:rFonts w:ascii="Times New Roman" w:hAnsi="Times New Roman" w:cs="Times New Roman"/>
            <w:noProof/>
          </w:rPr>
          <w:t xml:space="preserve">9.1  </w:t>
        </w:r>
        <w:r w:rsidR="00897644" w:rsidRPr="00B6176E">
          <w:rPr>
            <w:rStyle w:val="afb"/>
            <w:rFonts w:ascii="Times New Roman" w:hAnsi="Times New Roman" w:cs="Times New Roman" w:hint="eastAsia"/>
            <w:noProof/>
          </w:rPr>
          <w:t>一般规定</w:t>
        </w:r>
        <w:r w:rsidR="00897644">
          <w:rPr>
            <w:noProof/>
            <w:webHidden/>
          </w:rPr>
          <w:tab/>
        </w:r>
        <w:r w:rsidR="00897644">
          <w:rPr>
            <w:noProof/>
            <w:webHidden/>
          </w:rPr>
          <w:fldChar w:fldCharType="begin"/>
        </w:r>
        <w:r w:rsidR="00897644">
          <w:rPr>
            <w:noProof/>
            <w:webHidden/>
          </w:rPr>
          <w:instrText xml:space="preserve"> PAGEREF _Toc185237693 \h </w:instrText>
        </w:r>
        <w:r w:rsidR="00897644">
          <w:rPr>
            <w:noProof/>
            <w:webHidden/>
          </w:rPr>
        </w:r>
        <w:r w:rsidR="00897644">
          <w:rPr>
            <w:noProof/>
            <w:webHidden/>
          </w:rPr>
          <w:fldChar w:fldCharType="separate"/>
        </w:r>
        <w:r w:rsidR="00897644">
          <w:rPr>
            <w:noProof/>
            <w:webHidden/>
          </w:rPr>
          <w:t>38</w:t>
        </w:r>
        <w:r w:rsidR="00897644">
          <w:rPr>
            <w:noProof/>
            <w:webHidden/>
          </w:rPr>
          <w:fldChar w:fldCharType="end"/>
        </w:r>
      </w:hyperlink>
    </w:p>
    <w:p w14:paraId="2D20BBF7" w14:textId="77777777" w:rsidR="00897644" w:rsidRDefault="006E6BE1">
      <w:pPr>
        <w:pStyle w:val="20"/>
        <w:rPr>
          <w:smallCaps w:val="0"/>
          <w:noProof/>
          <w:sz w:val="21"/>
          <w:szCs w:val="22"/>
        </w:rPr>
      </w:pPr>
      <w:hyperlink w:anchor="_Toc185237694" w:history="1">
        <w:r w:rsidR="00897644" w:rsidRPr="00B6176E">
          <w:rPr>
            <w:rStyle w:val="afb"/>
            <w:rFonts w:ascii="Times New Roman" w:hAnsi="Times New Roman" w:cs="Times New Roman"/>
            <w:noProof/>
          </w:rPr>
          <w:t xml:space="preserve">9.2  </w:t>
        </w:r>
        <w:r w:rsidR="00897644" w:rsidRPr="00B6176E">
          <w:rPr>
            <w:rStyle w:val="afb"/>
            <w:rFonts w:ascii="Times New Roman" w:hAnsi="Times New Roman" w:cs="Times New Roman" w:hint="eastAsia"/>
            <w:noProof/>
          </w:rPr>
          <w:t>冷源</w:t>
        </w:r>
        <w:r w:rsidR="00897644">
          <w:rPr>
            <w:noProof/>
            <w:webHidden/>
          </w:rPr>
          <w:tab/>
        </w:r>
        <w:r w:rsidR="00897644">
          <w:rPr>
            <w:noProof/>
            <w:webHidden/>
          </w:rPr>
          <w:fldChar w:fldCharType="begin"/>
        </w:r>
        <w:r w:rsidR="00897644">
          <w:rPr>
            <w:noProof/>
            <w:webHidden/>
          </w:rPr>
          <w:instrText xml:space="preserve"> PAGEREF _Toc185237694 \h </w:instrText>
        </w:r>
        <w:r w:rsidR="00897644">
          <w:rPr>
            <w:noProof/>
            <w:webHidden/>
          </w:rPr>
        </w:r>
        <w:r w:rsidR="00897644">
          <w:rPr>
            <w:noProof/>
            <w:webHidden/>
          </w:rPr>
          <w:fldChar w:fldCharType="separate"/>
        </w:r>
        <w:r w:rsidR="00897644">
          <w:rPr>
            <w:noProof/>
            <w:webHidden/>
          </w:rPr>
          <w:t>38</w:t>
        </w:r>
        <w:r w:rsidR="00897644">
          <w:rPr>
            <w:noProof/>
            <w:webHidden/>
          </w:rPr>
          <w:fldChar w:fldCharType="end"/>
        </w:r>
      </w:hyperlink>
    </w:p>
    <w:p w14:paraId="5BD7B3EB" w14:textId="77777777" w:rsidR="00897644" w:rsidRDefault="006E6BE1">
      <w:pPr>
        <w:pStyle w:val="20"/>
        <w:rPr>
          <w:smallCaps w:val="0"/>
          <w:noProof/>
          <w:sz w:val="21"/>
          <w:szCs w:val="22"/>
        </w:rPr>
      </w:pPr>
      <w:hyperlink w:anchor="_Toc185237695" w:history="1">
        <w:r w:rsidR="00897644" w:rsidRPr="00B6176E">
          <w:rPr>
            <w:rStyle w:val="afb"/>
            <w:rFonts w:ascii="Times New Roman" w:hAnsi="Times New Roman" w:cs="Times New Roman"/>
            <w:noProof/>
          </w:rPr>
          <w:t xml:space="preserve">9.3  </w:t>
        </w:r>
        <w:r w:rsidR="00897644" w:rsidRPr="00B6176E">
          <w:rPr>
            <w:rStyle w:val="afb"/>
            <w:rFonts w:ascii="Times New Roman" w:hAnsi="Times New Roman" w:cs="Times New Roman" w:hint="eastAsia"/>
            <w:noProof/>
          </w:rPr>
          <w:t>热源</w:t>
        </w:r>
        <w:r w:rsidR="00897644">
          <w:rPr>
            <w:noProof/>
            <w:webHidden/>
          </w:rPr>
          <w:tab/>
        </w:r>
        <w:r w:rsidR="00897644">
          <w:rPr>
            <w:noProof/>
            <w:webHidden/>
          </w:rPr>
          <w:fldChar w:fldCharType="begin"/>
        </w:r>
        <w:r w:rsidR="00897644">
          <w:rPr>
            <w:noProof/>
            <w:webHidden/>
          </w:rPr>
          <w:instrText xml:space="preserve"> PAGEREF _Toc185237695 \h </w:instrText>
        </w:r>
        <w:r w:rsidR="00897644">
          <w:rPr>
            <w:noProof/>
            <w:webHidden/>
          </w:rPr>
        </w:r>
        <w:r w:rsidR="00897644">
          <w:rPr>
            <w:noProof/>
            <w:webHidden/>
          </w:rPr>
          <w:fldChar w:fldCharType="separate"/>
        </w:r>
        <w:r w:rsidR="00897644">
          <w:rPr>
            <w:noProof/>
            <w:webHidden/>
          </w:rPr>
          <w:t>39</w:t>
        </w:r>
        <w:r w:rsidR="00897644">
          <w:rPr>
            <w:noProof/>
            <w:webHidden/>
          </w:rPr>
          <w:fldChar w:fldCharType="end"/>
        </w:r>
      </w:hyperlink>
    </w:p>
    <w:p w14:paraId="7D1E1941" w14:textId="77777777" w:rsidR="00897644" w:rsidRDefault="006E6BE1">
      <w:pPr>
        <w:pStyle w:val="10"/>
        <w:tabs>
          <w:tab w:val="right" w:leader="dot" w:pos="9061"/>
        </w:tabs>
        <w:rPr>
          <w:b w:val="0"/>
          <w:bCs w:val="0"/>
          <w:caps w:val="0"/>
          <w:noProof/>
          <w:sz w:val="21"/>
          <w:szCs w:val="22"/>
        </w:rPr>
      </w:pPr>
      <w:hyperlink w:anchor="_Toc185237696" w:history="1">
        <w:r w:rsidR="00897644" w:rsidRPr="00B6176E">
          <w:rPr>
            <w:rStyle w:val="afb"/>
            <w:noProof/>
          </w:rPr>
          <w:t xml:space="preserve">10  </w:t>
        </w:r>
        <w:r w:rsidR="00897644" w:rsidRPr="00B6176E">
          <w:rPr>
            <w:rStyle w:val="afb"/>
            <w:rFonts w:hint="eastAsia"/>
            <w:noProof/>
          </w:rPr>
          <w:t>化工常设车间</w:t>
        </w:r>
        <w:r w:rsidR="00897644">
          <w:rPr>
            <w:noProof/>
            <w:webHidden/>
          </w:rPr>
          <w:tab/>
        </w:r>
        <w:r w:rsidR="00897644">
          <w:rPr>
            <w:noProof/>
            <w:webHidden/>
          </w:rPr>
          <w:fldChar w:fldCharType="begin"/>
        </w:r>
        <w:r w:rsidR="00897644">
          <w:rPr>
            <w:noProof/>
            <w:webHidden/>
          </w:rPr>
          <w:instrText xml:space="preserve"> PAGEREF _Toc185237696 \h </w:instrText>
        </w:r>
        <w:r w:rsidR="00897644">
          <w:rPr>
            <w:noProof/>
            <w:webHidden/>
          </w:rPr>
        </w:r>
        <w:r w:rsidR="00897644">
          <w:rPr>
            <w:noProof/>
            <w:webHidden/>
          </w:rPr>
          <w:fldChar w:fldCharType="separate"/>
        </w:r>
        <w:r w:rsidR="00897644">
          <w:rPr>
            <w:noProof/>
            <w:webHidden/>
          </w:rPr>
          <w:t>40</w:t>
        </w:r>
        <w:r w:rsidR="00897644">
          <w:rPr>
            <w:noProof/>
            <w:webHidden/>
          </w:rPr>
          <w:fldChar w:fldCharType="end"/>
        </w:r>
      </w:hyperlink>
    </w:p>
    <w:p w14:paraId="06BBDF7B" w14:textId="77777777" w:rsidR="00897644" w:rsidRDefault="006E6BE1">
      <w:pPr>
        <w:pStyle w:val="20"/>
        <w:rPr>
          <w:smallCaps w:val="0"/>
          <w:noProof/>
          <w:sz w:val="21"/>
          <w:szCs w:val="22"/>
        </w:rPr>
      </w:pPr>
      <w:hyperlink w:anchor="_Toc185237697" w:history="1">
        <w:r w:rsidR="00897644" w:rsidRPr="00B6176E">
          <w:rPr>
            <w:rStyle w:val="afb"/>
            <w:rFonts w:ascii="Times New Roman" w:hAnsi="Times New Roman" w:cs="Times New Roman"/>
            <w:noProof/>
          </w:rPr>
          <w:t xml:space="preserve">10.1  </w:t>
        </w:r>
        <w:r w:rsidR="00897644" w:rsidRPr="00B6176E">
          <w:rPr>
            <w:rStyle w:val="afb"/>
            <w:rFonts w:ascii="Times New Roman" w:hAnsi="Times New Roman" w:cs="Times New Roman" w:hint="eastAsia"/>
            <w:noProof/>
          </w:rPr>
          <w:t>控制室</w:t>
        </w:r>
        <w:r w:rsidR="00897644">
          <w:rPr>
            <w:noProof/>
            <w:webHidden/>
          </w:rPr>
          <w:tab/>
        </w:r>
        <w:r w:rsidR="00897644">
          <w:rPr>
            <w:noProof/>
            <w:webHidden/>
          </w:rPr>
          <w:fldChar w:fldCharType="begin"/>
        </w:r>
        <w:r w:rsidR="00897644">
          <w:rPr>
            <w:noProof/>
            <w:webHidden/>
          </w:rPr>
          <w:instrText xml:space="preserve"> PAGEREF _Toc185237697 \h </w:instrText>
        </w:r>
        <w:r w:rsidR="00897644">
          <w:rPr>
            <w:noProof/>
            <w:webHidden/>
          </w:rPr>
        </w:r>
        <w:r w:rsidR="00897644">
          <w:rPr>
            <w:noProof/>
            <w:webHidden/>
          </w:rPr>
          <w:fldChar w:fldCharType="separate"/>
        </w:r>
        <w:r w:rsidR="00897644">
          <w:rPr>
            <w:noProof/>
            <w:webHidden/>
          </w:rPr>
          <w:t>40</w:t>
        </w:r>
        <w:r w:rsidR="00897644">
          <w:rPr>
            <w:noProof/>
            <w:webHidden/>
          </w:rPr>
          <w:fldChar w:fldCharType="end"/>
        </w:r>
      </w:hyperlink>
    </w:p>
    <w:p w14:paraId="707937BD" w14:textId="77777777" w:rsidR="00897644" w:rsidRDefault="006E6BE1">
      <w:pPr>
        <w:pStyle w:val="20"/>
        <w:rPr>
          <w:smallCaps w:val="0"/>
          <w:noProof/>
          <w:sz w:val="21"/>
          <w:szCs w:val="22"/>
        </w:rPr>
      </w:pPr>
      <w:hyperlink w:anchor="_Toc185237698" w:history="1">
        <w:r w:rsidR="00897644" w:rsidRPr="00B6176E">
          <w:rPr>
            <w:rStyle w:val="afb"/>
            <w:rFonts w:ascii="Times New Roman" w:hAnsi="Times New Roman" w:cs="Times New Roman"/>
            <w:noProof/>
          </w:rPr>
          <w:t xml:space="preserve">10.2  </w:t>
        </w:r>
        <w:r w:rsidR="00897644" w:rsidRPr="00B6176E">
          <w:rPr>
            <w:rStyle w:val="afb"/>
            <w:rFonts w:ascii="Times New Roman" w:hAnsi="Times New Roman" w:cs="Times New Roman" w:hint="eastAsia"/>
            <w:noProof/>
          </w:rPr>
          <w:t>变电所</w:t>
        </w:r>
        <w:r w:rsidR="00897644">
          <w:rPr>
            <w:noProof/>
            <w:webHidden/>
          </w:rPr>
          <w:tab/>
        </w:r>
        <w:r w:rsidR="00897644">
          <w:rPr>
            <w:noProof/>
            <w:webHidden/>
          </w:rPr>
          <w:fldChar w:fldCharType="begin"/>
        </w:r>
        <w:r w:rsidR="00897644">
          <w:rPr>
            <w:noProof/>
            <w:webHidden/>
          </w:rPr>
          <w:instrText xml:space="preserve"> PAGEREF _Toc185237698 \h </w:instrText>
        </w:r>
        <w:r w:rsidR="00897644">
          <w:rPr>
            <w:noProof/>
            <w:webHidden/>
          </w:rPr>
        </w:r>
        <w:r w:rsidR="00897644">
          <w:rPr>
            <w:noProof/>
            <w:webHidden/>
          </w:rPr>
          <w:fldChar w:fldCharType="separate"/>
        </w:r>
        <w:r w:rsidR="00897644">
          <w:rPr>
            <w:noProof/>
            <w:webHidden/>
          </w:rPr>
          <w:t>41</w:t>
        </w:r>
        <w:r w:rsidR="00897644">
          <w:rPr>
            <w:noProof/>
            <w:webHidden/>
          </w:rPr>
          <w:fldChar w:fldCharType="end"/>
        </w:r>
      </w:hyperlink>
    </w:p>
    <w:p w14:paraId="755C477E" w14:textId="77777777" w:rsidR="00897644" w:rsidRDefault="006E6BE1">
      <w:pPr>
        <w:pStyle w:val="20"/>
        <w:rPr>
          <w:smallCaps w:val="0"/>
          <w:noProof/>
          <w:sz w:val="21"/>
          <w:szCs w:val="22"/>
        </w:rPr>
      </w:pPr>
      <w:hyperlink w:anchor="_Toc185237699" w:history="1">
        <w:r w:rsidR="00897644" w:rsidRPr="00B6176E">
          <w:rPr>
            <w:rStyle w:val="afb"/>
            <w:rFonts w:ascii="Times New Roman" w:hAnsi="Times New Roman" w:cs="Times New Roman"/>
            <w:noProof/>
          </w:rPr>
          <w:t xml:space="preserve">10.3  </w:t>
        </w:r>
        <w:r w:rsidR="00897644" w:rsidRPr="00B6176E">
          <w:rPr>
            <w:rStyle w:val="afb"/>
            <w:rFonts w:ascii="Times New Roman" w:hAnsi="Times New Roman" w:cs="Times New Roman" w:hint="eastAsia"/>
            <w:noProof/>
          </w:rPr>
          <w:t>压缩机室</w:t>
        </w:r>
        <w:r w:rsidR="00897644">
          <w:rPr>
            <w:noProof/>
            <w:webHidden/>
          </w:rPr>
          <w:tab/>
        </w:r>
        <w:r w:rsidR="00897644">
          <w:rPr>
            <w:noProof/>
            <w:webHidden/>
          </w:rPr>
          <w:fldChar w:fldCharType="begin"/>
        </w:r>
        <w:r w:rsidR="00897644">
          <w:rPr>
            <w:noProof/>
            <w:webHidden/>
          </w:rPr>
          <w:instrText xml:space="preserve"> PAGEREF _Toc185237699 \h </w:instrText>
        </w:r>
        <w:r w:rsidR="00897644">
          <w:rPr>
            <w:noProof/>
            <w:webHidden/>
          </w:rPr>
        </w:r>
        <w:r w:rsidR="00897644">
          <w:rPr>
            <w:noProof/>
            <w:webHidden/>
          </w:rPr>
          <w:fldChar w:fldCharType="separate"/>
        </w:r>
        <w:r w:rsidR="00897644">
          <w:rPr>
            <w:noProof/>
            <w:webHidden/>
          </w:rPr>
          <w:t>41</w:t>
        </w:r>
        <w:r w:rsidR="00897644">
          <w:rPr>
            <w:noProof/>
            <w:webHidden/>
          </w:rPr>
          <w:fldChar w:fldCharType="end"/>
        </w:r>
      </w:hyperlink>
    </w:p>
    <w:p w14:paraId="702F93F2" w14:textId="77777777" w:rsidR="00897644" w:rsidRDefault="006E6BE1">
      <w:pPr>
        <w:pStyle w:val="20"/>
        <w:rPr>
          <w:smallCaps w:val="0"/>
          <w:noProof/>
          <w:sz w:val="21"/>
          <w:szCs w:val="22"/>
        </w:rPr>
      </w:pPr>
      <w:hyperlink w:anchor="_Toc185237700" w:history="1">
        <w:r w:rsidR="00897644" w:rsidRPr="00B6176E">
          <w:rPr>
            <w:rStyle w:val="afb"/>
            <w:rFonts w:ascii="Times New Roman" w:hAnsi="Times New Roman" w:cs="Times New Roman"/>
            <w:noProof/>
          </w:rPr>
          <w:t xml:space="preserve">10.4  </w:t>
        </w:r>
        <w:r w:rsidR="00897644" w:rsidRPr="00B6176E">
          <w:rPr>
            <w:rStyle w:val="afb"/>
            <w:rFonts w:ascii="Times New Roman" w:hAnsi="Times New Roman" w:cs="Times New Roman" w:hint="eastAsia"/>
            <w:noProof/>
          </w:rPr>
          <w:t>化验室</w:t>
        </w:r>
        <w:r w:rsidR="00897644">
          <w:rPr>
            <w:noProof/>
            <w:webHidden/>
          </w:rPr>
          <w:tab/>
        </w:r>
        <w:r w:rsidR="00897644">
          <w:rPr>
            <w:noProof/>
            <w:webHidden/>
          </w:rPr>
          <w:fldChar w:fldCharType="begin"/>
        </w:r>
        <w:r w:rsidR="00897644">
          <w:rPr>
            <w:noProof/>
            <w:webHidden/>
          </w:rPr>
          <w:instrText xml:space="preserve"> PAGEREF _Toc185237700 \h </w:instrText>
        </w:r>
        <w:r w:rsidR="00897644">
          <w:rPr>
            <w:noProof/>
            <w:webHidden/>
          </w:rPr>
        </w:r>
        <w:r w:rsidR="00897644">
          <w:rPr>
            <w:noProof/>
            <w:webHidden/>
          </w:rPr>
          <w:fldChar w:fldCharType="separate"/>
        </w:r>
        <w:r w:rsidR="00897644">
          <w:rPr>
            <w:noProof/>
            <w:webHidden/>
          </w:rPr>
          <w:t>42</w:t>
        </w:r>
        <w:r w:rsidR="00897644">
          <w:rPr>
            <w:noProof/>
            <w:webHidden/>
          </w:rPr>
          <w:fldChar w:fldCharType="end"/>
        </w:r>
      </w:hyperlink>
    </w:p>
    <w:p w14:paraId="6C4BAFC2" w14:textId="77777777" w:rsidR="00897644" w:rsidRDefault="006E6BE1">
      <w:pPr>
        <w:pStyle w:val="20"/>
        <w:rPr>
          <w:smallCaps w:val="0"/>
          <w:noProof/>
          <w:sz w:val="21"/>
          <w:szCs w:val="22"/>
        </w:rPr>
      </w:pPr>
      <w:hyperlink w:anchor="_Toc185237701" w:history="1">
        <w:r w:rsidR="00897644" w:rsidRPr="00B6176E">
          <w:rPr>
            <w:rStyle w:val="afb"/>
            <w:rFonts w:ascii="Times New Roman" w:hAnsi="Times New Roman" w:cs="Times New Roman"/>
            <w:noProof/>
          </w:rPr>
          <w:t xml:space="preserve">10.5  </w:t>
        </w:r>
        <w:r w:rsidR="00897644" w:rsidRPr="00B6176E">
          <w:rPr>
            <w:rStyle w:val="afb"/>
            <w:rFonts w:ascii="Times New Roman" w:hAnsi="Times New Roman" w:cs="Times New Roman" w:hint="eastAsia"/>
            <w:noProof/>
          </w:rPr>
          <w:t>泵房</w:t>
        </w:r>
        <w:r w:rsidR="00897644">
          <w:rPr>
            <w:noProof/>
            <w:webHidden/>
          </w:rPr>
          <w:tab/>
        </w:r>
        <w:r w:rsidR="00897644">
          <w:rPr>
            <w:noProof/>
            <w:webHidden/>
          </w:rPr>
          <w:fldChar w:fldCharType="begin"/>
        </w:r>
        <w:r w:rsidR="00897644">
          <w:rPr>
            <w:noProof/>
            <w:webHidden/>
          </w:rPr>
          <w:instrText xml:space="preserve"> PAGEREF _Toc185237701 \h </w:instrText>
        </w:r>
        <w:r w:rsidR="00897644">
          <w:rPr>
            <w:noProof/>
            <w:webHidden/>
          </w:rPr>
        </w:r>
        <w:r w:rsidR="00897644">
          <w:rPr>
            <w:noProof/>
            <w:webHidden/>
          </w:rPr>
          <w:fldChar w:fldCharType="separate"/>
        </w:r>
        <w:r w:rsidR="00897644">
          <w:rPr>
            <w:noProof/>
            <w:webHidden/>
          </w:rPr>
          <w:t>43</w:t>
        </w:r>
        <w:r w:rsidR="00897644">
          <w:rPr>
            <w:noProof/>
            <w:webHidden/>
          </w:rPr>
          <w:fldChar w:fldCharType="end"/>
        </w:r>
      </w:hyperlink>
    </w:p>
    <w:p w14:paraId="2EA2A7A1" w14:textId="77777777" w:rsidR="00897644" w:rsidRDefault="006E6BE1">
      <w:pPr>
        <w:pStyle w:val="20"/>
        <w:rPr>
          <w:smallCaps w:val="0"/>
          <w:noProof/>
          <w:sz w:val="21"/>
          <w:szCs w:val="22"/>
        </w:rPr>
      </w:pPr>
      <w:hyperlink w:anchor="_Toc185237702" w:history="1">
        <w:r w:rsidR="00897644" w:rsidRPr="00B6176E">
          <w:rPr>
            <w:rStyle w:val="afb"/>
            <w:rFonts w:ascii="Times New Roman" w:hAnsi="Times New Roman" w:cs="Times New Roman"/>
            <w:noProof/>
          </w:rPr>
          <w:t xml:space="preserve">10.6  </w:t>
        </w:r>
        <w:r w:rsidR="00897644" w:rsidRPr="00B6176E">
          <w:rPr>
            <w:rStyle w:val="afb"/>
            <w:rFonts w:ascii="Times New Roman" w:hAnsi="Times New Roman" w:cs="Times New Roman" w:hint="eastAsia"/>
            <w:noProof/>
          </w:rPr>
          <w:t>危废暂存间</w:t>
        </w:r>
        <w:r w:rsidR="00897644">
          <w:rPr>
            <w:noProof/>
            <w:webHidden/>
          </w:rPr>
          <w:tab/>
        </w:r>
        <w:r w:rsidR="00897644">
          <w:rPr>
            <w:noProof/>
            <w:webHidden/>
          </w:rPr>
          <w:fldChar w:fldCharType="begin"/>
        </w:r>
        <w:r w:rsidR="00897644">
          <w:rPr>
            <w:noProof/>
            <w:webHidden/>
          </w:rPr>
          <w:instrText xml:space="preserve"> PAGEREF _Toc185237702 \h </w:instrText>
        </w:r>
        <w:r w:rsidR="00897644">
          <w:rPr>
            <w:noProof/>
            <w:webHidden/>
          </w:rPr>
        </w:r>
        <w:r w:rsidR="00897644">
          <w:rPr>
            <w:noProof/>
            <w:webHidden/>
          </w:rPr>
          <w:fldChar w:fldCharType="separate"/>
        </w:r>
        <w:r w:rsidR="00897644">
          <w:rPr>
            <w:noProof/>
            <w:webHidden/>
          </w:rPr>
          <w:t>44</w:t>
        </w:r>
        <w:r w:rsidR="00897644">
          <w:rPr>
            <w:noProof/>
            <w:webHidden/>
          </w:rPr>
          <w:fldChar w:fldCharType="end"/>
        </w:r>
      </w:hyperlink>
    </w:p>
    <w:p w14:paraId="31059299" w14:textId="77777777" w:rsidR="00897644" w:rsidRDefault="006E6BE1">
      <w:pPr>
        <w:pStyle w:val="20"/>
        <w:rPr>
          <w:smallCaps w:val="0"/>
          <w:noProof/>
          <w:sz w:val="21"/>
          <w:szCs w:val="22"/>
        </w:rPr>
      </w:pPr>
      <w:hyperlink w:anchor="_Toc185237703" w:history="1">
        <w:r w:rsidR="00897644" w:rsidRPr="00B6176E">
          <w:rPr>
            <w:rStyle w:val="afb"/>
            <w:rFonts w:ascii="Times New Roman" w:hAnsi="Times New Roman" w:cs="Times New Roman"/>
            <w:noProof/>
          </w:rPr>
          <w:t xml:space="preserve">10.7  </w:t>
        </w:r>
        <w:r w:rsidR="00897644" w:rsidRPr="00B6176E">
          <w:rPr>
            <w:rStyle w:val="afb"/>
            <w:rFonts w:ascii="Times New Roman" w:hAnsi="Times New Roman" w:cs="Times New Roman" w:hint="eastAsia"/>
            <w:noProof/>
          </w:rPr>
          <w:t>化学品库</w:t>
        </w:r>
        <w:r w:rsidR="00897644">
          <w:rPr>
            <w:noProof/>
            <w:webHidden/>
          </w:rPr>
          <w:tab/>
        </w:r>
        <w:r w:rsidR="00897644">
          <w:rPr>
            <w:noProof/>
            <w:webHidden/>
          </w:rPr>
          <w:fldChar w:fldCharType="begin"/>
        </w:r>
        <w:r w:rsidR="00897644">
          <w:rPr>
            <w:noProof/>
            <w:webHidden/>
          </w:rPr>
          <w:instrText xml:space="preserve"> PAGEREF _Toc185237703 \h </w:instrText>
        </w:r>
        <w:r w:rsidR="00897644">
          <w:rPr>
            <w:noProof/>
            <w:webHidden/>
          </w:rPr>
        </w:r>
        <w:r w:rsidR="00897644">
          <w:rPr>
            <w:noProof/>
            <w:webHidden/>
          </w:rPr>
          <w:fldChar w:fldCharType="separate"/>
        </w:r>
        <w:r w:rsidR="00897644">
          <w:rPr>
            <w:noProof/>
            <w:webHidden/>
          </w:rPr>
          <w:t>44</w:t>
        </w:r>
        <w:r w:rsidR="00897644">
          <w:rPr>
            <w:noProof/>
            <w:webHidden/>
          </w:rPr>
          <w:fldChar w:fldCharType="end"/>
        </w:r>
      </w:hyperlink>
    </w:p>
    <w:p w14:paraId="3DD5B985" w14:textId="77777777" w:rsidR="00897644" w:rsidRDefault="006E6BE1">
      <w:pPr>
        <w:pStyle w:val="20"/>
        <w:rPr>
          <w:smallCaps w:val="0"/>
          <w:noProof/>
          <w:sz w:val="21"/>
          <w:szCs w:val="22"/>
        </w:rPr>
      </w:pPr>
      <w:hyperlink w:anchor="_Toc185237704" w:history="1">
        <w:r w:rsidR="00897644" w:rsidRPr="00B6176E">
          <w:rPr>
            <w:rStyle w:val="afb"/>
            <w:rFonts w:ascii="Times New Roman" w:hAnsi="Times New Roman" w:cs="Times New Roman"/>
            <w:noProof/>
          </w:rPr>
          <w:t>10.8  UPS</w:t>
        </w:r>
        <w:r w:rsidR="00897644" w:rsidRPr="00B6176E">
          <w:rPr>
            <w:rStyle w:val="afb"/>
            <w:rFonts w:ascii="Times New Roman" w:hAnsi="Times New Roman" w:cs="Times New Roman" w:hint="eastAsia"/>
            <w:noProof/>
          </w:rPr>
          <w:t>室和电池室</w:t>
        </w:r>
        <w:r w:rsidR="00897644">
          <w:rPr>
            <w:noProof/>
            <w:webHidden/>
          </w:rPr>
          <w:tab/>
        </w:r>
        <w:r w:rsidR="00897644">
          <w:rPr>
            <w:noProof/>
            <w:webHidden/>
          </w:rPr>
          <w:fldChar w:fldCharType="begin"/>
        </w:r>
        <w:r w:rsidR="00897644">
          <w:rPr>
            <w:noProof/>
            <w:webHidden/>
          </w:rPr>
          <w:instrText xml:space="preserve"> PAGEREF _Toc185237704 \h </w:instrText>
        </w:r>
        <w:r w:rsidR="00897644">
          <w:rPr>
            <w:noProof/>
            <w:webHidden/>
          </w:rPr>
        </w:r>
        <w:r w:rsidR="00897644">
          <w:rPr>
            <w:noProof/>
            <w:webHidden/>
          </w:rPr>
          <w:fldChar w:fldCharType="separate"/>
        </w:r>
        <w:r w:rsidR="00897644">
          <w:rPr>
            <w:noProof/>
            <w:webHidden/>
          </w:rPr>
          <w:t>45</w:t>
        </w:r>
        <w:r w:rsidR="00897644">
          <w:rPr>
            <w:noProof/>
            <w:webHidden/>
          </w:rPr>
          <w:fldChar w:fldCharType="end"/>
        </w:r>
      </w:hyperlink>
    </w:p>
    <w:p w14:paraId="4B3AF729" w14:textId="77777777" w:rsidR="00897644" w:rsidRDefault="006E6BE1">
      <w:pPr>
        <w:pStyle w:val="20"/>
        <w:rPr>
          <w:smallCaps w:val="0"/>
          <w:noProof/>
          <w:sz w:val="21"/>
          <w:szCs w:val="22"/>
        </w:rPr>
      </w:pPr>
      <w:hyperlink w:anchor="_Toc185237705" w:history="1">
        <w:r w:rsidR="00897644" w:rsidRPr="00B6176E">
          <w:rPr>
            <w:rStyle w:val="afb"/>
            <w:rFonts w:ascii="Times New Roman" w:hAnsi="Times New Roman" w:cs="Times New Roman"/>
            <w:noProof/>
          </w:rPr>
          <w:t xml:space="preserve">10.9  </w:t>
        </w:r>
        <w:r w:rsidR="00897644" w:rsidRPr="00B6176E">
          <w:rPr>
            <w:rStyle w:val="afb"/>
            <w:rFonts w:ascii="Times New Roman" w:hAnsi="Times New Roman" w:cs="Times New Roman" w:hint="eastAsia"/>
            <w:noProof/>
          </w:rPr>
          <w:t>制氢车间</w:t>
        </w:r>
        <w:r w:rsidR="00897644">
          <w:rPr>
            <w:noProof/>
            <w:webHidden/>
          </w:rPr>
          <w:tab/>
        </w:r>
        <w:r w:rsidR="00897644">
          <w:rPr>
            <w:noProof/>
            <w:webHidden/>
          </w:rPr>
          <w:fldChar w:fldCharType="begin"/>
        </w:r>
        <w:r w:rsidR="00897644">
          <w:rPr>
            <w:noProof/>
            <w:webHidden/>
          </w:rPr>
          <w:instrText xml:space="preserve"> PAGEREF _Toc185237705 \h </w:instrText>
        </w:r>
        <w:r w:rsidR="00897644">
          <w:rPr>
            <w:noProof/>
            <w:webHidden/>
          </w:rPr>
        </w:r>
        <w:r w:rsidR="00897644">
          <w:rPr>
            <w:noProof/>
            <w:webHidden/>
          </w:rPr>
          <w:fldChar w:fldCharType="separate"/>
        </w:r>
        <w:r w:rsidR="00897644">
          <w:rPr>
            <w:noProof/>
            <w:webHidden/>
          </w:rPr>
          <w:t>46</w:t>
        </w:r>
        <w:r w:rsidR="00897644">
          <w:rPr>
            <w:noProof/>
            <w:webHidden/>
          </w:rPr>
          <w:fldChar w:fldCharType="end"/>
        </w:r>
      </w:hyperlink>
    </w:p>
    <w:p w14:paraId="3028C38D" w14:textId="77777777" w:rsidR="00897644" w:rsidRDefault="006E6BE1">
      <w:pPr>
        <w:pStyle w:val="20"/>
        <w:rPr>
          <w:smallCaps w:val="0"/>
          <w:noProof/>
          <w:sz w:val="21"/>
          <w:szCs w:val="22"/>
        </w:rPr>
      </w:pPr>
      <w:hyperlink w:anchor="_Toc185237706" w:history="1">
        <w:r w:rsidR="00897644" w:rsidRPr="00B6176E">
          <w:rPr>
            <w:rStyle w:val="afb"/>
            <w:rFonts w:ascii="Times New Roman" w:hAnsi="Times New Roman" w:cs="Times New Roman"/>
            <w:noProof/>
          </w:rPr>
          <w:t xml:space="preserve">11.10  </w:t>
        </w:r>
        <w:r w:rsidR="00897644" w:rsidRPr="00B6176E">
          <w:rPr>
            <w:rStyle w:val="afb"/>
            <w:rFonts w:ascii="Times New Roman" w:hAnsi="Times New Roman" w:cs="Times New Roman" w:hint="eastAsia"/>
            <w:noProof/>
          </w:rPr>
          <w:t>抗爆建筑物</w:t>
        </w:r>
        <w:r w:rsidR="00897644">
          <w:rPr>
            <w:noProof/>
            <w:webHidden/>
          </w:rPr>
          <w:tab/>
        </w:r>
        <w:r w:rsidR="00897644">
          <w:rPr>
            <w:noProof/>
            <w:webHidden/>
          </w:rPr>
          <w:fldChar w:fldCharType="begin"/>
        </w:r>
        <w:r w:rsidR="00897644">
          <w:rPr>
            <w:noProof/>
            <w:webHidden/>
          </w:rPr>
          <w:instrText xml:space="preserve"> PAGEREF _Toc185237706 \h </w:instrText>
        </w:r>
        <w:r w:rsidR="00897644">
          <w:rPr>
            <w:noProof/>
            <w:webHidden/>
          </w:rPr>
        </w:r>
        <w:r w:rsidR="00897644">
          <w:rPr>
            <w:noProof/>
            <w:webHidden/>
          </w:rPr>
          <w:fldChar w:fldCharType="separate"/>
        </w:r>
        <w:r w:rsidR="00897644">
          <w:rPr>
            <w:noProof/>
            <w:webHidden/>
          </w:rPr>
          <w:t>46</w:t>
        </w:r>
        <w:r w:rsidR="00897644">
          <w:rPr>
            <w:noProof/>
            <w:webHidden/>
          </w:rPr>
          <w:fldChar w:fldCharType="end"/>
        </w:r>
      </w:hyperlink>
    </w:p>
    <w:p w14:paraId="26E2C207" w14:textId="77777777" w:rsidR="00897644" w:rsidRDefault="006E6BE1">
      <w:pPr>
        <w:pStyle w:val="10"/>
        <w:tabs>
          <w:tab w:val="right" w:leader="dot" w:pos="9061"/>
        </w:tabs>
        <w:rPr>
          <w:b w:val="0"/>
          <w:bCs w:val="0"/>
          <w:caps w:val="0"/>
          <w:noProof/>
          <w:sz w:val="21"/>
          <w:szCs w:val="22"/>
        </w:rPr>
      </w:pPr>
      <w:hyperlink w:anchor="_Toc185237707" w:history="1">
        <w:r w:rsidR="00897644" w:rsidRPr="00B6176E">
          <w:rPr>
            <w:rStyle w:val="afb"/>
            <w:noProof/>
          </w:rPr>
          <w:t>11</w:t>
        </w:r>
        <w:r w:rsidR="00897644" w:rsidRPr="00B6176E">
          <w:rPr>
            <w:rStyle w:val="afb"/>
            <w:rFonts w:hint="eastAsia"/>
            <w:noProof/>
          </w:rPr>
          <w:t>监测与控制</w:t>
        </w:r>
        <w:r w:rsidR="00897644">
          <w:rPr>
            <w:noProof/>
            <w:webHidden/>
          </w:rPr>
          <w:tab/>
        </w:r>
        <w:r w:rsidR="00897644">
          <w:rPr>
            <w:noProof/>
            <w:webHidden/>
          </w:rPr>
          <w:fldChar w:fldCharType="begin"/>
        </w:r>
        <w:r w:rsidR="00897644">
          <w:rPr>
            <w:noProof/>
            <w:webHidden/>
          </w:rPr>
          <w:instrText xml:space="preserve"> PAGEREF _Toc185237707 \h </w:instrText>
        </w:r>
        <w:r w:rsidR="00897644">
          <w:rPr>
            <w:noProof/>
            <w:webHidden/>
          </w:rPr>
        </w:r>
        <w:r w:rsidR="00897644">
          <w:rPr>
            <w:noProof/>
            <w:webHidden/>
          </w:rPr>
          <w:fldChar w:fldCharType="separate"/>
        </w:r>
        <w:r w:rsidR="00897644">
          <w:rPr>
            <w:noProof/>
            <w:webHidden/>
          </w:rPr>
          <w:t>49</w:t>
        </w:r>
        <w:r w:rsidR="00897644">
          <w:rPr>
            <w:noProof/>
            <w:webHidden/>
          </w:rPr>
          <w:fldChar w:fldCharType="end"/>
        </w:r>
      </w:hyperlink>
    </w:p>
    <w:p w14:paraId="643A5D28" w14:textId="77777777" w:rsidR="00897644" w:rsidRDefault="006E6BE1">
      <w:pPr>
        <w:pStyle w:val="20"/>
        <w:rPr>
          <w:smallCaps w:val="0"/>
          <w:noProof/>
          <w:sz w:val="21"/>
          <w:szCs w:val="22"/>
        </w:rPr>
      </w:pPr>
      <w:hyperlink w:anchor="_Toc185237708" w:history="1">
        <w:r w:rsidR="00897644" w:rsidRPr="00B6176E">
          <w:rPr>
            <w:rStyle w:val="afb"/>
            <w:rFonts w:ascii="Times New Roman" w:hAnsi="Times New Roman" w:cs="Times New Roman"/>
            <w:noProof/>
          </w:rPr>
          <w:t xml:space="preserve">11.1  </w:t>
        </w:r>
        <w:r w:rsidR="00897644" w:rsidRPr="00B6176E">
          <w:rPr>
            <w:rStyle w:val="afb"/>
            <w:rFonts w:ascii="Times New Roman" w:hAnsi="Times New Roman" w:cs="Times New Roman" w:hint="eastAsia"/>
            <w:noProof/>
          </w:rPr>
          <w:t>一般规定</w:t>
        </w:r>
        <w:r w:rsidR="00897644">
          <w:rPr>
            <w:noProof/>
            <w:webHidden/>
          </w:rPr>
          <w:tab/>
        </w:r>
        <w:r w:rsidR="00897644">
          <w:rPr>
            <w:noProof/>
            <w:webHidden/>
          </w:rPr>
          <w:fldChar w:fldCharType="begin"/>
        </w:r>
        <w:r w:rsidR="00897644">
          <w:rPr>
            <w:noProof/>
            <w:webHidden/>
          </w:rPr>
          <w:instrText xml:space="preserve"> PAGEREF _Toc185237708 \h </w:instrText>
        </w:r>
        <w:r w:rsidR="00897644">
          <w:rPr>
            <w:noProof/>
            <w:webHidden/>
          </w:rPr>
        </w:r>
        <w:r w:rsidR="00897644">
          <w:rPr>
            <w:noProof/>
            <w:webHidden/>
          </w:rPr>
          <w:fldChar w:fldCharType="separate"/>
        </w:r>
        <w:r w:rsidR="00897644">
          <w:rPr>
            <w:noProof/>
            <w:webHidden/>
          </w:rPr>
          <w:t>49</w:t>
        </w:r>
        <w:r w:rsidR="00897644">
          <w:rPr>
            <w:noProof/>
            <w:webHidden/>
          </w:rPr>
          <w:fldChar w:fldCharType="end"/>
        </w:r>
      </w:hyperlink>
    </w:p>
    <w:p w14:paraId="2E14C6D6" w14:textId="77777777" w:rsidR="00897644" w:rsidRDefault="006E6BE1">
      <w:pPr>
        <w:pStyle w:val="20"/>
        <w:rPr>
          <w:smallCaps w:val="0"/>
          <w:noProof/>
          <w:sz w:val="21"/>
          <w:szCs w:val="22"/>
        </w:rPr>
      </w:pPr>
      <w:hyperlink w:anchor="_Toc185237709" w:history="1">
        <w:r w:rsidR="00897644" w:rsidRPr="00B6176E">
          <w:rPr>
            <w:rStyle w:val="afb"/>
            <w:rFonts w:ascii="Times New Roman" w:hAnsi="Times New Roman" w:cs="Times New Roman"/>
            <w:noProof/>
          </w:rPr>
          <w:t xml:space="preserve">11.2  </w:t>
        </w:r>
        <w:r w:rsidR="00897644" w:rsidRPr="00B6176E">
          <w:rPr>
            <w:rStyle w:val="afb"/>
            <w:rFonts w:ascii="Times New Roman" w:hAnsi="Times New Roman" w:cs="Times New Roman" w:hint="eastAsia"/>
            <w:noProof/>
          </w:rPr>
          <w:t>供暖</w:t>
        </w:r>
        <w:r w:rsidR="00897644">
          <w:rPr>
            <w:noProof/>
            <w:webHidden/>
          </w:rPr>
          <w:tab/>
        </w:r>
        <w:r w:rsidR="00897644">
          <w:rPr>
            <w:noProof/>
            <w:webHidden/>
          </w:rPr>
          <w:fldChar w:fldCharType="begin"/>
        </w:r>
        <w:r w:rsidR="00897644">
          <w:rPr>
            <w:noProof/>
            <w:webHidden/>
          </w:rPr>
          <w:instrText xml:space="preserve"> PAGEREF _Toc185237709 \h </w:instrText>
        </w:r>
        <w:r w:rsidR="00897644">
          <w:rPr>
            <w:noProof/>
            <w:webHidden/>
          </w:rPr>
        </w:r>
        <w:r w:rsidR="00897644">
          <w:rPr>
            <w:noProof/>
            <w:webHidden/>
          </w:rPr>
          <w:fldChar w:fldCharType="separate"/>
        </w:r>
        <w:r w:rsidR="00897644">
          <w:rPr>
            <w:noProof/>
            <w:webHidden/>
          </w:rPr>
          <w:t>49</w:t>
        </w:r>
        <w:r w:rsidR="00897644">
          <w:rPr>
            <w:noProof/>
            <w:webHidden/>
          </w:rPr>
          <w:fldChar w:fldCharType="end"/>
        </w:r>
      </w:hyperlink>
    </w:p>
    <w:p w14:paraId="6E1CCA85" w14:textId="77777777" w:rsidR="00897644" w:rsidRDefault="006E6BE1">
      <w:pPr>
        <w:pStyle w:val="20"/>
        <w:rPr>
          <w:smallCaps w:val="0"/>
          <w:noProof/>
          <w:sz w:val="21"/>
          <w:szCs w:val="22"/>
        </w:rPr>
      </w:pPr>
      <w:hyperlink w:anchor="_Toc185237710" w:history="1">
        <w:r w:rsidR="00897644" w:rsidRPr="00B6176E">
          <w:rPr>
            <w:rStyle w:val="afb"/>
            <w:rFonts w:ascii="Times New Roman" w:hAnsi="Times New Roman" w:cs="Times New Roman"/>
            <w:noProof/>
          </w:rPr>
          <w:t xml:space="preserve">12.3  </w:t>
        </w:r>
        <w:r w:rsidR="00897644" w:rsidRPr="00B6176E">
          <w:rPr>
            <w:rStyle w:val="afb"/>
            <w:rFonts w:ascii="Times New Roman" w:hAnsi="Times New Roman" w:cs="Times New Roman" w:hint="eastAsia"/>
            <w:noProof/>
          </w:rPr>
          <w:t>通风</w:t>
        </w:r>
        <w:r w:rsidR="00897644">
          <w:rPr>
            <w:noProof/>
            <w:webHidden/>
          </w:rPr>
          <w:tab/>
        </w:r>
        <w:r w:rsidR="00897644">
          <w:rPr>
            <w:noProof/>
            <w:webHidden/>
          </w:rPr>
          <w:fldChar w:fldCharType="begin"/>
        </w:r>
        <w:r w:rsidR="00897644">
          <w:rPr>
            <w:noProof/>
            <w:webHidden/>
          </w:rPr>
          <w:instrText xml:space="preserve"> PAGEREF _Toc185237710 \h </w:instrText>
        </w:r>
        <w:r w:rsidR="00897644">
          <w:rPr>
            <w:noProof/>
            <w:webHidden/>
          </w:rPr>
        </w:r>
        <w:r w:rsidR="00897644">
          <w:rPr>
            <w:noProof/>
            <w:webHidden/>
          </w:rPr>
          <w:fldChar w:fldCharType="separate"/>
        </w:r>
        <w:r w:rsidR="00897644">
          <w:rPr>
            <w:noProof/>
            <w:webHidden/>
          </w:rPr>
          <w:t>50</w:t>
        </w:r>
        <w:r w:rsidR="00897644">
          <w:rPr>
            <w:noProof/>
            <w:webHidden/>
          </w:rPr>
          <w:fldChar w:fldCharType="end"/>
        </w:r>
      </w:hyperlink>
    </w:p>
    <w:p w14:paraId="619234CB" w14:textId="77777777" w:rsidR="00897644" w:rsidRDefault="006E6BE1">
      <w:pPr>
        <w:pStyle w:val="20"/>
        <w:rPr>
          <w:smallCaps w:val="0"/>
          <w:noProof/>
          <w:sz w:val="21"/>
          <w:szCs w:val="22"/>
        </w:rPr>
      </w:pPr>
      <w:hyperlink w:anchor="_Toc185237711" w:history="1">
        <w:r w:rsidR="00897644" w:rsidRPr="00B6176E">
          <w:rPr>
            <w:rStyle w:val="afb"/>
            <w:rFonts w:ascii="Times New Roman" w:hAnsi="Times New Roman" w:cs="Times New Roman"/>
            <w:noProof/>
          </w:rPr>
          <w:t xml:space="preserve">11.4  </w:t>
        </w:r>
        <w:r w:rsidR="00897644" w:rsidRPr="00B6176E">
          <w:rPr>
            <w:rStyle w:val="afb"/>
            <w:rFonts w:ascii="Times New Roman" w:hAnsi="Times New Roman" w:cs="Times New Roman" w:hint="eastAsia"/>
            <w:noProof/>
          </w:rPr>
          <w:t>除尘与有害气体净化</w:t>
        </w:r>
        <w:r w:rsidR="00897644">
          <w:rPr>
            <w:noProof/>
            <w:webHidden/>
          </w:rPr>
          <w:tab/>
        </w:r>
        <w:r w:rsidR="00897644">
          <w:rPr>
            <w:noProof/>
            <w:webHidden/>
          </w:rPr>
          <w:fldChar w:fldCharType="begin"/>
        </w:r>
        <w:r w:rsidR="00897644">
          <w:rPr>
            <w:noProof/>
            <w:webHidden/>
          </w:rPr>
          <w:instrText xml:space="preserve"> PAGEREF _Toc185237711 \h </w:instrText>
        </w:r>
        <w:r w:rsidR="00897644">
          <w:rPr>
            <w:noProof/>
            <w:webHidden/>
          </w:rPr>
        </w:r>
        <w:r w:rsidR="00897644">
          <w:rPr>
            <w:noProof/>
            <w:webHidden/>
          </w:rPr>
          <w:fldChar w:fldCharType="separate"/>
        </w:r>
        <w:r w:rsidR="00897644">
          <w:rPr>
            <w:noProof/>
            <w:webHidden/>
          </w:rPr>
          <w:t>50</w:t>
        </w:r>
        <w:r w:rsidR="00897644">
          <w:rPr>
            <w:noProof/>
            <w:webHidden/>
          </w:rPr>
          <w:fldChar w:fldCharType="end"/>
        </w:r>
      </w:hyperlink>
    </w:p>
    <w:p w14:paraId="41003FEA" w14:textId="77777777" w:rsidR="00897644" w:rsidRDefault="006E6BE1">
      <w:pPr>
        <w:pStyle w:val="20"/>
        <w:rPr>
          <w:smallCaps w:val="0"/>
          <w:noProof/>
          <w:sz w:val="21"/>
          <w:szCs w:val="22"/>
        </w:rPr>
      </w:pPr>
      <w:hyperlink w:anchor="_Toc185237712" w:history="1">
        <w:r w:rsidR="00897644" w:rsidRPr="00B6176E">
          <w:rPr>
            <w:rStyle w:val="afb"/>
            <w:rFonts w:ascii="Times New Roman" w:hAnsi="Times New Roman" w:cs="Times New Roman"/>
            <w:noProof/>
          </w:rPr>
          <w:t xml:space="preserve">11.5  </w:t>
        </w:r>
        <w:r w:rsidR="00897644" w:rsidRPr="00B6176E">
          <w:rPr>
            <w:rStyle w:val="afb"/>
            <w:rFonts w:ascii="Times New Roman" w:hAnsi="Times New Roman" w:cs="Times New Roman" w:hint="eastAsia"/>
            <w:noProof/>
          </w:rPr>
          <w:t>空调</w:t>
        </w:r>
        <w:r w:rsidR="00897644">
          <w:rPr>
            <w:noProof/>
            <w:webHidden/>
          </w:rPr>
          <w:tab/>
        </w:r>
        <w:r w:rsidR="00897644">
          <w:rPr>
            <w:noProof/>
            <w:webHidden/>
          </w:rPr>
          <w:fldChar w:fldCharType="begin"/>
        </w:r>
        <w:r w:rsidR="00897644">
          <w:rPr>
            <w:noProof/>
            <w:webHidden/>
          </w:rPr>
          <w:instrText xml:space="preserve"> PAGEREF _Toc185237712 \h </w:instrText>
        </w:r>
        <w:r w:rsidR="00897644">
          <w:rPr>
            <w:noProof/>
            <w:webHidden/>
          </w:rPr>
        </w:r>
        <w:r w:rsidR="00897644">
          <w:rPr>
            <w:noProof/>
            <w:webHidden/>
          </w:rPr>
          <w:fldChar w:fldCharType="separate"/>
        </w:r>
        <w:r w:rsidR="00897644">
          <w:rPr>
            <w:noProof/>
            <w:webHidden/>
          </w:rPr>
          <w:t>51</w:t>
        </w:r>
        <w:r w:rsidR="00897644">
          <w:rPr>
            <w:noProof/>
            <w:webHidden/>
          </w:rPr>
          <w:fldChar w:fldCharType="end"/>
        </w:r>
      </w:hyperlink>
    </w:p>
    <w:p w14:paraId="41A0CAA0" w14:textId="77777777" w:rsidR="00897644" w:rsidRDefault="006E6BE1">
      <w:pPr>
        <w:pStyle w:val="20"/>
        <w:rPr>
          <w:smallCaps w:val="0"/>
          <w:noProof/>
          <w:sz w:val="21"/>
          <w:szCs w:val="22"/>
        </w:rPr>
      </w:pPr>
      <w:hyperlink w:anchor="_Toc185237713" w:history="1">
        <w:r w:rsidR="00897644" w:rsidRPr="00B6176E">
          <w:rPr>
            <w:rStyle w:val="afb"/>
            <w:rFonts w:ascii="Times New Roman" w:hAnsi="Times New Roman" w:cs="Times New Roman"/>
            <w:noProof/>
          </w:rPr>
          <w:t xml:space="preserve">11.6  </w:t>
        </w:r>
        <w:r w:rsidR="00897644" w:rsidRPr="00B6176E">
          <w:rPr>
            <w:rStyle w:val="afb"/>
            <w:rFonts w:ascii="Times New Roman" w:hAnsi="Times New Roman" w:cs="Times New Roman" w:hint="eastAsia"/>
            <w:noProof/>
          </w:rPr>
          <w:t>冷热源</w:t>
        </w:r>
        <w:r w:rsidR="00897644">
          <w:rPr>
            <w:noProof/>
            <w:webHidden/>
          </w:rPr>
          <w:tab/>
        </w:r>
        <w:r w:rsidR="00897644">
          <w:rPr>
            <w:noProof/>
            <w:webHidden/>
          </w:rPr>
          <w:fldChar w:fldCharType="begin"/>
        </w:r>
        <w:r w:rsidR="00897644">
          <w:rPr>
            <w:noProof/>
            <w:webHidden/>
          </w:rPr>
          <w:instrText xml:space="preserve"> PAGEREF _Toc185237713 \h </w:instrText>
        </w:r>
        <w:r w:rsidR="00897644">
          <w:rPr>
            <w:noProof/>
            <w:webHidden/>
          </w:rPr>
        </w:r>
        <w:r w:rsidR="00897644">
          <w:rPr>
            <w:noProof/>
            <w:webHidden/>
          </w:rPr>
          <w:fldChar w:fldCharType="separate"/>
        </w:r>
        <w:r w:rsidR="00897644">
          <w:rPr>
            <w:noProof/>
            <w:webHidden/>
          </w:rPr>
          <w:t>51</w:t>
        </w:r>
        <w:r w:rsidR="00897644">
          <w:rPr>
            <w:noProof/>
            <w:webHidden/>
          </w:rPr>
          <w:fldChar w:fldCharType="end"/>
        </w:r>
      </w:hyperlink>
    </w:p>
    <w:p w14:paraId="508A3510" w14:textId="77777777" w:rsidR="00897644" w:rsidRDefault="006E6BE1">
      <w:pPr>
        <w:pStyle w:val="10"/>
        <w:tabs>
          <w:tab w:val="right" w:leader="dot" w:pos="9061"/>
        </w:tabs>
        <w:rPr>
          <w:b w:val="0"/>
          <w:bCs w:val="0"/>
          <w:caps w:val="0"/>
          <w:noProof/>
          <w:sz w:val="21"/>
          <w:szCs w:val="22"/>
        </w:rPr>
      </w:pPr>
      <w:hyperlink w:anchor="_Toc185237714" w:history="1">
        <w:r w:rsidR="00897644" w:rsidRPr="00B6176E">
          <w:rPr>
            <w:rStyle w:val="afb"/>
            <w:rFonts w:hint="eastAsia"/>
            <w:noProof/>
          </w:rPr>
          <w:t>附</w:t>
        </w:r>
        <w:r w:rsidR="00897644" w:rsidRPr="00B6176E">
          <w:rPr>
            <w:rStyle w:val="afb"/>
            <w:noProof/>
          </w:rPr>
          <w:t xml:space="preserve">  </w:t>
        </w:r>
        <w:r w:rsidR="00897644" w:rsidRPr="00B6176E">
          <w:rPr>
            <w:rStyle w:val="afb"/>
            <w:rFonts w:hint="eastAsia"/>
            <w:noProof/>
          </w:rPr>
          <w:t>录</w:t>
        </w:r>
        <w:r w:rsidR="00897644">
          <w:rPr>
            <w:noProof/>
            <w:webHidden/>
          </w:rPr>
          <w:tab/>
        </w:r>
        <w:r w:rsidR="00897644">
          <w:rPr>
            <w:noProof/>
            <w:webHidden/>
          </w:rPr>
          <w:fldChar w:fldCharType="begin"/>
        </w:r>
        <w:r w:rsidR="00897644">
          <w:rPr>
            <w:noProof/>
            <w:webHidden/>
          </w:rPr>
          <w:instrText xml:space="preserve"> PAGEREF _Toc185237714 \h </w:instrText>
        </w:r>
        <w:r w:rsidR="00897644">
          <w:rPr>
            <w:noProof/>
            <w:webHidden/>
          </w:rPr>
        </w:r>
        <w:r w:rsidR="00897644">
          <w:rPr>
            <w:noProof/>
            <w:webHidden/>
          </w:rPr>
          <w:fldChar w:fldCharType="separate"/>
        </w:r>
        <w:r w:rsidR="00897644">
          <w:rPr>
            <w:noProof/>
            <w:webHidden/>
          </w:rPr>
          <w:t>53</w:t>
        </w:r>
        <w:r w:rsidR="00897644">
          <w:rPr>
            <w:noProof/>
            <w:webHidden/>
          </w:rPr>
          <w:fldChar w:fldCharType="end"/>
        </w:r>
      </w:hyperlink>
    </w:p>
    <w:p w14:paraId="612297F4" w14:textId="77777777" w:rsidR="00897644" w:rsidRDefault="006E6BE1">
      <w:pPr>
        <w:pStyle w:val="20"/>
        <w:rPr>
          <w:smallCaps w:val="0"/>
          <w:noProof/>
          <w:sz w:val="21"/>
          <w:szCs w:val="22"/>
        </w:rPr>
      </w:pPr>
      <w:hyperlink w:anchor="_Toc185237715" w:history="1">
        <w:r w:rsidR="00897644" w:rsidRPr="00B6176E">
          <w:rPr>
            <w:rStyle w:val="afb"/>
            <w:rFonts w:ascii="Times New Roman" w:hAnsi="Times New Roman" w:cs="Times New Roman" w:hint="eastAsia"/>
            <w:noProof/>
          </w:rPr>
          <w:t>附录</w:t>
        </w:r>
        <w:r w:rsidR="00897644" w:rsidRPr="00B6176E">
          <w:rPr>
            <w:rStyle w:val="afb"/>
            <w:rFonts w:ascii="Times New Roman" w:hAnsi="Times New Roman" w:cs="Times New Roman"/>
            <w:noProof/>
          </w:rPr>
          <w:t xml:space="preserve">A  </w:t>
        </w:r>
        <w:r w:rsidR="00897644" w:rsidRPr="00B6176E">
          <w:rPr>
            <w:rStyle w:val="afb"/>
            <w:rFonts w:ascii="Times New Roman" w:hAnsi="Times New Roman" w:cs="Times New Roman" w:hint="eastAsia"/>
            <w:noProof/>
          </w:rPr>
          <w:t>集中供暖地区供暖室内计算温度</w:t>
        </w:r>
        <w:r w:rsidR="00897644">
          <w:rPr>
            <w:noProof/>
            <w:webHidden/>
          </w:rPr>
          <w:tab/>
        </w:r>
        <w:r w:rsidR="00897644">
          <w:rPr>
            <w:noProof/>
            <w:webHidden/>
          </w:rPr>
          <w:fldChar w:fldCharType="begin"/>
        </w:r>
        <w:r w:rsidR="00897644">
          <w:rPr>
            <w:noProof/>
            <w:webHidden/>
          </w:rPr>
          <w:instrText xml:space="preserve"> PAGEREF _Toc185237715 \h </w:instrText>
        </w:r>
        <w:r w:rsidR="00897644">
          <w:rPr>
            <w:noProof/>
            <w:webHidden/>
          </w:rPr>
        </w:r>
        <w:r w:rsidR="00897644">
          <w:rPr>
            <w:noProof/>
            <w:webHidden/>
          </w:rPr>
          <w:fldChar w:fldCharType="separate"/>
        </w:r>
        <w:r w:rsidR="00897644">
          <w:rPr>
            <w:noProof/>
            <w:webHidden/>
          </w:rPr>
          <w:t>53</w:t>
        </w:r>
        <w:r w:rsidR="00897644">
          <w:rPr>
            <w:noProof/>
            <w:webHidden/>
          </w:rPr>
          <w:fldChar w:fldCharType="end"/>
        </w:r>
      </w:hyperlink>
    </w:p>
    <w:p w14:paraId="072C5020" w14:textId="77777777" w:rsidR="00897644" w:rsidRDefault="006E6BE1">
      <w:pPr>
        <w:pStyle w:val="20"/>
        <w:rPr>
          <w:smallCaps w:val="0"/>
          <w:noProof/>
          <w:sz w:val="21"/>
          <w:szCs w:val="22"/>
        </w:rPr>
      </w:pPr>
      <w:hyperlink w:anchor="_Toc185237716" w:history="1">
        <w:r w:rsidR="00897644" w:rsidRPr="00B6176E">
          <w:rPr>
            <w:rStyle w:val="afb"/>
            <w:rFonts w:ascii="Times New Roman" w:hAnsi="Times New Roman" w:cs="Times New Roman" w:hint="eastAsia"/>
            <w:noProof/>
          </w:rPr>
          <w:t>附录</w:t>
        </w:r>
        <w:r w:rsidR="00897644" w:rsidRPr="00B6176E">
          <w:rPr>
            <w:rStyle w:val="afb"/>
            <w:rFonts w:ascii="Times New Roman" w:hAnsi="Times New Roman" w:cs="Times New Roman"/>
            <w:noProof/>
          </w:rPr>
          <w:t xml:space="preserve">B </w:t>
        </w:r>
        <w:r w:rsidR="00897644" w:rsidRPr="00B6176E">
          <w:rPr>
            <w:rStyle w:val="afb"/>
            <w:rFonts w:ascii="Times New Roman" w:hAnsi="Times New Roman" w:cs="Times New Roman" w:hint="eastAsia"/>
            <w:noProof/>
          </w:rPr>
          <w:t>化工车间稀释室内有害物质全面通风量的计算</w:t>
        </w:r>
        <w:r w:rsidR="00897644">
          <w:rPr>
            <w:noProof/>
            <w:webHidden/>
          </w:rPr>
          <w:tab/>
        </w:r>
        <w:r w:rsidR="00897644">
          <w:rPr>
            <w:noProof/>
            <w:webHidden/>
          </w:rPr>
          <w:fldChar w:fldCharType="begin"/>
        </w:r>
        <w:r w:rsidR="00897644">
          <w:rPr>
            <w:noProof/>
            <w:webHidden/>
          </w:rPr>
          <w:instrText xml:space="preserve"> PAGEREF _Toc185237716 \h </w:instrText>
        </w:r>
        <w:r w:rsidR="00897644">
          <w:rPr>
            <w:noProof/>
            <w:webHidden/>
          </w:rPr>
        </w:r>
        <w:r w:rsidR="00897644">
          <w:rPr>
            <w:noProof/>
            <w:webHidden/>
          </w:rPr>
          <w:fldChar w:fldCharType="separate"/>
        </w:r>
        <w:r w:rsidR="00897644">
          <w:rPr>
            <w:noProof/>
            <w:webHidden/>
          </w:rPr>
          <w:t>55</w:t>
        </w:r>
        <w:r w:rsidR="00897644">
          <w:rPr>
            <w:noProof/>
            <w:webHidden/>
          </w:rPr>
          <w:fldChar w:fldCharType="end"/>
        </w:r>
      </w:hyperlink>
    </w:p>
    <w:p w14:paraId="4A0A7EFE" w14:textId="77777777" w:rsidR="00897644" w:rsidRDefault="006E6BE1">
      <w:pPr>
        <w:pStyle w:val="20"/>
        <w:rPr>
          <w:smallCaps w:val="0"/>
          <w:noProof/>
          <w:sz w:val="21"/>
          <w:szCs w:val="22"/>
        </w:rPr>
      </w:pPr>
      <w:hyperlink w:anchor="_Toc185237717" w:history="1">
        <w:r w:rsidR="00897644" w:rsidRPr="00B6176E">
          <w:rPr>
            <w:rStyle w:val="afb"/>
            <w:rFonts w:ascii="Times New Roman" w:hAnsi="Times New Roman" w:cs="Times New Roman" w:hint="eastAsia"/>
            <w:noProof/>
          </w:rPr>
          <w:t>附录</w:t>
        </w:r>
        <w:r w:rsidR="00897644" w:rsidRPr="00B6176E">
          <w:rPr>
            <w:rStyle w:val="afb"/>
            <w:rFonts w:ascii="Times New Roman" w:hAnsi="Times New Roman" w:cs="Times New Roman"/>
            <w:noProof/>
          </w:rPr>
          <w:t xml:space="preserve">C  </w:t>
        </w:r>
        <w:r w:rsidR="00897644" w:rsidRPr="00B6176E">
          <w:rPr>
            <w:rStyle w:val="afb"/>
            <w:rFonts w:ascii="Times New Roman" w:hAnsi="Times New Roman" w:cs="Times New Roman" w:hint="eastAsia"/>
            <w:noProof/>
          </w:rPr>
          <w:t>放散化学物质车间的换气次数</w:t>
        </w:r>
        <w:r w:rsidR="00897644">
          <w:rPr>
            <w:noProof/>
            <w:webHidden/>
          </w:rPr>
          <w:tab/>
        </w:r>
        <w:r w:rsidR="00897644">
          <w:rPr>
            <w:noProof/>
            <w:webHidden/>
          </w:rPr>
          <w:fldChar w:fldCharType="begin"/>
        </w:r>
        <w:r w:rsidR="00897644">
          <w:rPr>
            <w:noProof/>
            <w:webHidden/>
          </w:rPr>
          <w:instrText xml:space="preserve"> PAGEREF _Toc185237717 \h </w:instrText>
        </w:r>
        <w:r w:rsidR="00897644">
          <w:rPr>
            <w:noProof/>
            <w:webHidden/>
          </w:rPr>
        </w:r>
        <w:r w:rsidR="00897644">
          <w:rPr>
            <w:noProof/>
            <w:webHidden/>
          </w:rPr>
          <w:fldChar w:fldCharType="separate"/>
        </w:r>
        <w:r w:rsidR="00897644">
          <w:rPr>
            <w:noProof/>
            <w:webHidden/>
          </w:rPr>
          <w:t>57</w:t>
        </w:r>
        <w:r w:rsidR="00897644">
          <w:rPr>
            <w:noProof/>
            <w:webHidden/>
          </w:rPr>
          <w:fldChar w:fldCharType="end"/>
        </w:r>
      </w:hyperlink>
    </w:p>
    <w:p w14:paraId="0FB6A5ED" w14:textId="77777777" w:rsidR="00897644" w:rsidRDefault="006E6BE1">
      <w:pPr>
        <w:pStyle w:val="20"/>
        <w:rPr>
          <w:smallCaps w:val="0"/>
          <w:noProof/>
          <w:sz w:val="21"/>
          <w:szCs w:val="22"/>
        </w:rPr>
      </w:pPr>
      <w:hyperlink w:anchor="_Toc185237718" w:history="1">
        <w:r w:rsidR="00897644" w:rsidRPr="00B6176E">
          <w:rPr>
            <w:rStyle w:val="afb"/>
            <w:rFonts w:ascii="Times New Roman" w:hAnsi="Times New Roman" w:cs="Times New Roman" w:hint="eastAsia"/>
            <w:noProof/>
          </w:rPr>
          <w:t>附录</w:t>
        </w:r>
        <w:r w:rsidR="00897644" w:rsidRPr="00B6176E">
          <w:rPr>
            <w:rStyle w:val="afb"/>
            <w:rFonts w:ascii="Times New Roman" w:hAnsi="Times New Roman" w:cs="Times New Roman"/>
            <w:noProof/>
          </w:rPr>
          <w:t xml:space="preserve">D  </w:t>
        </w:r>
        <w:r w:rsidR="00897644" w:rsidRPr="00B6176E">
          <w:rPr>
            <w:rStyle w:val="afb"/>
            <w:rFonts w:ascii="Times New Roman" w:hAnsi="Times New Roman" w:cs="Times New Roman" w:hint="eastAsia"/>
            <w:noProof/>
          </w:rPr>
          <w:t>压缩机厂房的换气次数</w:t>
        </w:r>
        <w:r w:rsidR="00897644">
          <w:rPr>
            <w:noProof/>
            <w:webHidden/>
          </w:rPr>
          <w:tab/>
        </w:r>
        <w:r w:rsidR="00897644">
          <w:rPr>
            <w:noProof/>
            <w:webHidden/>
          </w:rPr>
          <w:fldChar w:fldCharType="begin"/>
        </w:r>
        <w:r w:rsidR="00897644">
          <w:rPr>
            <w:noProof/>
            <w:webHidden/>
          </w:rPr>
          <w:instrText xml:space="preserve"> PAGEREF _Toc185237718 \h </w:instrText>
        </w:r>
        <w:r w:rsidR="00897644">
          <w:rPr>
            <w:noProof/>
            <w:webHidden/>
          </w:rPr>
        </w:r>
        <w:r w:rsidR="00897644">
          <w:rPr>
            <w:noProof/>
            <w:webHidden/>
          </w:rPr>
          <w:fldChar w:fldCharType="separate"/>
        </w:r>
        <w:r w:rsidR="00897644">
          <w:rPr>
            <w:noProof/>
            <w:webHidden/>
          </w:rPr>
          <w:t>59</w:t>
        </w:r>
        <w:r w:rsidR="00897644">
          <w:rPr>
            <w:noProof/>
            <w:webHidden/>
          </w:rPr>
          <w:fldChar w:fldCharType="end"/>
        </w:r>
      </w:hyperlink>
    </w:p>
    <w:p w14:paraId="6D082BCB" w14:textId="77777777" w:rsidR="00897644" w:rsidRDefault="006E6BE1">
      <w:pPr>
        <w:pStyle w:val="20"/>
        <w:rPr>
          <w:smallCaps w:val="0"/>
          <w:noProof/>
          <w:sz w:val="21"/>
          <w:szCs w:val="22"/>
        </w:rPr>
      </w:pPr>
      <w:hyperlink w:anchor="_Toc185237719" w:history="1">
        <w:r w:rsidR="00897644" w:rsidRPr="00B6176E">
          <w:rPr>
            <w:rStyle w:val="afb"/>
            <w:rFonts w:ascii="Times New Roman" w:hAnsi="Times New Roman" w:cs="Times New Roman" w:hint="eastAsia"/>
            <w:noProof/>
          </w:rPr>
          <w:t>附表</w:t>
        </w:r>
        <w:r w:rsidR="00897644" w:rsidRPr="00B6176E">
          <w:rPr>
            <w:rStyle w:val="afb"/>
            <w:rFonts w:ascii="Times New Roman" w:hAnsi="Times New Roman" w:cs="Times New Roman"/>
            <w:noProof/>
          </w:rPr>
          <w:t xml:space="preserve">E  </w:t>
        </w:r>
        <w:r w:rsidR="00897644" w:rsidRPr="00B6176E">
          <w:rPr>
            <w:rStyle w:val="afb"/>
            <w:rFonts w:ascii="Times New Roman" w:hAnsi="Times New Roman" w:cs="Times New Roman" w:hint="eastAsia"/>
            <w:noProof/>
          </w:rPr>
          <w:t>接触或混合后能引起燃烧或爆炸的物质</w:t>
        </w:r>
        <w:r w:rsidR="00897644">
          <w:rPr>
            <w:noProof/>
            <w:webHidden/>
          </w:rPr>
          <w:tab/>
        </w:r>
        <w:r w:rsidR="00897644">
          <w:rPr>
            <w:noProof/>
            <w:webHidden/>
          </w:rPr>
          <w:fldChar w:fldCharType="begin"/>
        </w:r>
        <w:r w:rsidR="00897644">
          <w:rPr>
            <w:noProof/>
            <w:webHidden/>
          </w:rPr>
          <w:instrText xml:space="preserve"> PAGEREF _Toc185237719 \h </w:instrText>
        </w:r>
        <w:r w:rsidR="00897644">
          <w:rPr>
            <w:noProof/>
            <w:webHidden/>
          </w:rPr>
        </w:r>
        <w:r w:rsidR="00897644">
          <w:rPr>
            <w:noProof/>
            <w:webHidden/>
          </w:rPr>
          <w:fldChar w:fldCharType="separate"/>
        </w:r>
        <w:r w:rsidR="00897644">
          <w:rPr>
            <w:noProof/>
            <w:webHidden/>
          </w:rPr>
          <w:t>60</w:t>
        </w:r>
        <w:r w:rsidR="00897644">
          <w:rPr>
            <w:noProof/>
            <w:webHidden/>
          </w:rPr>
          <w:fldChar w:fldCharType="end"/>
        </w:r>
      </w:hyperlink>
    </w:p>
    <w:p w14:paraId="6D84FB83" w14:textId="77777777" w:rsidR="00897644" w:rsidRDefault="006E6BE1">
      <w:pPr>
        <w:pStyle w:val="10"/>
        <w:tabs>
          <w:tab w:val="right" w:leader="dot" w:pos="9061"/>
        </w:tabs>
        <w:rPr>
          <w:b w:val="0"/>
          <w:bCs w:val="0"/>
          <w:caps w:val="0"/>
          <w:noProof/>
          <w:sz w:val="21"/>
          <w:szCs w:val="22"/>
        </w:rPr>
      </w:pPr>
      <w:hyperlink w:anchor="_Toc185237720" w:history="1">
        <w:r w:rsidR="00897644" w:rsidRPr="00B6176E">
          <w:rPr>
            <w:rStyle w:val="afb"/>
            <w:rFonts w:ascii="黑体" w:eastAsia="黑体" w:hAnsi="黑体" w:cs="黑体" w:hint="eastAsia"/>
            <w:noProof/>
          </w:rPr>
          <w:t>本规范用词说明</w:t>
        </w:r>
        <w:r w:rsidR="00897644">
          <w:rPr>
            <w:noProof/>
            <w:webHidden/>
          </w:rPr>
          <w:tab/>
        </w:r>
        <w:r w:rsidR="00897644">
          <w:rPr>
            <w:noProof/>
            <w:webHidden/>
          </w:rPr>
          <w:fldChar w:fldCharType="begin"/>
        </w:r>
        <w:r w:rsidR="00897644">
          <w:rPr>
            <w:noProof/>
            <w:webHidden/>
          </w:rPr>
          <w:instrText xml:space="preserve"> PAGEREF _Toc185237720 \h </w:instrText>
        </w:r>
        <w:r w:rsidR="00897644">
          <w:rPr>
            <w:noProof/>
            <w:webHidden/>
          </w:rPr>
        </w:r>
        <w:r w:rsidR="00897644">
          <w:rPr>
            <w:noProof/>
            <w:webHidden/>
          </w:rPr>
          <w:fldChar w:fldCharType="separate"/>
        </w:r>
        <w:r w:rsidR="00897644">
          <w:rPr>
            <w:noProof/>
            <w:webHidden/>
          </w:rPr>
          <w:t>62</w:t>
        </w:r>
        <w:r w:rsidR="00897644">
          <w:rPr>
            <w:noProof/>
            <w:webHidden/>
          </w:rPr>
          <w:fldChar w:fldCharType="end"/>
        </w:r>
      </w:hyperlink>
    </w:p>
    <w:p w14:paraId="21B1B8AB" w14:textId="77777777" w:rsidR="00897644" w:rsidRDefault="006E6BE1">
      <w:pPr>
        <w:pStyle w:val="10"/>
        <w:tabs>
          <w:tab w:val="right" w:leader="dot" w:pos="9061"/>
        </w:tabs>
        <w:rPr>
          <w:b w:val="0"/>
          <w:bCs w:val="0"/>
          <w:caps w:val="0"/>
          <w:noProof/>
          <w:sz w:val="21"/>
          <w:szCs w:val="22"/>
        </w:rPr>
      </w:pPr>
      <w:hyperlink w:anchor="_Toc185237721" w:history="1">
        <w:r w:rsidR="00897644" w:rsidRPr="00B6176E">
          <w:rPr>
            <w:rStyle w:val="afb"/>
            <w:rFonts w:ascii="黑体" w:eastAsia="黑体" w:hAnsi="黑体" w:cs="黑体" w:hint="eastAsia"/>
            <w:noProof/>
          </w:rPr>
          <w:t>引用标准名录</w:t>
        </w:r>
        <w:r w:rsidR="00897644">
          <w:rPr>
            <w:noProof/>
            <w:webHidden/>
          </w:rPr>
          <w:tab/>
        </w:r>
        <w:r w:rsidR="00897644">
          <w:rPr>
            <w:noProof/>
            <w:webHidden/>
          </w:rPr>
          <w:fldChar w:fldCharType="begin"/>
        </w:r>
        <w:r w:rsidR="00897644">
          <w:rPr>
            <w:noProof/>
            <w:webHidden/>
          </w:rPr>
          <w:instrText xml:space="preserve"> PAGEREF _Toc185237721 \h </w:instrText>
        </w:r>
        <w:r w:rsidR="00897644">
          <w:rPr>
            <w:noProof/>
            <w:webHidden/>
          </w:rPr>
        </w:r>
        <w:r w:rsidR="00897644">
          <w:rPr>
            <w:noProof/>
            <w:webHidden/>
          </w:rPr>
          <w:fldChar w:fldCharType="separate"/>
        </w:r>
        <w:r w:rsidR="00897644">
          <w:rPr>
            <w:noProof/>
            <w:webHidden/>
          </w:rPr>
          <w:t>63</w:t>
        </w:r>
        <w:r w:rsidR="00897644">
          <w:rPr>
            <w:noProof/>
            <w:webHidden/>
          </w:rPr>
          <w:fldChar w:fldCharType="end"/>
        </w:r>
      </w:hyperlink>
    </w:p>
    <w:p w14:paraId="3A063723" w14:textId="77777777" w:rsidR="00897644" w:rsidRDefault="006E6BE1">
      <w:pPr>
        <w:pStyle w:val="10"/>
        <w:tabs>
          <w:tab w:val="right" w:leader="dot" w:pos="9061"/>
        </w:tabs>
        <w:rPr>
          <w:b w:val="0"/>
          <w:bCs w:val="0"/>
          <w:caps w:val="0"/>
          <w:noProof/>
          <w:sz w:val="21"/>
          <w:szCs w:val="22"/>
        </w:rPr>
      </w:pPr>
      <w:hyperlink w:anchor="_Toc185237722" w:history="1">
        <w:r w:rsidR="00897644" w:rsidRPr="00B6176E">
          <w:rPr>
            <w:rStyle w:val="afb"/>
            <w:rFonts w:ascii="黑体" w:eastAsia="黑体" w:hAnsi="黑体" w:cs="黑体" w:hint="eastAsia"/>
            <w:noProof/>
          </w:rPr>
          <w:t>条文说明</w:t>
        </w:r>
        <w:r w:rsidR="00897644">
          <w:rPr>
            <w:noProof/>
            <w:webHidden/>
          </w:rPr>
          <w:tab/>
        </w:r>
        <w:r w:rsidR="00897644">
          <w:rPr>
            <w:noProof/>
            <w:webHidden/>
          </w:rPr>
          <w:fldChar w:fldCharType="begin"/>
        </w:r>
        <w:r w:rsidR="00897644">
          <w:rPr>
            <w:noProof/>
            <w:webHidden/>
          </w:rPr>
          <w:instrText xml:space="preserve"> PAGEREF _Toc185237722 \h </w:instrText>
        </w:r>
        <w:r w:rsidR="00897644">
          <w:rPr>
            <w:noProof/>
            <w:webHidden/>
          </w:rPr>
        </w:r>
        <w:r w:rsidR="00897644">
          <w:rPr>
            <w:noProof/>
            <w:webHidden/>
          </w:rPr>
          <w:fldChar w:fldCharType="separate"/>
        </w:r>
        <w:r w:rsidR="00897644">
          <w:rPr>
            <w:noProof/>
            <w:webHidden/>
          </w:rPr>
          <w:t>64</w:t>
        </w:r>
        <w:r w:rsidR="00897644">
          <w:rPr>
            <w:noProof/>
            <w:webHidden/>
          </w:rPr>
          <w:fldChar w:fldCharType="end"/>
        </w:r>
      </w:hyperlink>
    </w:p>
    <w:p w14:paraId="1B7E0A57" w14:textId="77777777" w:rsidR="00897644" w:rsidRDefault="006E6BE1">
      <w:pPr>
        <w:pStyle w:val="10"/>
        <w:tabs>
          <w:tab w:val="right" w:leader="dot" w:pos="9061"/>
        </w:tabs>
        <w:rPr>
          <w:b w:val="0"/>
          <w:bCs w:val="0"/>
          <w:caps w:val="0"/>
          <w:noProof/>
          <w:sz w:val="21"/>
          <w:szCs w:val="22"/>
        </w:rPr>
      </w:pPr>
      <w:hyperlink w:anchor="_Toc185237723" w:history="1">
        <w:r w:rsidR="00897644" w:rsidRPr="00B6176E">
          <w:rPr>
            <w:rStyle w:val="afb"/>
            <w:rFonts w:hint="eastAsia"/>
            <w:noProof/>
          </w:rPr>
          <w:t>目</w:t>
        </w:r>
        <w:r w:rsidR="00897644" w:rsidRPr="00B6176E">
          <w:rPr>
            <w:rStyle w:val="afb"/>
            <w:noProof/>
          </w:rPr>
          <w:t xml:space="preserve"> </w:t>
        </w:r>
        <w:r w:rsidR="00897644" w:rsidRPr="00B6176E">
          <w:rPr>
            <w:rStyle w:val="afb"/>
            <w:rFonts w:hint="eastAsia"/>
            <w:noProof/>
          </w:rPr>
          <w:t>次</w:t>
        </w:r>
        <w:r w:rsidR="00897644">
          <w:rPr>
            <w:noProof/>
            <w:webHidden/>
          </w:rPr>
          <w:tab/>
        </w:r>
        <w:r w:rsidR="00897644">
          <w:rPr>
            <w:noProof/>
            <w:webHidden/>
          </w:rPr>
          <w:fldChar w:fldCharType="begin"/>
        </w:r>
        <w:r w:rsidR="00897644">
          <w:rPr>
            <w:noProof/>
            <w:webHidden/>
          </w:rPr>
          <w:instrText xml:space="preserve"> PAGEREF _Toc185237723 \h </w:instrText>
        </w:r>
        <w:r w:rsidR="00897644">
          <w:rPr>
            <w:noProof/>
            <w:webHidden/>
          </w:rPr>
        </w:r>
        <w:r w:rsidR="00897644">
          <w:rPr>
            <w:noProof/>
            <w:webHidden/>
          </w:rPr>
          <w:fldChar w:fldCharType="separate"/>
        </w:r>
        <w:r w:rsidR="00897644">
          <w:rPr>
            <w:noProof/>
            <w:webHidden/>
          </w:rPr>
          <w:t>65</w:t>
        </w:r>
        <w:r w:rsidR="00897644">
          <w:rPr>
            <w:noProof/>
            <w:webHidden/>
          </w:rPr>
          <w:fldChar w:fldCharType="end"/>
        </w:r>
      </w:hyperlink>
    </w:p>
    <w:p w14:paraId="4D5F702A" w14:textId="77777777" w:rsidR="00897644" w:rsidRDefault="006E6BE1">
      <w:pPr>
        <w:pStyle w:val="10"/>
        <w:tabs>
          <w:tab w:val="right" w:leader="dot" w:pos="9061"/>
        </w:tabs>
        <w:rPr>
          <w:b w:val="0"/>
          <w:bCs w:val="0"/>
          <w:caps w:val="0"/>
          <w:noProof/>
          <w:sz w:val="21"/>
          <w:szCs w:val="22"/>
        </w:rPr>
      </w:pPr>
      <w:hyperlink w:anchor="_Toc185237724" w:history="1">
        <w:r w:rsidR="00897644" w:rsidRPr="00B6176E">
          <w:rPr>
            <w:rStyle w:val="afb"/>
            <w:noProof/>
          </w:rPr>
          <w:t xml:space="preserve">1  </w:t>
        </w:r>
        <w:r w:rsidR="00897644" w:rsidRPr="00B6176E">
          <w:rPr>
            <w:rStyle w:val="afb"/>
            <w:rFonts w:hint="eastAsia"/>
            <w:noProof/>
          </w:rPr>
          <w:t>总则</w:t>
        </w:r>
        <w:r w:rsidR="00897644">
          <w:rPr>
            <w:noProof/>
            <w:webHidden/>
          </w:rPr>
          <w:tab/>
        </w:r>
        <w:r w:rsidR="00897644">
          <w:rPr>
            <w:noProof/>
            <w:webHidden/>
          </w:rPr>
          <w:fldChar w:fldCharType="begin"/>
        </w:r>
        <w:r w:rsidR="00897644">
          <w:rPr>
            <w:noProof/>
            <w:webHidden/>
          </w:rPr>
          <w:instrText xml:space="preserve"> PAGEREF _Toc185237724 \h </w:instrText>
        </w:r>
        <w:r w:rsidR="00897644">
          <w:rPr>
            <w:noProof/>
            <w:webHidden/>
          </w:rPr>
        </w:r>
        <w:r w:rsidR="00897644">
          <w:rPr>
            <w:noProof/>
            <w:webHidden/>
          </w:rPr>
          <w:fldChar w:fldCharType="separate"/>
        </w:r>
        <w:r w:rsidR="00897644">
          <w:rPr>
            <w:noProof/>
            <w:webHidden/>
          </w:rPr>
          <w:t>67</w:t>
        </w:r>
        <w:r w:rsidR="00897644">
          <w:rPr>
            <w:noProof/>
            <w:webHidden/>
          </w:rPr>
          <w:fldChar w:fldCharType="end"/>
        </w:r>
      </w:hyperlink>
    </w:p>
    <w:p w14:paraId="615EDCD0" w14:textId="77777777" w:rsidR="00897644" w:rsidRDefault="006E6BE1">
      <w:pPr>
        <w:pStyle w:val="10"/>
        <w:tabs>
          <w:tab w:val="right" w:leader="dot" w:pos="9061"/>
        </w:tabs>
        <w:rPr>
          <w:b w:val="0"/>
          <w:bCs w:val="0"/>
          <w:caps w:val="0"/>
          <w:noProof/>
          <w:sz w:val="21"/>
          <w:szCs w:val="22"/>
        </w:rPr>
      </w:pPr>
      <w:hyperlink w:anchor="_Toc185237725" w:history="1">
        <w:r w:rsidR="00897644" w:rsidRPr="00B6176E">
          <w:rPr>
            <w:rStyle w:val="afb"/>
            <w:noProof/>
          </w:rPr>
          <w:t xml:space="preserve">2  </w:t>
        </w:r>
        <w:r w:rsidR="00897644" w:rsidRPr="00B6176E">
          <w:rPr>
            <w:rStyle w:val="afb"/>
            <w:rFonts w:hint="eastAsia"/>
            <w:noProof/>
          </w:rPr>
          <w:t>术语和符号</w:t>
        </w:r>
        <w:r w:rsidR="00897644">
          <w:rPr>
            <w:noProof/>
            <w:webHidden/>
          </w:rPr>
          <w:tab/>
        </w:r>
        <w:r w:rsidR="00897644">
          <w:rPr>
            <w:noProof/>
            <w:webHidden/>
          </w:rPr>
          <w:fldChar w:fldCharType="begin"/>
        </w:r>
        <w:r w:rsidR="00897644">
          <w:rPr>
            <w:noProof/>
            <w:webHidden/>
          </w:rPr>
          <w:instrText xml:space="preserve"> PAGEREF _Toc185237725 \h </w:instrText>
        </w:r>
        <w:r w:rsidR="00897644">
          <w:rPr>
            <w:noProof/>
            <w:webHidden/>
          </w:rPr>
        </w:r>
        <w:r w:rsidR="00897644">
          <w:rPr>
            <w:noProof/>
            <w:webHidden/>
          </w:rPr>
          <w:fldChar w:fldCharType="separate"/>
        </w:r>
        <w:r w:rsidR="00897644">
          <w:rPr>
            <w:noProof/>
            <w:webHidden/>
          </w:rPr>
          <w:t>68</w:t>
        </w:r>
        <w:r w:rsidR="00897644">
          <w:rPr>
            <w:noProof/>
            <w:webHidden/>
          </w:rPr>
          <w:fldChar w:fldCharType="end"/>
        </w:r>
      </w:hyperlink>
    </w:p>
    <w:p w14:paraId="0F4A0470" w14:textId="77777777" w:rsidR="00897644" w:rsidRDefault="006E6BE1">
      <w:pPr>
        <w:pStyle w:val="10"/>
        <w:tabs>
          <w:tab w:val="right" w:leader="dot" w:pos="9061"/>
        </w:tabs>
        <w:rPr>
          <w:b w:val="0"/>
          <w:bCs w:val="0"/>
          <w:caps w:val="0"/>
          <w:noProof/>
          <w:sz w:val="21"/>
          <w:szCs w:val="22"/>
        </w:rPr>
      </w:pPr>
      <w:hyperlink w:anchor="_Toc185237726" w:history="1">
        <w:r w:rsidR="00897644" w:rsidRPr="00B6176E">
          <w:rPr>
            <w:rStyle w:val="afb"/>
            <w:noProof/>
          </w:rPr>
          <w:t xml:space="preserve">3  </w:t>
        </w:r>
        <w:r w:rsidR="00897644" w:rsidRPr="00B6176E">
          <w:rPr>
            <w:rStyle w:val="afb"/>
            <w:rFonts w:hint="eastAsia"/>
            <w:noProof/>
          </w:rPr>
          <w:t>基本规定</w:t>
        </w:r>
        <w:r w:rsidR="00897644">
          <w:rPr>
            <w:noProof/>
            <w:webHidden/>
          </w:rPr>
          <w:tab/>
        </w:r>
        <w:r w:rsidR="00897644">
          <w:rPr>
            <w:noProof/>
            <w:webHidden/>
          </w:rPr>
          <w:fldChar w:fldCharType="begin"/>
        </w:r>
        <w:r w:rsidR="00897644">
          <w:rPr>
            <w:noProof/>
            <w:webHidden/>
          </w:rPr>
          <w:instrText xml:space="preserve"> PAGEREF _Toc185237726 \h </w:instrText>
        </w:r>
        <w:r w:rsidR="00897644">
          <w:rPr>
            <w:noProof/>
            <w:webHidden/>
          </w:rPr>
        </w:r>
        <w:r w:rsidR="00897644">
          <w:rPr>
            <w:noProof/>
            <w:webHidden/>
          </w:rPr>
          <w:fldChar w:fldCharType="separate"/>
        </w:r>
        <w:r w:rsidR="00897644">
          <w:rPr>
            <w:noProof/>
            <w:webHidden/>
          </w:rPr>
          <w:t>70</w:t>
        </w:r>
        <w:r w:rsidR="00897644">
          <w:rPr>
            <w:noProof/>
            <w:webHidden/>
          </w:rPr>
          <w:fldChar w:fldCharType="end"/>
        </w:r>
      </w:hyperlink>
    </w:p>
    <w:p w14:paraId="2598ED3E" w14:textId="77777777" w:rsidR="00897644" w:rsidRDefault="006E6BE1">
      <w:pPr>
        <w:pStyle w:val="10"/>
        <w:tabs>
          <w:tab w:val="right" w:leader="dot" w:pos="9061"/>
        </w:tabs>
        <w:rPr>
          <w:b w:val="0"/>
          <w:bCs w:val="0"/>
          <w:caps w:val="0"/>
          <w:noProof/>
          <w:sz w:val="21"/>
          <w:szCs w:val="22"/>
        </w:rPr>
      </w:pPr>
      <w:hyperlink w:anchor="_Toc185237727" w:history="1">
        <w:r w:rsidR="00897644" w:rsidRPr="00B6176E">
          <w:rPr>
            <w:rStyle w:val="afb"/>
            <w:noProof/>
          </w:rPr>
          <w:t xml:space="preserve">4  </w:t>
        </w:r>
        <w:r w:rsidR="00897644" w:rsidRPr="00B6176E">
          <w:rPr>
            <w:rStyle w:val="afb"/>
            <w:rFonts w:hint="eastAsia"/>
            <w:noProof/>
          </w:rPr>
          <w:t>室内外计算参数</w:t>
        </w:r>
        <w:r w:rsidR="00897644">
          <w:rPr>
            <w:noProof/>
            <w:webHidden/>
          </w:rPr>
          <w:tab/>
        </w:r>
        <w:r w:rsidR="00897644">
          <w:rPr>
            <w:noProof/>
            <w:webHidden/>
          </w:rPr>
          <w:fldChar w:fldCharType="begin"/>
        </w:r>
        <w:r w:rsidR="00897644">
          <w:rPr>
            <w:noProof/>
            <w:webHidden/>
          </w:rPr>
          <w:instrText xml:space="preserve"> PAGEREF _Toc185237727 \h </w:instrText>
        </w:r>
        <w:r w:rsidR="00897644">
          <w:rPr>
            <w:noProof/>
            <w:webHidden/>
          </w:rPr>
        </w:r>
        <w:r w:rsidR="00897644">
          <w:rPr>
            <w:noProof/>
            <w:webHidden/>
          </w:rPr>
          <w:fldChar w:fldCharType="separate"/>
        </w:r>
        <w:r w:rsidR="00897644">
          <w:rPr>
            <w:noProof/>
            <w:webHidden/>
          </w:rPr>
          <w:t>73</w:t>
        </w:r>
        <w:r w:rsidR="00897644">
          <w:rPr>
            <w:noProof/>
            <w:webHidden/>
          </w:rPr>
          <w:fldChar w:fldCharType="end"/>
        </w:r>
      </w:hyperlink>
    </w:p>
    <w:p w14:paraId="76D231F8" w14:textId="77777777" w:rsidR="00897644" w:rsidRDefault="006E6BE1">
      <w:pPr>
        <w:pStyle w:val="20"/>
        <w:rPr>
          <w:smallCaps w:val="0"/>
          <w:noProof/>
          <w:sz w:val="21"/>
          <w:szCs w:val="22"/>
        </w:rPr>
      </w:pPr>
      <w:hyperlink w:anchor="_Toc185237728" w:history="1">
        <w:r w:rsidR="00897644" w:rsidRPr="00B6176E">
          <w:rPr>
            <w:rStyle w:val="afb"/>
            <w:rFonts w:ascii="Times New Roman" w:hAnsi="Times New Roman" w:cs="Times New Roman"/>
            <w:noProof/>
          </w:rPr>
          <w:t xml:space="preserve">4.1  </w:t>
        </w:r>
        <w:r w:rsidR="00897644" w:rsidRPr="00B6176E">
          <w:rPr>
            <w:rStyle w:val="afb"/>
            <w:rFonts w:ascii="Times New Roman" w:hAnsi="Times New Roman" w:cs="Times New Roman" w:hint="eastAsia"/>
            <w:noProof/>
          </w:rPr>
          <w:t>室内空气计算参数</w:t>
        </w:r>
        <w:r w:rsidR="00897644">
          <w:rPr>
            <w:noProof/>
            <w:webHidden/>
          </w:rPr>
          <w:tab/>
        </w:r>
        <w:r w:rsidR="00897644">
          <w:rPr>
            <w:noProof/>
            <w:webHidden/>
          </w:rPr>
          <w:fldChar w:fldCharType="begin"/>
        </w:r>
        <w:r w:rsidR="00897644">
          <w:rPr>
            <w:noProof/>
            <w:webHidden/>
          </w:rPr>
          <w:instrText xml:space="preserve"> PAGEREF _Toc185237728 \h </w:instrText>
        </w:r>
        <w:r w:rsidR="00897644">
          <w:rPr>
            <w:noProof/>
            <w:webHidden/>
          </w:rPr>
        </w:r>
        <w:r w:rsidR="00897644">
          <w:rPr>
            <w:noProof/>
            <w:webHidden/>
          </w:rPr>
          <w:fldChar w:fldCharType="separate"/>
        </w:r>
        <w:r w:rsidR="00897644">
          <w:rPr>
            <w:noProof/>
            <w:webHidden/>
          </w:rPr>
          <w:t>73</w:t>
        </w:r>
        <w:r w:rsidR="00897644">
          <w:rPr>
            <w:noProof/>
            <w:webHidden/>
          </w:rPr>
          <w:fldChar w:fldCharType="end"/>
        </w:r>
      </w:hyperlink>
    </w:p>
    <w:p w14:paraId="78D3FE1D" w14:textId="77777777" w:rsidR="00897644" w:rsidRDefault="006E6BE1">
      <w:pPr>
        <w:pStyle w:val="20"/>
        <w:rPr>
          <w:smallCaps w:val="0"/>
          <w:noProof/>
          <w:sz w:val="21"/>
          <w:szCs w:val="22"/>
        </w:rPr>
      </w:pPr>
      <w:hyperlink w:anchor="_Toc185237729" w:history="1">
        <w:r w:rsidR="00897644" w:rsidRPr="00B6176E">
          <w:rPr>
            <w:rStyle w:val="afb"/>
            <w:rFonts w:ascii="Times New Roman" w:hAnsi="Times New Roman" w:cs="Times New Roman"/>
            <w:noProof/>
          </w:rPr>
          <w:t xml:space="preserve">4.2  </w:t>
        </w:r>
        <w:r w:rsidR="00897644" w:rsidRPr="00B6176E">
          <w:rPr>
            <w:rStyle w:val="afb"/>
            <w:rFonts w:ascii="Times New Roman" w:hAnsi="Times New Roman" w:cs="Times New Roman" w:hint="eastAsia"/>
            <w:noProof/>
          </w:rPr>
          <w:t>室外空气计算参数</w:t>
        </w:r>
        <w:r w:rsidR="00897644">
          <w:rPr>
            <w:noProof/>
            <w:webHidden/>
          </w:rPr>
          <w:tab/>
        </w:r>
        <w:r w:rsidR="00897644">
          <w:rPr>
            <w:noProof/>
            <w:webHidden/>
          </w:rPr>
          <w:fldChar w:fldCharType="begin"/>
        </w:r>
        <w:r w:rsidR="00897644">
          <w:rPr>
            <w:noProof/>
            <w:webHidden/>
          </w:rPr>
          <w:instrText xml:space="preserve"> PAGEREF _Toc185237729 \h </w:instrText>
        </w:r>
        <w:r w:rsidR="00897644">
          <w:rPr>
            <w:noProof/>
            <w:webHidden/>
          </w:rPr>
        </w:r>
        <w:r w:rsidR="00897644">
          <w:rPr>
            <w:noProof/>
            <w:webHidden/>
          </w:rPr>
          <w:fldChar w:fldCharType="separate"/>
        </w:r>
        <w:r w:rsidR="00897644">
          <w:rPr>
            <w:noProof/>
            <w:webHidden/>
          </w:rPr>
          <w:t>73</w:t>
        </w:r>
        <w:r w:rsidR="00897644">
          <w:rPr>
            <w:noProof/>
            <w:webHidden/>
          </w:rPr>
          <w:fldChar w:fldCharType="end"/>
        </w:r>
      </w:hyperlink>
    </w:p>
    <w:p w14:paraId="77C88482" w14:textId="77777777" w:rsidR="00897644" w:rsidRDefault="006E6BE1">
      <w:pPr>
        <w:pStyle w:val="10"/>
        <w:tabs>
          <w:tab w:val="right" w:leader="dot" w:pos="9061"/>
        </w:tabs>
        <w:rPr>
          <w:b w:val="0"/>
          <w:bCs w:val="0"/>
          <w:caps w:val="0"/>
          <w:noProof/>
          <w:sz w:val="21"/>
          <w:szCs w:val="22"/>
        </w:rPr>
      </w:pPr>
      <w:hyperlink w:anchor="_Toc185237730" w:history="1">
        <w:r w:rsidR="00897644" w:rsidRPr="00B6176E">
          <w:rPr>
            <w:rStyle w:val="afb"/>
            <w:noProof/>
          </w:rPr>
          <w:t xml:space="preserve">5  </w:t>
        </w:r>
        <w:r w:rsidR="00897644" w:rsidRPr="00B6176E">
          <w:rPr>
            <w:rStyle w:val="afb"/>
            <w:rFonts w:hint="eastAsia"/>
            <w:noProof/>
          </w:rPr>
          <w:t>供暖</w:t>
        </w:r>
        <w:r w:rsidR="00897644">
          <w:rPr>
            <w:noProof/>
            <w:webHidden/>
          </w:rPr>
          <w:tab/>
        </w:r>
        <w:r w:rsidR="00897644">
          <w:rPr>
            <w:noProof/>
            <w:webHidden/>
          </w:rPr>
          <w:fldChar w:fldCharType="begin"/>
        </w:r>
        <w:r w:rsidR="00897644">
          <w:rPr>
            <w:noProof/>
            <w:webHidden/>
          </w:rPr>
          <w:instrText xml:space="preserve"> PAGEREF _Toc185237730 \h </w:instrText>
        </w:r>
        <w:r w:rsidR="00897644">
          <w:rPr>
            <w:noProof/>
            <w:webHidden/>
          </w:rPr>
        </w:r>
        <w:r w:rsidR="00897644">
          <w:rPr>
            <w:noProof/>
            <w:webHidden/>
          </w:rPr>
          <w:fldChar w:fldCharType="separate"/>
        </w:r>
        <w:r w:rsidR="00897644">
          <w:rPr>
            <w:noProof/>
            <w:webHidden/>
          </w:rPr>
          <w:t>75</w:t>
        </w:r>
        <w:r w:rsidR="00897644">
          <w:rPr>
            <w:noProof/>
            <w:webHidden/>
          </w:rPr>
          <w:fldChar w:fldCharType="end"/>
        </w:r>
      </w:hyperlink>
    </w:p>
    <w:p w14:paraId="629077AB" w14:textId="77777777" w:rsidR="00897644" w:rsidRDefault="006E6BE1">
      <w:pPr>
        <w:pStyle w:val="20"/>
        <w:rPr>
          <w:smallCaps w:val="0"/>
          <w:noProof/>
          <w:sz w:val="21"/>
          <w:szCs w:val="22"/>
        </w:rPr>
      </w:pPr>
      <w:hyperlink w:anchor="_Toc185237731" w:history="1">
        <w:r w:rsidR="00897644" w:rsidRPr="00B6176E">
          <w:rPr>
            <w:rStyle w:val="afb"/>
            <w:rFonts w:ascii="Times New Roman" w:hAnsi="Times New Roman" w:cs="Times New Roman"/>
            <w:noProof/>
          </w:rPr>
          <w:t xml:space="preserve">5.1 </w:t>
        </w:r>
        <w:r w:rsidR="00897644" w:rsidRPr="00B6176E">
          <w:rPr>
            <w:rStyle w:val="afb"/>
            <w:rFonts w:ascii="Times New Roman" w:hAnsi="Times New Roman" w:cs="Times New Roman" w:hint="eastAsia"/>
            <w:noProof/>
          </w:rPr>
          <w:t>一般规定</w:t>
        </w:r>
        <w:r w:rsidR="00897644">
          <w:rPr>
            <w:noProof/>
            <w:webHidden/>
          </w:rPr>
          <w:tab/>
        </w:r>
        <w:r w:rsidR="00897644">
          <w:rPr>
            <w:noProof/>
            <w:webHidden/>
          </w:rPr>
          <w:fldChar w:fldCharType="begin"/>
        </w:r>
        <w:r w:rsidR="00897644">
          <w:rPr>
            <w:noProof/>
            <w:webHidden/>
          </w:rPr>
          <w:instrText xml:space="preserve"> PAGEREF _Toc185237731 \h </w:instrText>
        </w:r>
        <w:r w:rsidR="00897644">
          <w:rPr>
            <w:noProof/>
            <w:webHidden/>
          </w:rPr>
        </w:r>
        <w:r w:rsidR="00897644">
          <w:rPr>
            <w:noProof/>
            <w:webHidden/>
          </w:rPr>
          <w:fldChar w:fldCharType="separate"/>
        </w:r>
        <w:r w:rsidR="00897644">
          <w:rPr>
            <w:noProof/>
            <w:webHidden/>
          </w:rPr>
          <w:t>75</w:t>
        </w:r>
        <w:r w:rsidR="00897644">
          <w:rPr>
            <w:noProof/>
            <w:webHidden/>
          </w:rPr>
          <w:fldChar w:fldCharType="end"/>
        </w:r>
      </w:hyperlink>
    </w:p>
    <w:p w14:paraId="5B4BD27B" w14:textId="77777777" w:rsidR="00897644" w:rsidRDefault="006E6BE1">
      <w:pPr>
        <w:pStyle w:val="20"/>
        <w:rPr>
          <w:smallCaps w:val="0"/>
          <w:noProof/>
          <w:sz w:val="21"/>
          <w:szCs w:val="22"/>
        </w:rPr>
      </w:pPr>
      <w:hyperlink w:anchor="_Toc185237732" w:history="1">
        <w:r w:rsidR="00897644" w:rsidRPr="00B6176E">
          <w:rPr>
            <w:rStyle w:val="afb"/>
            <w:rFonts w:ascii="Times New Roman" w:hAnsi="Times New Roman" w:cs="Times New Roman"/>
            <w:noProof/>
          </w:rPr>
          <w:t xml:space="preserve">5.2  </w:t>
        </w:r>
        <w:r w:rsidR="00897644" w:rsidRPr="00B6176E">
          <w:rPr>
            <w:rStyle w:val="afb"/>
            <w:rFonts w:ascii="Times New Roman" w:hAnsi="Times New Roman" w:cs="Times New Roman" w:hint="eastAsia"/>
            <w:noProof/>
          </w:rPr>
          <w:t>热负荷计算</w:t>
        </w:r>
        <w:r w:rsidR="00897644">
          <w:rPr>
            <w:noProof/>
            <w:webHidden/>
          </w:rPr>
          <w:tab/>
        </w:r>
        <w:r w:rsidR="00897644">
          <w:rPr>
            <w:noProof/>
            <w:webHidden/>
          </w:rPr>
          <w:fldChar w:fldCharType="begin"/>
        </w:r>
        <w:r w:rsidR="00897644">
          <w:rPr>
            <w:noProof/>
            <w:webHidden/>
          </w:rPr>
          <w:instrText xml:space="preserve"> PAGEREF _Toc185237732 \h </w:instrText>
        </w:r>
        <w:r w:rsidR="00897644">
          <w:rPr>
            <w:noProof/>
            <w:webHidden/>
          </w:rPr>
        </w:r>
        <w:r w:rsidR="00897644">
          <w:rPr>
            <w:noProof/>
            <w:webHidden/>
          </w:rPr>
          <w:fldChar w:fldCharType="separate"/>
        </w:r>
        <w:r w:rsidR="00897644">
          <w:rPr>
            <w:noProof/>
            <w:webHidden/>
          </w:rPr>
          <w:t>75</w:t>
        </w:r>
        <w:r w:rsidR="00897644">
          <w:rPr>
            <w:noProof/>
            <w:webHidden/>
          </w:rPr>
          <w:fldChar w:fldCharType="end"/>
        </w:r>
      </w:hyperlink>
    </w:p>
    <w:p w14:paraId="06D6A017" w14:textId="77777777" w:rsidR="00897644" w:rsidRDefault="006E6BE1">
      <w:pPr>
        <w:pStyle w:val="20"/>
        <w:rPr>
          <w:smallCaps w:val="0"/>
          <w:noProof/>
          <w:sz w:val="21"/>
          <w:szCs w:val="22"/>
        </w:rPr>
      </w:pPr>
      <w:hyperlink w:anchor="_Toc185237733" w:history="1">
        <w:r w:rsidR="00897644" w:rsidRPr="00B6176E">
          <w:rPr>
            <w:rStyle w:val="afb"/>
            <w:rFonts w:ascii="Times New Roman" w:hAnsi="Times New Roman" w:cs="Times New Roman"/>
            <w:noProof/>
          </w:rPr>
          <w:t xml:space="preserve">5.3  </w:t>
        </w:r>
        <w:r w:rsidR="00897644" w:rsidRPr="00B6176E">
          <w:rPr>
            <w:rStyle w:val="afb"/>
            <w:rFonts w:ascii="Times New Roman" w:hAnsi="Times New Roman" w:cs="Times New Roman" w:hint="eastAsia"/>
            <w:noProof/>
          </w:rPr>
          <w:t>散热器供暖</w:t>
        </w:r>
        <w:r w:rsidR="00897644">
          <w:rPr>
            <w:noProof/>
            <w:webHidden/>
          </w:rPr>
          <w:tab/>
        </w:r>
        <w:r w:rsidR="00897644">
          <w:rPr>
            <w:noProof/>
            <w:webHidden/>
          </w:rPr>
          <w:fldChar w:fldCharType="begin"/>
        </w:r>
        <w:r w:rsidR="00897644">
          <w:rPr>
            <w:noProof/>
            <w:webHidden/>
          </w:rPr>
          <w:instrText xml:space="preserve"> PAGEREF _Toc185237733 \h </w:instrText>
        </w:r>
        <w:r w:rsidR="00897644">
          <w:rPr>
            <w:noProof/>
            <w:webHidden/>
          </w:rPr>
        </w:r>
        <w:r w:rsidR="00897644">
          <w:rPr>
            <w:noProof/>
            <w:webHidden/>
          </w:rPr>
          <w:fldChar w:fldCharType="separate"/>
        </w:r>
        <w:r w:rsidR="00897644">
          <w:rPr>
            <w:noProof/>
            <w:webHidden/>
          </w:rPr>
          <w:t>75</w:t>
        </w:r>
        <w:r w:rsidR="00897644">
          <w:rPr>
            <w:noProof/>
            <w:webHidden/>
          </w:rPr>
          <w:fldChar w:fldCharType="end"/>
        </w:r>
      </w:hyperlink>
    </w:p>
    <w:p w14:paraId="72C838F1" w14:textId="77777777" w:rsidR="00897644" w:rsidRDefault="006E6BE1">
      <w:pPr>
        <w:pStyle w:val="20"/>
        <w:rPr>
          <w:smallCaps w:val="0"/>
          <w:noProof/>
          <w:sz w:val="21"/>
          <w:szCs w:val="22"/>
        </w:rPr>
      </w:pPr>
      <w:hyperlink w:anchor="_Toc185237734" w:history="1">
        <w:r w:rsidR="00897644" w:rsidRPr="00B6176E">
          <w:rPr>
            <w:rStyle w:val="afb"/>
            <w:rFonts w:ascii="Times New Roman" w:hAnsi="Times New Roman" w:cs="Times New Roman"/>
            <w:noProof/>
          </w:rPr>
          <w:t xml:space="preserve">5.4  </w:t>
        </w:r>
        <w:r w:rsidR="00897644" w:rsidRPr="00B6176E">
          <w:rPr>
            <w:rStyle w:val="afb"/>
            <w:rFonts w:ascii="Times New Roman" w:hAnsi="Times New Roman" w:cs="Times New Roman" w:hint="eastAsia"/>
            <w:noProof/>
          </w:rPr>
          <w:t>热水辐射供暖</w:t>
        </w:r>
        <w:r w:rsidR="00897644">
          <w:rPr>
            <w:noProof/>
            <w:webHidden/>
          </w:rPr>
          <w:tab/>
        </w:r>
        <w:r w:rsidR="00897644">
          <w:rPr>
            <w:noProof/>
            <w:webHidden/>
          </w:rPr>
          <w:fldChar w:fldCharType="begin"/>
        </w:r>
        <w:r w:rsidR="00897644">
          <w:rPr>
            <w:noProof/>
            <w:webHidden/>
          </w:rPr>
          <w:instrText xml:space="preserve"> PAGEREF _Toc185237734 \h </w:instrText>
        </w:r>
        <w:r w:rsidR="00897644">
          <w:rPr>
            <w:noProof/>
            <w:webHidden/>
          </w:rPr>
        </w:r>
        <w:r w:rsidR="00897644">
          <w:rPr>
            <w:noProof/>
            <w:webHidden/>
          </w:rPr>
          <w:fldChar w:fldCharType="separate"/>
        </w:r>
        <w:r w:rsidR="00897644">
          <w:rPr>
            <w:noProof/>
            <w:webHidden/>
          </w:rPr>
          <w:t>77</w:t>
        </w:r>
        <w:r w:rsidR="00897644">
          <w:rPr>
            <w:noProof/>
            <w:webHidden/>
          </w:rPr>
          <w:fldChar w:fldCharType="end"/>
        </w:r>
      </w:hyperlink>
    </w:p>
    <w:p w14:paraId="063D644C" w14:textId="77777777" w:rsidR="00897644" w:rsidRDefault="006E6BE1">
      <w:pPr>
        <w:pStyle w:val="20"/>
        <w:rPr>
          <w:smallCaps w:val="0"/>
          <w:noProof/>
          <w:sz w:val="21"/>
          <w:szCs w:val="22"/>
        </w:rPr>
      </w:pPr>
      <w:hyperlink w:anchor="_Toc185237735" w:history="1">
        <w:r w:rsidR="00897644" w:rsidRPr="00B6176E">
          <w:rPr>
            <w:rStyle w:val="afb"/>
            <w:rFonts w:ascii="Times New Roman" w:hAnsi="Times New Roman" w:cs="Times New Roman"/>
            <w:noProof/>
          </w:rPr>
          <w:t xml:space="preserve">5.5  </w:t>
        </w:r>
        <w:r w:rsidR="00897644" w:rsidRPr="00B6176E">
          <w:rPr>
            <w:rStyle w:val="afb"/>
            <w:rFonts w:ascii="Times New Roman" w:hAnsi="Times New Roman" w:cs="Times New Roman" w:hint="eastAsia"/>
            <w:noProof/>
          </w:rPr>
          <w:t>燃气红外线辐射供暖</w:t>
        </w:r>
        <w:r w:rsidR="00897644">
          <w:rPr>
            <w:noProof/>
            <w:webHidden/>
          </w:rPr>
          <w:tab/>
        </w:r>
        <w:r w:rsidR="00897644">
          <w:rPr>
            <w:noProof/>
            <w:webHidden/>
          </w:rPr>
          <w:fldChar w:fldCharType="begin"/>
        </w:r>
        <w:r w:rsidR="00897644">
          <w:rPr>
            <w:noProof/>
            <w:webHidden/>
          </w:rPr>
          <w:instrText xml:space="preserve"> PAGEREF _Toc185237735 \h </w:instrText>
        </w:r>
        <w:r w:rsidR="00897644">
          <w:rPr>
            <w:noProof/>
            <w:webHidden/>
          </w:rPr>
        </w:r>
        <w:r w:rsidR="00897644">
          <w:rPr>
            <w:noProof/>
            <w:webHidden/>
          </w:rPr>
          <w:fldChar w:fldCharType="separate"/>
        </w:r>
        <w:r w:rsidR="00897644">
          <w:rPr>
            <w:noProof/>
            <w:webHidden/>
          </w:rPr>
          <w:t>77</w:t>
        </w:r>
        <w:r w:rsidR="00897644">
          <w:rPr>
            <w:noProof/>
            <w:webHidden/>
          </w:rPr>
          <w:fldChar w:fldCharType="end"/>
        </w:r>
      </w:hyperlink>
    </w:p>
    <w:p w14:paraId="7C3D7CEA" w14:textId="77777777" w:rsidR="00897644" w:rsidRDefault="006E6BE1">
      <w:pPr>
        <w:pStyle w:val="20"/>
        <w:rPr>
          <w:smallCaps w:val="0"/>
          <w:noProof/>
          <w:sz w:val="21"/>
          <w:szCs w:val="22"/>
        </w:rPr>
      </w:pPr>
      <w:hyperlink w:anchor="_Toc185237736" w:history="1">
        <w:r w:rsidR="00897644" w:rsidRPr="00B6176E">
          <w:rPr>
            <w:rStyle w:val="afb"/>
            <w:rFonts w:ascii="Times New Roman" w:hAnsi="Times New Roman" w:cs="Times New Roman"/>
            <w:noProof/>
          </w:rPr>
          <w:t xml:space="preserve">5.6  </w:t>
        </w:r>
        <w:r w:rsidR="00897644" w:rsidRPr="00B6176E">
          <w:rPr>
            <w:rStyle w:val="afb"/>
            <w:rFonts w:ascii="Times New Roman" w:hAnsi="Times New Roman" w:cs="Times New Roman" w:hint="eastAsia"/>
            <w:noProof/>
          </w:rPr>
          <w:t>电供暖</w:t>
        </w:r>
        <w:r w:rsidR="00897644">
          <w:rPr>
            <w:noProof/>
            <w:webHidden/>
          </w:rPr>
          <w:tab/>
        </w:r>
        <w:r w:rsidR="00897644">
          <w:rPr>
            <w:noProof/>
            <w:webHidden/>
          </w:rPr>
          <w:fldChar w:fldCharType="begin"/>
        </w:r>
        <w:r w:rsidR="00897644">
          <w:rPr>
            <w:noProof/>
            <w:webHidden/>
          </w:rPr>
          <w:instrText xml:space="preserve"> PAGEREF _Toc185237736 \h </w:instrText>
        </w:r>
        <w:r w:rsidR="00897644">
          <w:rPr>
            <w:noProof/>
            <w:webHidden/>
          </w:rPr>
        </w:r>
        <w:r w:rsidR="00897644">
          <w:rPr>
            <w:noProof/>
            <w:webHidden/>
          </w:rPr>
          <w:fldChar w:fldCharType="separate"/>
        </w:r>
        <w:r w:rsidR="00897644">
          <w:rPr>
            <w:noProof/>
            <w:webHidden/>
          </w:rPr>
          <w:t>77</w:t>
        </w:r>
        <w:r w:rsidR="00897644">
          <w:rPr>
            <w:noProof/>
            <w:webHidden/>
          </w:rPr>
          <w:fldChar w:fldCharType="end"/>
        </w:r>
      </w:hyperlink>
    </w:p>
    <w:p w14:paraId="5DEE1DE2" w14:textId="77777777" w:rsidR="00897644" w:rsidRDefault="006E6BE1">
      <w:pPr>
        <w:pStyle w:val="20"/>
        <w:rPr>
          <w:smallCaps w:val="0"/>
          <w:noProof/>
          <w:sz w:val="21"/>
          <w:szCs w:val="22"/>
        </w:rPr>
      </w:pPr>
      <w:hyperlink w:anchor="_Toc185237737" w:history="1">
        <w:r w:rsidR="00897644" w:rsidRPr="00B6176E">
          <w:rPr>
            <w:rStyle w:val="afb"/>
            <w:rFonts w:ascii="Times New Roman" w:hAnsi="Times New Roman" w:cs="Times New Roman"/>
            <w:noProof/>
          </w:rPr>
          <w:t xml:space="preserve">5.7  </w:t>
        </w:r>
        <w:r w:rsidR="00897644" w:rsidRPr="00B6176E">
          <w:rPr>
            <w:rStyle w:val="afb"/>
            <w:rFonts w:ascii="Times New Roman" w:hAnsi="Times New Roman" w:cs="Times New Roman" w:hint="eastAsia"/>
            <w:noProof/>
          </w:rPr>
          <w:t>热风供暖及热空气幕</w:t>
        </w:r>
        <w:r w:rsidR="00897644">
          <w:rPr>
            <w:noProof/>
            <w:webHidden/>
          </w:rPr>
          <w:tab/>
        </w:r>
        <w:r w:rsidR="00897644">
          <w:rPr>
            <w:noProof/>
            <w:webHidden/>
          </w:rPr>
          <w:fldChar w:fldCharType="begin"/>
        </w:r>
        <w:r w:rsidR="00897644">
          <w:rPr>
            <w:noProof/>
            <w:webHidden/>
          </w:rPr>
          <w:instrText xml:space="preserve"> PAGEREF _Toc185237737 \h </w:instrText>
        </w:r>
        <w:r w:rsidR="00897644">
          <w:rPr>
            <w:noProof/>
            <w:webHidden/>
          </w:rPr>
        </w:r>
        <w:r w:rsidR="00897644">
          <w:rPr>
            <w:noProof/>
            <w:webHidden/>
          </w:rPr>
          <w:fldChar w:fldCharType="separate"/>
        </w:r>
        <w:r w:rsidR="00897644">
          <w:rPr>
            <w:noProof/>
            <w:webHidden/>
          </w:rPr>
          <w:t>77</w:t>
        </w:r>
        <w:r w:rsidR="00897644">
          <w:rPr>
            <w:noProof/>
            <w:webHidden/>
          </w:rPr>
          <w:fldChar w:fldCharType="end"/>
        </w:r>
      </w:hyperlink>
    </w:p>
    <w:p w14:paraId="12FD5121" w14:textId="77777777" w:rsidR="00897644" w:rsidRDefault="006E6BE1">
      <w:pPr>
        <w:pStyle w:val="20"/>
        <w:rPr>
          <w:smallCaps w:val="0"/>
          <w:noProof/>
          <w:sz w:val="21"/>
          <w:szCs w:val="22"/>
        </w:rPr>
      </w:pPr>
      <w:hyperlink w:anchor="_Toc185237738" w:history="1">
        <w:r w:rsidR="00897644" w:rsidRPr="00B6176E">
          <w:rPr>
            <w:rStyle w:val="afb"/>
            <w:rFonts w:ascii="Times New Roman" w:hAnsi="Times New Roman" w:cs="Times New Roman"/>
            <w:noProof/>
          </w:rPr>
          <w:t xml:space="preserve">5.8  </w:t>
        </w:r>
        <w:r w:rsidR="00897644" w:rsidRPr="00B6176E">
          <w:rPr>
            <w:rStyle w:val="afb"/>
            <w:rFonts w:ascii="Times New Roman" w:hAnsi="Times New Roman" w:cs="Times New Roman" w:hint="eastAsia"/>
            <w:noProof/>
          </w:rPr>
          <w:t>供暖管道</w:t>
        </w:r>
        <w:r w:rsidR="00897644">
          <w:rPr>
            <w:noProof/>
            <w:webHidden/>
          </w:rPr>
          <w:tab/>
        </w:r>
        <w:r w:rsidR="00897644">
          <w:rPr>
            <w:noProof/>
            <w:webHidden/>
          </w:rPr>
          <w:fldChar w:fldCharType="begin"/>
        </w:r>
        <w:r w:rsidR="00897644">
          <w:rPr>
            <w:noProof/>
            <w:webHidden/>
          </w:rPr>
          <w:instrText xml:space="preserve"> PAGEREF _Toc185237738 \h </w:instrText>
        </w:r>
        <w:r w:rsidR="00897644">
          <w:rPr>
            <w:noProof/>
            <w:webHidden/>
          </w:rPr>
        </w:r>
        <w:r w:rsidR="00897644">
          <w:rPr>
            <w:noProof/>
            <w:webHidden/>
          </w:rPr>
          <w:fldChar w:fldCharType="separate"/>
        </w:r>
        <w:r w:rsidR="00897644">
          <w:rPr>
            <w:noProof/>
            <w:webHidden/>
          </w:rPr>
          <w:t>79</w:t>
        </w:r>
        <w:r w:rsidR="00897644">
          <w:rPr>
            <w:noProof/>
            <w:webHidden/>
          </w:rPr>
          <w:fldChar w:fldCharType="end"/>
        </w:r>
      </w:hyperlink>
    </w:p>
    <w:p w14:paraId="1B1E134A" w14:textId="77777777" w:rsidR="00897644" w:rsidRDefault="006E6BE1">
      <w:pPr>
        <w:pStyle w:val="20"/>
        <w:rPr>
          <w:smallCaps w:val="0"/>
          <w:noProof/>
          <w:sz w:val="21"/>
          <w:szCs w:val="22"/>
        </w:rPr>
      </w:pPr>
      <w:hyperlink w:anchor="_Toc185237739" w:history="1">
        <w:r w:rsidR="00897644" w:rsidRPr="00B6176E">
          <w:rPr>
            <w:rStyle w:val="afb"/>
            <w:rFonts w:ascii="Times New Roman" w:hAnsi="Times New Roman" w:cs="Times New Roman"/>
            <w:noProof/>
          </w:rPr>
          <w:t xml:space="preserve">5.9  </w:t>
        </w:r>
        <w:r w:rsidR="00897644" w:rsidRPr="00B6176E">
          <w:rPr>
            <w:rStyle w:val="afb"/>
            <w:rFonts w:ascii="Times New Roman" w:hAnsi="Times New Roman" w:cs="Times New Roman" w:hint="eastAsia"/>
            <w:noProof/>
          </w:rPr>
          <w:t>节能</w:t>
        </w:r>
        <w:r w:rsidR="00897644">
          <w:rPr>
            <w:noProof/>
            <w:webHidden/>
          </w:rPr>
          <w:tab/>
        </w:r>
        <w:r w:rsidR="00897644">
          <w:rPr>
            <w:noProof/>
            <w:webHidden/>
          </w:rPr>
          <w:fldChar w:fldCharType="begin"/>
        </w:r>
        <w:r w:rsidR="00897644">
          <w:rPr>
            <w:noProof/>
            <w:webHidden/>
          </w:rPr>
          <w:instrText xml:space="preserve"> PAGEREF _Toc185237739 \h </w:instrText>
        </w:r>
        <w:r w:rsidR="00897644">
          <w:rPr>
            <w:noProof/>
            <w:webHidden/>
          </w:rPr>
        </w:r>
        <w:r w:rsidR="00897644">
          <w:rPr>
            <w:noProof/>
            <w:webHidden/>
          </w:rPr>
          <w:fldChar w:fldCharType="separate"/>
        </w:r>
        <w:r w:rsidR="00897644">
          <w:rPr>
            <w:noProof/>
            <w:webHidden/>
          </w:rPr>
          <w:t>80</w:t>
        </w:r>
        <w:r w:rsidR="00897644">
          <w:rPr>
            <w:noProof/>
            <w:webHidden/>
          </w:rPr>
          <w:fldChar w:fldCharType="end"/>
        </w:r>
      </w:hyperlink>
    </w:p>
    <w:p w14:paraId="6BD6CF7A" w14:textId="77777777" w:rsidR="00897644" w:rsidRDefault="006E6BE1">
      <w:pPr>
        <w:pStyle w:val="10"/>
        <w:tabs>
          <w:tab w:val="right" w:leader="dot" w:pos="9061"/>
        </w:tabs>
        <w:rPr>
          <w:b w:val="0"/>
          <w:bCs w:val="0"/>
          <w:caps w:val="0"/>
          <w:noProof/>
          <w:sz w:val="21"/>
          <w:szCs w:val="22"/>
        </w:rPr>
      </w:pPr>
      <w:hyperlink w:anchor="_Toc185237740" w:history="1">
        <w:r w:rsidR="00897644" w:rsidRPr="00B6176E">
          <w:rPr>
            <w:rStyle w:val="afb"/>
            <w:noProof/>
          </w:rPr>
          <w:t xml:space="preserve">6  </w:t>
        </w:r>
        <w:r w:rsidR="00897644" w:rsidRPr="00B6176E">
          <w:rPr>
            <w:rStyle w:val="afb"/>
            <w:rFonts w:hint="eastAsia"/>
            <w:noProof/>
          </w:rPr>
          <w:t>通风</w:t>
        </w:r>
        <w:r w:rsidR="00897644">
          <w:rPr>
            <w:noProof/>
            <w:webHidden/>
          </w:rPr>
          <w:tab/>
        </w:r>
        <w:r w:rsidR="00897644">
          <w:rPr>
            <w:noProof/>
            <w:webHidden/>
          </w:rPr>
          <w:fldChar w:fldCharType="begin"/>
        </w:r>
        <w:r w:rsidR="00897644">
          <w:rPr>
            <w:noProof/>
            <w:webHidden/>
          </w:rPr>
          <w:instrText xml:space="preserve"> PAGEREF _Toc185237740 \h </w:instrText>
        </w:r>
        <w:r w:rsidR="00897644">
          <w:rPr>
            <w:noProof/>
            <w:webHidden/>
          </w:rPr>
        </w:r>
        <w:r w:rsidR="00897644">
          <w:rPr>
            <w:noProof/>
            <w:webHidden/>
          </w:rPr>
          <w:fldChar w:fldCharType="separate"/>
        </w:r>
        <w:r w:rsidR="00897644">
          <w:rPr>
            <w:noProof/>
            <w:webHidden/>
          </w:rPr>
          <w:t>81</w:t>
        </w:r>
        <w:r w:rsidR="00897644">
          <w:rPr>
            <w:noProof/>
            <w:webHidden/>
          </w:rPr>
          <w:fldChar w:fldCharType="end"/>
        </w:r>
      </w:hyperlink>
    </w:p>
    <w:p w14:paraId="2AE2741B" w14:textId="77777777" w:rsidR="00897644" w:rsidRDefault="006E6BE1">
      <w:pPr>
        <w:pStyle w:val="20"/>
        <w:rPr>
          <w:smallCaps w:val="0"/>
          <w:noProof/>
          <w:sz w:val="21"/>
          <w:szCs w:val="22"/>
        </w:rPr>
      </w:pPr>
      <w:hyperlink w:anchor="_Toc185237741" w:history="1">
        <w:r w:rsidR="00897644" w:rsidRPr="00B6176E">
          <w:rPr>
            <w:rStyle w:val="afb"/>
            <w:rFonts w:ascii="Times New Roman" w:hAnsi="Times New Roman" w:cs="Times New Roman"/>
            <w:noProof/>
          </w:rPr>
          <w:t xml:space="preserve">6.1  </w:t>
        </w:r>
        <w:r w:rsidR="00897644" w:rsidRPr="00B6176E">
          <w:rPr>
            <w:rStyle w:val="afb"/>
            <w:rFonts w:ascii="Times New Roman" w:hAnsi="Times New Roman" w:cs="Times New Roman" w:hint="eastAsia"/>
            <w:noProof/>
          </w:rPr>
          <w:t>一般规定</w:t>
        </w:r>
        <w:r w:rsidR="00897644">
          <w:rPr>
            <w:noProof/>
            <w:webHidden/>
          </w:rPr>
          <w:tab/>
        </w:r>
        <w:r w:rsidR="00897644">
          <w:rPr>
            <w:noProof/>
            <w:webHidden/>
          </w:rPr>
          <w:fldChar w:fldCharType="begin"/>
        </w:r>
        <w:r w:rsidR="00897644">
          <w:rPr>
            <w:noProof/>
            <w:webHidden/>
          </w:rPr>
          <w:instrText xml:space="preserve"> PAGEREF _Toc185237741 \h </w:instrText>
        </w:r>
        <w:r w:rsidR="00897644">
          <w:rPr>
            <w:noProof/>
            <w:webHidden/>
          </w:rPr>
        </w:r>
        <w:r w:rsidR="00897644">
          <w:rPr>
            <w:noProof/>
            <w:webHidden/>
          </w:rPr>
          <w:fldChar w:fldCharType="separate"/>
        </w:r>
        <w:r w:rsidR="00897644">
          <w:rPr>
            <w:noProof/>
            <w:webHidden/>
          </w:rPr>
          <w:t>81</w:t>
        </w:r>
        <w:r w:rsidR="00897644">
          <w:rPr>
            <w:noProof/>
            <w:webHidden/>
          </w:rPr>
          <w:fldChar w:fldCharType="end"/>
        </w:r>
      </w:hyperlink>
    </w:p>
    <w:p w14:paraId="4C8D0228" w14:textId="77777777" w:rsidR="00897644" w:rsidRDefault="006E6BE1">
      <w:pPr>
        <w:pStyle w:val="20"/>
        <w:rPr>
          <w:smallCaps w:val="0"/>
          <w:noProof/>
          <w:sz w:val="21"/>
          <w:szCs w:val="22"/>
        </w:rPr>
      </w:pPr>
      <w:hyperlink w:anchor="_Toc185237742" w:history="1">
        <w:r w:rsidR="00897644" w:rsidRPr="00B6176E">
          <w:rPr>
            <w:rStyle w:val="afb"/>
            <w:rFonts w:ascii="Times New Roman" w:hAnsi="Times New Roman" w:cs="Times New Roman"/>
            <w:noProof/>
          </w:rPr>
          <w:t xml:space="preserve">6.2  </w:t>
        </w:r>
        <w:r w:rsidR="00897644" w:rsidRPr="00B6176E">
          <w:rPr>
            <w:rStyle w:val="afb"/>
            <w:rFonts w:ascii="Times New Roman" w:hAnsi="Times New Roman" w:cs="Times New Roman" w:hint="eastAsia"/>
            <w:noProof/>
          </w:rPr>
          <w:t>自然通风</w:t>
        </w:r>
        <w:r w:rsidR="00897644">
          <w:rPr>
            <w:noProof/>
            <w:webHidden/>
          </w:rPr>
          <w:tab/>
        </w:r>
        <w:r w:rsidR="00897644">
          <w:rPr>
            <w:noProof/>
            <w:webHidden/>
          </w:rPr>
          <w:fldChar w:fldCharType="begin"/>
        </w:r>
        <w:r w:rsidR="00897644">
          <w:rPr>
            <w:noProof/>
            <w:webHidden/>
          </w:rPr>
          <w:instrText xml:space="preserve"> PAGEREF _Toc185237742 \h </w:instrText>
        </w:r>
        <w:r w:rsidR="00897644">
          <w:rPr>
            <w:noProof/>
            <w:webHidden/>
          </w:rPr>
        </w:r>
        <w:r w:rsidR="00897644">
          <w:rPr>
            <w:noProof/>
            <w:webHidden/>
          </w:rPr>
          <w:fldChar w:fldCharType="separate"/>
        </w:r>
        <w:r w:rsidR="00897644">
          <w:rPr>
            <w:noProof/>
            <w:webHidden/>
          </w:rPr>
          <w:t>82</w:t>
        </w:r>
        <w:r w:rsidR="00897644">
          <w:rPr>
            <w:noProof/>
            <w:webHidden/>
          </w:rPr>
          <w:fldChar w:fldCharType="end"/>
        </w:r>
      </w:hyperlink>
    </w:p>
    <w:p w14:paraId="589883E8" w14:textId="77777777" w:rsidR="00897644" w:rsidRDefault="006E6BE1">
      <w:pPr>
        <w:pStyle w:val="20"/>
        <w:rPr>
          <w:smallCaps w:val="0"/>
          <w:noProof/>
          <w:sz w:val="21"/>
          <w:szCs w:val="22"/>
        </w:rPr>
      </w:pPr>
      <w:hyperlink w:anchor="_Toc185237743" w:history="1">
        <w:r w:rsidR="00897644" w:rsidRPr="00B6176E">
          <w:rPr>
            <w:rStyle w:val="afb"/>
            <w:rFonts w:ascii="Times New Roman" w:hAnsi="Times New Roman" w:cs="Times New Roman"/>
            <w:noProof/>
          </w:rPr>
          <w:t xml:space="preserve">6.3  </w:t>
        </w:r>
        <w:r w:rsidR="00897644" w:rsidRPr="00B6176E">
          <w:rPr>
            <w:rStyle w:val="afb"/>
            <w:rFonts w:ascii="Times New Roman" w:hAnsi="Times New Roman" w:cs="Times New Roman" w:hint="eastAsia"/>
            <w:noProof/>
          </w:rPr>
          <w:t>机械通风</w:t>
        </w:r>
        <w:r w:rsidR="00897644">
          <w:rPr>
            <w:noProof/>
            <w:webHidden/>
          </w:rPr>
          <w:tab/>
        </w:r>
        <w:r w:rsidR="00897644">
          <w:rPr>
            <w:noProof/>
            <w:webHidden/>
          </w:rPr>
          <w:fldChar w:fldCharType="begin"/>
        </w:r>
        <w:r w:rsidR="00897644">
          <w:rPr>
            <w:noProof/>
            <w:webHidden/>
          </w:rPr>
          <w:instrText xml:space="preserve"> PAGEREF _Toc185237743 \h </w:instrText>
        </w:r>
        <w:r w:rsidR="00897644">
          <w:rPr>
            <w:noProof/>
            <w:webHidden/>
          </w:rPr>
        </w:r>
        <w:r w:rsidR="00897644">
          <w:rPr>
            <w:noProof/>
            <w:webHidden/>
          </w:rPr>
          <w:fldChar w:fldCharType="separate"/>
        </w:r>
        <w:r w:rsidR="00897644">
          <w:rPr>
            <w:noProof/>
            <w:webHidden/>
          </w:rPr>
          <w:t>83</w:t>
        </w:r>
        <w:r w:rsidR="00897644">
          <w:rPr>
            <w:noProof/>
            <w:webHidden/>
          </w:rPr>
          <w:fldChar w:fldCharType="end"/>
        </w:r>
      </w:hyperlink>
    </w:p>
    <w:p w14:paraId="6E095124" w14:textId="77777777" w:rsidR="00897644" w:rsidRDefault="006E6BE1">
      <w:pPr>
        <w:pStyle w:val="20"/>
        <w:rPr>
          <w:smallCaps w:val="0"/>
          <w:noProof/>
          <w:sz w:val="21"/>
          <w:szCs w:val="22"/>
        </w:rPr>
      </w:pPr>
      <w:hyperlink w:anchor="_Toc185237744" w:history="1">
        <w:r w:rsidR="00897644" w:rsidRPr="00B6176E">
          <w:rPr>
            <w:rStyle w:val="afb"/>
            <w:rFonts w:ascii="Times New Roman" w:hAnsi="Times New Roman" w:cs="Times New Roman"/>
            <w:noProof/>
          </w:rPr>
          <w:t xml:space="preserve">6.4  </w:t>
        </w:r>
        <w:r w:rsidR="00897644" w:rsidRPr="00B6176E">
          <w:rPr>
            <w:rStyle w:val="afb"/>
            <w:rFonts w:ascii="Times New Roman" w:hAnsi="Times New Roman" w:cs="Times New Roman" w:hint="eastAsia"/>
            <w:noProof/>
          </w:rPr>
          <w:t>事故通风</w:t>
        </w:r>
        <w:r w:rsidR="00897644">
          <w:rPr>
            <w:noProof/>
            <w:webHidden/>
          </w:rPr>
          <w:tab/>
        </w:r>
        <w:r w:rsidR="00897644">
          <w:rPr>
            <w:noProof/>
            <w:webHidden/>
          </w:rPr>
          <w:fldChar w:fldCharType="begin"/>
        </w:r>
        <w:r w:rsidR="00897644">
          <w:rPr>
            <w:noProof/>
            <w:webHidden/>
          </w:rPr>
          <w:instrText xml:space="preserve"> PAGEREF _Toc185237744 \h </w:instrText>
        </w:r>
        <w:r w:rsidR="00897644">
          <w:rPr>
            <w:noProof/>
            <w:webHidden/>
          </w:rPr>
        </w:r>
        <w:r w:rsidR="00897644">
          <w:rPr>
            <w:noProof/>
            <w:webHidden/>
          </w:rPr>
          <w:fldChar w:fldCharType="separate"/>
        </w:r>
        <w:r w:rsidR="00897644">
          <w:rPr>
            <w:noProof/>
            <w:webHidden/>
          </w:rPr>
          <w:t>85</w:t>
        </w:r>
        <w:r w:rsidR="00897644">
          <w:rPr>
            <w:noProof/>
            <w:webHidden/>
          </w:rPr>
          <w:fldChar w:fldCharType="end"/>
        </w:r>
      </w:hyperlink>
    </w:p>
    <w:p w14:paraId="767AC790" w14:textId="77777777" w:rsidR="00897644" w:rsidRDefault="006E6BE1">
      <w:pPr>
        <w:pStyle w:val="20"/>
        <w:rPr>
          <w:smallCaps w:val="0"/>
          <w:noProof/>
          <w:sz w:val="21"/>
          <w:szCs w:val="22"/>
        </w:rPr>
      </w:pPr>
      <w:hyperlink w:anchor="_Toc185237745" w:history="1">
        <w:r w:rsidR="00897644" w:rsidRPr="00B6176E">
          <w:rPr>
            <w:rStyle w:val="afb"/>
            <w:rFonts w:ascii="Times New Roman" w:hAnsi="Times New Roman" w:cs="Times New Roman"/>
            <w:noProof/>
          </w:rPr>
          <w:t xml:space="preserve">6.5  </w:t>
        </w:r>
        <w:r w:rsidR="00897644" w:rsidRPr="00B6176E">
          <w:rPr>
            <w:rStyle w:val="afb"/>
            <w:rFonts w:ascii="Times New Roman" w:hAnsi="Times New Roman" w:cs="Times New Roman" w:hint="eastAsia"/>
            <w:noProof/>
          </w:rPr>
          <w:t>通风设备与风管</w:t>
        </w:r>
        <w:r w:rsidR="00897644">
          <w:rPr>
            <w:noProof/>
            <w:webHidden/>
          </w:rPr>
          <w:tab/>
        </w:r>
        <w:r w:rsidR="00897644">
          <w:rPr>
            <w:noProof/>
            <w:webHidden/>
          </w:rPr>
          <w:fldChar w:fldCharType="begin"/>
        </w:r>
        <w:r w:rsidR="00897644">
          <w:rPr>
            <w:noProof/>
            <w:webHidden/>
          </w:rPr>
          <w:instrText xml:space="preserve"> PAGEREF _Toc185237745 \h </w:instrText>
        </w:r>
        <w:r w:rsidR="00897644">
          <w:rPr>
            <w:noProof/>
            <w:webHidden/>
          </w:rPr>
        </w:r>
        <w:r w:rsidR="00897644">
          <w:rPr>
            <w:noProof/>
            <w:webHidden/>
          </w:rPr>
          <w:fldChar w:fldCharType="separate"/>
        </w:r>
        <w:r w:rsidR="00897644">
          <w:rPr>
            <w:noProof/>
            <w:webHidden/>
          </w:rPr>
          <w:t>87</w:t>
        </w:r>
        <w:r w:rsidR="00897644">
          <w:rPr>
            <w:noProof/>
            <w:webHidden/>
          </w:rPr>
          <w:fldChar w:fldCharType="end"/>
        </w:r>
      </w:hyperlink>
    </w:p>
    <w:p w14:paraId="5F46D852" w14:textId="77777777" w:rsidR="00897644" w:rsidRDefault="006E6BE1">
      <w:pPr>
        <w:pStyle w:val="20"/>
        <w:rPr>
          <w:smallCaps w:val="0"/>
          <w:noProof/>
          <w:sz w:val="21"/>
          <w:szCs w:val="22"/>
        </w:rPr>
      </w:pPr>
      <w:hyperlink w:anchor="_Toc185237746" w:history="1">
        <w:r w:rsidR="00897644" w:rsidRPr="00B6176E">
          <w:rPr>
            <w:rStyle w:val="afb"/>
            <w:rFonts w:ascii="Times New Roman" w:hAnsi="Times New Roman" w:cs="Times New Roman"/>
            <w:noProof/>
          </w:rPr>
          <w:t xml:space="preserve">6.6  </w:t>
        </w:r>
        <w:r w:rsidR="00897644" w:rsidRPr="00B6176E">
          <w:rPr>
            <w:rStyle w:val="afb"/>
            <w:rFonts w:ascii="Times New Roman" w:hAnsi="Times New Roman" w:cs="Times New Roman" w:hint="eastAsia"/>
            <w:noProof/>
          </w:rPr>
          <w:t>防火防爆</w:t>
        </w:r>
        <w:r w:rsidR="00897644">
          <w:rPr>
            <w:noProof/>
            <w:webHidden/>
          </w:rPr>
          <w:tab/>
        </w:r>
        <w:r w:rsidR="00897644">
          <w:rPr>
            <w:noProof/>
            <w:webHidden/>
          </w:rPr>
          <w:fldChar w:fldCharType="begin"/>
        </w:r>
        <w:r w:rsidR="00897644">
          <w:rPr>
            <w:noProof/>
            <w:webHidden/>
          </w:rPr>
          <w:instrText xml:space="preserve"> PAGEREF _Toc185237746 \h </w:instrText>
        </w:r>
        <w:r w:rsidR="00897644">
          <w:rPr>
            <w:noProof/>
            <w:webHidden/>
          </w:rPr>
        </w:r>
        <w:r w:rsidR="00897644">
          <w:rPr>
            <w:noProof/>
            <w:webHidden/>
          </w:rPr>
          <w:fldChar w:fldCharType="separate"/>
        </w:r>
        <w:r w:rsidR="00897644">
          <w:rPr>
            <w:noProof/>
            <w:webHidden/>
          </w:rPr>
          <w:t>88</w:t>
        </w:r>
        <w:r w:rsidR="00897644">
          <w:rPr>
            <w:noProof/>
            <w:webHidden/>
          </w:rPr>
          <w:fldChar w:fldCharType="end"/>
        </w:r>
      </w:hyperlink>
    </w:p>
    <w:p w14:paraId="3BE5A91E" w14:textId="77777777" w:rsidR="00897644" w:rsidRDefault="006E6BE1">
      <w:pPr>
        <w:pStyle w:val="20"/>
        <w:rPr>
          <w:smallCaps w:val="0"/>
          <w:noProof/>
          <w:sz w:val="21"/>
          <w:szCs w:val="22"/>
        </w:rPr>
      </w:pPr>
      <w:hyperlink w:anchor="_Toc185237747" w:history="1">
        <w:r w:rsidR="00897644" w:rsidRPr="00B6176E">
          <w:rPr>
            <w:rStyle w:val="afb"/>
            <w:rFonts w:ascii="Times New Roman" w:hAnsi="Times New Roman" w:cs="Times New Roman"/>
            <w:noProof/>
          </w:rPr>
          <w:t xml:space="preserve">6.7  </w:t>
        </w:r>
        <w:r w:rsidR="00897644" w:rsidRPr="00B6176E">
          <w:rPr>
            <w:rStyle w:val="afb"/>
            <w:rFonts w:ascii="Times New Roman" w:hAnsi="Times New Roman" w:cs="Times New Roman" w:hint="eastAsia"/>
            <w:noProof/>
          </w:rPr>
          <w:t>节能</w:t>
        </w:r>
        <w:r w:rsidR="00897644">
          <w:rPr>
            <w:noProof/>
            <w:webHidden/>
          </w:rPr>
          <w:tab/>
        </w:r>
        <w:r w:rsidR="00897644">
          <w:rPr>
            <w:noProof/>
            <w:webHidden/>
          </w:rPr>
          <w:fldChar w:fldCharType="begin"/>
        </w:r>
        <w:r w:rsidR="00897644">
          <w:rPr>
            <w:noProof/>
            <w:webHidden/>
          </w:rPr>
          <w:instrText xml:space="preserve"> PAGEREF _Toc185237747 \h </w:instrText>
        </w:r>
        <w:r w:rsidR="00897644">
          <w:rPr>
            <w:noProof/>
            <w:webHidden/>
          </w:rPr>
        </w:r>
        <w:r w:rsidR="00897644">
          <w:rPr>
            <w:noProof/>
            <w:webHidden/>
          </w:rPr>
          <w:fldChar w:fldCharType="separate"/>
        </w:r>
        <w:r w:rsidR="00897644">
          <w:rPr>
            <w:noProof/>
            <w:webHidden/>
          </w:rPr>
          <w:t>90</w:t>
        </w:r>
        <w:r w:rsidR="00897644">
          <w:rPr>
            <w:noProof/>
            <w:webHidden/>
          </w:rPr>
          <w:fldChar w:fldCharType="end"/>
        </w:r>
      </w:hyperlink>
    </w:p>
    <w:p w14:paraId="7495A9E1" w14:textId="77777777" w:rsidR="00897644" w:rsidRDefault="006E6BE1">
      <w:pPr>
        <w:pStyle w:val="10"/>
        <w:tabs>
          <w:tab w:val="right" w:leader="dot" w:pos="9061"/>
        </w:tabs>
        <w:rPr>
          <w:b w:val="0"/>
          <w:bCs w:val="0"/>
          <w:caps w:val="0"/>
          <w:noProof/>
          <w:sz w:val="21"/>
          <w:szCs w:val="22"/>
        </w:rPr>
      </w:pPr>
      <w:hyperlink w:anchor="_Toc185237748" w:history="1">
        <w:r w:rsidR="00897644" w:rsidRPr="00B6176E">
          <w:rPr>
            <w:rStyle w:val="afb"/>
            <w:noProof/>
          </w:rPr>
          <w:t xml:space="preserve">7  </w:t>
        </w:r>
        <w:r w:rsidR="00897644" w:rsidRPr="00B6176E">
          <w:rPr>
            <w:rStyle w:val="afb"/>
            <w:rFonts w:hint="eastAsia"/>
            <w:noProof/>
          </w:rPr>
          <w:t>除尘</w:t>
        </w:r>
        <w:r w:rsidR="00897644">
          <w:rPr>
            <w:noProof/>
            <w:webHidden/>
          </w:rPr>
          <w:tab/>
        </w:r>
        <w:r w:rsidR="00897644">
          <w:rPr>
            <w:noProof/>
            <w:webHidden/>
          </w:rPr>
          <w:fldChar w:fldCharType="begin"/>
        </w:r>
        <w:r w:rsidR="00897644">
          <w:rPr>
            <w:noProof/>
            <w:webHidden/>
          </w:rPr>
          <w:instrText xml:space="preserve"> PAGEREF _Toc185237748 \h </w:instrText>
        </w:r>
        <w:r w:rsidR="00897644">
          <w:rPr>
            <w:noProof/>
            <w:webHidden/>
          </w:rPr>
        </w:r>
        <w:r w:rsidR="00897644">
          <w:rPr>
            <w:noProof/>
            <w:webHidden/>
          </w:rPr>
          <w:fldChar w:fldCharType="separate"/>
        </w:r>
        <w:r w:rsidR="00897644">
          <w:rPr>
            <w:noProof/>
            <w:webHidden/>
          </w:rPr>
          <w:t>92</w:t>
        </w:r>
        <w:r w:rsidR="00897644">
          <w:rPr>
            <w:noProof/>
            <w:webHidden/>
          </w:rPr>
          <w:fldChar w:fldCharType="end"/>
        </w:r>
      </w:hyperlink>
    </w:p>
    <w:p w14:paraId="2CA30F9B" w14:textId="77777777" w:rsidR="00897644" w:rsidRDefault="006E6BE1">
      <w:pPr>
        <w:pStyle w:val="20"/>
        <w:rPr>
          <w:smallCaps w:val="0"/>
          <w:noProof/>
          <w:sz w:val="21"/>
          <w:szCs w:val="22"/>
        </w:rPr>
      </w:pPr>
      <w:hyperlink w:anchor="_Toc185237749" w:history="1">
        <w:r w:rsidR="00897644" w:rsidRPr="00B6176E">
          <w:rPr>
            <w:rStyle w:val="afb"/>
            <w:rFonts w:ascii="Times New Roman" w:hAnsi="Times New Roman" w:cs="Times New Roman"/>
            <w:noProof/>
          </w:rPr>
          <w:t xml:space="preserve">7.1  </w:t>
        </w:r>
        <w:r w:rsidR="00897644" w:rsidRPr="00B6176E">
          <w:rPr>
            <w:rStyle w:val="afb"/>
            <w:rFonts w:ascii="Times New Roman" w:hAnsi="Times New Roman" w:cs="Times New Roman" w:hint="eastAsia"/>
            <w:noProof/>
          </w:rPr>
          <w:t>一般规定</w:t>
        </w:r>
        <w:r w:rsidR="00897644">
          <w:rPr>
            <w:noProof/>
            <w:webHidden/>
          </w:rPr>
          <w:tab/>
        </w:r>
        <w:r w:rsidR="00897644">
          <w:rPr>
            <w:noProof/>
            <w:webHidden/>
          </w:rPr>
          <w:fldChar w:fldCharType="begin"/>
        </w:r>
        <w:r w:rsidR="00897644">
          <w:rPr>
            <w:noProof/>
            <w:webHidden/>
          </w:rPr>
          <w:instrText xml:space="preserve"> PAGEREF _Toc185237749 \h </w:instrText>
        </w:r>
        <w:r w:rsidR="00897644">
          <w:rPr>
            <w:noProof/>
            <w:webHidden/>
          </w:rPr>
        </w:r>
        <w:r w:rsidR="00897644">
          <w:rPr>
            <w:noProof/>
            <w:webHidden/>
          </w:rPr>
          <w:fldChar w:fldCharType="separate"/>
        </w:r>
        <w:r w:rsidR="00897644">
          <w:rPr>
            <w:noProof/>
            <w:webHidden/>
          </w:rPr>
          <w:t>92</w:t>
        </w:r>
        <w:r w:rsidR="00897644">
          <w:rPr>
            <w:noProof/>
            <w:webHidden/>
          </w:rPr>
          <w:fldChar w:fldCharType="end"/>
        </w:r>
      </w:hyperlink>
    </w:p>
    <w:p w14:paraId="069A7252" w14:textId="77777777" w:rsidR="00897644" w:rsidRDefault="006E6BE1">
      <w:pPr>
        <w:pStyle w:val="20"/>
        <w:rPr>
          <w:smallCaps w:val="0"/>
          <w:noProof/>
          <w:sz w:val="21"/>
          <w:szCs w:val="22"/>
        </w:rPr>
      </w:pPr>
      <w:hyperlink w:anchor="_Toc185237750" w:history="1">
        <w:r w:rsidR="00897644" w:rsidRPr="00B6176E">
          <w:rPr>
            <w:rStyle w:val="afb"/>
            <w:rFonts w:ascii="Times New Roman" w:hAnsi="Times New Roman" w:cs="Times New Roman"/>
            <w:noProof/>
          </w:rPr>
          <w:t xml:space="preserve">7.2  </w:t>
        </w:r>
        <w:r w:rsidR="00897644" w:rsidRPr="00B6176E">
          <w:rPr>
            <w:rStyle w:val="afb"/>
            <w:rFonts w:ascii="Times New Roman" w:hAnsi="Times New Roman" w:cs="Times New Roman" w:hint="eastAsia"/>
            <w:noProof/>
          </w:rPr>
          <w:t>系统设计</w:t>
        </w:r>
        <w:r w:rsidR="00897644">
          <w:rPr>
            <w:noProof/>
            <w:webHidden/>
          </w:rPr>
          <w:tab/>
        </w:r>
        <w:r w:rsidR="00897644">
          <w:rPr>
            <w:noProof/>
            <w:webHidden/>
          </w:rPr>
          <w:fldChar w:fldCharType="begin"/>
        </w:r>
        <w:r w:rsidR="00897644">
          <w:rPr>
            <w:noProof/>
            <w:webHidden/>
          </w:rPr>
          <w:instrText xml:space="preserve"> PAGEREF _Toc185237750 \h </w:instrText>
        </w:r>
        <w:r w:rsidR="00897644">
          <w:rPr>
            <w:noProof/>
            <w:webHidden/>
          </w:rPr>
        </w:r>
        <w:r w:rsidR="00897644">
          <w:rPr>
            <w:noProof/>
            <w:webHidden/>
          </w:rPr>
          <w:fldChar w:fldCharType="separate"/>
        </w:r>
        <w:r w:rsidR="00897644">
          <w:rPr>
            <w:noProof/>
            <w:webHidden/>
          </w:rPr>
          <w:t>92</w:t>
        </w:r>
        <w:r w:rsidR="00897644">
          <w:rPr>
            <w:noProof/>
            <w:webHidden/>
          </w:rPr>
          <w:fldChar w:fldCharType="end"/>
        </w:r>
      </w:hyperlink>
    </w:p>
    <w:p w14:paraId="6E20726D" w14:textId="77777777" w:rsidR="00897644" w:rsidRDefault="006E6BE1">
      <w:pPr>
        <w:pStyle w:val="20"/>
        <w:rPr>
          <w:smallCaps w:val="0"/>
          <w:noProof/>
          <w:sz w:val="21"/>
          <w:szCs w:val="22"/>
        </w:rPr>
      </w:pPr>
      <w:hyperlink w:anchor="_Toc185237751" w:history="1">
        <w:r w:rsidR="00897644" w:rsidRPr="00B6176E">
          <w:rPr>
            <w:rStyle w:val="afb"/>
            <w:rFonts w:ascii="Times New Roman" w:hAnsi="Times New Roman" w:cs="Times New Roman"/>
            <w:noProof/>
          </w:rPr>
          <w:t xml:space="preserve">7.3  </w:t>
        </w:r>
        <w:r w:rsidR="00897644" w:rsidRPr="00B6176E">
          <w:rPr>
            <w:rStyle w:val="afb"/>
            <w:rFonts w:ascii="Times New Roman" w:hAnsi="Times New Roman" w:cs="Times New Roman" w:hint="eastAsia"/>
            <w:noProof/>
          </w:rPr>
          <w:t>设备选型和风管</w:t>
        </w:r>
        <w:r w:rsidR="00897644">
          <w:rPr>
            <w:noProof/>
            <w:webHidden/>
          </w:rPr>
          <w:tab/>
        </w:r>
        <w:r w:rsidR="00897644">
          <w:rPr>
            <w:noProof/>
            <w:webHidden/>
          </w:rPr>
          <w:fldChar w:fldCharType="begin"/>
        </w:r>
        <w:r w:rsidR="00897644">
          <w:rPr>
            <w:noProof/>
            <w:webHidden/>
          </w:rPr>
          <w:instrText xml:space="preserve"> PAGEREF _Toc185237751 \h </w:instrText>
        </w:r>
        <w:r w:rsidR="00897644">
          <w:rPr>
            <w:noProof/>
            <w:webHidden/>
          </w:rPr>
        </w:r>
        <w:r w:rsidR="00897644">
          <w:rPr>
            <w:noProof/>
            <w:webHidden/>
          </w:rPr>
          <w:fldChar w:fldCharType="separate"/>
        </w:r>
        <w:r w:rsidR="00897644">
          <w:rPr>
            <w:noProof/>
            <w:webHidden/>
          </w:rPr>
          <w:t>94</w:t>
        </w:r>
        <w:r w:rsidR="00897644">
          <w:rPr>
            <w:noProof/>
            <w:webHidden/>
          </w:rPr>
          <w:fldChar w:fldCharType="end"/>
        </w:r>
      </w:hyperlink>
    </w:p>
    <w:p w14:paraId="6DD2BA1A" w14:textId="77777777" w:rsidR="00897644" w:rsidRDefault="006E6BE1">
      <w:pPr>
        <w:pStyle w:val="20"/>
        <w:rPr>
          <w:smallCaps w:val="0"/>
          <w:noProof/>
          <w:sz w:val="21"/>
          <w:szCs w:val="22"/>
        </w:rPr>
      </w:pPr>
      <w:hyperlink w:anchor="_Toc185237752" w:history="1">
        <w:r w:rsidR="00897644" w:rsidRPr="00B6176E">
          <w:rPr>
            <w:rStyle w:val="afb"/>
            <w:rFonts w:ascii="Times New Roman" w:hAnsi="Times New Roman" w:cs="Times New Roman"/>
            <w:noProof/>
          </w:rPr>
          <w:t xml:space="preserve">7.4  </w:t>
        </w:r>
        <w:r w:rsidR="00897644" w:rsidRPr="00B6176E">
          <w:rPr>
            <w:rStyle w:val="afb"/>
            <w:rFonts w:ascii="Times New Roman" w:hAnsi="Times New Roman" w:cs="Times New Roman" w:hint="eastAsia"/>
            <w:noProof/>
          </w:rPr>
          <w:t>防火防爆</w:t>
        </w:r>
        <w:r w:rsidR="00897644">
          <w:rPr>
            <w:noProof/>
            <w:webHidden/>
          </w:rPr>
          <w:tab/>
        </w:r>
        <w:r w:rsidR="00897644">
          <w:rPr>
            <w:noProof/>
            <w:webHidden/>
          </w:rPr>
          <w:fldChar w:fldCharType="begin"/>
        </w:r>
        <w:r w:rsidR="00897644">
          <w:rPr>
            <w:noProof/>
            <w:webHidden/>
          </w:rPr>
          <w:instrText xml:space="preserve"> PAGEREF _Toc185237752 \h </w:instrText>
        </w:r>
        <w:r w:rsidR="00897644">
          <w:rPr>
            <w:noProof/>
            <w:webHidden/>
          </w:rPr>
        </w:r>
        <w:r w:rsidR="00897644">
          <w:rPr>
            <w:noProof/>
            <w:webHidden/>
          </w:rPr>
          <w:fldChar w:fldCharType="separate"/>
        </w:r>
        <w:r w:rsidR="00897644">
          <w:rPr>
            <w:noProof/>
            <w:webHidden/>
          </w:rPr>
          <w:t>94</w:t>
        </w:r>
        <w:r w:rsidR="00897644">
          <w:rPr>
            <w:noProof/>
            <w:webHidden/>
          </w:rPr>
          <w:fldChar w:fldCharType="end"/>
        </w:r>
      </w:hyperlink>
    </w:p>
    <w:p w14:paraId="483A770C" w14:textId="77777777" w:rsidR="00897644" w:rsidRDefault="006E6BE1">
      <w:pPr>
        <w:pStyle w:val="10"/>
        <w:tabs>
          <w:tab w:val="right" w:leader="dot" w:pos="9061"/>
        </w:tabs>
        <w:rPr>
          <w:b w:val="0"/>
          <w:bCs w:val="0"/>
          <w:caps w:val="0"/>
          <w:noProof/>
          <w:sz w:val="21"/>
          <w:szCs w:val="22"/>
        </w:rPr>
      </w:pPr>
      <w:hyperlink w:anchor="_Toc185237753" w:history="1">
        <w:r w:rsidR="00897644" w:rsidRPr="00B6176E">
          <w:rPr>
            <w:rStyle w:val="afb"/>
            <w:noProof/>
          </w:rPr>
          <w:t xml:space="preserve">8  </w:t>
        </w:r>
        <w:r w:rsidR="00897644" w:rsidRPr="00B6176E">
          <w:rPr>
            <w:rStyle w:val="afb"/>
            <w:rFonts w:hint="eastAsia"/>
            <w:noProof/>
          </w:rPr>
          <w:t>空气调节</w:t>
        </w:r>
        <w:r w:rsidR="00897644">
          <w:rPr>
            <w:noProof/>
            <w:webHidden/>
          </w:rPr>
          <w:tab/>
        </w:r>
        <w:r w:rsidR="00897644">
          <w:rPr>
            <w:noProof/>
            <w:webHidden/>
          </w:rPr>
          <w:fldChar w:fldCharType="begin"/>
        </w:r>
        <w:r w:rsidR="00897644">
          <w:rPr>
            <w:noProof/>
            <w:webHidden/>
          </w:rPr>
          <w:instrText xml:space="preserve"> PAGEREF _Toc185237753 \h </w:instrText>
        </w:r>
        <w:r w:rsidR="00897644">
          <w:rPr>
            <w:noProof/>
            <w:webHidden/>
          </w:rPr>
        </w:r>
        <w:r w:rsidR="00897644">
          <w:rPr>
            <w:noProof/>
            <w:webHidden/>
          </w:rPr>
          <w:fldChar w:fldCharType="separate"/>
        </w:r>
        <w:r w:rsidR="00897644">
          <w:rPr>
            <w:noProof/>
            <w:webHidden/>
          </w:rPr>
          <w:t>95</w:t>
        </w:r>
        <w:r w:rsidR="00897644">
          <w:rPr>
            <w:noProof/>
            <w:webHidden/>
          </w:rPr>
          <w:fldChar w:fldCharType="end"/>
        </w:r>
      </w:hyperlink>
    </w:p>
    <w:p w14:paraId="05F5EE17" w14:textId="77777777" w:rsidR="00897644" w:rsidRDefault="006E6BE1">
      <w:pPr>
        <w:pStyle w:val="20"/>
        <w:rPr>
          <w:smallCaps w:val="0"/>
          <w:noProof/>
          <w:sz w:val="21"/>
          <w:szCs w:val="22"/>
        </w:rPr>
      </w:pPr>
      <w:hyperlink w:anchor="_Toc185237754" w:history="1">
        <w:r w:rsidR="00897644" w:rsidRPr="00B6176E">
          <w:rPr>
            <w:rStyle w:val="afb"/>
            <w:rFonts w:ascii="Times New Roman" w:hAnsi="Times New Roman" w:cs="Times New Roman"/>
            <w:noProof/>
          </w:rPr>
          <w:t xml:space="preserve">8.1  </w:t>
        </w:r>
        <w:r w:rsidR="00897644" w:rsidRPr="00B6176E">
          <w:rPr>
            <w:rStyle w:val="afb"/>
            <w:rFonts w:ascii="Times New Roman" w:hAnsi="Times New Roman" w:cs="Times New Roman" w:hint="eastAsia"/>
            <w:noProof/>
          </w:rPr>
          <w:t>一般规定</w:t>
        </w:r>
        <w:r w:rsidR="00897644">
          <w:rPr>
            <w:noProof/>
            <w:webHidden/>
          </w:rPr>
          <w:tab/>
        </w:r>
        <w:r w:rsidR="00897644">
          <w:rPr>
            <w:noProof/>
            <w:webHidden/>
          </w:rPr>
          <w:fldChar w:fldCharType="begin"/>
        </w:r>
        <w:r w:rsidR="00897644">
          <w:rPr>
            <w:noProof/>
            <w:webHidden/>
          </w:rPr>
          <w:instrText xml:space="preserve"> PAGEREF _Toc185237754 \h </w:instrText>
        </w:r>
        <w:r w:rsidR="00897644">
          <w:rPr>
            <w:noProof/>
            <w:webHidden/>
          </w:rPr>
        </w:r>
        <w:r w:rsidR="00897644">
          <w:rPr>
            <w:noProof/>
            <w:webHidden/>
          </w:rPr>
          <w:fldChar w:fldCharType="separate"/>
        </w:r>
        <w:r w:rsidR="00897644">
          <w:rPr>
            <w:noProof/>
            <w:webHidden/>
          </w:rPr>
          <w:t>95</w:t>
        </w:r>
        <w:r w:rsidR="00897644">
          <w:rPr>
            <w:noProof/>
            <w:webHidden/>
          </w:rPr>
          <w:fldChar w:fldCharType="end"/>
        </w:r>
      </w:hyperlink>
    </w:p>
    <w:p w14:paraId="46BB9CF4" w14:textId="77777777" w:rsidR="00897644" w:rsidRDefault="006E6BE1">
      <w:pPr>
        <w:pStyle w:val="20"/>
        <w:rPr>
          <w:smallCaps w:val="0"/>
          <w:noProof/>
          <w:sz w:val="21"/>
          <w:szCs w:val="22"/>
        </w:rPr>
      </w:pPr>
      <w:hyperlink w:anchor="_Toc185237755" w:history="1">
        <w:r w:rsidR="00897644" w:rsidRPr="00B6176E">
          <w:rPr>
            <w:rStyle w:val="afb"/>
            <w:rFonts w:ascii="Times New Roman" w:hAnsi="Times New Roman" w:cs="Times New Roman"/>
            <w:noProof/>
          </w:rPr>
          <w:t xml:space="preserve">8.2  </w:t>
        </w:r>
        <w:r w:rsidR="00897644" w:rsidRPr="00B6176E">
          <w:rPr>
            <w:rStyle w:val="afb"/>
            <w:rFonts w:ascii="Times New Roman" w:hAnsi="Times New Roman" w:cs="Times New Roman" w:hint="eastAsia"/>
            <w:noProof/>
          </w:rPr>
          <w:t>负荷计算</w:t>
        </w:r>
        <w:r w:rsidR="00897644">
          <w:rPr>
            <w:noProof/>
            <w:webHidden/>
          </w:rPr>
          <w:tab/>
        </w:r>
        <w:r w:rsidR="00897644">
          <w:rPr>
            <w:noProof/>
            <w:webHidden/>
          </w:rPr>
          <w:fldChar w:fldCharType="begin"/>
        </w:r>
        <w:r w:rsidR="00897644">
          <w:rPr>
            <w:noProof/>
            <w:webHidden/>
          </w:rPr>
          <w:instrText xml:space="preserve"> PAGEREF _Toc185237755 \h </w:instrText>
        </w:r>
        <w:r w:rsidR="00897644">
          <w:rPr>
            <w:noProof/>
            <w:webHidden/>
          </w:rPr>
        </w:r>
        <w:r w:rsidR="00897644">
          <w:rPr>
            <w:noProof/>
            <w:webHidden/>
          </w:rPr>
          <w:fldChar w:fldCharType="separate"/>
        </w:r>
        <w:r w:rsidR="00897644">
          <w:rPr>
            <w:noProof/>
            <w:webHidden/>
          </w:rPr>
          <w:t>95</w:t>
        </w:r>
        <w:r w:rsidR="00897644">
          <w:rPr>
            <w:noProof/>
            <w:webHidden/>
          </w:rPr>
          <w:fldChar w:fldCharType="end"/>
        </w:r>
      </w:hyperlink>
    </w:p>
    <w:p w14:paraId="26812A1D" w14:textId="77777777" w:rsidR="00897644" w:rsidRDefault="006E6BE1">
      <w:pPr>
        <w:pStyle w:val="20"/>
        <w:rPr>
          <w:smallCaps w:val="0"/>
          <w:noProof/>
          <w:sz w:val="21"/>
          <w:szCs w:val="22"/>
        </w:rPr>
      </w:pPr>
      <w:hyperlink w:anchor="_Toc185237756" w:history="1">
        <w:r w:rsidR="00897644" w:rsidRPr="00B6176E">
          <w:rPr>
            <w:rStyle w:val="afb"/>
            <w:rFonts w:ascii="Times New Roman" w:hAnsi="Times New Roman" w:cs="Times New Roman"/>
            <w:noProof/>
          </w:rPr>
          <w:t xml:space="preserve">8.3  </w:t>
        </w:r>
        <w:r w:rsidR="00897644" w:rsidRPr="00B6176E">
          <w:rPr>
            <w:rStyle w:val="afb"/>
            <w:rFonts w:ascii="Times New Roman" w:hAnsi="Times New Roman" w:cs="Times New Roman" w:hint="eastAsia"/>
            <w:noProof/>
          </w:rPr>
          <w:t>系统设计</w:t>
        </w:r>
        <w:r w:rsidR="00897644">
          <w:rPr>
            <w:noProof/>
            <w:webHidden/>
          </w:rPr>
          <w:tab/>
        </w:r>
        <w:r w:rsidR="00897644">
          <w:rPr>
            <w:noProof/>
            <w:webHidden/>
          </w:rPr>
          <w:fldChar w:fldCharType="begin"/>
        </w:r>
        <w:r w:rsidR="00897644">
          <w:rPr>
            <w:noProof/>
            <w:webHidden/>
          </w:rPr>
          <w:instrText xml:space="preserve"> PAGEREF _Toc185237756 \h </w:instrText>
        </w:r>
        <w:r w:rsidR="00897644">
          <w:rPr>
            <w:noProof/>
            <w:webHidden/>
          </w:rPr>
        </w:r>
        <w:r w:rsidR="00897644">
          <w:rPr>
            <w:noProof/>
            <w:webHidden/>
          </w:rPr>
          <w:fldChar w:fldCharType="separate"/>
        </w:r>
        <w:r w:rsidR="00897644">
          <w:rPr>
            <w:noProof/>
            <w:webHidden/>
          </w:rPr>
          <w:t>95</w:t>
        </w:r>
        <w:r w:rsidR="00897644">
          <w:rPr>
            <w:noProof/>
            <w:webHidden/>
          </w:rPr>
          <w:fldChar w:fldCharType="end"/>
        </w:r>
      </w:hyperlink>
    </w:p>
    <w:p w14:paraId="44395C79" w14:textId="77777777" w:rsidR="00897644" w:rsidRDefault="006E6BE1">
      <w:pPr>
        <w:pStyle w:val="20"/>
        <w:rPr>
          <w:smallCaps w:val="0"/>
          <w:noProof/>
          <w:sz w:val="21"/>
          <w:szCs w:val="22"/>
        </w:rPr>
      </w:pPr>
      <w:hyperlink w:anchor="_Toc185237757" w:history="1">
        <w:r w:rsidR="00897644" w:rsidRPr="00B6176E">
          <w:rPr>
            <w:rStyle w:val="afb"/>
            <w:rFonts w:ascii="Times New Roman" w:hAnsi="Times New Roman" w:cs="Times New Roman"/>
            <w:noProof/>
          </w:rPr>
          <w:t xml:space="preserve">8.4  </w:t>
        </w:r>
        <w:r w:rsidR="00897644" w:rsidRPr="00B6176E">
          <w:rPr>
            <w:rStyle w:val="afb"/>
            <w:rFonts w:ascii="Times New Roman" w:hAnsi="Times New Roman" w:cs="Times New Roman" w:hint="eastAsia"/>
            <w:noProof/>
          </w:rPr>
          <w:t>气流组织</w:t>
        </w:r>
        <w:r w:rsidR="00897644">
          <w:rPr>
            <w:noProof/>
            <w:webHidden/>
          </w:rPr>
          <w:tab/>
        </w:r>
        <w:r w:rsidR="00897644">
          <w:rPr>
            <w:noProof/>
            <w:webHidden/>
          </w:rPr>
          <w:fldChar w:fldCharType="begin"/>
        </w:r>
        <w:r w:rsidR="00897644">
          <w:rPr>
            <w:noProof/>
            <w:webHidden/>
          </w:rPr>
          <w:instrText xml:space="preserve"> PAGEREF _Toc185237757 \h </w:instrText>
        </w:r>
        <w:r w:rsidR="00897644">
          <w:rPr>
            <w:noProof/>
            <w:webHidden/>
          </w:rPr>
        </w:r>
        <w:r w:rsidR="00897644">
          <w:rPr>
            <w:noProof/>
            <w:webHidden/>
          </w:rPr>
          <w:fldChar w:fldCharType="separate"/>
        </w:r>
        <w:r w:rsidR="00897644">
          <w:rPr>
            <w:noProof/>
            <w:webHidden/>
          </w:rPr>
          <w:t>99</w:t>
        </w:r>
        <w:r w:rsidR="00897644">
          <w:rPr>
            <w:noProof/>
            <w:webHidden/>
          </w:rPr>
          <w:fldChar w:fldCharType="end"/>
        </w:r>
      </w:hyperlink>
    </w:p>
    <w:p w14:paraId="679D61CD" w14:textId="77777777" w:rsidR="00897644" w:rsidRDefault="006E6BE1">
      <w:pPr>
        <w:pStyle w:val="20"/>
        <w:rPr>
          <w:smallCaps w:val="0"/>
          <w:noProof/>
          <w:sz w:val="21"/>
          <w:szCs w:val="22"/>
        </w:rPr>
      </w:pPr>
      <w:hyperlink w:anchor="_Toc185237758" w:history="1">
        <w:r w:rsidR="00897644" w:rsidRPr="00B6176E">
          <w:rPr>
            <w:rStyle w:val="afb"/>
            <w:rFonts w:ascii="Times New Roman" w:hAnsi="Times New Roman" w:cs="Times New Roman"/>
            <w:noProof/>
          </w:rPr>
          <w:t xml:space="preserve">8.5  </w:t>
        </w:r>
        <w:r w:rsidR="00897644" w:rsidRPr="00B6176E">
          <w:rPr>
            <w:rStyle w:val="afb"/>
            <w:rFonts w:ascii="Times New Roman" w:hAnsi="Times New Roman" w:cs="Times New Roman" w:hint="eastAsia"/>
            <w:noProof/>
          </w:rPr>
          <w:t>设备选型及布置</w:t>
        </w:r>
        <w:r w:rsidR="00897644">
          <w:rPr>
            <w:noProof/>
            <w:webHidden/>
          </w:rPr>
          <w:tab/>
        </w:r>
        <w:r w:rsidR="00897644">
          <w:rPr>
            <w:noProof/>
            <w:webHidden/>
          </w:rPr>
          <w:fldChar w:fldCharType="begin"/>
        </w:r>
        <w:r w:rsidR="00897644">
          <w:rPr>
            <w:noProof/>
            <w:webHidden/>
          </w:rPr>
          <w:instrText xml:space="preserve"> PAGEREF _Toc185237758 \h </w:instrText>
        </w:r>
        <w:r w:rsidR="00897644">
          <w:rPr>
            <w:noProof/>
            <w:webHidden/>
          </w:rPr>
        </w:r>
        <w:r w:rsidR="00897644">
          <w:rPr>
            <w:noProof/>
            <w:webHidden/>
          </w:rPr>
          <w:fldChar w:fldCharType="separate"/>
        </w:r>
        <w:r w:rsidR="00897644">
          <w:rPr>
            <w:noProof/>
            <w:webHidden/>
          </w:rPr>
          <w:t>100</w:t>
        </w:r>
        <w:r w:rsidR="00897644">
          <w:rPr>
            <w:noProof/>
            <w:webHidden/>
          </w:rPr>
          <w:fldChar w:fldCharType="end"/>
        </w:r>
      </w:hyperlink>
    </w:p>
    <w:p w14:paraId="1BBDD921" w14:textId="77777777" w:rsidR="00897644" w:rsidRDefault="006E6BE1">
      <w:pPr>
        <w:pStyle w:val="20"/>
        <w:rPr>
          <w:smallCaps w:val="0"/>
          <w:noProof/>
          <w:sz w:val="21"/>
          <w:szCs w:val="22"/>
        </w:rPr>
      </w:pPr>
      <w:hyperlink w:anchor="_Toc185237759" w:history="1">
        <w:r w:rsidR="00897644" w:rsidRPr="00B6176E">
          <w:rPr>
            <w:rStyle w:val="afb"/>
            <w:rFonts w:ascii="Times New Roman" w:hAnsi="Times New Roman" w:cs="Times New Roman"/>
            <w:noProof/>
          </w:rPr>
          <w:t xml:space="preserve">8.6  </w:t>
        </w:r>
        <w:r w:rsidR="00897644" w:rsidRPr="00B6176E">
          <w:rPr>
            <w:rStyle w:val="afb"/>
            <w:rFonts w:ascii="Times New Roman" w:hAnsi="Times New Roman" w:cs="Times New Roman" w:hint="eastAsia"/>
            <w:noProof/>
          </w:rPr>
          <w:t>防火防爆</w:t>
        </w:r>
        <w:r w:rsidR="00897644">
          <w:rPr>
            <w:noProof/>
            <w:webHidden/>
          </w:rPr>
          <w:tab/>
        </w:r>
        <w:r w:rsidR="00897644">
          <w:rPr>
            <w:noProof/>
            <w:webHidden/>
          </w:rPr>
          <w:fldChar w:fldCharType="begin"/>
        </w:r>
        <w:r w:rsidR="00897644">
          <w:rPr>
            <w:noProof/>
            <w:webHidden/>
          </w:rPr>
          <w:instrText xml:space="preserve"> PAGEREF _Toc185237759 \h </w:instrText>
        </w:r>
        <w:r w:rsidR="00897644">
          <w:rPr>
            <w:noProof/>
            <w:webHidden/>
          </w:rPr>
        </w:r>
        <w:r w:rsidR="00897644">
          <w:rPr>
            <w:noProof/>
            <w:webHidden/>
          </w:rPr>
          <w:fldChar w:fldCharType="separate"/>
        </w:r>
        <w:r w:rsidR="00897644">
          <w:rPr>
            <w:noProof/>
            <w:webHidden/>
          </w:rPr>
          <w:t>101</w:t>
        </w:r>
        <w:r w:rsidR="00897644">
          <w:rPr>
            <w:noProof/>
            <w:webHidden/>
          </w:rPr>
          <w:fldChar w:fldCharType="end"/>
        </w:r>
      </w:hyperlink>
    </w:p>
    <w:p w14:paraId="5D3F90CB" w14:textId="77777777" w:rsidR="00897644" w:rsidRDefault="006E6BE1">
      <w:pPr>
        <w:pStyle w:val="20"/>
        <w:rPr>
          <w:smallCaps w:val="0"/>
          <w:noProof/>
          <w:sz w:val="21"/>
          <w:szCs w:val="22"/>
        </w:rPr>
      </w:pPr>
      <w:hyperlink w:anchor="_Toc185237760" w:history="1">
        <w:r w:rsidR="00897644" w:rsidRPr="00B6176E">
          <w:rPr>
            <w:rStyle w:val="afb"/>
            <w:rFonts w:ascii="Times New Roman" w:hAnsi="Times New Roman" w:cs="Times New Roman"/>
            <w:noProof/>
          </w:rPr>
          <w:t xml:space="preserve">8.7  </w:t>
        </w:r>
        <w:r w:rsidR="00897644" w:rsidRPr="00B6176E">
          <w:rPr>
            <w:rStyle w:val="afb"/>
            <w:rFonts w:ascii="Times New Roman" w:hAnsi="Times New Roman" w:cs="Times New Roman" w:hint="eastAsia"/>
            <w:noProof/>
          </w:rPr>
          <w:t>节能</w:t>
        </w:r>
        <w:r w:rsidR="00897644">
          <w:rPr>
            <w:noProof/>
            <w:webHidden/>
          </w:rPr>
          <w:tab/>
        </w:r>
        <w:r w:rsidR="00897644">
          <w:rPr>
            <w:noProof/>
            <w:webHidden/>
          </w:rPr>
          <w:fldChar w:fldCharType="begin"/>
        </w:r>
        <w:r w:rsidR="00897644">
          <w:rPr>
            <w:noProof/>
            <w:webHidden/>
          </w:rPr>
          <w:instrText xml:space="preserve"> PAGEREF _Toc185237760 \h </w:instrText>
        </w:r>
        <w:r w:rsidR="00897644">
          <w:rPr>
            <w:noProof/>
            <w:webHidden/>
          </w:rPr>
        </w:r>
        <w:r w:rsidR="00897644">
          <w:rPr>
            <w:noProof/>
            <w:webHidden/>
          </w:rPr>
          <w:fldChar w:fldCharType="separate"/>
        </w:r>
        <w:r w:rsidR="00897644">
          <w:rPr>
            <w:noProof/>
            <w:webHidden/>
          </w:rPr>
          <w:t>101</w:t>
        </w:r>
        <w:r w:rsidR="00897644">
          <w:rPr>
            <w:noProof/>
            <w:webHidden/>
          </w:rPr>
          <w:fldChar w:fldCharType="end"/>
        </w:r>
      </w:hyperlink>
    </w:p>
    <w:p w14:paraId="6AA2925C" w14:textId="77777777" w:rsidR="00897644" w:rsidRDefault="006E6BE1">
      <w:pPr>
        <w:pStyle w:val="10"/>
        <w:tabs>
          <w:tab w:val="right" w:leader="dot" w:pos="9061"/>
        </w:tabs>
        <w:rPr>
          <w:b w:val="0"/>
          <w:bCs w:val="0"/>
          <w:caps w:val="0"/>
          <w:noProof/>
          <w:sz w:val="21"/>
          <w:szCs w:val="22"/>
        </w:rPr>
      </w:pPr>
      <w:hyperlink w:anchor="_Toc185237761" w:history="1">
        <w:r w:rsidR="00897644" w:rsidRPr="00B6176E">
          <w:rPr>
            <w:rStyle w:val="afb"/>
            <w:noProof/>
          </w:rPr>
          <w:t xml:space="preserve">9  </w:t>
        </w:r>
        <w:r w:rsidR="00897644" w:rsidRPr="00B6176E">
          <w:rPr>
            <w:rStyle w:val="afb"/>
            <w:rFonts w:hint="eastAsia"/>
            <w:noProof/>
          </w:rPr>
          <w:t>冷热源</w:t>
        </w:r>
        <w:r w:rsidR="00897644">
          <w:rPr>
            <w:noProof/>
            <w:webHidden/>
          </w:rPr>
          <w:tab/>
        </w:r>
        <w:r w:rsidR="00897644">
          <w:rPr>
            <w:noProof/>
            <w:webHidden/>
          </w:rPr>
          <w:fldChar w:fldCharType="begin"/>
        </w:r>
        <w:r w:rsidR="00897644">
          <w:rPr>
            <w:noProof/>
            <w:webHidden/>
          </w:rPr>
          <w:instrText xml:space="preserve"> PAGEREF _Toc185237761 \h </w:instrText>
        </w:r>
        <w:r w:rsidR="00897644">
          <w:rPr>
            <w:noProof/>
            <w:webHidden/>
          </w:rPr>
        </w:r>
        <w:r w:rsidR="00897644">
          <w:rPr>
            <w:noProof/>
            <w:webHidden/>
          </w:rPr>
          <w:fldChar w:fldCharType="separate"/>
        </w:r>
        <w:r w:rsidR="00897644">
          <w:rPr>
            <w:noProof/>
            <w:webHidden/>
          </w:rPr>
          <w:t>104</w:t>
        </w:r>
        <w:r w:rsidR="00897644">
          <w:rPr>
            <w:noProof/>
            <w:webHidden/>
          </w:rPr>
          <w:fldChar w:fldCharType="end"/>
        </w:r>
      </w:hyperlink>
    </w:p>
    <w:p w14:paraId="79D5D2B9" w14:textId="77777777" w:rsidR="00897644" w:rsidRDefault="006E6BE1">
      <w:pPr>
        <w:pStyle w:val="20"/>
        <w:rPr>
          <w:smallCaps w:val="0"/>
          <w:noProof/>
          <w:sz w:val="21"/>
          <w:szCs w:val="22"/>
        </w:rPr>
      </w:pPr>
      <w:hyperlink w:anchor="_Toc185237762" w:history="1">
        <w:r w:rsidR="00897644" w:rsidRPr="00B6176E">
          <w:rPr>
            <w:rStyle w:val="afb"/>
            <w:rFonts w:ascii="Times New Roman" w:hAnsi="Times New Roman" w:cs="Times New Roman"/>
            <w:noProof/>
          </w:rPr>
          <w:t xml:space="preserve">9.1  </w:t>
        </w:r>
        <w:r w:rsidR="00897644" w:rsidRPr="00B6176E">
          <w:rPr>
            <w:rStyle w:val="afb"/>
            <w:rFonts w:ascii="Times New Roman" w:hAnsi="Times New Roman" w:cs="Times New Roman" w:hint="eastAsia"/>
            <w:noProof/>
          </w:rPr>
          <w:t>一般规定</w:t>
        </w:r>
        <w:r w:rsidR="00897644">
          <w:rPr>
            <w:noProof/>
            <w:webHidden/>
          </w:rPr>
          <w:tab/>
        </w:r>
        <w:r w:rsidR="00897644">
          <w:rPr>
            <w:noProof/>
            <w:webHidden/>
          </w:rPr>
          <w:fldChar w:fldCharType="begin"/>
        </w:r>
        <w:r w:rsidR="00897644">
          <w:rPr>
            <w:noProof/>
            <w:webHidden/>
          </w:rPr>
          <w:instrText xml:space="preserve"> PAGEREF _Toc185237762 \h </w:instrText>
        </w:r>
        <w:r w:rsidR="00897644">
          <w:rPr>
            <w:noProof/>
            <w:webHidden/>
          </w:rPr>
        </w:r>
        <w:r w:rsidR="00897644">
          <w:rPr>
            <w:noProof/>
            <w:webHidden/>
          </w:rPr>
          <w:fldChar w:fldCharType="separate"/>
        </w:r>
        <w:r w:rsidR="00897644">
          <w:rPr>
            <w:noProof/>
            <w:webHidden/>
          </w:rPr>
          <w:t>104</w:t>
        </w:r>
        <w:r w:rsidR="00897644">
          <w:rPr>
            <w:noProof/>
            <w:webHidden/>
          </w:rPr>
          <w:fldChar w:fldCharType="end"/>
        </w:r>
      </w:hyperlink>
    </w:p>
    <w:p w14:paraId="1B01F45A" w14:textId="77777777" w:rsidR="00897644" w:rsidRDefault="006E6BE1">
      <w:pPr>
        <w:pStyle w:val="20"/>
        <w:rPr>
          <w:smallCaps w:val="0"/>
          <w:noProof/>
          <w:sz w:val="21"/>
          <w:szCs w:val="22"/>
        </w:rPr>
      </w:pPr>
      <w:hyperlink w:anchor="_Toc185237763" w:history="1">
        <w:r w:rsidR="00897644" w:rsidRPr="00B6176E">
          <w:rPr>
            <w:rStyle w:val="afb"/>
            <w:rFonts w:ascii="Times New Roman" w:hAnsi="Times New Roman" w:cs="Times New Roman"/>
            <w:noProof/>
          </w:rPr>
          <w:t xml:space="preserve">9.2  </w:t>
        </w:r>
        <w:r w:rsidR="00897644" w:rsidRPr="00B6176E">
          <w:rPr>
            <w:rStyle w:val="afb"/>
            <w:rFonts w:ascii="Times New Roman" w:hAnsi="Times New Roman" w:cs="Times New Roman" w:hint="eastAsia"/>
            <w:noProof/>
          </w:rPr>
          <w:t>冷源</w:t>
        </w:r>
        <w:r w:rsidR="00897644">
          <w:rPr>
            <w:noProof/>
            <w:webHidden/>
          </w:rPr>
          <w:tab/>
        </w:r>
        <w:r w:rsidR="00897644">
          <w:rPr>
            <w:noProof/>
            <w:webHidden/>
          </w:rPr>
          <w:fldChar w:fldCharType="begin"/>
        </w:r>
        <w:r w:rsidR="00897644">
          <w:rPr>
            <w:noProof/>
            <w:webHidden/>
          </w:rPr>
          <w:instrText xml:space="preserve"> PAGEREF _Toc185237763 \h </w:instrText>
        </w:r>
        <w:r w:rsidR="00897644">
          <w:rPr>
            <w:noProof/>
            <w:webHidden/>
          </w:rPr>
        </w:r>
        <w:r w:rsidR="00897644">
          <w:rPr>
            <w:noProof/>
            <w:webHidden/>
          </w:rPr>
          <w:fldChar w:fldCharType="separate"/>
        </w:r>
        <w:r w:rsidR="00897644">
          <w:rPr>
            <w:noProof/>
            <w:webHidden/>
          </w:rPr>
          <w:t>105</w:t>
        </w:r>
        <w:r w:rsidR="00897644">
          <w:rPr>
            <w:noProof/>
            <w:webHidden/>
          </w:rPr>
          <w:fldChar w:fldCharType="end"/>
        </w:r>
      </w:hyperlink>
    </w:p>
    <w:p w14:paraId="3507DED0" w14:textId="77777777" w:rsidR="00897644" w:rsidRDefault="006E6BE1">
      <w:pPr>
        <w:pStyle w:val="20"/>
        <w:rPr>
          <w:smallCaps w:val="0"/>
          <w:noProof/>
          <w:sz w:val="21"/>
          <w:szCs w:val="22"/>
        </w:rPr>
      </w:pPr>
      <w:hyperlink w:anchor="_Toc185237764" w:history="1">
        <w:r w:rsidR="00897644" w:rsidRPr="00B6176E">
          <w:rPr>
            <w:rStyle w:val="afb"/>
            <w:rFonts w:ascii="Times New Roman" w:hAnsi="Times New Roman" w:cs="Times New Roman"/>
            <w:noProof/>
          </w:rPr>
          <w:t xml:space="preserve">9.3  </w:t>
        </w:r>
        <w:r w:rsidR="00897644" w:rsidRPr="00B6176E">
          <w:rPr>
            <w:rStyle w:val="afb"/>
            <w:rFonts w:ascii="Times New Roman" w:hAnsi="Times New Roman" w:cs="Times New Roman" w:hint="eastAsia"/>
            <w:noProof/>
          </w:rPr>
          <w:t>热源</w:t>
        </w:r>
        <w:r w:rsidR="00897644">
          <w:rPr>
            <w:noProof/>
            <w:webHidden/>
          </w:rPr>
          <w:tab/>
        </w:r>
        <w:r w:rsidR="00897644">
          <w:rPr>
            <w:noProof/>
            <w:webHidden/>
          </w:rPr>
          <w:fldChar w:fldCharType="begin"/>
        </w:r>
        <w:r w:rsidR="00897644">
          <w:rPr>
            <w:noProof/>
            <w:webHidden/>
          </w:rPr>
          <w:instrText xml:space="preserve"> PAGEREF _Toc185237764 \h </w:instrText>
        </w:r>
        <w:r w:rsidR="00897644">
          <w:rPr>
            <w:noProof/>
            <w:webHidden/>
          </w:rPr>
        </w:r>
        <w:r w:rsidR="00897644">
          <w:rPr>
            <w:noProof/>
            <w:webHidden/>
          </w:rPr>
          <w:fldChar w:fldCharType="separate"/>
        </w:r>
        <w:r w:rsidR="00897644">
          <w:rPr>
            <w:noProof/>
            <w:webHidden/>
          </w:rPr>
          <w:t>105</w:t>
        </w:r>
        <w:r w:rsidR="00897644">
          <w:rPr>
            <w:noProof/>
            <w:webHidden/>
          </w:rPr>
          <w:fldChar w:fldCharType="end"/>
        </w:r>
      </w:hyperlink>
    </w:p>
    <w:p w14:paraId="09FB9B4C" w14:textId="77777777" w:rsidR="00897644" w:rsidRDefault="006E6BE1">
      <w:pPr>
        <w:pStyle w:val="10"/>
        <w:tabs>
          <w:tab w:val="right" w:leader="dot" w:pos="9061"/>
        </w:tabs>
        <w:rPr>
          <w:b w:val="0"/>
          <w:bCs w:val="0"/>
          <w:caps w:val="0"/>
          <w:noProof/>
          <w:sz w:val="21"/>
          <w:szCs w:val="22"/>
        </w:rPr>
      </w:pPr>
      <w:hyperlink w:anchor="_Toc185237765" w:history="1">
        <w:r w:rsidR="00897644" w:rsidRPr="00B6176E">
          <w:rPr>
            <w:rStyle w:val="afb"/>
            <w:noProof/>
          </w:rPr>
          <w:t xml:space="preserve">10  </w:t>
        </w:r>
        <w:r w:rsidR="00897644" w:rsidRPr="00B6176E">
          <w:rPr>
            <w:rStyle w:val="afb"/>
            <w:rFonts w:hint="eastAsia"/>
            <w:noProof/>
          </w:rPr>
          <w:t>化工常设车间</w:t>
        </w:r>
        <w:r w:rsidR="00897644">
          <w:rPr>
            <w:noProof/>
            <w:webHidden/>
          </w:rPr>
          <w:tab/>
        </w:r>
        <w:r w:rsidR="00897644">
          <w:rPr>
            <w:noProof/>
            <w:webHidden/>
          </w:rPr>
          <w:fldChar w:fldCharType="begin"/>
        </w:r>
        <w:r w:rsidR="00897644">
          <w:rPr>
            <w:noProof/>
            <w:webHidden/>
          </w:rPr>
          <w:instrText xml:space="preserve"> PAGEREF _Toc185237765 \h </w:instrText>
        </w:r>
        <w:r w:rsidR="00897644">
          <w:rPr>
            <w:noProof/>
            <w:webHidden/>
          </w:rPr>
        </w:r>
        <w:r w:rsidR="00897644">
          <w:rPr>
            <w:noProof/>
            <w:webHidden/>
          </w:rPr>
          <w:fldChar w:fldCharType="separate"/>
        </w:r>
        <w:r w:rsidR="00897644">
          <w:rPr>
            <w:noProof/>
            <w:webHidden/>
          </w:rPr>
          <w:t>107</w:t>
        </w:r>
        <w:r w:rsidR="00897644">
          <w:rPr>
            <w:noProof/>
            <w:webHidden/>
          </w:rPr>
          <w:fldChar w:fldCharType="end"/>
        </w:r>
      </w:hyperlink>
    </w:p>
    <w:p w14:paraId="14815BE6" w14:textId="77777777" w:rsidR="00897644" w:rsidRDefault="006E6BE1">
      <w:pPr>
        <w:pStyle w:val="20"/>
        <w:rPr>
          <w:smallCaps w:val="0"/>
          <w:noProof/>
          <w:sz w:val="21"/>
          <w:szCs w:val="22"/>
        </w:rPr>
      </w:pPr>
      <w:hyperlink w:anchor="_Toc185237766" w:history="1">
        <w:r w:rsidR="00897644" w:rsidRPr="00B6176E">
          <w:rPr>
            <w:rStyle w:val="afb"/>
            <w:rFonts w:ascii="Times New Roman" w:hAnsi="Times New Roman" w:cs="Times New Roman"/>
            <w:noProof/>
          </w:rPr>
          <w:t xml:space="preserve">10.1  </w:t>
        </w:r>
        <w:r w:rsidR="00897644" w:rsidRPr="00B6176E">
          <w:rPr>
            <w:rStyle w:val="afb"/>
            <w:rFonts w:ascii="Times New Roman" w:hAnsi="Times New Roman" w:cs="Times New Roman" w:hint="eastAsia"/>
            <w:noProof/>
          </w:rPr>
          <w:t>控制室</w:t>
        </w:r>
        <w:r w:rsidR="00897644">
          <w:rPr>
            <w:noProof/>
            <w:webHidden/>
          </w:rPr>
          <w:tab/>
        </w:r>
        <w:r w:rsidR="00897644">
          <w:rPr>
            <w:noProof/>
            <w:webHidden/>
          </w:rPr>
          <w:fldChar w:fldCharType="begin"/>
        </w:r>
        <w:r w:rsidR="00897644">
          <w:rPr>
            <w:noProof/>
            <w:webHidden/>
          </w:rPr>
          <w:instrText xml:space="preserve"> PAGEREF _Toc185237766 \h </w:instrText>
        </w:r>
        <w:r w:rsidR="00897644">
          <w:rPr>
            <w:noProof/>
            <w:webHidden/>
          </w:rPr>
        </w:r>
        <w:r w:rsidR="00897644">
          <w:rPr>
            <w:noProof/>
            <w:webHidden/>
          </w:rPr>
          <w:fldChar w:fldCharType="separate"/>
        </w:r>
        <w:r w:rsidR="00897644">
          <w:rPr>
            <w:noProof/>
            <w:webHidden/>
          </w:rPr>
          <w:t>107</w:t>
        </w:r>
        <w:r w:rsidR="00897644">
          <w:rPr>
            <w:noProof/>
            <w:webHidden/>
          </w:rPr>
          <w:fldChar w:fldCharType="end"/>
        </w:r>
      </w:hyperlink>
    </w:p>
    <w:p w14:paraId="41AF3D41" w14:textId="77777777" w:rsidR="00897644" w:rsidRDefault="006E6BE1">
      <w:pPr>
        <w:pStyle w:val="20"/>
        <w:rPr>
          <w:smallCaps w:val="0"/>
          <w:noProof/>
          <w:sz w:val="21"/>
          <w:szCs w:val="22"/>
        </w:rPr>
      </w:pPr>
      <w:hyperlink w:anchor="_Toc185237767" w:history="1">
        <w:r w:rsidR="00897644" w:rsidRPr="00B6176E">
          <w:rPr>
            <w:rStyle w:val="afb"/>
            <w:rFonts w:ascii="Times New Roman" w:hAnsi="Times New Roman" w:cs="Times New Roman"/>
            <w:noProof/>
          </w:rPr>
          <w:t xml:space="preserve">10.2  </w:t>
        </w:r>
        <w:r w:rsidR="00897644" w:rsidRPr="00B6176E">
          <w:rPr>
            <w:rStyle w:val="afb"/>
            <w:rFonts w:ascii="Times New Roman" w:hAnsi="Times New Roman" w:cs="Times New Roman" w:hint="eastAsia"/>
            <w:noProof/>
          </w:rPr>
          <w:t>变电所</w:t>
        </w:r>
        <w:r w:rsidR="00897644">
          <w:rPr>
            <w:noProof/>
            <w:webHidden/>
          </w:rPr>
          <w:tab/>
        </w:r>
        <w:r w:rsidR="00897644">
          <w:rPr>
            <w:noProof/>
            <w:webHidden/>
          </w:rPr>
          <w:fldChar w:fldCharType="begin"/>
        </w:r>
        <w:r w:rsidR="00897644">
          <w:rPr>
            <w:noProof/>
            <w:webHidden/>
          </w:rPr>
          <w:instrText xml:space="preserve"> PAGEREF _Toc185237767 \h </w:instrText>
        </w:r>
        <w:r w:rsidR="00897644">
          <w:rPr>
            <w:noProof/>
            <w:webHidden/>
          </w:rPr>
        </w:r>
        <w:r w:rsidR="00897644">
          <w:rPr>
            <w:noProof/>
            <w:webHidden/>
          </w:rPr>
          <w:fldChar w:fldCharType="separate"/>
        </w:r>
        <w:r w:rsidR="00897644">
          <w:rPr>
            <w:noProof/>
            <w:webHidden/>
          </w:rPr>
          <w:t>108</w:t>
        </w:r>
        <w:r w:rsidR="00897644">
          <w:rPr>
            <w:noProof/>
            <w:webHidden/>
          </w:rPr>
          <w:fldChar w:fldCharType="end"/>
        </w:r>
      </w:hyperlink>
    </w:p>
    <w:p w14:paraId="7ACDB104" w14:textId="77777777" w:rsidR="00897644" w:rsidRDefault="006E6BE1">
      <w:pPr>
        <w:pStyle w:val="20"/>
        <w:rPr>
          <w:smallCaps w:val="0"/>
          <w:noProof/>
          <w:sz w:val="21"/>
          <w:szCs w:val="22"/>
        </w:rPr>
      </w:pPr>
      <w:hyperlink w:anchor="_Toc185237768" w:history="1">
        <w:r w:rsidR="00897644" w:rsidRPr="00B6176E">
          <w:rPr>
            <w:rStyle w:val="afb"/>
            <w:rFonts w:ascii="Times New Roman" w:hAnsi="Times New Roman" w:cs="Times New Roman"/>
            <w:noProof/>
          </w:rPr>
          <w:t xml:space="preserve">10.3  </w:t>
        </w:r>
        <w:r w:rsidR="00897644" w:rsidRPr="00B6176E">
          <w:rPr>
            <w:rStyle w:val="afb"/>
            <w:rFonts w:ascii="Times New Roman" w:hAnsi="Times New Roman" w:cs="Times New Roman" w:hint="eastAsia"/>
            <w:noProof/>
          </w:rPr>
          <w:t>压缩机室</w:t>
        </w:r>
        <w:r w:rsidR="00897644">
          <w:rPr>
            <w:noProof/>
            <w:webHidden/>
          </w:rPr>
          <w:tab/>
        </w:r>
        <w:r w:rsidR="00897644">
          <w:rPr>
            <w:noProof/>
            <w:webHidden/>
          </w:rPr>
          <w:fldChar w:fldCharType="begin"/>
        </w:r>
        <w:r w:rsidR="00897644">
          <w:rPr>
            <w:noProof/>
            <w:webHidden/>
          </w:rPr>
          <w:instrText xml:space="preserve"> PAGEREF _Toc185237768 \h </w:instrText>
        </w:r>
        <w:r w:rsidR="00897644">
          <w:rPr>
            <w:noProof/>
            <w:webHidden/>
          </w:rPr>
        </w:r>
        <w:r w:rsidR="00897644">
          <w:rPr>
            <w:noProof/>
            <w:webHidden/>
          </w:rPr>
          <w:fldChar w:fldCharType="separate"/>
        </w:r>
        <w:r w:rsidR="00897644">
          <w:rPr>
            <w:noProof/>
            <w:webHidden/>
          </w:rPr>
          <w:t>109</w:t>
        </w:r>
        <w:r w:rsidR="00897644">
          <w:rPr>
            <w:noProof/>
            <w:webHidden/>
          </w:rPr>
          <w:fldChar w:fldCharType="end"/>
        </w:r>
      </w:hyperlink>
    </w:p>
    <w:p w14:paraId="400CCE74" w14:textId="77777777" w:rsidR="00897644" w:rsidRDefault="006E6BE1">
      <w:pPr>
        <w:pStyle w:val="20"/>
        <w:rPr>
          <w:smallCaps w:val="0"/>
          <w:noProof/>
          <w:sz w:val="21"/>
          <w:szCs w:val="22"/>
        </w:rPr>
      </w:pPr>
      <w:hyperlink w:anchor="_Toc185237769" w:history="1">
        <w:r w:rsidR="00897644" w:rsidRPr="00B6176E">
          <w:rPr>
            <w:rStyle w:val="afb"/>
            <w:rFonts w:ascii="Times New Roman" w:hAnsi="Times New Roman" w:cs="Times New Roman"/>
            <w:noProof/>
          </w:rPr>
          <w:t xml:space="preserve">10.4  </w:t>
        </w:r>
        <w:r w:rsidR="00897644" w:rsidRPr="00B6176E">
          <w:rPr>
            <w:rStyle w:val="afb"/>
            <w:rFonts w:ascii="Times New Roman" w:hAnsi="Times New Roman" w:cs="Times New Roman" w:hint="eastAsia"/>
            <w:noProof/>
          </w:rPr>
          <w:t>化验室</w:t>
        </w:r>
        <w:r w:rsidR="00897644">
          <w:rPr>
            <w:noProof/>
            <w:webHidden/>
          </w:rPr>
          <w:tab/>
        </w:r>
        <w:r w:rsidR="00897644">
          <w:rPr>
            <w:noProof/>
            <w:webHidden/>
          </w:rPr>
          <w:fldChar w:fldCharType="begin"/>
        </w:r>
        <w:r w:rsidR="00897644">
          <w:rPr>
            <w:noProof/>
            <w:webHidden/>
          </w:rPr>
          <w:instrText xml:space="preserve"> PAGEREF _Toc185237769 \h </w:instrText>
        </w:r>
        <w:r w:rsidR="00897644">
          <w:rPr>
            <w:noProof/>
            <w:webHidden/>
          </w:rPr>
        </w:r>
        <w:r w:rsidR="00897644">
          <w:rPr>
            <w:noProof/>
            <w:webHidden/>
          </w:rPr>
          <w:fldChar w:fldCharType="separate"/>
        </w:r>
        <w:r w:rsidR="00897644">
          <w:rPr>
            <w:noProof/>
            <w:webHidden/>
          </w:rPr>
          <w:t>110</w:t>
        </w:r>
        <w:r w:rsidR="00897644">
          <w:rPr>
            <w:noProof/>
            <w:webHidden/>
          </w:rPr>
          <w:fldChar w:fldCharType="end"/>
        </w:r>
      </w:hyperlink>
    </w:p>
    <w:p w14:paraId="4659167A" w14:textId="77777777" w:rsidR="00897644" w:rsidRDefault="006E6BE1">
      <w:pPr>
        <w:pStyle w:val="20"/>
        <w:rPr>
          <w:smallCaps w:val="0"/>
          <w:noProof/>
          <w:sz w:val="21"/>
          <w:szCs w:val="22"/>
        </w:rPr>
      </w:pPr>
      <w:hyperlink w:anchor="_Toc185237770" w:history="1">
        <w:r w:rsidR="00897644" w:rsidRPr="00B6176E">
          <w:rPr>
            <w:rStyle w:val="afb"/>
            <w:rFonts w:ascii="Times New Roman" w:hAnsi="Times New Roman" w:cs="Times New Roman"/>
            <w:noProof/>
          </w:rPr>
          <w:t xml:space="preserve">10.5  </w:t>
        </w:r>
        <w:r w:rsidR="00897644" w:rsidRPr="00B6176E">
          <w:rPr>
            <w:rStyle w:val="afb"/>
            <w:rFonts w:ascii="Times New Roman" w:hAnsi="Times New Roman" w:cs="Times New Roman" w:hint="eastAsia"/>
            <w:noProof/>
          </w:rPr>
          <w:t>泵房</w:t>
        </w:r>
        <w:r w:rsidR="00897644">
          <w:rPr>
            <w:noProof/>
            <w:webHidden/>
          </w:rPr>
          <w:tab/>
        </w:r>
        <w:r w:rsidR="00897644">
          <w:rPr>
            <w:noProof/>
            <w:webHidden/>
          </w:rPr>
          <w:fldChar w:fldCharType="begin"/>
        </w:r>
        <w:r w:rsidR="00897644">
          <w:rPr>
            <w:noProof/>
            <w:webHidden/>
          </w:rPr>
          <w:instrText xml:space="preserve"> PAGEREF _Toc185237770 \h </w:instrText>
        </w:r>
        <w:r w:rsidR="00897644">
          <w:rPr>
            <w:noProof/>
            <w:webHidden/>
          </w:rPr>
        </w:r>
        <w:r w:rsidR="00897644">
          <w:rPr>
            <w:noProof/>
            <w:webHidden/>
          </w:rPr>
          <w:fldChar w:fldCharType="separate"/>
        </w:r>
        <w:r w:rsidR="00897644">
          <w:rPr>
            <w:noProof/>
            <w:webHidden/>
          </w:rPr>
          <w:t>113</w:t>
        </w:r>
        <w:r w:rsidR="00897644">
          <w:rPr>
            <w:noProof/>
            <w:webHidden/>
          </w:rPr>
          <w:fldChar w:fldCharType="end"/>
        </w:r>
      </w:hyperlink>
    </w:p>
    <w:p w14:paraId="62C01418" w14:textId="77777777" w:rsidR="00897644" w:rsidRDefault="006E6BE1">
      <w:pPr>
        <w:pStyle w:val="20"/>
        <w:rPr>
          <w:smallCaps w:val="0"/>
          <w:noProof/>
          <w:sz w:val="21"/>
          <w:szCs w:val="22"/>
        </w:rPr>
      </w:pPr>
      <w:hyperlink w:anchor="_Toc185237771" w:history="1">
        <w:r w:rsidR="00897644" w:rsidRPr="00B6176E">
          <w:rPr>
            <w:rStyle w:val="afb"/>
            <w:rFonts w:ascii="Times New Roman" w:hAnsi="Times New Roman" w:cs="Times New Roman"/>
            <w:noProof/>
          </w:rPr>
          <w:t xml:space="preserve">10.6  </w:t>
        </w:r>
        <w:r w:rsidR="00897644" w:rsidRPr="00B6176E">
          <w:rPr>
            <w:rStyle w:val="afb"/>
            <w:rFonts w:ascii="Times New Roman" w:hAnsi="Times New Roman" w:cs="Times New Roman" w:hint="eastAsia"/>
            <w:noProof/>
          </w:rPr>
          <w:t>危废暂存间</w:t>
        </w:r>
        <w:r w:rsidR="00897644">
          <w:rPr>
            <w:noProof/>
            <w:webHidden/>
          </w:rPr>
          <w:tab/>
        </w:r>
        <w:r w:rsidR="00897644">
          <w:rPr>
            <w:noProof/>
            <w:webHidden/>
          </w:rPr>
          <w:fldChar w:fldCharType="begin"/>
        </w:r>
        <w:r w:rsidR="00897644">
          <w:rPr>
            <w:noProof/>
            <w:webHidden/>
          </w:rPr>
          <w:instrText xml:space="preserve"> PAGEREF _Toc185237771 \h </w:instrText>
        </w:r>
        <w:r w:rsidR="00897644">
          <w:rPr>
            <w:noProof/>
            <w:webHidden/>
          </w:rPr>
        </w:r>
        <w:r w:rsidR="00897644">
          <w:rPr>
            <w:noProof/>
            <w:webHidden/>
          </w:rPr>
          <w:fldChar w:fldCharType="separate"/>
        </w:r>
        <w:r w:rsidR="00897644">
          <w:rPr>
            <w:noProof/>
            <w:webHidden/>
          </w:rPr>
          <w:t>114</w:t>
        </w:r>
        <w:r w:rsidR="00897644">
          <w:rPr>
            <w:noProof/>
            <w:webHidden/>
          </w:rPr>
          <w:fldChar w:fldCharType="end"/>
        </w:r>
      </w:hyperlink>
    </w:p>
    <w:p w14:paraId="7DCFCB62" w14:textId="77777777" w:rsidR="00897644" w:rsidRDefault="006E6BE1">
      <w:pPr>
        <w:pStyle w:val="20"/>
        <w:rPr>
          <w:smallCaps w:val="0"/>
          <w:noProof/>
          <w:sz w:val="21"/>
          <w:szCs w:val="22"/>
        </w:rPr>
      </w:pPr>
      <w:hyperlink w:anchor="_Toc185237772" w:history="1">
        <w:r w:rsidR="00897644" w:rsidRPr="00B6176E">
          <w:rPr>
            <w:rStyle w:val="afb"/>
            <w:rFonts w:ascii="Times New Roman" w:hAnsi="Times New Roman" w:cs="Times New Roman"/>
            <w:noProof/>
          </w:rPr>
          <w:t xml:space="preserve">10.7  </w:t>
        </w:r>
        <w:r w:rsidR="00897644" w:rsidRPr="00B6176E">
          <w:rPr>
            <w:rStyle w:val="afb"/>
            <w:rFonts w:ascii="Times New Roman" w:hAnsi="Times New Roman" w:cs="Times New Roman" w:hint="eastAsia"/>
            <w:noProof/>
          </w:rPr>
          <w:t>化学品库</w:t>
        </w:r>
        <w:r w:rsidR="00897644">
          <w:rPr>
            <w:noProof/>
            <w:webHidden/>
          </w:rPr>
          <w:tab/>
        </w:r>
        <w:r w:rsidR="00897644">
          <w:rPr>
            <w:noProof/>
            <w:webHidden/>
          </w:rPr>
          <w:fldChar w:fldCharType="begin"/>
        </w:r>
        <w:r w:rsidR="00897644">
          <w:rPr>
            <w:noProof/>
            <w:webHidden/>
          </w:rPr>
          <w:instrText xml:space="preserve"> PAGEREF _Toc185237772 \h </w:instrText>
        </w:r>
        <w:r w:rsidR="00897644">
          <w:rPr>
            <w:noProof/>
            <w:webHidden/>
          </w:rPr>
        </w:r>
        <w:r w:rsidR="00897644">
          <w:rPr>
            <w:noProof/>
            <w:webHidden/>
          </w:rPr>
          <w:fldChar w:fldCharType="separate"/>
        </w:r>
        <w:r w:rsidR="00897644">
          <w:rPr>
            <w:noProof/>
            <w:webHidden/>
          </w:rPr>
          <w:t>114</w:t>
        </w:r>
        <w:r w:rsidR="00897644">
          <w:rPr>
            <w:noProof/>
            <w:webHidden/>
          </w:rPr>
          <w:fldChar w:fldCharType="end"/>
        </w:r>
      </w:hyperlink>
    </w:p>
    <w:p w14:paraId="27BA79AC" w14:textId="77777777" w:rsidR="00897644" w:rsidRDefault="006E6BE1">
      <w:pPr>
        <w:pStyle w:val="20"/>
        <w:rPr>
          <w:smallCaps w:val="0"/>
          <w:noProof/>
          <w:sz w:val="21"/>
          <w:szCs w:val="22"/>
        </w:rPr>
      </w:pPr>
      <w:hyperlink w:anchor="_Toc185237773" w:history="1">
        <w:r w:rsidR="00897644" w:rsidRPr="00B6176E">
          <w:rPr>
            <w:rStyle w:val="afb"/>
            <w:rFonts w:ascii="Times New Roman" w:hAnsi="Times New Roman" w:cs="Times New Roman"/>
            <w:noProof/>
          </w:rPr>
          <w:t>10.8  UPS</w:t>
        </w:r>
        <w:r w:rsidR="00897644" w:rsidRPr="00B6176E">
          <w:rPr>
            <w:rStyle w:val="afb"/>
            <w:rFonts w:ascii="Times New Roman" w:hAnsi="Times New Roman" w:cs="Times New Roman" w:hint="eastAsia"/>
            <w:noProof/>
          </w:rPr>
          <w:t>室和电池室</w:t>
        </w:r>
        <w:r w:rsidR="00897644">
          <w:rPr>
            <w:noProof/>
            <w:webHidden/>
          </w:rPr>
          <w:tab/>
        </w:r>
        <w:r w:rsidR="00897644">
          <w:rPr>
            <w:noProof/>
            <w:webHidden/>
          </w:rPr>
          <w:fldChar w:fldCharType="begin"/>
        </w:r>
        <w:r w:rsidR="00897644">
          <w:rPr>
            <w:noProof/>
            <w:webHidden/>
          </w:rPr>
          <w:instrText xml:space="preserve"> PAGEREF _Toc185237773 \h </w:instrText>
        </w:r>
        <w:r w:rsidR="00897644">
          <w:rPr>
            <w:noProof/>
            <w:webHidden/>
          </w:rPr>
        </w:r>
        <w:r w:rsidR="00897644">
          <w:rPr>
            <w:noProof/>
            <w:webHidden/>
          </w:rPr>
          <w:fldChar w:fldCharType="separate"/>
        </w:r>
        <w:r w:rsidR="00897644">
          <w:rPr>
            <w:noProof/>
            <w:webHidden/>
          </w:rPr>
          <w:t>117</w:t>
        </w:r>
        <w:r w:rsidR="00897644">
          <w:rPr>
            <w:noProof/>
            <w:webHidden/>
          </w:rPr>
          <w:fldChar w:fldCharType="end"/>
        </w:r>
      </w:hyperlink>
    </w:p>
    <w:p w14:paraId="37DA73C2" w14:textId="77777777" w:rsidR="00897644" w:rsidRDefault="006E6BE1">
      <w:pPr>
        <w:pStyle w:val="20"/>
        <w:rPr>
          <w:smallCaps w:val="0"/>
          <w:noProof/>
          <w:sz w:val="21"/>
          <w:szCs w:val="22"/>
        </w:rPr>
      </w:pPr>
      <w:hyperlink w:anchor="_Toc185237774" w:history="1">
        <w:r w:rsidR="00897644" w:rsidRPr="00B6176E">
          <w:rPr>
            <w:rStyle w:val="afb"/>
            <w:rFonts w:ascii="Times New Roman" w:hAnsi="Times New Roman" w:cs="Times New Roman"/>
            <w:noProof/>
          </w:rPr>
          <w:t xml:space="preserve">10.9  </w:t>
        </w:r>
        <w:r w:rsidR="00897644" w:rsidRPr="00B6176E">
          <w:rPr>
            <w:rStyle w:val="afb"/>
            <w:rFonts w:ascii="Times New Roman" w:hAnsi="Times New Roman" w:cs="Times New Roman" w:hint="eastAsia"/>
            <w:noProof/>
          </w:rPr>
          <w:t>制氢车间</w:t>
        </w:r>
        <w:r w:rsidR="00897644">
          <w:rPr>
            <w:noProof/>
            <w:webHidden/>
          </w:rPr>
          <w:tab/>
        </w:r>
        <w:r w:rsidR="00897644">
          <w:rPr>
            <w:noProof/>
            <w:webHidden/>
          </w:rPr>
          <w:fldChar w:fldCharType="begin"/>
        </w:r>
        <w:r w:rsidR="00897644">
          <w:rPr>
            <w:noProof/>
            <w:webHidden/>
          </w:rPr>
          <w:instrText xml:space="preserve"> PAGEREF _Toc185237774 \h </w:instrText>
        </w:r>
        <w:r w:rsidR="00897644">
          <w:rPr>
            <w:noProof/>
            <w:webHidden/>
          </w:rPr>
        </w:r>
        <w:r w:rsidR="00897644">
          <w:rPr>
            <w:noProof/>
            <w:webHidden/>
          </w:rPr>
          <w:fldChar w:fldCharType="separate"/>
        </w:r>
        <w:r w:rsidR="00897644">
          <w:rPr>
            <w:noProof/>
            <w:webHidden/>
          </w:rPr>
          <w:t>118</w:t>
        </w:r>
        <w:r w:rsidR="00897644">
          <w:rPr>
            <w:noProof/>
            <w:webHidden/>
          </w:rPr>
          <w:fldChar w:fldCharType="end"/>
        </w:r>
      </w:hyperlink>
    </w:p>
    <w:p w14:paraId="52979CC3" w14:textId="77777777" w:rsidR="00897644" w:rsidRDefault="006E6BE1">
      <w:pPr>
        <w:pStyle w:val="20"/>
        <w:rPr>
          <w:smallCaps w:val="0"/>
          <w:noProof/>
          <w:sz w:val="21"/>
          <w:szCs w:val="22"/>
        </w:rPr>
      </w:pPr>
      <w:hyperlink w:anchor="_Toc185237775" w:history="1">
        <w:r w:rsidR="00897644" w:rsidRPr="00B6176E">
          <w:rPr>
            <w:rStyle w:val="afb"/>
            <w:rFonts w:ascii="Times New Roman" w:hAnsi="Times New Roman" w:cs="Times New Roman"/>
            <w:noProof/>
          </w:rPr>
          <w:t xml:space="preserve">10.10  </w:t>
        </w:r>
        <w:r w:rsidR="00897644" w:rsidRPr="00B6176E">
          <w:rPr>
            <w:rStyle w:val="afb"/>
            <w:rFonts w:ascii="Times New Roman" w:hAnsi="Times New Roman" w:cs="Times New Roman" w:hint="eastAsia"/>
            <w:noProof/>
          </w:rPr>
          <w:t>抗爆建筑物</w:t>
        </w:r>
        <w:r w:rsidR="00897644">
          <w:rPr>
            <w:noProof/>
            <w:webHidden/>
          </w:rPr>
          <w:tab/>
        </w:r>
        <w:r w:rsidR="00897644">
          <w:rPr>
            <w:noProof/>
            <w:webHidden/>
          </w:rPr>
          <w:fldChar w:fldCharType="begin"/>
        </w:r>
        <w:r w:rsidR="00897644">
          <w:rPr>
            <w:noProof/>
            <w:webHidden/>
          </w:rPr>
          <w:instrText xml:space="preserve"> PAGEREF _Toc185237775 \h </w:instrText>
        </w:r>
        <w:r w:rsidR="00897644">
          <w:rPr>
            <w:noProof/>
            <w:webHidden/>
          </w:rPr>
        </w:r>
        <w:r w:rsidR="00897644">
          <w:rPr>
            <w:noProof/>
            <w:webHidden/>
          </w:rPr>
          <w:fldChar w:fldCharType="separate"/>
        </w:r>
        <w:r w:rsidR="00897644">
          <w:rPr>
            <w:noProof/>
            <w:webHidden/>
          </w:rPr>
          <w:t>119</w:t>
        </w:r>
        <w:r w:rsidR="00897644">
          <w:rPr>
            <w:noProof/>
            <w:webHidden/>
          </w:rPr>
          <w:fldChar w:fldCharType="end"/>
        </w:r>
      </w:hyperlink>
    </w:p>
    <w:p w14:paraId="1D65C307" w14:textId="77777777" w:rsidR="00897644" w:rsidRDefault="006E6BE1">
      <w:pPr>
        <w:pStyle w:val="10"/>
        <w:tabs>
          <w:tab w:val="right" w:leader="dot" w:pos="9061"/>
        </w:tabs>
        <w:rPr>
          <w:b w:val="0"/>
          <w:bCs w:val="0"/>
          <w:caps w:val="0"/>
          <w:noProof/>
          <w:sz w:val="21"/>
          <w:szCs w:val="22"/>
        </w:rPr>
      </w:pPr>
      <w:hyperlink w:anchor="_Toc185237776" w:history="1">
        <w:r w:rsidR="00897644" w:rsidRPr="00B6176E">
          <w:rPr>
            <w:rStyle w:val="afb"/>
            <w:noProof/>
          </w:rPr>
          <w:t>11</w:t>
        </w:r>
        <w:r w:rsidR="00897644" w:rsidRPr="00B6176E">
          <w:rPr>
            <w:rStyle w:val="afb"/>
            <w:rFonts w:hint="eastAsia"/>
            <w:noProof/>
          </w:rPr>
          <w:t>监测与控制</w:t>
        </w:r>
        <w:r w:rsidR="00897644">
          <w:rPr>
            <w:noProof/>
            <w:webHidden/>
          </w:rPr>
          <w:tab/>
        </w:r>
        <w:r w:rsidR="00897644">
          <w:rPr>
            <w:noProof/>
            <w:webHidden/>
          </w:rPr>
          <w:fldChar w:fldCharType="begin"/>
        </w:r>
        <w:r w:rsidR="00897644">
          <w:rPr>
            <w:noProof/>
            <w:webHidden/>
          </w:rPr>
          <w:instrText xml:space="preserve"> PAGEREF _Toc185237776 \h </w:instrText>
        </w:r>
        <w:r w:rsidR="00897644">
          <w:rPr>
            <w:noProof/>
            <w:webHidden/>
          </w:rPr>
        </w:r>
        <w:r w:rsidR="00897644">
          <w:rPr>
            <w:noProof/>
            <w:webHidden/>
          </w:rPr>
          <w:fldChar w:fldCharType="separate"/>
        </w:r>
        <w:r w:rsidR="00897644">
          <w:rPr>
            <w:noProof/>
            <w:webHidden/>
          </w:rPr>
          <w:t>121</w:t>
        </w:r>
        <w:r w:rsidR="00897644">
          <w:rPr>
            <w:noProof/>
            <w:webHidden/>
          </w:rPr>
          <w:fldChar w:fldCharType="end"/>
        </w:r>
      </w:hyperlink>
    </w:p>
    <w:p w14:paraId="63F7A361" w14:textId="77777777" w:rsidR="00897644" w:rsidRDefault="006E6BE1">
      <w:pPr>
        <w:pStyle w:val="20"/>
        <w:rPr>
          <w:smallCaps w:val="0"/>
          <w:noProof/>
          <w:sz w:val="21"/>
          <w:szCs w:val="22"/>
        </w:rPr>
      </w:pPr>
      <w:hyperlink w:anchor="_Toc185237777" w:history="1">
        <w:r w:rsidR="00897644" w:rsidRPr="00B6176E">
          <w:rPr>
            <w:rStyle w:val="afb"/>
            <w:rFonts w:ascii="Times New Roman" w:hAnsi="Times New Roman" w:cs="Times New Roman"/>
            <w:noProof/>
          </w:rPr>
          <w:t xml:space="preserve">11.1  </w:t>
        </w:r>
        <w:r w:rsidR="00897644" w:rsidRPr="00B6176E">
          <w:rPr>
            <w:rStyle w:val="afb"/>
            <w:rFonts w:ascii="Times New Roman" w:hAnsi="Times New Roman" w:cs="Times New Roman" w:hint="eastAsia"/>
            <w:noProof/>
          </w:rPr>
          <w:t>一般规定</w:t>
        </w:r>
        <w:r w:rsidR="00897644">
          <w:rPr>
            <w:noProof/>
            <w:webHidden/>
          </w:rPr>
          <w:tab/>
        </w:r>
        <w:r w:rsidR="00897644">
          <w:rPr>
            <w:noProof/>
            <w:webHidden/>
          </w:rPr>
          <w:fldChar w:fldCharType="begin"/>
        </w:r>
        <w:r w:rsidR="00897644">
          <w:rPr>
            <w:noProof/>
            <w:webHidden/>
          </w:rPr>
          <w:instrText xml:space="preserve"> PAGEREF _Toc185237777 \h </w:instrText>
        </w:r>
        <w:r w:rsidR="00897644">
          <w:rPr>
            <w:noProof/>
            <w:webHidden/>
          </w:rPr>
        </w:r>
        <w:r w:rsidR="00897644">
          <w:rPr>
            <w:noProof/>
            <w:webHidden/>
          </w:rPr>
          <w:fldChar w:fldCharType="separate"/>
        </w:r>
        <w:r w:rsidR="00897644">
          <w:rPr>
            <w:noProof/>
            <w:webHidden/>
          </w:rPr>
          <w:t>121</w:t>
        </w:r>
        <w:r w:rsidR="00897644">
          <w:rPr>
            <w:noProof/>
            <w:webHidden/>
          </w:rPr>
          <w:fldChar w:fldCharType="end"/>
        </w:r>
      </w:hyperlink>
    </w:p>
    <w:p w14:paraId="2E43B727" w14:textId="77777777" w:rsidR="00897644" w:rsidRDefault="006E6BE1">
      <w:pPr>
        <w:pStyle w:val="20"/>
        <w:rPr>
          <w:smallCaps w:val="0"/>
          <w:noProof/>
          <w:sz w:val="21"/>
          <w:szCs w:val="22"/>
        </w:rPr>
      </w:pPr>
      <w:hyperlink w:anchor="_Toc185237778" w:history="1">
        <w:r w:rsidR="00897644" w:rsidRPr="00B6176E">
          <w:rPr>
            <w:rStyle w:val="afb"/>
            <w:rFonts w:ascii="Times New Roman" w:hAnsi="Times New Roman" w:cs="Times New Roman"/>
            <w:noProof/>
          </w:rPr>
          <w:t xml:space="preserve">11.2  </w:t>
        </w:r>
        <w:r w:rsidR="00897644" w:rsidRPr="00B6176E">
          <w:rPr>
            <w:rStyle w:val="afb"/>
            <w:rFonts w:ascii="Times New Roman" w:hAnsi="Times New Roman" w:cs="Times New Roman" w:hint="eastAsia"/>
            <w:noProof/>
          </w:rPr>
          <w:t>供暖</w:t>
        </w:r>
        <w:r w:rsidR="00897644">
          <w:rPr>
            <w:noProof/>
            <w:webHidden/>
          </w:rPr>
          <w:tab/>
        </w:r>
        <w:r w:rsidR="00897644">
          <w:rPr>
            <w:noProof/>
            <w:webHidden/>
          </w:rPr>
          <w:fldChar w:fldCharType="begin"/>
        </w:r>
        <w:r w:rsidR="00897644">
          <w:rPr>
            <w:noProof/>
            <w:webHidden/>
          </w:rPr>
          <w:instrText xml:space="preserve"> PAGEREF _Toc185237778 \h </w:instrText>
        </w:r>
        <w:r w:rsidR="00897644">
          <w:rPr>
            <w:noProof/>
            <w:webHidden/>
          </w:rPr>
        </w:r>
        <w:r w:rsidR="00897644">
          <w:rPr>
            <w:noProof/>
            <w:webHidden/>
          </w:rPr>
          <w:fldChar w:fldCharType="separate"/>
        </w:r>
        <w:r w:rsidR="00897644">
          <w:rPr>
            <w:noProof/>
            <w:webHidden/>
          </w:rPr>
          <w:t>122</w:t>
        </w:r>
        <w:r w:rsidR="00897644">
          <w:rPr>
            <w:noProof/>
            <w:webHidden/>
          </w:rPr>
          <w:fldChar w:fldCharType="end"/>
        </w:r>
      </w:hyperlink>
    </w:p>
    <w:p w14:paraId="76D610C2" w14:textId="77777777" w:rsidR="00897644" w:rsidRDefault="006E6BE1">
      <w:pPr>
        <w:pStyle w:val="20"/>
        <w:rPr>
          <w:smallCaps w:val="0"/>
          <w:noProof/>
          <w:sz w:val="21"/>
          <w:szCs w:val="22"/>
        </w:rPr>
      </w:pPr>
      <w:hyperlink w:anchor="_Toc185237779" w:history="1">
        <w:r w:rsidR="00897644" w:rsidRPr="00B6176E">
          <w:rPr>
            <w:rStyle w:val="afb"/>
            <w:rFonts w:ascii="Times New Roman" w:hAnsi="Times New Roman" w:cs="Times New Roman"/>
            <w:noProof/>
          </w:rPr>
          <w:t xml:space="preserve">11.3  </w:t>
        </w:r>
        <w:r w:rsidR="00897644" w:rsidRPr="00B6176E">
          <w:rPr>
            <w:rStyle w:val="afb"/>
            <w:rFonts w:ascii="Times New Roman" w:hAnsi="Times New Roman" w:cs="Times New Roman" w:hint="eastAsia"/>
            <w:noProof/>
          </w:rPr>
          <w:t>通风</w:t>
        </w:r>
        <w:r w:rsidR="00897644">
          <w:rPr>
            <w:noProof/>
            <w:webHidden/>
          </w:rPr>
          <w:tab/>
        </w:r>
        <w:r w:rsidR="00897644">
          <w:rPr>
            <w:noProof/>
            <w:webHidden/>
          </w:rPr>
          <w:fldChar w:fldCharType="begin"/>
        </w:r>
        <w:r w:rsidR="00897644">
          <w:rPr>
            <w:noProof/>
            <w:webHidden/>
          </w:rPr>
          <w:instrText xml:space="preserve"> PAGEREF _Toc185237779 \h </w:instrText>
        </w:r>
        <w:r w:rsidR="00897644">
          <w:rPr>
            <w:noProof/>
            <w:webHidden/>
          </w:rPr>
        </w:r>
        <w:r w:rsidR="00897644">
          <w:rPr>
            <w:noProof/>
            <w:webHidden/>
          </w:rPr>
          <w:fldChar w:fldCharType="separate"/>
        </w:r>
        <w:r w:rsidR="00897644">
          <w:rPr>
            <w:noProof/>
            <w:webHidden/>
          </w:rPr>
          <w:t>122</w:t>
        </w:r>
        <w:r w:rsidR="00897644">
          <w:rPr>
            <w:noProof/>
            <w:webHidden/>
          </w:rPr>
          <w:fldChar w:fldCharType="end"/>
        </w:r>
      </w:hyperlink>
    </w:p>
    <w:p w14:paraId="0D4DC828" w14:textId="77777777" w:rsidR="00897644" w:rsidRDefault="006E6BE1">
      <w:pPr>
        <w:pStyle w:val="20"/>
        <w:rPr>
          <w:smallCaps w:val="0"/>
          <w:noProof/>
          <w:sz w:val="21"/>
          <w:szCs w:val="22"/>
        </w:rPr>
      </w:pPr>
      <w:hyperlink w:anchor="_Toc185237780" w:history="1">
        <w:r w:rsidR="00897644" w:rsidRPr="00B6176E">
          <w:rPr>
            <w:rStyle w:val="afb"/>
            <w:rFonts w:ascii="Times New Roman" w:hAnsi="Times New Roman" w:cs="Times New Roman"/>
            <w:noProof/>
          </w:rPr>
          <w:t xml:space="preserve">11.4  </w:t>
        </w:r>
        <w:r w:rsidR="00897644" w:rsidRPr="00B6176E">
          <w:rPr>
            <w:rStyle w:val="afb"/>
            <w:rFonts w:ascii="Times New Roman" w:hAnsi="Times New Roman" w:cs="Times New Roman" w:hint="eastAsia"/>
            <w:noProof/>
          </w:rPr>
          <w:t>除尘与有害气体净化</w:t>
        </w:r>
        <w:r w:rsidR="00897644">
          <w:rPr>
            <w:noProof/>
            <w:webHidden/>
          </w:rPr>
          <w:tab/>
        </w:r>
        <w:r w:rsidR="00897644">
          <w:rPr>
            <w:noProof/>
            <w:webHidden/>
          </w:rPr>
          <w:fldChar w:fldCharType="begin"/>
        </w:r>
        <w:r w:rsidR="00897644">
          <w:rPr>
            <w:noProof/>
            <w:webHidden/>
          </w:rPr>
          <w:instrText xml:space="preserve"> PAGEREF _Toc185237780 \h </w:instrText>
        </w:r>
        <w:r w:rsidR="00897644">
          <w:rPr>
            <w:noProof/>
            <w:webHidden/>
          </w:rPr>
        </w:r>
        <w:r w:rsidR="00897644">
          <w:rPr>
            <w:noProof/>
            <w:webHidden/>
          </w:rPr>
          <w:fldChar w:fldCharType="separate"/>
        </w:r>
        <w:r w:rsidR="00897644">
          <w:rPr>
            <w:noProof/>
            <w:webHidden/>
          </w:rPr>
          <w:t>123</w:t>
        </w:r>
        <w:r w:rsidR="00897644">
          <w:rPr>
            <w:noProof/>
            <w:webHidden/>
          </w:rPr>
          <w:fldChar w:fldCharType="end"/>
        </w:r>
      </w:hyperlink>
    </w:p>
    <w:p w14:paraId="7C046CBC" w14:textId="77777777" w:rsidR="00897644" w:rsidRDefault="006E6BE1">
      <w:pPr>
        <w:pStyle w:val="20"/>
        <w:rPr>
          <w:smallCaps w:val="0"/>
          <w:noProof/>
          <w:sz w:val="21"/>
          <w:szCs w:val="22"/>
        </w:rPr>
      </w:pPr>
      <w:hyperlink w:anchor="_Toc185237781" w:history="1">
        <w:r w:rsidR="00897644" w:rsidRPr="00B6176E">
          <w:rPr>
            <w:rStyle w:val="afb"/>
            <w:rFonts w:ascii="Times New Roman" w:hAnsi="Times New Roman" w:cs="Times New Roman"/>
            <w:noProof/>
          </w:rPr>
          <w:t xml:space="preserve">11.5  </w:t>
        </w:r>
        <w:r w:rsidR="00897644" w:rsidRPr="00B6176E">
          <w:rPr>
            <w:rStyle w:val="afb"/>
            <w:rFonts w:ascii="Times New Roman" w:hAnsi="Times New Roman" w:cs="Times New Roman" w:hint="eastAsia"/>
            <w:noProof/>
          </w:rPr>
          <w:t>空调</w:t>
        </w:r>
        <w:r w:rsidR="00897644">
          <w:rPr>
            <w:noProof/>
            <w:webHidden/>
          </w:rPr>
          <w:tab/>
        </w:r>
        <w:r w:rsidR="00897644">
          <w:rPr>
            <w:noProof/>
            <w:webHidden/>
          </w:rPr>
          <w:fldChar w:fldCharType="begin"/>
        </w:r>
        <w:r w:rsidR="00897644">
          <w:rPr>
            <w:noProof/>
            <w:webHidden/>
          </w:rPr>
          <w:instrText xml:space="preserve"> PAGEREF _Toc185237781 \h </w:instrText>
        </w:r>
        <w:r w:rsidR="00897644">
          <w:rPr>
            <w:noProof/>
            <w:webHidden/>
          </w:rPr>
        </w:r>
        <w:r w:rsidR="00897644">
          <w:rPr>
            <w:noProof/>
            <w:webHidden/>
          </w:rPr>
          <w:fldChar w:fldCharType="separate"/>
        </w:r>
        <w:r w:rsidR="00897644">
          <w:rPr>
            <w:noProof/>
            <w:webHidden/>
          </w:rPr>
          <w:t>123</w:t>
        </w:r>
        <w:r w:rsidR="00897644">
          <w:rPr>
            <w:noProof/>
            <w:webHidden/>
          </w:rPr>
          <w:fldChar w:fldCharType="end"/>
        </w:r>
      </w:hyperlink>
    </w:p>
    <w:p w14:paraId="50CC7011" w14:textId="77777777" w:rsidR="00897644" w:rsidRDefault="006E6BE1">
      <w:pPr>
        <w:pStyle w:val="20"/>
        <w:rPr>
          <w:smallCaps w:val="0"/>
          <w:noProof/>
          <w:sz w:val="21"/>
          <w:szCs w:val="22"/>
        </w:rPr>
      </w:pPr>
      <w:hyperlink w:anchor="_Toc185237782" w:history="1">
        <w:r w:rsidR="00897644" w:rsidRPr="00B6176E">
          <w:rPr>
            <w:rStyle w:val="afb"/>
            <w:rFonts w:ascii="Times New Roman" w:hAnsi="Times New Roman" w:cs="Times New Roman"/>
            <w:noProof/>
          </w:rPr>
          <w:t xml:space="preserve">11.6  </w:t>
        </w:r>
        <w:r w:rsidR="00897644" w:rsidRPr="00B6176E">
          <w:rPr>
            <w:rStyle w:val="afb"/>
            <w:rFonts w:ascii="Times New Roman" w:hAnsi="Times New Roman" w:cs="Times New Roman" w:hint="eastAsia"/>
            <w:noProof/>
          </w:rPr>
          <w:t>冷热源</w:t>
        </w:r>
        <w:r w:rsidR="00897644">
          <w:rPr>
            <w:noProof/>
            <w:webHidden/>
          </w:rPr>
          <w:tab/>
        </w:r>
        <w:r w:rsidR="00897644">
          <w:rPr>
            <w:noProof/>
            <w:webHidden/>
          </w:rPr>
          <w:fldChar w:fldCharType="begin"/>
        </w:r>
        <w:r w:rsidR="00897644">
          <w:rPr>
            <w:noProof/>
            <w:webHidden/>
          </w:rPr>
          <w:instrText xml:space="preserve"> PAGEREF _Toc185237782 \h </w:instrText>
        </w:r>
        <w:r w:rsidR="00897644">
          <w:rPr>
            <w:noProof/>
            <w:webHidden/>
          </w:rPr>
        </w:r>
        <w:r w:rsidR="00897644">
          <w:rPr>
            <w:noProof/>
            <w:webHidden/>
          </w:rPr>
          <w:fldChar w:fldCharType="separate"/>
        </w:r>
        <w:r w:rsidR="00897644">
          <w:rPr>
            <w:noProof/>
            <w:webHidden/>
          </w:rPr>
          <w:t>124</w:t>
        </w:r>
        <w:r w:rsidR="00897644">
          <w:rPr>
            <w:noProof/>
            <w:webHidden/>
          </w:rPr>
          <w:fldChar w:fldCharType="end"/>
        </w:r>
      </w:hyperlink>
    </w:p>
    <w:p w14:paraId="0F9FB5E4" w14:textId="0E61C509" w:rsidR="00975FE4" w:rsidRPr="00FE2660" w:rsidRDefault="00B73595" w:rsidP="00975FE4">
      <w:pPr>
        <w:adjustRightInd w:val="0"/>
        <w:snapToGrid w:val="0"/>
        <w:spacing w:line="400" w:lineRule="exact"/>
        <w:jc w:val="left"/>
        <w:rPr>
          <w:rFonts w:ascii="Times New Roman" w:hAnsi="Times New Roman" w:cs="Times New Roman"/>
          <w:szCs w:val="21"/>
        </w:rPr>
      </w:pPr>
      <w:r w:rsidRPr="00FE2660">
        <w:rPr>
          <w:rFonts w:ascii="Times New Roman" w:hAnsi="Times New Roman" w:cs="Times New Roman"/>
          <w:szCs w:val="21"/>
        </w:rPr>
        <w:fldChar w:fldCharType="end"/>
      </w:r>
    </w:p>
    <w:p w14:paraId="7D11A42C" w14:textId="77777777" w:rsidR="00975FE4" w:rsidRPr="00FE2660" w:rsidRDefault="00975FE4" w:rsidP="00EB1DC5">
      <w:pPr>
        <w:adjustRightInd w:val="0"/>
        <w:snapToGrid w:val="0"/>
        <w:spacing w:line="400" w:lineRule="exact"/>
        <w:jc w:val="left"/>
        <w:rPr>
          <w:rFonts w:ascii="Times New Roman" w:hAnsi="Times New Roman" w:cs="Times New Roman"/>
          <w:szCs w:val="21"/>
        </w:rPr>
      </w:pPr>
    </w:p>
    <w:p w14:paraId="28D41C9A" w14:textId="77777777" w:rsidR="00ED7EAE" w:rsidRPr="00FE2660" w:rsidRDefault="00ED7EAE">
      <w:pPr>
        <w:pStyle w:val="22"/>
        <w:snapToGrid w:val="0"/>
        <w:ind w:firstLineChars="1200" w:firstLine="2880"/>
        <w:jc w:val="both"/>
        <w:rPr>
          <w:rFonts w:ascii="黑体" w:eastAsia="黑体" w:hAnsi="黑体"/>
          <w:sz w:val="24"/>
          <w:szCs w:val="24"/>
        </w:rPr>
        <w:sectPr w:rsidR="00ED7EAE" w:rsidRPr="00FE2660" w:rsidSect="00A65386">
          <w:footerReference w:type="even" r:id="rId13"/>
          <w:pgSz w:w="11907" w:h="16840"/>
          <w:pgMar w:top="1134" w:right="1418" w:bottom="1134" w:left="1418" w:header="0" w:footer="567" w:gutter="0"/>
          <w:cols w:space="720"/>
          <w:docGrid w:linePitch="312"/>
        </w:sectPr>
      </w:pPr>
    </w:p>
    <w:p w14:paraId="6C5A1A15" w14:textId="77777777" w:rsidR="00ED7EAE" w:rsidRPr="00FE2660" w:rsidRDefault="00B73595">
      <w:pPr>
        <w:pStyle w:val="1"/>
        <w:keepNext w:val="0"/>
        <w:keepLines w:val="0"/>
        <w:spacing w:before="240" w:after="240" w:line="360" w:lineRule="auto"/>
        <w:rPr>
          <w:rFonts w:eastAsiaTheme="minorEastAsia"/>
          <w:b/>
        </w:rPr>
      </w:pPr>
      <w:bookmarkStart w:id="28" w:name="_Toc14700"/>
      <w:bookmarkStart w:id="29" w:name="_Toc134541235"/>
      <w:bookmarkStart w:id="30" w:name="_Toc164328572"/>
      <w:bookmarkStart w:id="31" w:name="_Toc176419267"/>
      <w:bookmarkStart w:id="32" w:name="_Toc176548073"/>
      <w:bookmarkStart w:id="33" w:name="_Toc183360518"/>
      <w:bookmarkStart w:id="34" w:name="_Toc185236522"/>
      <w:bookmarkStart w:id="35" w:name="_Toc185237653"/>
      <w:bookmarkStart w:id="36" w:name="_Toc185237785"/>
      <w:bookmarkStart w:id="37" w:name="_Toc1640627"/>
      <w:bookmarkStart w:id="38" w:name="_Toc116113833"/>
      <w:bookmarkStart w:id="39" w:name="_Toc12537717"/>
      <w:bookmarkStart w:id="40" w:name="_Toc12537519"/>
      <w:bookmarkStart w:id="41" w:name="_Toc531024881"/>
      <w:bookmarkStart w:id="42" w:name="_Toc534609563"/>
      <w:bookmarkStart w:id="43" w:name="_Toc534462958"/>
      <w:bookmarkStart w:id="44" w:name="_Toc531097014"/>
      <w:bookmarkStart w:id="45" w:name="_Toc534466115"/>
      <w:bookmarkStart w:id="46" w:name="_Toc534465048"/>
      <w:bookmarkStart w:id="47" w:name="_Toc534466067"/>
      <w:bookmarkStart w:id="48" w:name="_Toc534466346"/>
      <w:bookmarkStart w:id="49" w:name="_Toc531025027"/>
      <w:bookmarkStart w:id="50" w:name="_Toc534608926"/>
      <w:bookmarkStart w:id="51" w:name="_Toc534463000"/>
      <w:bookmarkEnd w:id="0"/>
      <w:bookmarkEnd w:id="1"/>
      <w:r w:rsidRPr="00FE2660">
        <w:rPr>
          <w:rFonts w:eastAsiaTheme="minorEastAsia"/>
          <w:b/>
        </w:rPr>
        <w:lastRenderedPageBreak/>
        <w:t xml:space="preserve">1  </w:t>
      </w:r>
      <w:r w:rsidRPr="00FE2660">
        <w:rPr>
          <w:rFonts w:eastAsiaTheme="minorEastAsia"/>
          <w:b/>
        </w:rPr>
        <w:t>总则</w:t>
      </w:r>
      <w:bookmarkEnd w:id="28"/>
      <w:bookmarkEnd w:id="29"/>
      <w:bookmarkEnd w:id="30"/>
      <w:bookmarkEnd w:id="31"/>
      <w:bookmarkEnd w:id="32"/>
      <w:bookmarkEnd w:id="33"/>
      <w:bookmarkEnd w:id="34"/>
      <w:bookmarkEnd w:id="35"/>
      <w:bookmarkEnd w:id="36"/>
    </w:p>
    <w:p w14:paraId="6DA036D2" w14:textId="3EECE06F" w:rsidR="00AD32F3" w:rsidRPr="00FE2660" w:rsidRDefault="00A63C3C" w:rsidP="00A63C3C">
      <w:pPr>
        <w:pStyle w:val="afe"/>
        <w:adjustRightInd w:val="0"/>
        <w:snapToGrid w:val="0"/>
        <w:spacing w:line="360" w:lineRule="auto"/>
        <w:ind w:firstLineChars="0" w:firstLine="0"/>
        <w:rPr>
          <w:rFonts w:ascii="Times New Roman" w:hAnsi="Times New Roman" w:cs="Times New Roman"/>
          <w:bCs/>
          <w:sz w:val="24"/>
          <w:szCs w:val="24"/>
        </w:rPr>
      </w:pPr>
      <w:r w:rsidRPr="00FE2660">
        <w:rPr>
          <w:rFonts w:ascii="Times New Roman" w:hAnsi="Times New Roman" w:cs="Times New Roman" w:hint="eastAsia"/>
          <w:b/>
          <w:sz w:val="24"/>
          <w:szCs w:val="24"/>
        </w:rPr>
        <w:t>1.0.1</w:t>
      </w:r>
      <w:r w:rsidRPr="00FE2660">
        <w:rPr>
          <w:rFonts w:ascii="Times New Roman" w:hAnsi="Times New Roman" w:cs="Times New Roman" w:hint="eastAsia"/>
          <w:bCs/>
          <w:sz w:val="24"/>
          <w:szCs w:val="24"/>
        </w:rPr>
        <w:t xml:space="preserve"> </w:t>
      </w:r>
      <w:r w:rsidR="0087239A" w:rsidRPr="00FE2660">
        <w:rPr>
          <w:rFonts w:ascii="Times New Roman" w:hAnsi="Times New Roman" w:cs="Times New Roman" w:hint="eastAsia"/>
          <w:bCs/>
          <w:sz w:val="24"/>
          <w:szCs w:val="24"/>
        </w:rPr>
        <w:t xml:space="preserve"> </w:t>
      </w:r>
      <w:r w:rsidR="00D76021" w:rsidRPr="00FE2660">
        <w:rPr>
          <w:rFonts w:ascii="Times New Roman" w:hAnsi="Times New Roman" w:cs="Times New Roman" w:hint="eastAsia"/>
          <w:bCs/>
          <w:sz w:val="24"/>
          <w:szCs w:val="24"/>
        </w:rPr>
        <w:t>在化工</w:t>
      </w:r>
      <w:r w:rsidR="003759C8" w:rsidRPr="00FE2660">
        <w:rPr>
          <w:rFonts w:ascii="Times New Roman" w:hAnsi="Times New Roman" w:cs="Times New Roman" w:hint="eastAsia"/>
          <w:bCs/>
          <w:sz w:val="24"/>
          <w:szCs w:val="24"/>
        </w:rPr>
        <w:t>行业</w:t>
      </w:r>
      <w:r w:rsidR="00D76021" w:rsidRPr="00FE2660">
        <w:rPr>
          <w:rFonts w:ascii="Times New Roman" w:hAnsi="Times New Roman" w:cs="Times New Roman" w:hint="eastAsia"/>
          <w:bCs/>
          <w:sz w:val="24"/>
          <w:szCs w:val="24"/>
        </w:rPr>
        <w:t>的供暖﹑通风与空气调节设计中，</w:t>
      </w:r>
      <w:r w:rsidR="003120EF" w:rsidRPr="00FE2660">
        <w:rPr>
          <w:rFonts w:ascii="Times New Roman" w:hAnsi="Times New Roman" w:cs="Times New Roman" w:hint="eastAsia"/>
          <w:bCs/>
          <w:sz w:val="24"/>
          <w:szCs w:val="24"/>
        </w:rPr>
        <w:t>为</w:t>
      </w:r>
      <w:r w:rsidR="0042675A" w:rsidRPr="00FE2660">
        <w:rPr>
          <w:rFonts w:ascii="Times New Roman" w:hAnsi="Times New Roman" w:cs="Times New Roman" w:hint="eastAsia"/>
          <w:bCs/>
          <w:sz w:val="24"/>
          <w:szCs w:val="24"/>
        </w:rPr>
        <w:t>保证</w:t>
      </w:r>
      <w:r w:rsidR="00D76021" w:rsidRPr="00FE2660">
        <w:rPr>
          <w:rFonts w:ascii="Times New Roman" w:hAnsi="Times New Roman" w:cs="Times New Roman" w:hint="eastAsia"/>
          <w:bCs/>
          <w:sz w:val="24"/>
          <w:szCs w:val="24"/>
        </w:rPr>
        <w:t>生产</w:t>
      </w:r>
      <w:r w:rsidR="0042675A" w:rsidRPr="00FE2660">
        <w:rPr>
          <w:rFonts w:ascii="Times New Roman" w:hAnsi="Times New Roman" w:cs="Times New Roman" w:hint="eastAsia"/>
          <w:bCs/>
          <w:sz w:val="24"/>
          <w:szCs w:val="24"/>
        </w:rPr>
        <w:t>安全和产品质量，</w:t>
      </w:r>
      <w:r w:rsidR="003120EF" w:rsidRPr="00FE2660">
        <w:rPr>
          <w:rFonts w:ascii="Times New Roman" w:hAnsi="Times New Roman" w:cs="Times New Roman" w:hint="eastAsia"/>
          <w:bCs/>
          <w:sz w:val="24"/>
          <w:szCs w:val="24"/>
        </w:rPr>
        <w:t>改善</w:t>
      </w:r>
      <w:r w:rsidR="0042675A" w:rsidRPr="00FE2660">
        <w:rPr>
          <w:rFonts w:ascii="Times New Roman" w:hAnsi="Times New Roman" w:cs="Times New Roman" w:hint="eastAsia"/>
          <w:bCs/>
          <w:sz w:val="24"/>
          <w:szCs w:val="24"/>
        </w:rPr>
        <w:t>职业卫生环境</w:t>
      </w:r>
      <w:r w:rsidR="003120EF" w:rsidRPr="00FE2660">
        <w:rPr>
          <w:rFonts w:ascii="Times New Roman" w:hAnsi="Times New Roman" w:cs="Times New Roman" w:hint="eastAsia"/>
          <w:bCs/>
          <w:sz w:val="24"/>
          <w:szCs w:val="24"/>
        </w:rPr>
        <w:t>，提高能源与资源的利用率，保护环境，响应碳达峰﹑碳中和工作要求，特制定本规范。</w:t>
      </w:r>
    </w:p>
    <w:p w14:paraId="50ACD867" w14:textId="206ACBAE" w:rsidR="00A63C3C" w:rsidRPr="00FE2660" w:rsidRDefault="00A63C3C" w:rsidP="00A63C3C">
      <w:pPr>
        <w:pStyle w:val="afe"/>
        <w:adjustRightInd w:val="0"/>
        <w:snapToGrid w:val="0"/>
        <w:spacing w:line="360" w:lineRule="auto"/>
        <w:ind w:firstLineChars="0" w:firstLine="0"/>
        <w:rPr>
          <w:rFonts w:ascii="Times New Roman" w:hAnsi="Times New Roman" w:cs="Times New Roman"/>
          <w:bCs/>
          <w:sz w:val="24"/>
          <w:szCs w:val="24"/>
        </w:rPr>
      </w:pPr>
      <w:r w:rsidRPr="00FE2660">
        <w:rPr>
          <w:rFonts w:ascii="Times New Roman" w:hAnsi="Times New Roman" w:cs="Times New Roman" w:hint="eastAsia"/>
          <w:b/>
          <w:sz w:val="24"/>
          <w:szCs w:val="24"/>
        </w:rPr>
        <w:t>1.0.2</w:t>
      </w:r>
      <w:r w:rsidR="0087239A" w:rsidRPr="00FE2660">
        <w:rPr>
          <w:rFonts w:ascii="Times New Roman" w:hAnsi="Times New Roman" w:cs="Times New Roman" w:hint="eastAsia"/>
          <w:bCs/>
          <w:sz w:val="24"/>
          <w:szCs w:val="24"/>
        </w:rPr>
        <w:t xml:space="preserve">  </w:t>
      </w:r>
      <w:r w:rsidR="003120EF" w:rsidRPr="00FE2660">
        <w:rPr>
          <w:rFonts w:ascii="Times New Roman" w:hAnsi="Times New Roman" w:cs="Times New Roman" w:hint="eastAsia"/>
          <w:bCs/>
          <w:sz w:val="24"/>
          <w:szCs w:val="24"/>
        </w:rPr>
        <w:t>本规范适用于新建﹑扩建﹑改建的化工﹑石油化工工业的生产</w:t>
      </w:r>
      <w:r w:rsidR="00314C4B" w:rsidRPr="00FE2660">
        <w:rPr>
          <w:rFonts w:ascii="Times New Roman" w:hAnsi="Times New Roman" w:cs="Times New Roman" w:hint="eastAsia"/>
          <w:bCs/>
          <w:sz w:val="24"/>
          <w:szCs w:val="24"/>
        </w:rPr>
        <w:t>厂房</w:t>
      </w:r>
      <w:r w:rsidR="003120EF" w:rsidRPr="00FE2660">
        <w:rPr>
          <w:rFonts w:ascii="Times New Roman" w:hAnsi="Times New Roman" w:cs="Times New Roman" w:hint="eastAsia"/>
          <w:bCs/>
          <w:sz w:val="24"/>
          <w:szCs w:val="24"/>
        </w:rPr>
        <w:t>和辅助建筑物的供暖﹑通风与空气调节工程设计。</w:t>
      </w:r>
    </w:p>
    <w:p w14:paraId="0B0E2D58" w14:textId="7F196BE7" w:rsidR="00873C4D" w:rsidRPr="00FE2660" w:rsidRDefault="00A63C3C" w:rsidP="00A63C3C">
      <w:pPr>
        <w:pStyle w:val="afe"/>
        <w:adjustRightInd w:val="0"/>
        <w:snapToGrid w:val="0"/>
        <w:spacing w:line="360" w:lineRule="auto"/>
        <w:ind w:firstLineChars="0" w:firstLine="0"/>
        <w:rPr>
          <w:rFonts w:ascii="Times New Roman" w:hAnsi="Times New Roman" w:cs="Times New Roman"/>
          <w:bCs/>
          <w:sz w:val="24"/>
          <w:szCs w:val="24"/>
        </w:rPr>
      </w:pPr>
      <w:r w:rsidRPr="00FE2660">
        <w:rPr>
          <w:rFonts w:ascii="Times New Roman" w:hAnsi="Times New Roman" w:cs="Times New Roman" w:hint="eastAsia"/>
          <w:b/>
          <w:sz w:val="24"/>
          <w:szCs w:val="24"/>
        </w:rPr>
        <w:t>1.0.3</w:t>
      </w:r>
      <w:r w:rsidRPr="00FE2660">
        <w:rPr>
          <w:rFonts w:ascii="Times New Roman" w:hAnsi="Times New Roman" w:cs="Times New Roman" w:hint="eastAsia"/>
          <w:bCs/>
          <w:sz w:val="24"/>
          <w:szCs w:val="24"/>
        </w:rPr>
        <w:t xml:space="preserve"> </w:t>
      </w:r>
      <w:r w:rsidR="0087239A" w:rsidRPr="00FE2660">
        <w:rPr>
          <w:rFonts w:ascii="Times New Roman" w:hAnsi="Times New Roman" w:cs="Times New Roman" w:hint="eastAsia"/>
          <w:bCs/>
          <w:sz w:val="24"/>
          <w:szCs w:val="24"/>
        </w:rPr>
        <w:t xml:space="preserve"> </w:t>
      </w:r>
      <w:r w:rsidR="003120EF" w:rsidRPr="00FE2660">
        <w:rPr>
          <w:rFonts w:ascii="Times New Roman" w:hAnsi="Times New Roman" w:cs="Times New Roman" w:hint="eastAsia"/>
          <w:bCs/>
          <w:sz w:val="24"/>
          <w:szCs w:val="24"/>
        </w:rPr>
        <w:t>供暖﹑通风与空气调节设计方案</w:t>
      </w:r>
      <w:r w:rsidR="00873C4D" w:rsidRPr="00FE2660">
        <w:rPr>
          <w:rFonts w:ascii="Times New Roman" w:hAnsi="Times New Roman" w:cs="Times New Roman" w:hint="eastAsia"/>
          <w:bCs/>
          <w:sz w:val="24"/>
          <w:szCs w:val="24"/>
        </w:rPr>
        <w:t>，</w:t>
      </w:r>
      <w:r w:rsidR="003120EF" w:rsidRPr="00FE2660">
        <w:rPr>
          <w:rFonts w:ascii="Times New Roman" w:hAnsi="Times New Roman" w:cs="Times New Roman" w:hint="eastAsia"/>
          <w:bCs/>
          <w:sz w:val="24"/>
          <w:szCs w:val="24"/>
        </w:rPr>
        <w:t>应根据生产工艺要求﹑建筑物特点﹑环境条件及能源状况，通过综合技术经济比较后确定。</w:t>
      </w:r>
    </w:p>
    <w:p w14:paraId="11F6C515" w14:textId="2BCA0F30" w:rsidR="00A63C3C" w:rsidRPr="00FE2660" w:rsidRDefault="00873C4D" w:rsidP="00A63C3C">
      <w:pPr>
        <w:pStyle w:val="afe"/>
        <w:adjustRightInd w:val="0"/>
        <w:snapToGrid w:val="0"/>
        <w:spacing w:line="360" w:lineRule="auto"/>
        <w:ind w:firstLineChars="0" w:firstLine="0"/>
        <w:rPr>
          <w:rFonts w:ascii="Times New Roman" w:hAnsi="Times New Roman" w:cs="Times New Roman"/>
          <w:bCs/>
          <w:sz w:val="24"/>
          <w:szCs w:val="24"/>
        </w:rPr>
      </w:pPr>
      <w:r w:rsidRPr="00FE2660">
        <w:rPr>
          <w:rFonts w:ascii="Times New Roman" w:hAnsi="Times New Roman" w:cs="Times New Roman"/>
          <w:b/>
          <w:sz w:val="24"/>
          <w:szCs w:val="24"/>
        </w:rPr>
        <w:t>1.0.4</w:t>
      </w:r>
      <w:r w:rsidRPr="00FE2660">
        <w:rPr>
          <w:rFonts w:ascii="Times New Roman" w:hAnsi="Times New Roman" w:cs="Times New Roman"/>
          <w:bCs/>
          <w:sz w:val="24"/>
          <w:szCs w:val="24"/>
        </w:rPr>
        <w:t xml:space="preserve">  </w:t>
      </w:r>
      <w:r w:rsidR="003120EF" w:rsidRPr="00FE2660">
        <w:rPr>
          <w:rFonts w:ascii="Times New Roman" w:hAnsi="Times New Roman" w:cs="Times New Roman" w:hint="eastAsia"/>
          <w:bCs/>
          <w:sz w:val="24"/>
          <w:szCs w:val="24"/>
        </w:rPr>
        <w:t>在</w:t>
      </w:r>
      <w:r w:rsidR="005A7CA7" w:rsidRPr="00FE2660">
        <w:rPr>
          <w:rFonts w:ascii="Times New Roman" w:hAnsi="Times New Roman" w:cs="Times New Roman" w:hint="eastAsia"/>
          <w:bCs/>
          <w:sz w:val="24"/>
          <w:szCs w:val="24"/>
        </w:rPr>
        <w:t>供暖﹑通风与空气调节</w:t>
      </w:r>
      <w:r w:rsidR="003120EF" w:rsidRPr="00FE2660">
        <w:rPr>
          <w:rFonts w:ascii="Times New Roman" w:hAnsi="Times New Roman" w:cs="Times New Roman" w:hint="eastAsia"/>
          <w:bCs/>
          <w:sz w:val="24"/>
          <w:szCs w:val="24"/>
        </w:rPr>
        <w:t>设计中</w:t>
      </w:r>
      <w:r w:rsidR="005A7CA7" w:rsidRPr="00FE2660">
        <w:rPr>
          <w:rFonts w:ascii="Times New Roman" w:hAnsi="Times New Roman" w:cs="Times New Roman" w:hint="eastAsia"/>
          <w:bCs/>
          <w:sz w:val="24"/>
          <w:szCs w:val="24"/>
        </w:rPr>
        <w:t>，</w:t>
      </w:r>
      <w:r w:rsidR="003120EF" w:rsidRPr="00FE2660">
        <w:rPr>
          <w:rFonts w:ascii="Times New Roman" w:hAnsi="Times New Roman" w:cs="Times New Roman" w:hint="eastAsia"/>
          <w:bCs/>
          <w:sz w:val="24"/>
          <w:szCs w:val="24"/>
        </w:rPr>
        <w:t>宜采用新技术﹑新工艺﹑新设备和新材料。</w:t>
      </w:r>
    </w:p>
    <w:p w14:paraId="42F36C0E" w14:textId="78ED18FD" w:rsidR="00A63C3C" w:rsidRPr="00FE2660" w:rsidRDefault="00A63C3C" w:rsidP="00A63C3C">
      <w:pPr>
        <w:pStyle w:val="afe"/>
        <w:adjustRightInd w:val="0"/>
        <w:snapToGrid w:val="0"/>
        <w:spacing w:line="360" w:lineRule="auto"/>
        <w:ind w:firstLineChars="0" w:firstLine="0"/>
        <w:rPr>
          <w:rFonts w:ascii="Times New Roman" w:hAnsi="Times New Roman" w:cs="Times New Roman"/>
          <w:bCs/>
          <w:sz w:val="24"/>
          <w:szCs w:val="24"/>
        </w:rPr>
      </w:pPr>
      <w:r w:rsidRPr="00FE2660">
        <w:rPr>
          <w:rFonts w:ascii="Times New Roman" w:hAnsi="Times New Roman" w:cs="Times New Roman" w:hint="eastAsia"/>
          <w:b/>
          <w:sz w:val="24"/>
          <w:szCs w:val="24"/>
        </w:rPr>
        <w:t>1.0.</w:t>
      </w:r>
      <w:r w:rsidR="00903D0D" w:rsidRPr="00FE2660">
        <w:rPr>
          <w:rFonts w:ascii="Times New Roman" w:hAnsi="Times New Roman" w:cs="Times New Roman" w:hint="eastAsia"/>
          <w:b/>
          <w:sz w:val="24"/>
          <w:szCs w:val="24"/>
        </w:rPr>
        <w:t>5</w:t>
      </w:r>
      <w:r w:rsidR="00903D0D" w:rsidRPr="00FE2660">
        <w:rPr>
          <w:rFonts w:ascii="Times New Roman" w:hAnsi="Times New Roman" w:cs="Times New Roman" w:hint="eastAsia"/>
          <w:bCs/>
          <w:sz w:val="24"/>
          <w:szCs w:val="24"/>
        </w:rPr>
        <w:t xml:space="preserve">  </w:t>
      </w:r>
      <w:r w:rsidR="00572AAC" w:rsidRPr="00FE2660">
        <w:rPr>
          <w:rFonts w:ascii="Times New Roman" w:hAnsi="Times New Roman" w:cs="Times New Roman" w:hint="eastAsia"/>
          <w:bCs/>
          <w:sz w:val="24"/>
          <w:szCs w:val="24"/>
        </w:rPr>
        <w:t>执行本规范时，应考虑施工及验收的要求，并执行相关的施工及验收规范。当设计对施工及验收规范有特殊要求时，应在设计</w:t>
      </w:r>
      <w:r w:rsidR="00436AF5" w:rsidRPr="00FE2660">
        <w:rPr>
          <w:rFonts w:ascii="Times New Roman" w:hAnsi="Times New Roman" w:cs="Times New Roman" w:hint="eastAsia"/>
          <w:bCs/>
          <w:sz w:val="24"/>
          <w:szCs w:val="24"/>
        </w:rPr>
        <w:t>文件中加以说明。</w:t>
      </w:r>
    </w:p>
    <w:p w14:paraId="0F851C1F" w14:textId="6B48AEC4" w:rsidR="00A63C3C" w:rsidRPr="00FE2660" w:rsidRDefault="00A63C3C" w:rsidP="00A63C3C">
      <w:pPr>
        <w:pStyle w:val="afe"/>
        <w:adjustRightInd w:val="0"/>
        <w:snapToGrid w:val="0"/>
        <w:spacing w:line="360" w:lineRule="auto"/>
        <w:ind w:firstLineChars="0" w:firstLine="0"/>
        <w:rPr>
          <w:rFonts w:ascii="Times New Roman" w:hAnsi="Times New Roman" w:cs="Times New Roman"/>
          <w:bCs/>
          <w:sz w:val="24"/>
          <w:szCs w:val="24"/>
        </w:rPr>
      </w:pPr>
      <w:r w:rsidRPr="00FE2660">
        <w:rPr>
          <w:rFonts w:ascii="Times New Roman" w:hAnsi="Times New Roman" w:cs="Times New Roman" w:hint="eastAsia"/>
          <w:b/>
          <w:sz w:val="24"/>
          <w:szCs w:val="24"/>
        </w:rPr>
        <w:t>1.0.</w:t>
      </w:r>
      <w:r w:rsidR="00903D0D" w:rsidRPr="00FE2660">
        <w:rPr>
          <w:rFonts w:ascii="Times New Roman" w:hAnsi="Times New Roman" w:cs="Times New Roman" w:hint="eastAsia"/>
          <w:b/>
          <w:sz w:val="24"/>
          <w:szCs w:val="24"/>
        </w:rPr>
        <w:t>6</w:t>
      </w:r>
      <w:r w:rsidR="00903D0D" w:rsidRPr="00FE2660">
        <w:rPr>
          <w:rFonts w:ascii="Times New Roman" w:hAnsi="Times New Roman" w:cs="Times New Roman" w:hint="eastAsia"/>
          <w:bCs/>
          <w:sz w:val="24"/>
          <w:szCs w:val="24"/>
        </w:rPr>
        <w:t xml:space="preserve">  </w:t>
      </w:r>
      <w:r w:rsidR="003120EF" w:rsidRPr="00FE2660">
        <w:rPr>
          <w:rFonts w:ascii="Times New Roman" w:hAnsi="Times New Roman" w:cs="Times New Roman" w:hint="eastAsia"/>
          <w:bCs/>
          <w:sz w:val="24"/>
          <w:szCs w:val="24"/>
        </w:rPr>
        <w:t>化工</w:t>
      </w:r>
      <w:r w:rsidR="003759C8" w:rsidRPr="00FE2660">
        <w:rPr>
          <w:rFonts w:ascii="Times New Roman" w:hAnsi="Times New Roman" w:cs="Times New Roman" w:hint="eastAsia"/>
          <w:bCs/>
          <w:sz w:val="24"/>
          <w:szCs w:val="24"/>
        </w:rPr>
        <w:t>行业</w:t>
      </w:r>
      <w:r w:rsidR="003120EF" w:rsidRPr="00FE2660">
        <w:rPr>
          <w:rFonts w:ascii="Times New Roman" w:hAnsi="Times New Roman" w:cs="Times New Roman" w:hint="eastAsia"/>
          <w:bCs/>
          <w:sz w:val="24"/>
          <w:szCs w:val="24"/>
        </w:rPr>
        <w:t>供暖﹑通风与空气调节设计除应符合本规范外，尚应符合国家现行有关标准的规定。</w:t>
      </w:r>
    </w:p>
    <w:p w14:paraId="00948C3C" w14:textId="77777777" w:rsidR="00ED7EAE" w:rsidRPr="00FE2660" w:rsidRDefault="00ED7EAE">
      <w:pPr>
        <w:pStyle w:val="afe"/>
        <w:adjustRightInd w:val="0"/>
        <w:snapToGrid w:val="0"/>
        <w:spacing w:line="360" w:lineRule="auto"/>
        <w:ind w:firstLineChars="0" w:firstLine="0"/>
        <w:rPr>
          <w:rFonts w:ascii="Times New Roman" w:hAnsi="Times New Roman" w:cs="Times New Roman"/>
          <w:bCs/>
          <w:sz w:val="24"/>
          <w:szCs w:val="24"/>
        </w:rPr>
      </w:pPr>
    </w:p>
    <w:p w14:paraId="5DD48B66" w14:textId="66EED0FC" w:rsidR="00AE52B1" w:rsidRPr="00FE2660" w:rsidRDefault="00AE52B1">
      <w:pPr>
        <w:widowControl/>
        <w:jc w:val="left"/>
        <w:rPr>
          <w:rFonts w:ascii="黑体" w:eastAsia="黑体" w:hAnsi="黑体" w:cs="Times New Roman"/>
          <w:kern w:val="0"/>
          <w:sz w:val="24"/>
          <w:szCs w:val="24"/>
        </w:rPr>
      </w:pPr>
      <w:r w:rsidRPr="00FE2660">
        <w:rPr>
          <w:rFonts w:ascii="黑体" w:eastAsia="黑体" w:hAnsi="黑体"/>
          <w:sz w:val="24"/>
          <w:szCs w:val="24"/>
        </w:rPr>
        <w:br w:type="page"/>
      </w:r>
    </w:p>
    <w:p w14:paraId="3DF4AB56" w14:textId="5367D280" w:rsidR="00AE52B1" w:rsidRPr="00FE2660" w:rsidRDefault="00AE52B1" w:rsidP="00AE52B1">
      <w:pPr>
        <w:pStyle w:val="1"/>
        <w:keepNext w:val="0"/>
        <w:keepLines w:val="0"/>
        <w:spacing w:before="240" w:after="240" w:line="360" w:lineRule="auto"/>
        <w:rPr>
          <w:rFonts w:eastAsiaTheme="minorEastAsia"/>
          <w:b/>
        </w:rPr>
      </w:pPr>
      <w:bookmarkStart w:id="52" w:name="_Toc164328573"/>
      <w:bookmarkStart w:id="53" w:name="_Toc176419268"/>
      <w:bookmarkStart w:id="54" w:name="_Toc176548074"/>
      <w:bookmarkStart w:id="55" w:name="_Toc183360519"/>
      <w:bookmarkStart w:id="56" w:name="_Toc185236523"/>
      <w:bookmarkStart w:id="57" w:name="_Toc185237654"/>
      <w:bookmarkStart w:id="58" w:name="_Toc185237786"/>
      <w:bookmarkStart w:id="59" w:name="_Toc28858"/>
      <w:bookmarkStart w:id="60" w:name="_Toc134541236"/>
      <w:bookmarkStart w:id="61" w:name="_Toc12537520"/>
      <w:bookmarkStart w:id="62" w:name="_Toc116113834"/>
      <w:bookmarkStart w:id="63" w:name="_Toc12537718"/>
      <w:bookmarkEnd w:id="37"/>
      <w:bookmarkEnd w:id="38"/>
      <w:bookmarkEnd w:id="39"/>
      <w:bookmarkEnd w:id="40"/>
      <w:r w:rsidRPr="00FE2660">
        <w:rPr>
          <w:rFonts w:eastAsiaTheme="minorEastAsia" w:hint="eastAsia"/>
          <w:b/>
        </w:rPr>
        <w:lastRenderedPageBreak/>
        <w:t>2</w:t>
      </w:r>
      <w:r w:rsidRPr="00FE2660">
        <w:rPr>
          <w:rFonts w:eastAsiaTheme="minorEastAsia"/>
          <w:b/>
        </w:rPr>
        <w:t xml:space="preserve">  </w:t>
      </w:r>
      <w:r w:rsidRPr="00FE2660">
        <w:rPr>
          <w:rFonts w:eastAsiaTheme="minorEastAsia" w:hint="eastAsia"/>
          <w:b/>
        </w:rPr>
        <w:t>术语</w:t>
      </w:r>
      <w:bookmarkEnd w:id="52"/>
      <w:bookmarkEnd w:id="53"/>
      <w:bookmarkEnd w:id="54"/>
      <w:bookmarkEnd w:id="55"/>
      <w:bookmarkEnd w:id="56"/>
      <w:r w:rsidR="008C0566">
        <w:rPr>
          <w:rFonts w:eastAsiaTheme="minorEastAsia" w:hint="eastAsia"/>
          <w:b/>
        </w:rPr>
        <w:t>和符号</w:t>
      </w:r>
      <w:bookmarkEnd w:id="57"/>
      <w:bookmarkEnd w:id="58"/>
    </w:p>
    <w:p w14:paraId="389789D3" w14:textId="16E363E8" w:rsidR="008C0566" w:rsidRPr="00FE2660" w:rsidRDefault="008C0566" w:rsidP="008C0566">
      <w:pPr>
        <w:pStyle w:val="2"/>
        <w:keepNext w:val="0"/>
        <w:keepLines w:val="0"/>
        <w:spacing w:before="120" w:after="120" w:line="360" w:lineRule="auto"/>
        <w:rPr>
          <w:rFonts w:ascii="Times New Roman" w:eastAsiaTheme="minorEastAsia" w:hAnsi="Times New Roman" w:cs="Times New Roman"/>
          <w:sz w:val="28"/>
          <w:szCs w:val="28"/>
        </w:rPr>
      </w:pPr>
      <w:bookmarkStart w:id="64" w:name="_Toc185237655"/>
      <w:bookmarkStart w:id="65" w:name="_Toc185237787"/>
      <w:r>
        <w:rPr>
          <w:rFonts w:ascii="Times New Roman" w:eastAsiaTheme="minorEastAsia" w:hAnsi="Times New Roman" w:cs="Times New Roman" w:hint="eastAsia"/>
          <w:sz w:val="28"/>
          <w:szCs w:val="28"/>
        </w:rPr>
        <w:t>2</w:t>
      </w:r>
      <w:r w:rsidRPr="00FE2660">
        <w:rPr>
          <w:rFonts w:ascii="Times New Roman" w:eastAsiaTheme="minorEastAsia" w:hAnsi="Times New Roman" w:cs="Times New Roman"/>
          <w:sz w:val="28"/>
          <w:szCs w:val="28"/>
        </w:rPr>
        <w:t xml:space="preserve">.1  </w:t>
      </w:r>
      <w:r>
        <w:rPr>
          <w:rFonts w:ascii="Times New Roman" w:eastAsiaTheme="minorEastAsia" w:hAnsi="Times New Roman" w:cs="Times New Roman"/>
          <w:sz w:val="28"/>
          <w:szCs w:val="28"/>
        </w:rPr>
        <w:t>术语</w:t>
      </w:r>
      <w:bookmarkEnd w:id="64"/>
      <w:bookmarkEnd w:id="65"/>
    </w:p>
    <w:p w14:paraId="54B202E8" w14:textId="4910874F" w:rsidR="00733688" w:rsidRPr="00FE2660" w:rsidRDefault="00733688" w:rsidP="00733688">
      <w:pPr>
        <w:adjustRightInd w:val="0"/>
        <w:snapToGrid w:val="0"/>
        <w:spacing w:line="360" w:lineRule="auto"/>
        <w:rPr>
          <w:rFonts w:ascii="Times New Roman" w:hAnsi="Times New Roman" w:cs="Times New Roman"/>
          <w:b/>
          <w:sz w:val="24"/>
          <w:szCs w:val="24"/>
        </w:rPr>
      </w:pPr>
      <w:r w:rsidRPr="00FE2660">
        <w:rPr>
          <w:rFonts w:ascii="Times New Roman" w:hAnsi="Times New Roman" w:cs="Times New Roman" w:hint="eastAsia"/>
          <w:b/>
          <w:sz w:val="24"/>
          <w:szCs w:val="24"/>
        </w:rPr>
        <w:t>2.0</w:t>
      </w:r>
      <w:r w:rsidRPr="00FE2660">
        <w:rPr>
          <w:rFonts w:ascii="Times New Roman" w:hAnsi="Times New Roman" w:cs="Times New Roman"/>
          <w:b/>
          <w:sz w:val="24"/>
          <w:szCs w:val="24"/>
        </w:rPr>
        <w:t xml:space="preserve">.1  </w:t>
      </w:r>
      <w:r w:rsidRPr="00FE2660">
        <w:rPr>
          <w:rFonts w:ascii="Times New Roman" w:hAnsi="Times New Roman" w:cs="Times New Roman" w:hint="eastAsia"/>
          <w:b/>
          <w:sz w:val="24"/>
          <w:szCs w:val="24"/>
        </w:rPr>
        <w:t>职业接触限值（</w:t>
      </w:r>
      <w:r w:rsidRPr="00FE2660">
        <w:rPr>
          <w:rFonts w:ascii="Times New Roman" w:hAnsi="Times New Roman" w:cs="Times New Roman"/>
          <w:b/>
          <w:sz w:val="24"/>
          <w:szCs w:val="24"/>
        </w:rPr>
        <w:t>0ELs</w:t>
      </w:r>
      <w:r w:rsidRPr="00FE2660">
        <w:rPr>
          <w:rFonts w:ascii="Times New Roman" w:hAnsi="Times New Roman" w:cs="Times New Roman" w:hint="eastAsia"/>
          <w:b/>
          <w:sz w:val="24"/>
          <w:szCs w:val="24"/>
        </w:rPr>
        <w:t>）</w:t>
      </w:r>
      <w:r w:rsidRPr="00FE2660">
        <w:rPr>
          <w:rFonts w:ascii="Times New Roman" w:hAnsi="Times New Roman" w:cs="Times New Roman" w:hint="eastAsia"/>
          <w:b/>
          <w:sz w:val="24"/>
          <w:szCs w:val="24"/>
        </w:rPr>
        <w:t xml:space="preserve"> </w:t>
      </w:r>
      <w:r w:rsidRPr="00FE2660">
        <w:rPr>
          <w:rFonts w:ascii="Times New Roman" w:hAnsi="Times New Roman" w:cs="Times New Roman"/>
          <w:b/>
          <w:sz w:val="24"/>
          <w:szCs w:val="24"/>
        </w:rPr>
        <w:t>occupational</w:t>
      </w:r>
      <w:r w:rsidRPr="00FE2660">
        <w:rPr>
          <w:rFonts w:ascii="Times New Roman" w:hAnsi="Times New Roman" w:cs="Times New Roman" w:hint="eastAsia"/>
          <w:b/>
          <w:sz w:val="24"/>
          <w:szCs w:val="24"/>
        </w:rPr>
        <w:t xml:space="preserve"> </w:t>
      </w:r>
      <w:r w:rsidRPr="00FE2660">
        <w:rPr>
          <w:rFonts w:ascii="Times New Roman" w:hAnsi="Times New Roman" w:cs="Times New Roman"/>
          <w:b/>
          <w:sz w:val="24"/>
          <w:szCs w:val="24"/>
        </w:rPr>
        <w:t>exposure</w:t>
      </w:r>
      <w:r w:rsidRPr="00FE2660">
        <w:rPr>
          <w:rFonts w:ascii="Times New Roman" w:hAnsi="Times New Roman" w:cs="Times New Roman" w:hint="eastAsia"/>
          <w:b/>
          <w:sz w:val="24"/>
          <w:szCs w:val="24"/>
        </w:rPr>
        <w:t xml:space="preserve"> </w:t>
      </w:r>
      <w:r w:rsidRPr="00FE2660">
        <w:rPr>
          <w:rFonts w:ascii="Times New Roman" w:hAnsi="Times New Roman" w:cs="Times New Roman"/>
          <w:b/>
          <w:sz w:val="24"/>
          <w:szCs w:val="24"/>
        </w:rPr>
        <w:t>limits;</w:t>
      </w:r>
      <w:r w:rsidRPr="00FE2660" w:rsidDel="00733688">
        <w:rPr>
          <w:rFonts w:ascii="Times New Roman" w:hAnsi="Times New Roman" w:cs="Times New Roman" w:hint="eastAsia"/>
          <w:b/>
          <w:sz w:val="24"/>
          <w:szCs w:val="24"/>
        </w:rPr>
        <w:t xml:space="preserve"> </w:t>
      </w:r>
    </w:p>
    <w:p w14:paraId="7F9C7032" w14:textId="6BA51E97" w:rsidR="00733688" w:rsidRPr="00FE2660" w:rsidRDefault="00733688" w:rsidP="00733688">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劳动者在职业活动过程中长期反复接触某种或多种职业性有害因素，不会引起绝大多数接触者不良健康效应的容许接触水平。化学有害因素的职业接触限值分为时间加权平均容许浓度、短时间接触容许浓度和最高容许浓度三类。</w:t>
      </w:r>
    </w:p>
    <w:p w14:paraId="5DD30FE4" w14:textId="77777777" w:rsidR="009B69BC" w:rsidRPr="00FE2660" w:rsidRDefault="009B69BC" w:rsidP="009B69BC">
      <w:pPr>
        <w:adjustRightInd w:val="0"/>
        <w:snapToGrid w:val="0"/>
        <w:spacing w:line="360" w:lineRule="auto"/>
        <w:rPr>
          <w:rFonts w:ascii="Times New Roman" w:hAnsi="Times New Roman" w:cs="Times New Roman"/>
          <w:b/>
          <w:sz w:val="24"/>
          <w:szCs w:val="24"/>
        </w:rPr>
      </w:pPr>
      <w:r w:rsidRPr="00FE2660">
        <w:rPr>
          <w:rFonts w:ascii="Times New Roman" w:hAnsi="Times New Roman" w:cs="Times New Roman" w:hint="eastAsia"/>
          <w:b/>
          <w:sz w:val="24"/>
          <w:szCs w:val="24"/>
        </w:rPr>
        <w:t xml:space="preserve">2.0.2  </w:t>
      </w:r>
      <w:r w:rsidR="005F2923" w:rsidRPr="00FE2660">
        <w:rPr>
          <w:rFonts w:ascii="Times New Roman" w:hAnsi="Times New Roman" w:cs="Times New Roman" w:hint="eastAsia"/>
          <w:b/>
          <w:sz w:val="24"/>
          <w:szCs w:val="24"/>
        </w:rPr>
        <w:t>职业性接触毒物危害程度分级</w:t>
      </w:r>
      <w:r w:rsidR="005F2923" w:rsidRPr="00FE2660">
        <w:rPr>
          <w:rFonts w:ascii="Times New Roman" w:hAnsi="Times New Roman" w:cs="Times New Roman" w:hint="eastAsia"/>
          <w:b/>
          <w:sz w:val="24"/>
          <w:szCs w:val="24"/>
        </w:rPr>
        <w:t xml:space="preserve"> classification for hazards of occupational exposure to toxicant</w:t>
      </w:r>
    </w:p>
    <w:p w14:paraId="05158D2D" w14:textId="77777777" w:rsidR="007E4BBF" w:rsidRPr="00FE2660" w:rsidRDefault="007E4BBF" w:rsidP="007E4BBF">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职业性接触毒物危害程度按毒物危害指数（</w:t>
      </w:r>
      <w:r w:rsidRPr="00FE2660">
        <w:rPr>
          <w:rFonts w:ascii="Times New Roman" w:hAnsi="Times New Roman" w:cs="Times New Roman" w:hint="eastAsia"/>
          <w:sz w:val="24"/>
          <w:szCs w:val="24"/>
        </w:rPr>
        <w:t>THI</w:t>
      </w:r>
      <w:r w:rsidRPr="00FE2660">
        <w:rPr>
          <w:rFonts w:ascii="Times New Roman" w:hAnsi="Times New Roman" w:cs="Times New Roman" w:hint="eastAsia"/>
          <w:sz w:val="24"/>
          <w:szCs w:val="24"/>
        </w:rPr>
        <w:t>）分为轻度危害（Ⅳ级）、中度危害（Ⅲ级）、高度危害（Ⅱ级）和极度危害（Ⅰ级）</w:t>
      </w:r>
      <w:r w:rsidRPr="00FE2660">
        <w:rPr>
          <w:rFonts w:ascii="Times New Roman" w:hAnsi="Times New Roman" w:cs="Times New Roman" w:hint="eastAsia"/>
          <w:sz w:val="24"/>
          <w:szCs w:val="24"/>
        </w:rPr>
        <w:t>4</w:t>
      </w:r>
      <w:r w:rsidRPr="00FE2660">
        <w:rPr>
          <w:rFonts w:ascii="Times New Roman" w:hAnsi="Times New Roman" w:cs="Times New Roman" w:hint="eastAsia"/>
          <w:sz w:val="24"/>
          <w:szCs w:val="24"/>
        </w:rPr>
        <w:t>个等级。</w:t>
      </w:r>
    </w:p>
    <w:p w14:paraId="26D5A7AE" w14:textId="77777777" w:rsidR="007E4BBF" w:rsidRPr="00FE2660" w:rsidRDefault="007E4BBF" w:rsidP="007E4BBF">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轻度危害（Ⅳ级）：</w:t>
      </w:r>
      <w:r w:rsidRPr="00FE2660">
        <w:rPr>
          <w:rFonts w:ascii="Times New Roman" w:hAnsi="Times New Roman" w:cs="Times New Roman" w:hint="eastAsia"/>
          <w:sz w:val="24"/>
          <w:szCs w:val="24"/>
        </w:rPr>
        <w:t>THI&lt;35</w:t>
      </w:r>
      <w:r w:rsidRPr="00FE2660">
        <w:rPr>
          <w:rFonts w:ascii="Times New Roman" w:hAnsi="Times New Roman" w:cs="Times New Roman" w:hint="eastAsia"/>
          <w:sz w:val="24"/>
          <w:szCs w:val="24"/>
        </w:rPr>
        <w:t>；</w:t>
      </w:r>
    </w:p>
    <w:p w14:paraId="6D8E77C1" w14:textId="77777777" w:rsidR="007E4BBF" w:rsidRPr="00FE2660" w:rsidRDefault="007E4BBF" w:rsidP="007E4BBF">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中度危害（Ⅲ级）：</w:t>
      </w:r>
      <w:r w:rsidRPr="00FE2660">
        <w:rPr>
          <w:rFonts w:ascii="Times New Roman" w:hAnsi="Times New Roman" w:cs="Times New Roman" w:hint="eastAsia"/>
          <w:sz w:val="24"/>
          <w:szCs w:val="24"/>
        </w:rPr>
        <w:t>THI</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35~&lt;50</w:t>
      </w:r>
      <w:r w:rsidRPr="00FE2660">
        <w:rPr>
          <w:rFonts w:ascii="Times New Roman" w:hAnsi="Times New Roman" w:cs="Times New Roman" w:hint="eastAsia"/>
          <w:sz w:val="24"/>
          <w:szCs w:val="24"/>
        </w:rPr>
        <w:t>；</w:t>
      </w:r>
    </w:p>
    <w:p w14:paraId="0D951423" w14:textId="77777777" w:rsidR="007E4BBF" w:rsidRPr="00FE2660" w:rsidRDefault="007E4BBF" w:rsidP="007E4BBF">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高度危害（Ⅱ级）：</w:t>
      </w:r>
      <w:r w:rsidRPr="00FE2660">
        <w:rPr>
          <w:rFonts w:ascii="Times New Roman" w:hAnsi="Times New Roman" w:cs="Times New Roman" w:hint="eastAsia"/>
          <w:sz w:val="24"/>
          <w:szCs w:val="24"/>
        </w:rPr>
        <w:t>THI</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50~&lt;65</w:t>
      </w:r>
      <w:r w:rsidRPr="00FE2660">
        <w:rPr>
          <w:rFonts w:ascii="Times New Roman" w:hAnsi="Times New Roman" w:cs="Times New Roman" w:hint="eastAsia"/>
          <w:sz w:val="24"/>
          <w:szCs w:val="24"/>
        </w:rPr>
        <w:t>；</w:t>
      </w:r>
    </w:p>
    <w:p w14:paraId="2B324148" w14:textId="77777777" w:rsidR="009B69BC" w:rsidRPr="00FE2660" w:rsidRDefault="007E4BBF" w:rsidP="007E4BBF">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极度危害（Ⅰ级）：</w:t>
      </w:r>
      <w:r w:rsidRPr="00FE2660">
        <w:rPr>
          <w:rFonts w:ascii="Times New Roman" w:hAnsi="Times New Roman" w:cs="Times New Roman" w:hint="eastAsia"/>
          <w:sz w:val="24"/>
          <w:szCs w:val="24"/>
        </w:rPr>
        <w:t>THI</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65</w:t>
      </w:r>
      <w:r w:rsidRPr="00FE2660">
        <w:rPr>
          <w:rFonts w:ascii="Times New Roman" w:hAnsi="Times New Roman" w:cs="Times New Roman" w:hint="eastAsia"/>
          <w:sz w:val="24"/>
          <w:szCs w:val="24"/>
        </w:rPr>
        <w:t>。</w:t>
      </w:r>
    </w:p>
    <w:p w14:paraId="41FF3455" w14:textId="77777777" w:rsidR="009B69BC" w:rsidRPr="00FE2660" w:rsidRDefault="009B69BC" w:rsidP="009B69BC">
      <w:pPr>
        <w:adjustRightInd w:val="0"/>
        <w:snapToGrid w:val="0"/>
        <w:spacing w:line="360" w:lineRule="auto"/>
        <w:rPr>
          <w:rFonts w:ascii="Times New Roman" w:hAnsi="Times New Roman" w:cs="Times New Roman"/>
          <w:b/>
          <w:sz w:val="24"/>
          <w:szCs w:val="24"/>
        </w:rPr>
      </w:pPr>
      <w:r w:rsidRPr="00FE2660">
        <w:rPr>
          <w:rFonts w:ascii="Times New Roman" w:hAnsi="Times New Roman" w:cs="Times New Roman" w:hint="eastAsia"/>
          <w:b/>
          <w:sz w:val="24"/>
          <w:szCs w:val="24"/>
        </w:rPr>
        <w:t xml:space="preserve">2.0.3  </w:t>
      </w:r>
      <w:r w:rsidRPr="00FE2660">
        <w:rPr>
          <w:rFonts w:ascii="Times New Roman" w:hAnsi="Times New Roman" w:cs="Times New Roman" w:hint="eastAsia"/>
          <w:b/>
          <w:sz w:val="24"/>
          <w:szCs w:val="24"/>
        </w:rPr>
        <w:t>爆炸下限</w:t>
      </w:r>
      <w:r w:rsidRPr="00FE2660">
        <w:rPr>
          <w:rFonts w:ascii="Times New Roman" w:hAnsi="Times New Roman" w:cs="Times New Roman" w:hint="eastAsia"/>
          <w:b/>
          <w:sz w:val="24"/>
          <w:szCs w:val="24"/>
        </w:rPr>
        <w:t xml:space="preserve"> lower explosive limit</w:t>
      </w:r>
    </w:p>
    <w:p w14:paraId="76877E29" w14:textId="2B64B28B" w:rsidR="005E20FC" w:rsidRPr="00FE2660" w:rsidRDefault="005E20FC" w:rsidP="005E20FC">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可燃性气体、蒸</w:t>
      </w:r>
      <w:r w:rsidR="00CA19DF" w:rsidRPr="00FE2660">
        <w:rPr>
          <w:rFonts w:ascii="Times New Roman" w:hAnsi="Times New Roman" w:cs="Times New Roman" w:hint="eastAsia"/>
          <w:sz w:val="24"/>
          <w:szCs w:val="24"/>
        </w:rPr>
        <w:t>气</w:t>
      </w:r>
      <w:r w:rsidRPr="00FE2660">
        <w:rPr>
          <w:rFonts w:ascii="Times New Roman" w:hAnsi="Times New Roman" w:cs="Times New Roman" w:hint="eastAsia"/>
          <w:sz w:val="24"/>
          <w:szCs w:val="24"/>
        </w:rPr>
        <w:t>、薄雾在空气中形成爆炸性气体混合物的最低浓度。</w:t>
      </w:r>
    </w:p>
    <w:p w14:paraId="46FFF091" w14:textId="77777777" w:rsidR="009B69BC" w:rsidRPr="00FE2660" w:rsidRDefault="009B69BC" w:rsidP="005E20FC">
      <w:pPr>
        <w:adjustRightInd w:val="0"/>
        <w:snapToGrid w:val="0"/>
        <w:spacing w:line="360" w:lineRule="auto"/>
        <w:rPr>
          <w:rFonts w:ascii="Times New Roman" w:hAnsi="Times New Roman" w:cs="Times New Roman"/>
          <w:b/>
          <w:sz w:val="24"/>
          <w:szCs w:val="24"/>
        </w:rPr>
      </w:pPr>
      <w:r w:rsidRPr="00FE2660">
        <w:rPr>
          <w:rFonts w:ascii="Times New Roman" w:hAnsi="Times New Roman" w:cs="Times New Roman" w:hint="eastAsia"/>
          <w:b/>
          <w:sz w:val="24"/>
          <w:szCs w:val="24"/>
        </w:rPr>
        <w:t xml:space="preserve">2.0.4  </w:t>
      </w:r>
      <w:r w:rsidRPr="00FE2660">
        <w:rPr>
          <w:rFonts w:ascii="Times New Roman" w:hAnsi="Times New Roman" w:cs="Times New Roman" w:hint="eastAsia"/>
          <w:b/>
          <w:sz w:val="24"/>
          <w:szCs w:val="24"/>
        </w:rPr>
        <w:t>爆炸危险区域</w:t>
      </w:r>
      <w:r w:rsidRPr="00FE2660">
        <w:rPr>
          <w:rFonts w:ascii="Times New Roman" w:hAnsi="Times New Roman" w:cs="Times New Roman" w:hint="eastAsia"/>
          <w:b/>
          <w:sz w:val="24"/>
          <w:szCs w:val="24"/>
        </w:rPr>
        <w:t xml:space="preserve"> hazardous area</w:t>
      </w:r>
    </w:p>
    <w:p w14:paraId="63BCC650" w14:textId="77777777" w:rsidR="005E20FC" w:rsidRPr="00FE2660" w:rsidRDefault="005E20FC" w:rsidP="005E20FC">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爆炸性混合物出现的或预期可能出现的数量达到足以要求对电气设备的结构、安装和使用采取预防措施的区域。</w:t>
      </w:r>
    </w:p>
    <w:p w14:paraId="5C10CA85" w14:textId="51223E2F" w:rsidR="005E20FC" w:rsidRPr="00FE2660" w:rsidRDefault="005E20FC" w:rsidP="005E20FC">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按照《</w:t>
      </w:r>
      <w:r w:rsidR="00CA19DF" w:rsidRPr="00FE2660">
        <w:rPr>
          <w:rFonts w:ascii="Times New Roman" w:hAnsi="Times New Roman" w:cs="Times New Roman" w:hint="eastAsia"/>
          <w:sz w:val="24"/>
          <w:szCs w:val="24"/>
        </w:rPr>
        <w:t>爆炸危险环境电力装置设计规范</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GB 50058</w:t>
      </w:r>
      <w:r w:rsidRPr="00FE2660">
        <w:rPr>
          <w:rFonts w:ascii="Times New Roman" w:hAnsi="Times New Roman" w:cs="Times New Roman" w:hint="eastAsia"/>
          <w:sz w:val="24"/>
          <w:szCs w:val="24"/>
        </w:rPr>
        <w:t>）的规定：</w:t>
      </w:r>
    </w:p>
    <w:p w14:paraId="0B3639E5" w14:textId="77777777" w:rsidR="005E20FC" w:rsidRPr="00FE2660" w:rsidRDefault="005E20FC" w:rsidP="005E20FC">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1</w:t>
      </w:r>
      <w:r w:rsidRPr="00FE2660">
        <w:rPr>
          <w:rFonts w:ascii="Times New Roman" w:hAnsi="Times New Roman" w:cs="Times New Roman" w:hint="eastAsia"/>
          <w:sz w:val="24"/>
          <w:szCs w:val="24"/>
        </w:rPr>
        <w:t>）根据爆炸性气体混合物出现的频繁程度和持续时间，爆炸性气体环境危险区域划分为：</w:t>
      </w:r>
    </w:p>
    <w:p w14:paraId="3A57B70C" w14:textId="77777777" w:rsidR="005E20FC" w:rsidRPr="00FE2660" w:rsidRDefault="005E20FC" w:rsidP="005E20FC">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0</w:t>
      </w:r>
      <w:r w:rsidRPr="00FE2660">
        <w:rPr>
          <w:rFonts w:ascii="Times New Roman" w:hAnsi="Times New Roman" w:cs="Times New Roman" w:hint="eastAsia"/>
          <w:sz w:val="24"/>
          <w:szCs w:val="24"/>
        </w:rPr>
        <w:t>区：连续出现或长期出现爆炸性气体混合物的环境；</w:t>
      </w:r>
    </w:p>
    <w:p w14:paraId="52160B52" w14:textId="77777777" w:rsidR="005E20FC" w:rsidRPr="00FE2660" w:rsidRDefault="005E20FC" w:rsidP="005E20FC">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1</w:t>
      </w:r>
      <w:r w:rsidRPr="00FE2660">
        <w:rPr>
          <w:rFonts w:ascii="Times New Roman" w:hAnsi="Times New Roman" w:cs="Times New Roman" w:hint="eastAsia"/>
          <w:sz w:val="24"/>
          <w:szCs w:val="24"/>
        </w:rPr>
        <w:t>区：在正常运行时可能出现爆炸性气体混合物的环境；</w:t>
      </w:r>
    </w:p>
    <w:p w14:paraId="32BD18F7" w14:textId="77777777" w:rsidR="005E20FC" w:rsidRPr="00FE2660" w:rsidRDefault="005E20FC" w:rsidP="005E20FC">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2</w:t>
      </w:r>
      <w:r w:rsidRPr="00FE2660">
        <w:rPr>
          <w:rFonts w:ascii="Times New Roman" w:hAnsi="Times New Roman" w:cs="Times New Roman" w:hint="eastAsia"/>
          <w:sz w:val="24"/>
          <w:szCs w:val="24"/>
        </w:rPr>
        <w:t>区：在正常运行时不可能出现爆炸性气体混合物的环境，或即使出现也仅是短时存在的爆炸性气体混合物的环境。</w:t>
      </w:r>
    </w:p>
    <w:p w14:paraId="1B737CD9" w14:textId="77777777" w:rsidR="005E20FC" w:rsidRPr="00FE2660" w:rsidRDefault="005E20FC" w:rsidP="005E20FC">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2</w:t>
      </w:r>
      <w:r w:rsidRPr="00FE2660">
        <w:rPr>
          <w:rFonts w:ascii="Times New Roman" w:hAnsi="Times New Roman" w:cs="Times New Roman" w:hint="eastAsia"/>
          <w:sz w:val="24"/>
          <w:szCs w:val="24"/>
        </w:rPr>
        <w:t>）根据爆炸性粉尘环境出现的频繁程度和持续时间，爆炸性粉尘环境危险区域划分为：</w:t>
      </w:r>
    </w:p>
    <w:p w14:paraId="38893E64" w14:textId="77777777" w:rsidR="005E20FC" w:rsidRPr="00FE2660" w:rsidRDefault="005E20FC" w:rsidP="005E20FC">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20</w:t>
      </w:r>
      <w:r w:rsidRPr="00FE2660">
        <w:rPr>
          <w:rFonts w:ascii="Times New Roman" w:hAnsi="Times New Roman" w:cs="Times New Roman" w:hint="eastAsia"/>
          <w:sz w:val="24"/>
          <w:szCs w:val="24"/>
        </w:rPr>
        <w:t>区：空气中的可燃性粉尘云持续地或长期地或频繁地出现于爆炸性环境中的区域；</w:t>
      </w:r>
    </w:p>
    <w:p w14:paraId="042B4697" w14:textId="77777777" w:rsidR="005E20FC" w:rsidRPr="00FE2660" w:rsidRDefault="005E20FC" w:rsidP="005E20FC">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21</w:t>
      </w:r>
      <w:r w:rsidRPr="00FE2660">
        <w:rPr>
          <w:rFonts w:ascii="Times New Roman" w:hAnsi="Times New Roman" w:cs="Times New Roman" w:hint="eastAsia"/>
          <w:sz w:val="24"/>
          <w:szCs w:val="24"/>
        </w:rPr>
        <w:t>区：在正常运行时，空气中的可燃性粉尘云很可能偶尔出现于爆炸性环境中的区</w:t>
      </w:r>
      <w:r w:rsidRPr="00FE2660">
        <w:rPr>
          <w:rFonts w:ascii="Times New Roman" w:hAnsi="Times New Roman" w:cs="Times New Roman" w:hint="eastAsia"/>
          <w:sz w:val="24"/>
          <w:szCs w:val="24"/>
        </w:rPr>
        <w:lastRenderedPageBreak/>
        <w:t>域；</w:t>
      </w:r>
    </w:p>
    <w:p w14:paraId="0B3FD48B" w14:textId="77777777" w:rsidR="009B69BC" w:rsidRPr="00FE2660" w:rsidRDefault="005E20FC" w:rsidP="005E20FC">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22</w:t>
      </w:r>
      <w:r w:rsidRPr="00FE2660">
        <w:rPr>
          <w:rFonts w:ascii="Times New Roman" w:hAnsi="Times New Roman" w:cs="Times New Roman" w:hint="eastAsia"/>
          <w:sz w:val="24"/>
          <w:szCs w:val="24"/>
        </w:rPr>
        <w:t>区：在正常运行时，空气中的可燃粉尘云一般不可能出现于爆炸性粉尘环境中的区域，即使出现，持续时间也是短暂的。</w:t>
      </w:r>
    </w:p>
    <w:p w14:paraId="2AC98920" w14:textId="2C651631" w:rsidR="009B69BC" w:rsidRPr="00FE2660" w:rsidRDefault="009B69BC" w:rsidP="009B69BC">
      <w:pPr>
        <w:adjustRightInd w:val="0"/>
        <w:snapToGrid w:val="0"/>
        <w:spacing w:line="360" w:lineRule="auto"/>
        <w:rPr>
          <w:rFonts w:ascii="Times New Roman" w:hAnsi="Times New Roman" w:cs="Times New Roman"/>
          <w:b/>
          <w:sz w:val="24"/>
          <w:szCs w:val="24"/>
        </w:rPr>
      </w:pPr>
      <w:r w:rsidRPr="00FE2660">
        <w:rPr>
          <w:rFonts w:ascii="Times New Roman" w:hAnsi="Times New Roman" w:cs="Times New Roman" w:hint="eastAsia"/>
          <w:b/>
          <w:sz w:val="24"/>
          <w:szCs w:val="24"/>
        </w:rPr>
        <w:t xml:space="preserve">2.0.5  </w:t>
      </w:r>
      <w:r w:rsidRPr="00FE2660">
        <w:rPr>
          <w:rFonts w:ascii="Times New Roman" w:hAnsi="Times New Roman" w:cs="Times New Roman" w:hint="eastAsia"/>
          <w:b/>
          <w:sz w:val="24"/>
          <w:szCs w:val="24"/>
        </w:rPr>
        <w:t>火灾危险</w:t>
      </w:r>
      <w:r w:rsidR="002927F6" w:rsidRPr="00FE2660">
        <w:rPr>
          <w:rFonts w:ascii="Times New Roman" w:hAnsi="Times New Roman" w:cs="Times New Roman" w:hint="eastAsia"/>
          <w:b/>
          <w:sz w:val="24"/>
          <w:szCs w:val="24"/>
        </w:rPr>
        <w:t>性</w:t>
      </w:r>
      <w:r w:rsidRPr="00FE2660">
        <w:rPr>
          <w:rFonts w:ascii="Times New Roman" w:hAnsi="Times New Roman" w:cs="Times New Roman" w:hint="eastAsia"/>
          <w:b/>
          <w:sz w:val="24"/>
          <w:szCs w:val="24"/>
        </w:rPr>
        <w:t xml:space="preserve"> fire hazards </w:t>
      </w:r>
    </w:p>
    <w:p w14:paraId="027F976D" w14:textId="7EE84411" w:rsidR="002927F6" w:rsidRPr="00FE2660" w:rsidRDefault="002927F6" w:rsidP="002927F6">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按照《建筑设计防火规范》</w:t>
      </w:r>
      <w:r w:rsidRPr="00FE2660">
        <w:rPr>
          <w:rFonts w:ascii="Times New Roman" w:hAnsi="Times New Roman" w:cs="Times New Roman" w:hint="eastAsia"/>
          <w:sz w:val="24"/>
          <w:szCs w:val="24"/>
        </w:rPr>
        <w:t>GB 50016</w:t>
      </w:r>
      <w:r w:rsidRPr="00FE2660">
        <w:rPr>
          <w:rFonts w:ascii="Times New Roman" w:hAnsi="Times New Roman" w:cs="Times New Roman" w:hint="eastAsia"/>
          <w:sz w:val="24"/>
          <w:szCs w:val="24"/>
        </w:rPr>
        <w:t>的规定，根据生产中使用或产生的物质性质及其数量等因素，或储存物品的性质和储存物品中的可燃物数量等因素，</w:t>
      </w:r>
      <w:r w:rsidR="0013445F" w:rsidRPr="00FE2660">
        <w:rPr>
          <w:rFonts w:ascii="Times New Roman" w:hAnsi="Times New Roman" w:cs="Times New Roman" w:hint="eastAsia"/>
          <w:sz w:val="24"/>
          <w:szCs w:val="24"/>
        </w:rPr>
        <w:t>将厂房或仓库的</w:t>
      </w:r>
      <w:r w:rsidRPr="00FE2660">
        <w:rPr>
          <w:rFonts w:ascii="Times New Roman" w:hAnsi="Times New Roman" w:cs="Times New Roman" w:hint="eastAsia"/>
          <w:sz w:val="24"/>
          <w:szCs w:val="24"/>
        </w:rPr>
        <w:t>火灾危险性分作甲、乙、丙、丁、戊五类。</w:t>
      </w:r>
    </w:p>
    <w:p w14:paraId="27BD9089" w14:textId="18DE3DA1" w:rsidR="00A55D3B" w:rsidRPr="00FE2660" w:rsidRDefault="009B69BC" w:rsidP="00A55D3B">
      <w:pPr>
        <w:adjustRightInd w:val="0"/>
        <w:snapToGrid w:val="0"/>
        <w:spacing w:line="360" w:lineRule="auto"/>
        <w:rPr>
          <w:rFonts w:ascii="Times New Roman" w:hAnsi="Times New Roman" w:cs="Times New Roman"/>
          <w:b/>
          <w:sz w:val="24"/>
          <w:szCs w:val="24"/>
        </w:rPr>
      </w:pPr>
      <w:r w:rsidRPr="00FE2660">
        <w:rPr>
          <w:rFonts w:ascii="Times New Roman" w:hAnsi="Times New Roman" w:cs="Times New Roman" w:hint="eastAsia"/>
          <w:b/>
          <w:sz w:val="24"/>
          <w:szCs w:val="24"/>
        </w:rPr>
        <w:t xml:space="preserve">2.0.6  </w:t>
      </w:r>
      <w:r w:rsidR="00A55D3B" w:rsidRPr="00FE2660">
        <w:rPr>
          <w:rFonts w:ascii="Times New Roman" w:hAnsi="Times New Roman" w:cs="Times New Roman" w:hint="eastAsia"/>
          <w:b/>
          <w:sz w:val="24"/>
          <w:szCs w:val="24"/>
        </w:rPr>
        <w:t>WBGT</w:t>
      </w:r>
      <w:r w:rsidR="00A55D3B" w:rsidRPr="00FE2660">
        <w:rPr>
          <w:rFonts w:ascii="Times New Roman" w:hAnsi="Times New Roman" w:cs="Times New Roman" w:hint="eastAsia"/>
          <w:b/>
          <w:sz w:val="24"/>
          <w:szCs w:val="24"/>
        </w:rPr>
        <w:t>指数</w:t>
      </w:r>
      <w:r w:rsidR="00A55D3B" w:rsidRPr="00FE2660">
        <w:rPr>
          <w:rFonts w:ascii="Times New Roman" w:hAnsi="Times New Roman" w:cs="Times New Roman" w:hint="eastAsia"/>
          <w:b/>
          <w:sz w:val="24"/>
          <w:szCs w:val="24"/>
        </w:rPr>
        <w:t xml:space="preserve">  wet-bulb black globe</w:t>
      </w:r>
      <w:r w:rsidR="00EB33EF" w:rsidRPr="00FE2660">
        <w:rPr>
          <w:rFonts w:ascii="Times New Roman" w:hAnsi="Times New Roman" w:cs="Times New Roman" w:hint="eastAsia"/>
          <w:b/>
          <w:sz w:val="24"/>
          <w:szCs w:val="24"/>
        </w:rPr>
        <w:t xml:space="preserve"> temperature index</w:t>
      </w:r>
    </w:p>
    <w:p w14:paraId="2E5E97C2" w14:textId="7E9C8A92" w:rsidR="00A55D3B" w:rsidRPr="00FE2660" w:rsidRDefault="00EB33EF" w:rsidP="00A55D3B">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又称</w:t>
      </w:r>
      <w:r w:rsidR="00A55D3B" w:rsidRPr="00FE2660">
        <w:rPr>
          <w:rFonts w:ascii="Times New Roman" w:hAnsi="Times New Roman" w:cs="Times New Roman" w:hint="eastAsia"/>
          <w:sz w:val="24"/>
          <w:szCs w:val="24"/>
        </w:rPr>
        <w:t>湿球黑球温度，是综合评价人体接触作业环境热负荷的一个基本参量，单位为℃。</w:t>
      </w:r>
    </w:p>
    <w:p w14:paraId="7DF0CBF5" w14:textId="77777777" w:rsidR="009B69BC" w:rsidRPr="00FE2660" w:rsidRDefault="009B69BC" w:rsidP="00A55D3B">
      <w:pPr>
        <w:adjustRightInd w:val="0"/>
        <w:snapToGrid w:val="0"/>
        <w:spacing w:line="360" w:lineRule="auto"/>
        <w:rPr>
          <w:rFonts w:ascii="Times New Roman" w:hAnsi="Times New Roman" w:cs="Times New Roman"/>
          <w:b/>
          <w:sz w:val="24"/>
          <w:szCs w:val="24"/>
        </w:rPr>
      </w:pPr>
      <w:r w:rsidRPr="00FE2660">
        <w:rPr>
          <w:rFonts w:ascii="Times New Roman" w:hAnsi="Times New Roman" w:cs="Times New Roman" w:hint="eastAsia"/>
          <w:b/>
          <w:sz w:val="24"/>
          <w:szCs w:val="24"/>
        </w:rPr>
        <w:t xml:space="preserve">2.0.7  </w:t>
      </w:r>
      <w:r w:rsidRPr="00FE2660">
        <w:rPr>
          <w:rFonts w:ascii="Times New Roman" w:hAnsi="Times New Roman" w:cs="Times New Roman" w:hint="eastAsia"/>
          <w:b/>
          <w:sz w:val="24"/>
          <w:szCs w:val="24"/>
        </w:rPr>
        <w:t>稀释通风</w:t>
      </w:r>
      <w:r w:rsidRPr="00FE2660">
        <w:rPr>
          <w:rFonts w:ascii="Times New Roman" w:hAnsi="Times New Roman" w:cs="Times New Roman" w:hint="eastAsia"/>
          <w:b/>
          <w:sz w:val="24"/>
          <w:szCs w:val="24"/>
        </w:rPr>
        <w:t xml:space="preserve"> dilution ventilation</w:t>
      </w:r>
    </w:p>
    <w:p w14:paraId="19CD7815" w14:textId="77777777" w:rsidR="005F00C5" w:rsidRPr="00FE2660" w:rsidRDefault="005F00C5" w:rsidP="005F00C5">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用清洁的空气冲淡已被污染的空气，以达到控制车间或受控空间空气中有害物质浓度的目的。</w:t>
      </w:r>
    </w:p>
    <w:p w14:paraId="7A847DB0" w14:textId="77777777" w:rsidR="009B69BC" w:rsidRPr="00FE2660" w:rsidRDefault="009B69BC" w:rsidP="005F00C5">
      <w:pPr>
        <w:adjustRightInd w:val="0"/>
        <w:snapToGrid w:val="0"/>
        <w:spacing w:line="360" w:lineRule="auto"/>
        <w:rPr>
          <w:rFonts w:ascii="Times New Roman" w:hAnsi="Times New Roman" w:cs="Times New Roman"/>
          <w:b/>
          <w:sz w:val="24"/>
          <w:szCs w:val="24"/>
        </w:rPr>
      </w:pPr>
      <w:r w:rsidRPr="00FE2660">
        <w:rPr>
          <w:rFonts w:ascii="Times New Roman" w:hAnsi="Times New Roman" w:cs="Times New Roman" w:hint="eastAsia"/>
          <w:b/>
          <w:sz w:val="24"/>
          <w:szCs w:val="24"/>
        </w:rPr>
        <w:t xml:space="preserve">2.0.8  </w:t>
      </w:r>
      <w:r w:rsidRPr="00FE2660">
        <w:rPr>
          <w:rFonts w:ascii="Times New Roman" w:hAnsi="Times New Roman" w:cs="Times New Roman" w:hint="eastAsia"/>
          <w:b/>
          <w:sz w:val="24"/>
          <w:szCs w:val="24"/>
        </w:rPr>
        <w:t>正压通风</w:t>
      </w:r>
      <w:r w:rsidRPr="00FE2660">
        <w:rPr>
          <w:rFonts w:ascii="Times New Roman" w:hAnsi="Times New Roman" w:cs="Times New Roman" w:hint="eastAsia"/>
          <w:b/>
          <w:sz w:val="24"/>
          <w:szCs w:val="24"/>
        </w:rPr>
        <w:t xml:space="preserve"> positive pressure ventilation</w:t>
      </w:r>
    </w:p>
    <w:p w14:paraId="5EF0AC83" w14:textId="423258B5" w:rsidR="002A0DB2" w:rsidRPr="00FE2660" w:rsidRDefault="005F00C5" w:rsidP="002A0DB2">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设置在爆炸危险区域内的房间（或设备），以机械送风系统连续地向室内（或设备内）送入足量的清洁空气，使室内（或设备内）保持一定的正压，防止室外爆炸危险性气体侵入。将处于爆炸危险区域的房间（或设备）形成非爆炸危险环境。</w:t>
      </w:r>
    </w:p>
    <w:p w14:paraId="70EEED0F" w14:textId="0A58BD5C" w:rsidR="00535D44" w:rsidRPr="00FE2660" w:rsidRDefault="00535D44" w:rsidP="009C346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sz w:val="24"/>
          <w:szCs w:val="24"/>
        </w:rPr>
        <w:t>2.0.9</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相对密度</w:t>
      </w:r>
    </w:p>
    <w:p w14:paraId="03DD4271" w14:textId="57902C8F" w:rsidR="00535D44" w:rsidRPr="00FE2660" w:rsidRDefault="00587F1C" w:rsidP="00587F1C">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相对密度是指物质的密度与参考物质的密度在各自规定的条件下之比。</w:t>
      </w:r>
      <w:r w:rsidR="00535D44" w:rsidRPr="00FE2660">
        <w:rPr>
          <w:rFonts w:ascii="Times New Roman" w:hAnsi="Times New Roman" w:cs="Times New Roman" w:hint="eastAsia"/>
          <w:sz w:val="24"/>
          <w:szCs w:val="24"/>
        </w:rPr>
        <w:t>相对密度符号为</w:t>
      </w:r>
      <w:r w:rsidR="00535D44" w:rsidRPr="00FE2660">
        <w:rPr>
          <w:rFonts w:ascii="Times New Roman" w:hAnsi="Times New Roman" w:cs="Times New Roman" w:hint="eastAsia"/>
          <w:sz w:val="24"/>
          <w:szCs w:val="24"/>
        </w:rPr>
        <w:t>d</w:t>
      </w:r>
      <w:r w:rsidR="00535D44" w:rsidRPr="00FE2660">
        <w:rPr>
          <w:rFonts w:ascii="Times New Roman" w:hAnsi="Times New Roman" w:cs="Times New Roman" w:hint="eastAsia"/>
          <w:sz w:val="24"/>
          <w:szCs w:val="24"/>
        </w:rPr>
        <w:t>，无量纲量。</w:t>
      </w:r>
      <w:r w:rsidR="00DB34CF" w:rsidRPr="00FE2660">
        <w:rPr>
          <w:rFonts w:ascii="Times New Roman" w:hAnsi="Times New Roman" w:cs="Times New Roman" w:hint="eastAsia"/>
          <w:sz w:val="24"/>
          <w:szCs w:val="24"/>
        </w:rPr>
        <w:t>本规范</w:t>
      </w:r>
      <w:r w:rsidR="00535D44" w:rsidRPr="00FE2660">
        <w:rPr>
          <w:rFonts w:ascii="Times New Roman" w:hAnsi="Times New Roman" w:cs="Times New Roman" w:hint="eastAsia"/>
          <w:sz w:val="24"/>
          <w:szCs w:val="24"/>
        </w:rPr>
        <w:t>相对密度只用于气体，作为参考密度的是在标准状态下</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0</w:t>
      </w:r>
      <w:r w:rsidRPr="00FE2660">
        <w:rPr>
          <w:rFonts w:ascii="Times New Roman" w:hAnsi="Times New Roman" w:cs="Times New Roman" w:hint="eastAsia"/>
          <w:sz w:val="24"/>
          <w:szCs w:val="24"/>
        </w:rPr>
        <w:t>℃和</w:t>
      </w:r>
      <w:r w:rsidRPr="00FE2660">
        <w:rPr>
          <w:rFonts w:ascii="Times New Roman" w:hAnsi="Times New Roman" w:cs="Times New Roman" w:hint="eastAsia"/>
          <w:sz w:val="24"/>
          <w:szCs w:val="24"/>
        </w:rPr>
        <w:t>101.325kPa</w:t>
      </w:r>
      <w:r w:rsidRPr="00FE2660">
        <w:rPr>
          <w:rFonts w:ascii="Times New Roman" w:hAnsi="Times New Roman" w:cs="Times New Roman" w:hint="eastAsia"/>
          <w:sz w:val="24"/>
          <w:szCs w:val="24"/>
        </w:rPr>
        <w:t>）</w:t>
      </w:r>
      <w:r w:rsidR="00535D44" w:rsidRPr="00FE2660">
        <w:rPr>
          <w:rFonts w:ascii="Times New Roman" w:hAnsi="Times New Roman" w:cs="Times New Roman" w:hint="eastAsia"/>
          <w:sz w:val="24"/>
          <w:szCs w:val="24"/>
        </w:rPr>
        <w:t>干燥空气的密度，为</w:t>
      </w:r>
      <w:r w:rsidR="00535D44" w:rsidRPr="00FE2660">
        <w:rPr>
          <w:rFonts w:ascii="Times New Roman" w:hAnsi="Times New Roman" w:cs="Times New Roman" w:hint="eastAsia"/>
          <w:sz w:val="24"/>
          <w:szCs w:val="24"/>
        </w:rPr>
        <w:t>1. 293kg/ m</w:t>
      </w:r>
      <w:r w:rsidR="00535D44" w:rsidRPr="00FE2660">
        <w:rPr>
          <w:rFonts w:ascii="Times New Roman" w:hAnsi="Times New Roman" w:cs="Times New Roman" w:hint="eastAsia"/>
          <w:sz w:val="24"/>
          <w:szCs w:val="24"/>
          <w:vertAlign w:val="superscript"/>
        </w:rPr>
        <w:t>3</w:t>
      </w:r>
      <w:r w:rsidR="00535D44" w:rsidRPr="00FE2660">
        <w:rPr>
          <w:rFonts w:ascii="Times New Roman" w:hAnsi="Times New Roman" w:cs="Times New Roman" w:hint="eastAsia"/>
          <w:sz w:val="24"/>
          <w:szCs w:val="24"/>
        </w:rPr>
        <w:t>。</w:t>
      </w:r>
    </w:p>
    <w:p w14:paraId="521707B0" w14:textId="1F2D00D4" w:rsidR="00AB469A" w:rsidRPr="00FE2660" w:rsidRDefault="00AB469A" w:rsidP="00AB469A">
      <w:pPr>
        <w:adjustRightInd w:val="0"/>
        <w:snapToGrid w:val="0"/>
        <w:spacing w:line="360" w:lineRule="auto"/>
        <w:rPr>
          <w:rFonts w:ascii="Times New Roman" w:hAnsi="Times New Roman" w:cs="Times New Roman"/>
          <w:b/>
          <w:sz w:val="24"/>
          <w:szCs w:val="24"/>
        </w:rPr>
      </w:pPr>
      <w:r w:rsidRPr="00FE2660">
        <w:rPr>
          <w:rFonts w:ascii="Times New Roman" w:hAnsi="Times New Roman" w:cs="Times New Roman" w:hint="eastAsia"/>
          <w:b/>
          <w:sz w:val="24"/>
          <w:szCs w:val="24"/>
        </w:rPr>
        <w:t>2.0.1</w:t>
      </w:r>
      <w:r w:rsidR="00554F29" w:rsidRPr="00FE2660">
        <w:rPr>
          <w:rFonts w:ascii="Times New Roman" w:hAnsi="Times New Roman" w:cs="Times New Roman" w:hint="eastAsia"/>
          <w:b/>
          <w:sz w:val="24"/>
          <w:szCs w:val="24"/>
        </w:rPr>
        <w:t>0</w:t>
      </w:r>
      <w:r w:rsidRPr="00FE2660">
        <w:rPr>
          <w:rFonts w:ascii="Times New Roman" w:hAnsi="Times New Roman" w:cs="Times New Roman" w:hint="eastAsia"/>
          <w:b/>
          <w:sz w:val="24"/>
          <w:szCs w:val="24"/>
        </w:rPr>
        <w:t xml:space="preserve"> </w:t>
      </w:r>
      <w:r w:rsidRPr="00FE2660">
        <w:rPr>
          <w:rFonts w:ascii="Times New Roman" w:hAnsi="Times New Roman" w:cs="Times New Roman" w:hint="eastAsia"/>
          <w:b/>
          <w:sz w:val="24"/>
          <w:szCs w:val="24"/>
        </w:rPr>
        <w:t>余热</w:t>
      </w:r>
      <w:r w:rsidRPr="00FE2660">
        <w:rPr>
          <w:rFonts w:ascii="Times New Roman" w:hAnsi="Times New Roman" w:cs="Times New Roman" w:hint="eastAsia"/>
          <w:b/>
          <w:sz w:val="24"/>
          <w:szCs w:val="24"/>
        </w:rPr>
        <w:t xml:space="preserve"> excessive heat</w:t>
      </w:r>
    </w:p>
    <w:p w14:paraId="588ECC91" w14:textId="77777777" w:rsidR="00AB469A" w:rsidRPr="00FE2660" w:rsidRDefault="00AB469A" w:rsidP="00922691">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为维持室内设定空气温度需要从室内排除的热量。</w:t>
      </w:r>
    </w:p>
    <w:p w14:paraId="794ACA83" w14:textId="583FDD8B" w:rsidR="00AB469A" w:rsidRPr="00FE2660" w:rsidRDefault="00AB469A" w:rsidP="00AB469A">
      <w:pPr>
        <w:adjustRightInd w:val="0"/>
        <w:snapToGrid w:val="0"/>
        <w:spacing w:line="360" w:lineRule="auto"/>
        <w:rPr>
          <w:rFonts w:ascii="Times New Roman" w:hAnsi="Times New Roman" w:cs="Times New Roman"/>
          <w:b/>
          <w:sz w:val="24"/>
          <w:szCs w:val="24"/>
        </w:rPr>
      </w:pPr>
      <w:r w:rsidRPr="00FE2660">
        <w:rPr>
          <w:rFonts w:ascii="Times New Roman" w:hAnsi="Times New Roman" w:cs="Times New Roman" w:hint="eastAsia"/>
          <w:b/>
          <w:sz w:val="24"/>
          <w:szCs w:val="24"/>
        </w:rPr>
        <w:t>2.0.1</w:t>
      </w:r>
      <w:r w:rsidR="00554F29" w:rsidRPr="00FE2660">
        <w:rPr>
          <w:rFonts w:ascii="Times New Roman" w:hAnsi="Times New Roman" w:cs="Times New Roman" w:hint="eastAsia"/>
          <w:b/>
          <w:sz w:val="24"/>
          <w:szCs w:val="24"/>
        </w:rPr>
        <w:t>1</w:t>
      </w:r>
      <w:r w:rsidRPr="00FE2660">
        <w:rPr>
          <w:rFonts w:ascii="Times New Roman" w:hAnsi="Times New Roman" w:cs="Times New Roman" w:hint="eastAsia"/>
          <w:b/>
          <w:sz w:val="24"/>
          <w:szCs w:val="24"/>
        </w:rPr>
        <w:t xml:space="preserve"> </w:t>
      </w:r>
      <w:r w:rsidRPr="00FE2660">
        <w:rPr>
          <w:rFonts w:ascii="Times New Roman" w:hAnsi="Times New Roman" w:cs="Times New Roman" w:hint="eastAsia"/>
          <w:b/>
          <w:sz w:val="24"/>
          <w:szCs w:val="24"/>
        </w:rPr>
        <w:t>余湿</w:t>
      </w:r>
      <w:r w:rsidRPr="00FE2660">
        <w:rPr>
          <w:rFonts w:ascii="Times New Roman" w:hAnsi="Times New Roman" w:cs="Times New Roman" w:hint="eastAsia"/>
          <w:b/>
          <w:sz w:val="24"/>
          <w:szCs w:val="24"/>
        </w:rPr>
        <w:t xml:space="preserve"> moisture excess</w:t>
      </w:r>
    </w:p>
    <w:p w14:paraId="4547FCC0" w14:textId="77777777" w:rsidR="00AB469A" w:rsidRPr="00FE2660" w:rsidRDefault="00AB469A" w:rsidP="00922691">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为维持室内设定空气湿度而从室内排除的水蒸气量。</w:t>
      </w:r>
    </w:p>
    <w:p w14:paraId="75B820A6" w14:textId="4C460F95" w:rsidR="00AB469A" w:rsidRPr="00FE2660" w:rsidRDefault="00AB469A" w:rsidP="00AB469A">
      <w:pPr>
        <w:adjustRightInd w:val="0"/>
        <w:snapToGrid w:val="0"/>
        <w:spacing w:line="360" w:lineRule="auto"/>
        <w:rPr>
          <w:rFonts w:ascii="Times New Roman" w:hAnsi="Times New Roman" w:cs="Times New Roman"/>
          <w:b/>
          <w:sz w:val="24"/>
          <w:szCs w:val="24"/>
        </w:rPr>
      </w:pPr>
      <w:r w:rsidRPr="00FE2660">
        <w:rPr>
          <w:rFonts w:ascii="Times New Roman" w:hAnsi="Times New Roman" w:cs="Times New Roman" w:hint="eastAsia"/>
          <w:b/>
          <w:sz w:val="24"/>
          <w:szCs w:val="24"/>
        </w:rPr>
        <w:t>2.0.1</w:t>
      </w:r>
      <w:r w:rsidR="00554F29" w:rsidRPr="00FE2660">
        <w:rPr>
          <w:rFonts w:ascii="Times New Roman" w:hAnsi="Times New Roman" w:cs="Times New Roman" w:hint="eastAsia"/>
          <w:b/>
          <w:sz w:val="24"/>
          <w:szCs w:val="24"/>
        </w:rPr>
        <w:t>2</w:t>
      </w:r>
      <w:r w:rsidRPr="00FE2660">
        <w:rPr>
          <w:rFonts w:ascii="Times New Roman" w:hAnsi="Times New Roman" w:cs="Times New Roman" w:hint="eastAsia"/>
          <w:b/>
          <w:sz w:val="24"/>
          <w:szCs w:val="24"/>
        </w:rPr>
        <w:t xml:space="preserve"> </w:t>
      </w:r>
      <w:r w:rsidRPr="00FE2660">
        <w:rPr>
          <w:rFonts w:ascii="Times New Roman" w:hAnsi="Times New Roman" w:cs="Times New Roman" w:hint="eastAsia"/>
          <w:b/>
          <w:sz w:val="24"/>
          <w:szCs w:val="24"/>
        </w:rPr>
        <w:t>有害物质</w:t>
      </w:r>
      <w:r w:rsidRPr="00FE2660">
        <w:rPr>
          <w:rFonts w:ascii="Times New Roman" w:hAnsi="Times New Roman" w:cs="Times New Roman" w:hint="eastAsia"/>
          <w:b/>
          <w:sz w:val="24"/>
          <w:szCs w:val="24"/>
        </w:rPr>
        <w:t xml:space="preserve"> harmful substance</w:t>
      </w:r>
    </w:p>
    <w:p w14:paraId="1F1C01E1" w14:textId="77777777" w:rsidR="00FE2660" w:rsidRPr="00FE2660" w:rsidRDefault="00AB469A" w:rsidP="003817BD">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sz w:val="24"/>
          <w:szCs w:val="24"/>
        </w:rPr>
        <w:t>导致生活或生产环境空气污染的各种气体、蒸气、薄雾和粉尘等的统称。</w:t>
      </w:r>
    </w:p>
    <w:p w14:paraId="501DDD65" w14:textId="1080E01F" w:rsidR="00AB469A" w:rsidRPr="00FE2660" w:rsidRDefault="00AB469A" w:rsidP="003817BD">
      <w:pPr>
        <w:adjustRightInd w:val="0"/>
        <w:snapToGrid w:val="0"/>
        <w:spacing w:line="360" w:lineRule="auto"/>
        <w:rPr>
          <w:rFonts w:ascii="Times New Roman" w:hAnsi="Times New Roman" w:cs="Times New Roman"/>
          <w:b/>
          <w:sz w:val="24"/>
          <w:szCs w:val="24"/>
        </w:rPr>
      </w:pPr>
      <w:r w:rsidRPr="00FE2660">
        <w:rPr>
          <w:rFonts w:ascii="Times New Roman" w:hAnsi="Times New Roman" w:cs="Times New Roman" w:hint="eastAsia"/>
          <w:b/>
          <w:sz w:val="24"/>
          <w:szCs w:val="24"/>
        </w:rPr>
        <w:t>2.0.1</w:t>
      </w:r>
      <w:r w:rsidR="00554F29" w:rsidRPr="00FE2660">
        <w:rPr>
          <w:rFonts w:ascii="Times New Roman" w:hAnsi="Times New Roman" w:cs="Times New Roman" w:hint="eastAsia"/>
          <w:b/>
          <w:sz w:val="24"/>
          <w:szCs w:val="24"/>
        </w:rPr>
        <w:t>3</w:t>
      </w:r>
      <w:r w:rsidRPr="00FE2660">
        <w:rPr>
          <w:rFonts w:ascii="Times New Roman" w:hAnsi="Times New Roman" w:cs="Times New Roman" w:hint="eastAsia"/>
          <w:b/>
          <w:sz w:val="24"/>
          <w:szCs w:val="24"/>
        </w:rPr>
        <w:t xml:space="preserve"> </w:t>
      </w:r>
      <w:r w:rsidRPr="00FE2660">
        <w:rPr>
          <w:rFonts w:ascii="Times New Roman" w:hAnsi="Times New Roman" w:cs="Times New Roman" w:hint="eastAsia"/>
          <w:b/>
          <w:sz w:val="24"/>
          <w:szCs w:val="24"/>
        </w:rPr>
        <w:t>可燃性物质</w:t>
      </w:r>
      <w:r w:rsidRPr="00FE2660">
        <w:rPr>
          <w:rFonts w:ascii="Times New Roman" w:hAnsi="Times New Roman" w:cs="Times New Roman" w:hint="eastAsia"/>
          <w:b/>
          <w:sz w:val="24"/>
          <w:szCs w:val="24"/>
        </w:rPr>
        <w:t xml:space="preserve"> flammable material</w:t>
      </w:r>
    </w:p>
    <w:p w14:paraId="24C34FF3" w14:textId="77777777" w:rsidR="002A0DB2" w:rsidRPr="00FE2660" w:rsidRDefault="00AB469A" w:rsidP="00922691">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指物质本身是可燃性的，能够产生可燃性气体、蒸气或薄雾。</w:t>
      </w:r>
    </w:p>
    <w:p w14:paraId="73DED219" w14:textId="12AF6E4F" w:rsidR="00922691" w:rsidRPr="00FE2660" w:rsidRDefault="00922691" w:rsidP="00922691">
      <w:pPr>
        <w:adjustRightInd w:val="0"/>
        <w:snapToGrid w:val="0"/>
        <w:spacing w:line="360" w:lineRule="auto"/>
        <w:rPr>
          <w:rFonts w:ascii="Times New Roman" w:hAnsi="Times New Roman" w:cs="Times New Roman"/>
          <w:b/>
          <w:sz w:val="24"/>
          <w:szCs w:val="24"/>
        </w:rPr>
      </w:pPr>
      <w:r w:rsidRPr="00FE2660">
        <w:rPr>
          <w:rFonts w:ascii="Times New Roman" w:hAnsi="Times New Roman" w:cs="Times New Roman" w:hint="eastAsia"/>
          <w:b/>
          <w:sz w:val="24"/>
          <w:szCs w:val="24"/>
        </w:rPr>
        <w:t>2.0.1</w:t>
      </w:r>
      <w:r w:rsidR="00554F29" w:rsidRPr="00FE2660">
        <w:rPr>
          <w:rFonts w:ascii="Times New Roman" w:hAnsi="Times New Roman" w:cs="Times New Roman" w:hint="eastAsia"/>
          <w:b/>
          <w:sz w:val="24"/>
          <w:szCs w:val="24"/>
        </w:rPr>
        <w:t>4</w:t>
      </w:r>
      <w:r w:rsidRPr="00FE2660">
        <w:rPr>
          <w:rFonts w:ascii="Times New Roman" w:hAnsi="Times New Roman" w:cs="Times New Roman" w:hint="eastAsia"/>
          <w:b/>
          <w:sz w:val="24"/>
          <w:szCs w:val="24"/>
        </w:rPr>
        <w:t xml:space="preserve"> </w:t>
      </w:r>
      <w:r w:rsidRPr="00FE2660">
        <w:rPr>
          <w:rFonts w:ascii="Times New Roman" w:hAnsi="Times New Roman" w:cs="Times New Roman" w:hint="eastAsia"/>
          <w:b/>
          <w:sz w:val="24"/>
          <w:szCs w:val="24"/>
        </w:rPr>
        <w:t>可燃性气体或蒸气</w:t>
      </w:r>
      <w:r w:rsidRPr="00FE2660">
        <w:rPr>
          <w:rFonts w:ascii="Times New Roman" w:hAnsi="Times New Roman" w:cs="Times New Roman" w:hint="eastAsia"/>
          <w:b/>
          <w:sz w:val="24"/>
          <w:szCs w:val="24"/>
        </w:rPr>
        <w:t xml:space="preserve"> flammable gas or vapor</w:t>
      </w:r>
    </w:p>
    <w:p w14:paraId="462F0B75" w14:textId="77777777" w:rsidR="00922691" w:rsidRPr="00FE2660" w:rsidRDefault="00922691" w:rsidP="00922691">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以一定比例与空气混合后，将会形成爆炸性气体环境的气体或蒸气。</w:t>
      </w:r>
    </w:p>
    <w:p w14:paraId="15D76372" w14:textId="5CB74A20" w:rsidR="00922691" w:rsidRPr="00FE2660" w:rsidRDefault="00922691" w:rsidP="00922691">
      <w:pPr>
        <w:adjustRightInd w:val="0"/>
        <w:snapToGrid w:val="0"/>
        <w:spacing w:line="360" w:lineRule="auto"/>
        <w:rPr>
          <w:rFonts w:ascii="Times New Roman" w:hAnsi="Times New Roman" w:cs="Times New Roman"/>
          <w:b/>
          <w:sz w:val="24"/>
          <w:szCs w:val="24"/>
        </w:rPr>
      </w:pPr>
      <w:r w:rsidRPr="00FE2660">
        <w:rPr>
          <w:rFonts w:ascii="Times New Roman" w:hAnsi="Times New Roman" w:cs="Times New Roman" w:hint="eastAsia"/>
          <w:b/>
          <w:sz w:val="24"/>
          <w:szCs w:val="24"/>
        </w:rPr>
        <w:lastRenderedPageBreak/>
        <w:t>2.0.1</w:t>
      </w:r>
      <w:r w:rsidR="00554F29" w:rsidRPr="00FE2660">
        <w:rPr>
          <w:rFonts w:ascii="Times New Roman" w:hAnsi="Times New Roman" w:cs="Times New Roman" w:hint="eastAsia"/>
          <w:b/>
          <w:sz w:val="24"/>
          <w:szCs w:val="24"/>
        </w:rPr>
        <w:t>5</w:t>
      </w:r>
      <w:r w:rsidRPr="00FE2660">
        <w:rPr>
          <w:rFonts w:ascii="Times New Roman" w:hAnsi="Times New Roman" w:cs="Times New Roman" w:hint="eastAsia"/>
          <w:b/>
          <w:sz w:val="24"/>
          <w:szCs w:val="24"/>
        </w:rPr>
        <w:t xml:space="preserve"> </w:t>
      </w:r>
      <w:r w:rsidRPr="00FE2660">
        <w:rPr>
          <w:rFonts w:ascii="Times New Roman" w:hAnsi="Times New Roman" w:cs="Times New Roman" w:hint="eastAsia"/>
          <w:b/>
          <w:sz w:val="24"/>
          <w:szCs w:val="24"/>
        </w:rPr>
        <w:t>可燃液体</w:t>
      </w:r>
      <w:r w:rsidRPr="00FE2660">
        <w:rPr>
          <w:rFonts w:ascii="Times New Roman" w:hAnsi="Times New Roman" w:cs="Times New Roman" w:hint="eastAsia"/>
          <w:b/>
          <w:sz w:val="24"/>
          <w:szCs w:val="24"/>
        </w:rPr>
        <w:t xml:space="preserve"> flammable liquid</w:t>
      </w:r>
    </w:p>
    <w:p w14:paraId="030EBB06" w14:textId="77777777" w:rsidR="00922691" w:rsidRPr="00FE2660" w:rsidRDefault="00922691" w:rsidP="00922691">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在可预见的使用条件下能产生可燃蒸气或薄雾的液体。</w:t>
      </w:r>
    </w:p>
    <w:p w14:paraId="672987E7" w14:textId="65878FC2" w:rsidR="00922691" w:rsidRPr="00FE2660" w:rsidRDefault="00922691" w:rsidP="00922691">
      <w:pPr>
        <w:adjustRightInd w:val="0"/>
        <w:snapToGrid w:val="0"/>
        <w:spacing w:line="360" w:lineRule="auto"/>
        <w:rPr>
          <w:rFonts w:ascii="Times New Roman" w:hAnsi="Times New Roman" w:cs="Times New Roman"/>
          <w:b/>
          <w:sz w:val="24"/>
          <w:szCs w:val="24"/>
        </w:rPr>
      </w:pPr>
      <w:r w:rsidRPr="00FE2660">
        <w:rPr>
          <w:rFonts w:ascii="Times New Roman" w:hAnsi="Times New Roman" w:cs="Times New Roman" w:hint="eastAsia"/>
          <w:b/>
          <w:sz w:val="24"/>
          <w:szCs w:val="24"/>
        </w:rPr>
        <w:t>2.0.1</w:t>
      </w:r>
      <w:r w:rsidR="00554F29" w:rsidRPr="00FE2660">
        <w:rPr>
          <w:rFonts w:ascii="Times New Roman" w:hAnsi="Times New Roman" w:cs="Times New Roman" w:hint="eastAsia"/>
          <w:b/>
          <w:sz w:val="24"/>
          <w:szCs w:val="24"/>
        </w:rPr>
        <w:t>6</w:t>
      </w:r>
      <w:r w:rsidRPr="00FE2660">
        <w:rPr>
          <w:rFonts w:ascii="Times New Roman" w:hAnsi="Times New Roman" w:cs="Times New Roman" w:hint="eastAsia"/>
          <w:b/>
          <w:sz w:val="24"/>
          <w:szCs w:val="24"/>
        </w:rPr>
        <w:t xml:space="preserve"> </w:t>
      </w:r>
      <w:r w:rsidRPr="00FE2660">
        <w:rPr>
          <w:rFonts w:ascii="Times New Roman" w:hAnsi="Times New Roman" w:cs="Times New Roman" w:hint="eastAsia"/>
          <w:b/>
          <w:sz w:val="24"/>
          <w:szCs w:val="24"/>
        </w:rPr>
        <w:t>可燃薄雾</w:t>
      </w:r>
      <w:r w:rsidRPr="00FE2660">
        <w:rPr>
          <w:rFonts w:ascii="Times New Roman" w:hAnsi="Times New Roman" w:cs="Times New Roman" w:hint="eastAsia"/>
          <w:b/>
          <w:sz w:val="24"/>
          <w:szCs w:val="24"/>
        </w:rPr>
        <w:t xml:space="preserve"> flammable mist</w:t>
      </w:r>
    </w:p>
    <w:p w14:paraId="3F4FA800" w14:textId="77777777" w:rsidR="00922691" w:rsidRPr="00FE2660" w:rsidRDefault="00922691" w:rsidP="00922691">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在空气中挥发能形成爆炸性环境的可燃性液体微滴。</w:t>
      </w:r>
    </w:p>
    <w:p w14:paraId="6DECD4E0" w14:textId="32FB8E75" w:rsidR="00922691" w:rsidRPr="00FE2660" w:rsidRDefault="00922691" w:rsidP="00922691">
      <w:pPr>
        <w:adjustRightInd w:val="0"/>
        <w:snapToGrid w:val="0"/>
        <w:spacing w:line="360" w:lineRule="auto"/>
        <w:rPr>
          <w:rFonts w:ascii="Times New Roman" w:hAnsi="Times New Roman" w:cs="Times New Roman"/>
          <w:b/>
          <w:sz w:val="24"/>
          <w:szCs w:val="24"/>
        </w:rPr>
      </w:pPr>
      <w:r w:rsidRPr="00FE2660">
        <w:rPr>
          <w:rFonts w:ascii="Times New Roman" w:hAnsi="Times New Roman" w:cs="Times New Roman" w:hint="eastAsia"/>
          <w:b/>
          <w:sz w:val="24"/>
          <w:szCs w:val="24"/>
        </w:rPr>
        <w:t>2.0.1</w:t>
      </w:r>
      <w:r w:rsidR="00554F29" w:rsidRPr="00FE2660">
        <w:rPr>
          <w:rFonts w:ascii="Times New Roman" w:hAnsi="Times New Roman" w:cs="Times New Roman" w:hint="eastAsia"/>
          <w:b/>
          <w:sz w:val="24"/>
          <w:szCs w:val="24"/>
        </w:rPr>
        <w:t>7</w:t>
      </w:r>
      <w:r w:rsidRPr="00FE2660">
        <w:rPr>
          <w:rFonts w:ascii="Times New Roman" w:hAnsi="Times New Roman" w:cs="Times New Roman" w:hint="eastAsia"/>
          <w:b/>
          <w:sz w:val="24"/>
          <w:szCs w:val="24"/>
        </w:rPr>
        <w:t xml:space="preserve"> </w:t>
      </w:r>
      <w:r w:rsidRPr="00FE2660">
        <w:rPr>
          <w:rFonts w:ascii="Times New Roman" w:hAnsi="Times New Roman" w:cs="Times New Roman" w:hint="eastAsia"/>
          <w:b/>
          <w:sz w:val="24"/>
          <w:szCs w:val="24"/>
        </w:rPr>
        <w:t>爆炸性气体混合物</w:t>
      </w:r>
      <w:r w:rsidRPr="00FE2660">
        <w:rPr>
          <w:rFonts w:ascii="Times New Roman" w:hAnsi="Times New Roman" w:cs="Times New Roman" w:hint="eastAsia"/>
          <w:b/>
          <w:sz w:val="24"/>
          <w:szCs w:val="24"/>
        </w:rPr>
        <w:t xml:space="preserve"> explosive gas mixture</w:t>
      </w:r>
    </w:p>
    <w:p w14:paraId="31AF7D27" w14:textId="77777777" w:rsidR="00922691" w:rsidRPr="00FE2660" w:rsidRDefault="00922691" w:rsidP="00922691">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在大气条件下，气体、蒸气、薄雾状的可燃物质与空气的混合物，引燃后燃烧将在全范围内传播。</w:t>
      </w:r>
    </w:p>
    <w:p w14:paraId="34610AAC" w14:textId="2592C17A" w:rsidR="00922691" w:rsidRPr="00FE2660" w:rsidRDefault="00922691" w:rsidP="00922691">
      <w:pPr>
        <w:adjustRightInd w:val="0"/>
        <w:snapToGrid w:val="0"/>
        <w:spacing w:line="360" w:lineRule="auto"/>
        <w:rPr>
          <w:rFonts w:ascii="Times New Roman" w:hAnsi="Times New Roman" w:cs="Times New Roman"/>
          <w:b/>
          <w:sz w:val="24"/>
          <w:szCs w:val="24"/>
        </w:rPr>
      </w:pPr>
      <w:r w:rsidRPr="00FE2660">
        <w:rPr>
          <w:rFonts w:ascii="Times New Roman" w:hAnsi="Times New Roman" w:cs="Times New Roman" w:hint="eastAsia"/>
          <w:b/>
          <w:sz w:val="24"/>
          <w:szCs w:val="24"/>
        </w:rPr>
        <w:t>2.0.1</w:t>
      </w:r>
      <w:r w:rsidR="00554F29" w:rsidRPr="00FE2660">
        <w:rPr>
          <w:rFonts w:ascii="Times New Roman" w:hAnsi="Times New Roman" w:cs="Times New Roman" w:hint="eastAsia"/>
          <w:b/>
          <w:sz w:val="24"/>
          <w:szCs w:val="24"/>
        </w:rPr>
        <w:t>8</w:t>
      </w:r>
      <w:r w:rsidRPr="00FE2660">
        <w:rPr>
          <w:rFonts w:ascii="Times New Roman" w:hAnsi="Times New Roman" w:cs="Times New Roman" w:hint="eastAsia"/>
          <w:b/>
          <w:sz w:val="24"/>
          <w:szCs w:val="24"/>
        </w:rPr>
        <w:t xml:space="preserve"> </w:t>
      </w:r>
      <w:r w:rsidRPr="00FE2660">
        <w:rPr>
          <w:rFonts w:ascii="Times New Roman" w:hAnsi="Times New Roman" w:cs="Times New Roman" w:hint="eastAsia"/>
          <w:b/>
          <w:sz w:val="24"/>
          <w:szCs w:val="24"/>
        </w:rPr>
        <w:t>粉尘</w:t>
      </w:r>
      <w:r w:rsidRPr="00FE2660">
        <w:rPr>
          <w:rFonts w:ascii="Times New Roman" w:hAnsi="Times New Roman" w:cs="Times New Roman" w:hint="eastAsia"/>
          <w:b/>
          <w:sz w:val="24"/>
          <w:szCs w:val="24"/>
        </w:rPr>
        <w:t xml:space="preserve"> dust</w:t>
      </w:r>
    </w:p>
    <w:p w14:paraId="14C1B2BD" w14:textId="083A6EFE" w:rsidR="001A2388" w:rsidRPr="00FE2660" w:rsidRDefault="001A2388" w:rsidP="009B70AF">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由自然力或机械力产生的，能够悬浮于空气中的固态微小颗粒。国际上将粒径小子</w:t>
      </w:r>
      <w:r w:rsidRPr="00FE2660">
        <w:rPr>
          <w:rFonts w:ascii="Times New Roman" w:hAnsi="Times New Roman" w:cs="Times New Roman"/>
          <w:sz w:val="24"/>
          <w:szCs w:val="24"/>
        </w:rPr>
        <w:t xml:space="preserve"> 75</w:t>
      </w:r>
      <w:r w:rsidRPr="00FE2660">
        <w:rPr>
          <w:rFonts w:ascii="Times New Roman" w:hAnsi="Times New Roman" w:cs="Times New Roman" w:hint="eastAsia"/>
          <w:sz w:val="24"/>
          <w:szCs w:val="24"/>
        </w:rPr>
        <w:t>μ</w:t>
      </w:r>
      <w:r w:rsidRPr="00FE2660">
        <w:rPr>
          <w:rFonts w:ascii="Times New Roman" w:hAnsi="Times New Roman" w:cs="Times New Roman"/>
          <w:sz w:val="24"/>
          <w:szCs w:val="24"/>
        </w:rPr>
        <w:t xml:space="preserve">m </w:t>
      </w:r>
      <w:r w:rsidRPr="00FE2660">
        <w:rPr>
          <w:rFonts w:ascii="Times New Roman" w:hAnsi="Times New Roman" w:cs="Times New Roman" w:hint="eastAsia"/>
          <w:sz w:val="24"/>
          <w:szCs w:val="24"/>
        </w:rPr>
        <w:t>的固体悬浮物定义为粉尘。在通风除尘技术中，一般将与</w:t>
      </w:r>
      <w:r w:rsidRPr="00FE2660">
        <w:rPr>
          <w:rFonts w:ascii="Times New Roman" w:hAnsi="Times New Roman" w:cs="Times New Roman"/>
          <w:sz w:val="24"/>
          <w:szCs w:val="24"/>
        </w:rPr>
        <w:t>1m~200</w:t>
      </w:r>
      <w:r w:rsidRPr="00FE2660">
        <w:rPr>
          <w:rFonts w:ascii="Times New Roman" w:hAnsi="Times New Roman" w:cs="Times New Roman" w:hint="eastAsia"/>
          <w:sz w:val="24"/>
          <w:szCs w:val="24"/>
        </w:rPr>
        <w:t>μ</w:t>
      </w:r>
      <w:r w:rsidRPr="00FE2660">
        <w:rPr>
          <w:rFonts w:ascii="Times New Roman" w:hAnsi="Times New Roman" w:cs="Times New Roman"/>
          <w:sz w:val="24"/>
          <w:szCs w:val="24"/>
        </w:rPr>
        <w:t xml:space="preserve">m </w:t>
      </w:r>
      <w:r w:rsidRPr="00FE2660">
        <w:rPr>
          <w:rFonts w:ascii="Times New Roman" w:hAnsi="Times New Roman" w:cs="Times New Roman" w:hint="eastAsia"/>
          <w:sz w:val="24"/>
          <w:szCs w:val="24"/>
        </w:rPr>
        <w:t>乃至更大粒径的固体悬浮物均视为粉尘。</w:t>
      </w:r>
    </w:p>
    <w:p w14:paraId="6F8B0F47" w14:textId="2E5B58E4" w:rsidR="00922691" w:rsidRPr="00FE2660" w:rsidRDefault="00922691" w:rsidP="00922691">
      <w:pPr>
        <w:adjustRightInd w:val="0"/>
        <w:snapToGrid w:val="0"/>
        <w:spacing w:line="360" w:lineRule="auto"/>
        <w:rPr>
          <w:rFonts w:ascii="Times New Roman" w:hAnsi="Times New Roman" w:cs="Times New Roman"/>
          <w:b/>
          <w:sz w:val="24"/>
          <w:szCs w:val="24"/>
        </w:rPr>
      </w:pPr>
      <w:r w:rsidRPr="00FE2660">
        <w:rPr>
          <w:rFonts w:ascii="Times New Roman" w:hAnsi="Times New Roman" w:cs="Times New Roman" w:hint="eastAsia"/>
          <w:b/>
          <w:sz w:val="24"/>
          <w:szCs w:val="24"/>
        </w:rPr>
        <w:t>2.0.</w:t>
      </w:r>
      <w:r w:rsidR="00554F29" w:rsidRPr="00FE2660">
        <w:rPr>
          <w:rFonts w:ascii="Times New Roman" w:hAnsi="Times New Roman" w:cs="Times New Roman" w:hint="eastAsia"/>
          <w:b/>
          <w:sz w:val="24"/>
          <w:szCs w:val="24"/>
        </w:rPr>
        <w:t>19</w:t>
      </w:r>
      <w:r w:rsidRPr="00FE2660">
        <w:rPr>
          <w:rFonts w:ascii="Times New Roman" w:hAnsi="Times New Roman" w:cs="Times New Roman" w:hint="eastAsia"/>
          <w:b/>
          <w:sz w:val="24"/>
          <w:szCs w:val="24"/>
        </w:rPr>
        <w:t xml:space="preserve"> </w:t>
      </w:r>
      <w:r w:rsidRPr="00FE2660">
        <w:rPr>
          <w:rFonts w:ascii="Times New Roman" w:hAnsi="Times New Roman" w:cs="Times New Roman" w:hint="eastAsia"/>
          <w:b/>
          <w:sz w:val="24"/>
          <w:szCs w:val="24"/>
        </w:rPr>
        <w:t>可燃性粉尘</w:t>
      </w:r>
      <w:r w:rsidRPr="00FE2660">
        <w:rPr>
          <w:rFonts w:ascii="Times New Roman" w:hAnsi="Times New Roman" w:cs="Times New Roman" w:hint="eastAsia"/>
          <w:b/>
          <w:sz w:val="24"/>
          <w:szCs w:val="24"/>
        </w:rPr>
        <w:t xml:space="preserve"> combustible dust</w:t>
      </w:r>
    </w:p>
    <w:p w14:paraId="44D60670" w14:textId="33886B0F" w:rsidR="00922691" w:rsidRPr="00FE2660" w:rsidRDefault="00922691" w:rsidP="00922691">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在空气中能燃烧或无焰燃烧并在大气压和正常温度下能与空气形成爆炸性混合物的粉尘</w:t>
      </w:r>
      <w:r w:rsidR="000E1DF5" w:rsidRPr="00FE2660">
        <w:rPr>
          <w:rFonts w:ascii="Times New Roman" w:hAnsi="Times New Roman" w:cs="Times New Roman" w:hint="eastAsia"/>
          <w:sz w:val="24"/>
          <w:szCs w:val="24"/>
        </w:rPr>
        <w:t>（包括纤维或飞絮）</w:t>
      </w:r>
      <w:r w:rsidRPr="00FE2660">
        <w:rPr>
          <w:rFonts w:ascii="Times New Roman" w:hAnsi="Times New Roman" w:cs="Times New Roman" w:hint="eastAsia"/>
          <w:sz w:val="24"/>
          <w:szCs w:val="24"/>
        </w:rPr>
        <w:t>。</w:t>
      </w:r>
    </w:p>
    <w:p w14:paraId="5C2B7D8D" w14:textId="2D76154E" w:rsidR="009B69BC" w:rsidRPr="00FE2660" w:rsidRDefault="009B69BC" w:rsidP="009B69BC">
      <w:pPr>
        <w:adjustRightInd w:val="0"/>
        <w:snapToGrid w:val="0"/>
        <w:spacing w:line="360" w:lineRule="auto"/>
        <w:rPr>
          <w:rFonts w:ascii="Times New Roman" w:hAnsi="Times New Roman" w:cs="Times New Roman"/>
          <w:b/>
          <w:sz w:val="24"/>
          <w:szCs w:val="24"/>
        </w:rPr>
      </w:pPr>
      <w:r w:rsidRPr="00FE2660">
        <w:rPr>
          <w:rFonts w:ascii="Times New Roman" w:hAnsi="Times New Roman" w:cs="Times New Roman" w:hint="eastAsia"/>
          <w:b/>
          <w:sz w:val="24"/>
          <w:szCs w:val="24"/>
        </w:rPr>
        <w:t>2.0.</w:t>
      </w:r>
      <w:r w:rsidR="00EC0F97" w:rsidRPr="00FE2660">
        <w:rPr>
          <w:rFonts w:ascii="Times New Roman" w:hAnsi="Times New Roman" w:cs="Times New Roman" w:hint="eastAsia"/>
          <w:b/>
          <w:sz w:val="24"/>
          <w:szCs w:val="24"/>
        </w:rPr>
        <w:t xml:space="preserve">20 </w:t>
      </w:r>
      <w:r w:rsidRPr="00FE2660">
        <w:rPr>
          <w:rFonts w:ascii="Times New Roman" w:hAnsi="Times New Roman" w:cs="Times New Roman" w:hint="eastAsia"/>
          <w:b/>
          <w:sz w:val="24"/>
          <w:szCs w:val="24"/>
        </w:rPr>
        <w:t>空气循环利用</w:t>
      </w:r>
      <w:r w:rsidRPr="00FE2660">
        <w:rPr>
          <w:rFonts w:ascii="Times New Roman" w:hAnsi="Times New Roman" w:cs="Times New Roman" w:hint="eastAsia"/>
          <w:b/>
          <w:sz w:val="24"/>
          <w:szCs w:val="24"/>
        </w:rPr>
        <w:t xml:space="preserve"> a</w:t>
      </w:r>
      <w:r w:rsidRPr="00FE2660">
        <w:rPr>
          <w:rFonts w:ascii="Times New Roman" w:hAnsi="Times New Roman" w:cs="Times New Roman"/>
          <w:b/>
          <w:sz w:val="24"/>
          <w:szCs w:val="24"/>
        </w:rPr>
        <w:t xml:space="preserve">ir </w:t>
      </w:r>
      <w:r w:rsidRPr="00FE2660">
        <w:rPr>
          <w:rFonts w:ascii="Times New Roman" w:hAnsi="Times New Roman" w:cs="Times New Roman" w:hint="eastAsia"/>
          <w:b/>
          <w:sz w:val="24"/>
          <w:szCs w:val="24"/>
        </w:rPr>
        <w:t>c</w:t>
      </w:r>
      <w:r w:rsidRPr="00FE2660">
        <w:rPr>
          <w:rFonts w:ascii="Times New Roman" w:hAnsi="Times New Roman" w:cs="Times New Roman"/>
          <w:b/>
          <w:sz w:val="24"/>
          <w:szCs w:val="24"/>
        </w:rPr>
        <w:t>irculation</w:t>
      </w:r>
    </w:p>
    <w:p w14:paraId="00B5C759" w14:textId="64C266DD" w:rsidR="006B68E4" w:rsidRPr="00FE2660" w:rsidRDefault="009978D0" w:rsidP="009B69BC">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在化工行业中，</w:t>
      </w:r>
      <w:r w:rsidR="006B68E4" w:rsidRPr="00FE2660">
        <w:rPr>
          <w:rFonts w:ascii="Times New Roman" w:hAnsi="Times New Roman" w:cs="Times New Roman" w:hint="eastAsia"/>
          <w:sz w:val="24"/>
          <w:szCs w:val="24"/>
        </w:rPr>
        <w:t>针对一个房间</w:t>
      </w:r>
      <w:r w:rsidR="0082494D" w:rsidRPr="00FE2660">
        <w:rPr>
          <w:rFonts w:ascii="Times New Roman" w:hAnsi="Times New Roman" w:cs="Times New Roman" w:hint="eastAsia"/>
          <w:sz w:val="24"/>
          <w:szCs w:val="24"/>
        </w:rPr>
        <w:t>，通过风管</w:t>
      </w:r>
      <w:r w:rsidR="006B68E4" w:rsidRPr="00FE2660">
        <w:rPr>
          <w:rFonts w:ascii="Times New Roman" w:hAnsi="Times New Roman" w:cs="Times New Roman" w:hint="eastAsia"/>
          <w:sz w:val="24"/>
          <w:szCs w:val="24"/>
        </w:rPr>
        <w:t>排出</w:t>
      </w:r>
      <w:r w:rsidR="0082494D" w:rsidRPr="00FE2660">
        <w:rPr>
          <w:rFonts w:ascii="Times New Roman" w:hAnsi="Times New Roman" w:cs="Times New Roman" w:hint="eastAsia"/>
          <w:sz w:val="24"/>
          <w:szCs w:val="24"/>
        </w:rPr>
        <w:t>该房间</w:t>
      </w:r>
      <w:r w:rsidR="006B68E4" w:rsidRPr="00FE2660">
        <w:rPr>
          <w:rFonts w:ascii="Times New Roman" w:hAnsi="Times New Roman" w:cs="Times New Roman" w:hint="eastAsia"/>
          <w:sz w:val="24"/>
          <w:szCs w:val="24"/>
        </w:rPr>
        <w:t>的空气</w:t>
      </w:r>
      <w:r w:rsidR="0082494D" w:rsidRPr="00FE2660">
        <w:rPr>
          <w:rFonts w:ascii="Times New Roman" w:hAnsi="Times New Roman" w:cs="Times New Roman" w:hint="eastAsia"/>
          <w:sz w:val="24"/>
          <w:szCs w:val="24"/>
        </w:rPr>
        <w:t>，经过处理，全部或部分送回到该房间，或者送入其它房间，称为空气循环使用。</w:t>
      </w:r>
    </w:p>
    <w:p w14:paraId="2F1F621A" w14:textId="44F624B2" w:rsidR="00AE52B1" w:rsidRPr="00FE2660" w:rsidRDefault="00050CB0" w:rsidP="004B3FA7">
      <w:pPr>
        <w:adjustRightInd w:val="0"/>
        <w:snapToGrid w:val="0"/>
        <w:spacing w:line="360" w:lineRule="auto"/>
        <w:rPr>
          <w:rFonts w:ascii="Times New Roman" w:hAnsi="Times New Roman" w:cs="Times New Roman"/>
          <w:b/>
          <w:sz w:val="24"/>
          <w:szCs w:val="24"/>
        </w:rPr>
      </w:pPr>
      <w:r w:rsidRPr="00FE2660">
        <w:rPr>
          <w:rFonts w:ascii="Times New Roman" w:hAnsi="Times New Roman" w:cs="Times New Roman"/>
          <w:b/>
          <w:sz w:val="24"/>
          <w:szCs w:val="24"/>
        </w:rPr>
        <w:t>2.0.</w:t>
      </w:r>
      <w:r w:rsidR="00EC0F97" w:rsidRPr="00FE2660">
        <w:rPr>
          <w:rFonts w:ascii="Times New Roman" w:hAnsi="Times New Roman" w:cs="Times New Roman"/>
          <w:b/>
          <w:sz w:val="24"/>
          <w:szCs w:val="24"/>
        </w:rPr>
        <w:t>2</w:t>
      </w:r>
      <w:r w:rsidR="00EC0F97" w:rsidRPr="00FE2660">
        <w:rPr>
          <w:rFonts w:ascii="Times New Roman" w:hAnsi="Times New Roman" w:cs="Times New Roman" w:hint="eastAsia"/>
          <w:b/>
          <w:sz w:val="24"/>
          <w:szCs w:val="24"/>
        </w:rPr>
        <w:t>1</w:t>
      </w:r>
      <w:r w:rsidR="00EC0F97" w:rsidRPr="00FE2660">
        <w:rPr>
          <w:rFonts w:ascii="Times New Roman" w:hAnsi="Times New Roman" w:cs="Times New Roman"/>
          <w:b/>
          <w:sz w:val="24"/>
          <w:szCs w:val="24"/>
        </w:rPr>
        <w:t xml:space="preserve"> </w:t>
      </w:r>
      <w:r w:rsidRPr="00FE2660">
        <w:rPr>
          <w:rFonts w:ascii="Times New Roman" w:hAnsi="Times New Roman" w:cs="Times New Roman" w:hint="eastAsia"/>
          <w:b/>
          <w:sz w:val="24"/>
          <w:szCs w:val="24"/>
        </w:rPr>
        <w:t>化学品库</w:t>
      </w:r>
      <w:r w:rsidRPr="00FE2660">
        <w:rPr>
          <w:rFonts w:ascii="Times New Roman" w:hAnsi="Times New Roman" w:cs="Times New Roman"/>
          <w:b/>
          <w:sz w:val="24"/>
          <w:szCs w:val="24"/>
        </w:rPr>
        <w:t xml:space="preserve"> chemical material warehouse</w:t>
      </w:r>
    </w:p>
    <w:p w14:paraId="377B3591" w14:textId="7846B14A" w:rsidR="00573C53" w:rsidRPr="00FE2660" w:rsidRDefault="00AD1D10" w:rsidP="009B70AF">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化工企业中</w:t>
      </w:r>
      <w:r w:rsidR="00050CB0" w:rsidRPr="00FE2660">
        <w:rPr>
          <w:rFonts w:ascii="Times New Roman" w:hAnsi="Times New Roman" w:cs="Times New Roman" w:hint="eastAsia"/>
          <w:sz w:val="24"/>
          <w:szCs w:val="24"/>
        </w:rPr>
        <w:t>单独设置的，储存</w:t>
      </w:r>
      <w:r w:rsidRPr="00FE2660">
        <w:rPr>
          <w:rFonts w:ascii="Times New Roman" w:hAnsi="Times New Roman" w:cs="Times New Roman" w:hint="eastAsia"/>
          <w:sz w:val="24"/>
          <w:szCs w:val="24"/>
        </w:rPr>
        <w:t>化工原料、成品、半成品、</w:t>
      </w:r>
      <w:r w:rsidR="00050CB0" w:rsidRPr="00FE2660">
        <w:rPr>
          <w:rFonts w:ascii="Times New Roman" w:hAnsi="Times New Roman" w:cs="Times New Roman" w:hint="eastAsia"/>
          <w:sz w:val="24"/>
          <w:szCs w:val="24"/>
        </w:rPr>
        <w:t>化学试剂、催化剂、添加剂</w:t>
      </w:r>
      <w:r w:rsidR="0082494D" w:rsidRPr="00FE2660">
        <w:rPr>
          <w:rFonts w:ascii="Times New Roman" w:hAnsi="Times New Roman" w:cs="Times New Roman" w:hint="eastAsia"/>
          <w:sz w:val="24"/>
          <w:szCs w:val="24"/>
        </w:rPr>
        <w:t>、引发剂</w:t>
      </w:r>
      <w:r w:rsidR="00050CB0" w:rsidRPr="00FE2660">
        <w:rPr>
          <w:rFonts w:ascii="Times New Roman" w:hAnsi="Times New Roman" w:cs="Times New Roman" w:hint="eastAsia"/>
          <w:sz w:val="24"/>
          <w:szCs w:val="24"/>
        </w:rPr>
        <w:t>等的物料仓库。</w:t>
      </w:r>
      <w:r w:rsidR="00573C53" w:rsidRPr="00FE2660">
        <w:rPr>
          <w:rFonts w:ascii="Times New Roman" w:hAnsi="Times New Roman" w:cs="Times New Roman" w:hint="eastAsia"/>
          <w:sz w:val="24"/>
          <w:szCs w:val="24"/>
        </w:rPr>
        <w:t>按照工艺提出的储存温度要求，可分普通库、常温库、冷藏库、冷冻库：</w:t>
      </w:r>
    </w:p>
    <w:p w14:paraId="0CC2D299" w14:textId="77777777" w:rsidR="00573C53" w:rsidRPr="00FE2660" w:rsidRDefault="00573C53" w:rsidP="0064555B">
      <w:pPr>
        <w:adjustRightInd w:val="0"/>
        <w:snapToGrid w:val="0"/>
        <w:spacing w:line="360" w:lineRule="auto"/>
        <w:ind w:firstLineChars="200" w:firstLine="482"/>
        <w:rPr>
          <w:rFonts w:ascii="Times New Roman" w:hAnsi="Times New Roman" w:cs="Times New Roman"/>
          <w:sz w:val="24"/>
          <w:szCs w:val="24"/>
        </w:rPr>
      </w:pPr>
      <w:r w:rsidRPr="0064555B">
        <w:rPr>
          <w:rFonts w:ascii="Times New Roman" w:hAnsi="Times New Roman" w:cs="Times New Roman" w:hint="eastAsia"/>
          <w:b/>
          <w:sz w:val="24"/>
          <w:szCs w:val="24"/>
        </w:rPr>
        <w:t xml:space="preserve">1 </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无温度要求的应为普通库；</w:t>
      </w:r>
    </w:p>
    <w:p w14:paraId="2915DFAC" w14:textId="77777777" w:rsidR="00573C53" w:rsidRPr="00FE2660" w:rsidRDefault="00573C53" w:rsidP="0064555B">
      <w:pPr>
        <w:adjustRightInd w:val="0"/>
        <w:snapToGrid w:val="0"/>
        <w:spacing w:line="360" w:lineRule="auto"/>
        <w:ind w:firstLineChars="200" w:firstLine="482"/>
        <w:rPr>
          <w:rFonts w:ascii="Times New Roman" w:hAnsi="Times New Roman" w:cs="Times New Roman"/>
          <w:sz w:val="24"/>
          <w:szCs w:val="24"/>
        </w:rPr>
      </w:pPr>
      <w:r w:rsidRPr="0064555B">
        <w:rPr>
          <w:rFonts w:ascii="Times New Roman" w:hAnsi="Times New Roman" w:cs="Times New Roman" w:hint="eastAsia"/>
          <w:b/>
          <w:sz w:val="24"/>
          <w:szCs w:val="24"/>
        </w:rPr>
        <w:t>2</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冬季温度要求不低于</w:t>
      </w:r>
      <w:r w:rsidRPr="00FE2660">
        <w:rPr>
          <w:rFonts w:ascii="Times New Roman" w:hAnsi="Times New Roman" w:cs="Times New Roman" w:hint="eastAsia"/>
          <w:sz w:val="24"/>
          <w:szCs w:val="24"/>
        </w:rPr>
        <w:t>5</w:t>
      </w:r>
      <w:r w:rsidRPr="00FE2660">
        <w:rPr>
          <w:rFonts w:ascii="Times New Roman" w:hAnsi="Times New Roman" w:cs="Times New Roman" w:hint="eastAsia"/>
          <w:sz w:val="24"/>
          <w:szCs w:val="24"/>
        </w:rPr>
        <w:t>℃或夏季温度要求不高于</w:t>
      </w:r>
      <w:r w:rsidRPr="00FE2660">
        <w:rPr>
          <w:rFonts w:ascii="Times New Roman" w:hAnsi="Times New Roman" w:cs="Times New Roman" w:hint="eastAsia"/>
          <w:sz w:val="24"/>
          <w:szCs w:val="24"/>
        </w:rPr>
        <w:t>35</w:t>
      </w:r>
      <w:r w:rsidRPr="00FE2660">
        <w:rPr>
          <w:rFonts w:ascii="Times New Roman" w:hAnsi="Times New Roman" w:cs="Times New Roman" w:hint="eastAsia"/>
          <w:sz w:val="24"/>
          <w:szCs w:val="24"/>
        </w:rPr>
        <w:t>℃的应为常温库；</w:t>
      </w:r>
    </w:p>
    <w:p w14:paraId="473283C7" w14:textId="77777777" w:rsidR="00573C53" w:rsidRPr="00FE2660" w:rsidRDefault="00573C53" w:rsidP="0064555B">
      <w:pPr>
        <w:adjustRightInd w:val="0"/>
        <w:snapToGrid w:val="0"/>
        <w:spacing w:line="360" w:lineRule="auto"/>
        <w:ind w:firstLineChars="200" w:firstLine="482"/>
        <w:rPr>
          <w:rFonts w:ascii="Times New Roman" w:hAnsi="Times New Roman" w:cs="Times New Roman"/>
          <w:sz w:val="24"/>
          <w:szCs w:val="24"/>
        </w:rPr>
      </w:pPr>
      <w:r w:rsidRPr="0064555B">
        <w:rPr>
          <w:rFonts w:ascii="Times New Roman" w:hAnsi="Times New Roman" w:cs="Times New Roman" w:hint="eastAsia"/>
          <w:b/>
          <w:sz w:val="24"/>
          <w:szCs w:val="24"/>
        </w:rPr>
        <w:t>3</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全年要求储存温度</w:t>
      </w:r>
      <w:r w:rsidRPr="00FE2660">
        <w:rPr>
          <w:rFonts w:ascii="Times New Roman" w:hAnsi="Times New Roman" w:cs="Times New Roman" w:hint="eastAsia"/>
          <w:sz w:val="24"/>
          <w:szCs w:val="24"/>
        </w:rPr>
        <w:t>0</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16</w:t>
      </w:r>
      <w:r w:rsidRPr="00FE2660">
        <w:rPr>
          <w:rFonts w:ascii="Times New Roman" w:hAnsi="Times New Roman" w:cs="Times New Roman" w:hint="eastAsia"/>
          <w:sz w:val="24"/>
          <w:szCs w:val="24"/>
        </w:rPr>
        <w:t>℃的应为冷藏库</w:t>
      </w:r>
    </w:p>
    <w:p w14:paraId="0291034A" w14:textId="77F64F44" w:rsidR="00573C53" w:rsidRDefault="00573C53" w:rsidP="0064555B">
      <w:pPr>
        <w:adjustRightInd w:val="0"/>
        <w:snapToGrid w:val="0"/>
        <w:spacing w:line="360" w:lineRule="auto"/>
        <w:ind w:firstLineChars="200" w:firstLine="482"/>
        <w:rPr>
          <w:rFonts w:ascii="Times New Roman" w:hAnsi="Times New Roman" w:cs="Times New Roman"/>
          <w:sz w:val="24"/>
          <w:szCs w:val="24"/>
        </w:rPr>
      </w:pPr>
      <w:r w:rsidRPr="0064555B">
        <w:rPr>
          <w:rFonts w:ascii="Times New Roman" w:hAnsi="Times New Roman" w:cs="Times New Roman" w:hint="eastAsia"/>
          <w:b/>
          <w:sz w:val="24"/>
          <w:szCs w:val="24"/>
        </w:rPr>
        <w:t xml:space="preserve">4 </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全年要求储存温度低于</w:t>
      </w:r>
      <w:r w:rsidRPr="00FE2660">
        <w:rPr>
          <w:rFonts w:ascii="Times New Roman" w:hAnsi="Times New Roman" w:cs="Times New Roman" w:hint="eastAsia"/>
          <w:sz w:val="24"/>
          <w:szCs w:val="24"/>
        </w:rPr>
        <w:t>0</w:t>
      </w:r>
      <w:r w:rsidRPr="00FE2660">
        <w:rPr>
          <w:rFonts w:ascii="Times New Roman" w:hAnsi="Times New Roman" w:cs="Times New Roman" w:hint="eastAsia"/>
          <w:sz w:val="24"/>
          <w:szCs w:val="24"/>
        </w:rPr>
        <w:t>℃的应为冷冻库。</w:t>
      </w:r>
    </w:p>
    <w:p w14:paraId="2514D28F" w14:textId="4FDA10C7" w:rsidR="008C0566" w:rsidRPr="00FE2660" w:rsidRDefault="008C0566" w:rsidP="008C0566">
      <w:pPr>
        <w:pStyle w:val="2"/>
        <w:keepNext w:val="0"/>
        <w:keepLines w:val="0"/>
        <w:spacing w:before="120" w:after="120" w:line="360" w:lineRule="auto"/>
        <w:rPr>
          <w:rFonts w:ascii="Times New Roman" w:eastAsiaTheme="minorEastAsia" w:hAnsi="Times New Roman" w:cs="Times New Roman"/>
          <w:sz w:val="28"/>
          <w:szCs w:val="28"/>
        </w:rPr>
      </w:pPr>
      <w:bookmarkStart w:id="66" w:name="_Toc185237656"/>
      <w:bookmarkStart w:id="67" w:name="_Toc185237788"/>
      <w:r>
        <w:rPr>
          <w:rFonts w:ascii="Times New Roman" w:eastAsiaTheme="minorEastAsia" w:hAnsi="Times New Roman" w:cs="Times New Roman" w:hint="eastAsia"/>
          <w:sz w:val="28"/>
          <w:szCs w:val="28"/>
        </w:rPr>
        <w:t>2</w:t>
      </w:r>
      <w:r w:rsidRPr="00FE2660">
        <w:rPr>
          <w:rFonts w:ascii="Times New Roman" w:eastAsiaTheme="minorEastAsia" w:hAnsi="Times New Roman" w:cs="Times New Roman"/>
          <w:sz w:val="28"/>
          <w:szCs w:val="28"/>
        </w:rPr>
        <w:t>.</w:t>
      </w:r>
      <w:r>
        <w:rPr>
          <w:rFonts w:ascii="Times New Roman" w:eastAsiaTheme="minorEastAsia" w:hAnsi="Times New Roman" w:cs="Times New Roman" w:hint="eastAsia"/>
          <w:sz w:val="28"/>
          <w:szCs w:val="28"/>
        </w:rPr>
        <w:t>2</w:t>
      </w:r>
      <w:r w:rsidRPr="00FE2660">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符号</w:t>
      </w:r>
      <w:bookmarkEnd w:id="66"/>
      <w:bookmarkEnd w:id="67"/>
    </w:p>
    <w:p w14:paraId="645C4FED" w14:textId="54657328" w:rsidR="008C0566" w:rsidRDefault="009C3467" w:rsidP="009C3467">
      <w:pPr>
        <w:adjustRightInd w:val="0"/>
        <w:snapToGrid w:val="0"/>
        <w:spacing w:line="360" w:lineRule="auto"/>
        <w:ind w:firstLineChars="200" w:firstLine="480"/>
        <w:rPr>
          <w:rFonts w:ascii="Times New Roman" w:hAnsi="Times New Roman" w:cs="Times New Roman"/>
          <w:sz w:val="24"/>
          <w:szCs w:val="24"/>
        </w:rPr>
      </w:pPr>
      <w:r w:rsidRPr="009C3467">
        <w:rPr>
          <w:rFonts w:ascii="Times New Roman" w:hAnsi="Times New Roman" w:cs="Times New Roman" w:hint="eastAsia"/>
          <w:sz w:val="24"/>
          <w:szCs w:val="24"/>
        </w:rPr>
        <w:t>0ELs</w:t>
      </w:r>
      <w:r w:rsidR="00FC6E10">
        <w:rPr>
          <w:rFonts w:ascii="Times New Roman" w:hAnsi="Times New Roman" w:cs="Times New Roman" w:hint="eastAsia"/>
          <w:sz w:val="24"/>
          <w:szCs w:val="24"/>
        </w:rPr>
        <w:tab/>
      </w:r>
      <w:r w:rsidR="00FC6E10">
        <w:rPr>
          <w:rFonts w:ascii="Times New Roman" w:hAnsi="Times New Roman" w:cs="Times New Roman" w:hint="eastAsia"/>
          <w:sz w:val="24"/>
          <w:szCs w:val="24"/>
        </w:rPr>
        <w:tab/>
      </w:r>
      <w:r w:rsidRPr="009C3467">
        <w:rPr>
          <w:rFonts w:ascii="Times New Roman" w:hAnsi="Times New Roman" w:cs="Times New Roman" w:hint="eastAsia"/>
          <w:sz w:val="24"/>
          <w:szCs w:val="24"/>
        </w:rPr>
        <w:t>职业接触限值</w:t>
      </w:r>
    </w:p>
    <w:p w14:paraId="447324A5" w14:textId="3504A080" w:rsidR="008C0566" w:rsidRDefault="009C3467" w:rsidP="009C3467">
      <w:pPr>
        <w:adjustRightInd w:val="0"/>
        <w:snapToGrid w:val="0"/>
        <w:spacing w:line="360" w:lineRule="auto"/>
        <w:ind w:firstLineChars="200" w:firstLine="480"/>
        <w:rPr>
          <w:rFonts w:ascii="Times New Roman" w:hAnsi="Times New Roman" w:cs="Times New Roman"/>
          <w:sz w:val="24"/>
          <w:szCs w:val="24"/>
        </w:rPr>
      </w:pPr>
      <w:r w:rsidRPr="009C3467">
        <w:rPr>
          <w:rFonts w:ascii="Times New Roman" w:hAnsi="Times New Roman" w:cs="Times New Roman" w:hint="eastAsia"/>
          <w:sz w:val="24"/>
          <w:szCs w:val="24"/>
        </w:rPr>
        <w:t>THI</w:t>
      </w:r>
      <w:r w:rsidR="00FC6E10">
        <w:rPr>
          <w:rFonts w:ascii="Times New Roman" w:hAnsi="Times New Roman" w:cs="Times New Roman" w:hint="eastAsia"/>
          <w:sz w:val="24"/>
          <w:szCs w:val="24"/>
        </w:rPr>
        <w:tab/>
      </w:r>
      <w:r w:rsidR="00FC6E10">
        <w:rPr>
          <w:rFonts w:ascii="Times New Roman" w:hAnsi="Times New Roman" w:cs="Times New Roman" w:hint="eastAsia"/>
          <w:sz w:val="24"/>
          <w:szCs w:val="24"/>
        </w:rPr>
        <w:tab/>
      </w:r>
      <w:r w:rsidRPr="009C3467">
        <w:rPr>
          <w:rFonts w:ascii="Times New Roman" w:hAnsi="Times New Roman" w:cs="Times New Roman" w:hint="eastAsia"/>
          <w:sz w:val="24"/>
          <w:szCs w:val="24"/>
        </w:rPr>
        <w:t>毒物危害指数</w:t>
      </w:r>
    </w:p>
    <w:p w14:paraId="548E869B" w14:textId="16912ADC" w:rsidR="009C3467" w:rsidRDefault="009C3467" w:rsidP="009C3467">
      <w:pPr>
        <w:adjustRightInd w:val="0"/>
        <w:snapToGrid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RH</w:t>
      </w:r>
      <w:r w:rsidR="00FC6E10">
        <w:rPr>
          <w:rFonts w:ascii="Times New Roman" w:hAnsi="Times New Roman" w:cs="Times New Roman" w:hint="eastAsia"/>
          <w:sz w:val="24"/>
          <w:szCs w:val="24"/>
        </w:rPr>
        <w:tab/>
      </w:r>
      <w:r w:rsidR="00FC6E10">
        <w:rPr>
          <w:rFonts w:ascii="Times New Roman" w:hAnsi="Times New Roman" w:cs="Times New Roman" w:hint="eastAsia"/>
          <w:sz w:val="24"/>
          <w:szCs w:val="24"/>
        </w:rPr>
        <w:tab/>
      </w:r>
      <w:r w:rsidR="00FC6E10">
        <w:rPr>
          <w:rFonts w:ascii="Times New Roman" w:hAnsi="Times New Roman" w:cs="Times New Roman" w:hint="eastAsia"/>
          <w:sz w:val="24"/>
          <w:szCs w:val="24"/>
        </w:rPr>
        <w:tab/>
      </w:r>
      <w:r>
        <w:rPr>
          <w:rFonts w:ascii="Times New Roman" w:hAnsi="Times New Roman" w:cs="Times New Roman"/>
          <w:sz w:val="24"/>
          <w:szCs w:val="24"/>
        </w:rPr>
        <w:t>相对湿度</w:t>
      </w:r>
      <w:r>
        <w:rPr>
          <w:rFonts w:ascii="Times New Roman" w:hAnsi="Times New Roman" w:cs="Times New Roman" w:hint="eastAsia"/>
          <w:sz w:val="24"/>
          <w:szCs w:val="24"/>
        </w:rPr>
        <w:t xml:space="preserve"> </w:t>
      </w:r>
    </w:p>
    <w:p w14:paraId="3656EDC0" w14:textId="7E169C72" w:rsidR="00AE52B1" w:rsidRPr="00FE2660" w:rsidRDefault="001B7828" w:rsidP="00573C53">
      <w:pPr>
        <w:adjustRightInd w:val="0"/>
        <w:snapToGrid w:val="0"/>
        <w:spacing w:line="360" w:lineRule="auto"/>
        <w:ind w:firstLineChars="200" w:firstLine="480"/>
        <w:rPr>
          <w:rFonts w:ascii="Times New Roman" w:hAnsi="Times New Roman" w:cs="Times New Roman"/>
          <w:sz w:val="24"/>
          <w:szCs w:val="24"/>
        </w:rPr>
      </w:pPr>
      <w:r w:rsidRPr="001B7828">
        <w:rPr>
          <w:rFonts w:ascii="Times New Roman" w:hAnsi="Times New Roman" w:cs="Times New Roman"/>
          <w:sz w:val="24"/>
          <w:szCs w:val="24"/>
        </w:rPr>
        <w:t>WBGT</w:t>
      </w:r>
      <w:r w:rsidR="00FC6E10">
        <w:rPr>
          <w:rFonts w:ascii="Times New Roman" w:hAnsi="Times New Roman" w:cs="Times New Roman" w:hint="eastAsia"/>
          <w:sz w:val="24"/>
          <w:szCs w:val="24"/>
        </w:rPr>
        <w:tab/>
      </w:r>
      <w:r w:rsidR="00FC6E10">
        <w:rPr>
          <w:rFonts w:ascii="Times New Roman" w:hAnsi="Times New Roman" w:cs="Times New Roman" w:hint="eastAsia"/>
          <w:sz w:val="24"/>
          <w:szCs w:val="24"/>
        </w:rPr>
        <w:tab/>
      </w:r>
      <w:r w:rsidRPr="001B7828">
        <w:rPr>
          <w:rFonts w:ascii="Times New Roman" w:hAnsi="Times New Roman" w:cs="Times New Roman" w:hint="eastAsia"/>
          <w:sz w:val="24"/>
          <w:szCs w:val="24"/>
        </w:rPr>
        <w:t>湿球黑球温度</w:t>
      </w:r>
      <w:r w:rsidR="00AE52B1" w:rsidRPr="00FE2660">
        <w:rPr>
          <w:rFonts w:ascii="Times New Roman" w:hAnsi="Times New Roman" w:cs="Times New Roman"/>
          <w:sz w:val="24"/>
          <w:szCs w:val="24"/>
        </w:rPr>
        <w:br w:type="page"/>
      </w:r>
    </w:p>
    <w:p w14:paraId="3FEBBE35" w14:textId="77777777" w:rsidR="00ED7EAE" w:rsidRPr="00FE2660" w:rsidRDefault="00055257" w:rsidP="00AE52B1">
      <w:pPr>
        <w:pStyle w:val="1"/>
        <w:keepNext w:val="0"/>
        <w:keepLines w:val="0"/>
        <w:spacing w:before="240" w:after="240" w:line="360" w:lineRule="auto"/>
        <w:rPr>
          <w:rFonts w:eastAsiaTheme="minorEastAsia"/>
          <w:b/>
        </w:rPr>
      </w:pPr>
      <w:bookmarkStart w:id="68" w:name="_Toc164328576"/>
      <w:bookmarkStart w:id="69" w:name="_Toc176419269"/>
      <w:bookmarkStart w:id="70" w:name="_Toc176548075"/>
      <w:bookmarkStart w:id="71" w:name="_Toc183360520"/>
      <w:bookmarkStart w:id="72" w:name="_Toc185236524"/>
      <w:bookmarkStart w:id="73" w:name="_Toc185237657"/>
      <w:bookmarkStart w:id="74" w:name="_Toc185237789"/>
      <w:r w:rsidRPr="00FE2660">
        <w:rPr>
          <w:rFonts w:eastAsiaTheme="minorEastAsia" w:hint="eastAsia"/>
          <w:b/>
        </w:rPr>
        <w:lastRenderedPageBreak/>
        <w:t>3</w:t>
      </w:r>
      <w:r w:rsidR="00B73595" w:rsidRPr="00FE2660">
        <w:rPr>
          <w:rFonts w:eastAsiaTheme="minorEastAsia"/>
          <w:b/>
        </w:rPr>
        <w:t xml:space="preserve">  </w:t>
      </w:r>
      <w:r w:rsidR="00B73595" w:rsidRPr="00FE2660">
        <w:rPr>
          <w:rFonts w:eastAsiaTheme="minorEastAsia"/>
          <w:b/>
        </w:rPr>
        <w:t>基本规定</w:t>
      </w:r>
      <w:bookmarkEnd w:id="59"/>
      <w:bookmarkEnd w:id="60"/>
      <w:bookmarkEnd w:id="68"/>
      <w:bookmarkEnd w:id="69"/>
      <w:bookmarkEnd w:id="70"/>
      <w:bookmarkEnd w:id="71"/>
      <w:bookmarkEnd w:id="72"/>
      <w:bookmarkEnd w:id="73"/>
      <w:bookmarkEnd w:id="74"/>
    </w:p>
    <w:p w14:paraId="4956A3AE" w14:textId="78DD8002" w:rsidR="00BE3BC4" w:rsidRPr="00FE2660" w:rsidRDefault="003A72DD" w:rsidP="003A72DD">
      <w:pPr>
        <w:pStyle w:val="afe"/>
        <w:adjustRightInd w:val="0"/>
        <w:snapToGrid w:val="0"/>
        <w:spacing w:line="360" w:lineRule="auto"/>
        <w:ind w:firstLineChars="0" w:firstLine="0"/>
        <w:rPr>
          <w:rFonts w:ascii="Times New Roman" w:hAnsi="Times New Roman" w:cs="Times New Roman"/>
          <w:bCs/>
          <w:sz w:val="24"/>
          <w:szCs w:val="24"/>
        </w:rPr>
      </w:pPr>
      <w:r w:rsidRPr="00FE2660">
        <w:rPr>
          <w:rFonts w:ascii="Times New Roman" w:hAnsi="Times New Roman" w:cs="Times New Roman" w:hint="eastAsia"/>
          <w:b/>
          <w:sz w:val="24"/>
          <w:szCs w:val="24"/>
        </w:rPr>
        <w:t>3.0.1</w:t>
      </w:r>
      <w:r w:rsidRPr="00FE2660">
        <w:rPr>
          <w:rFonts w:ascii="Times New Roman" w:hAnsi="Times New Roman" w:cs="Times New Roman" w:hint="eastAsia"/>
          <w:bCs/>
          <w:sz w:val="24"/>
          <w:szCs w:val="24"/>
        </w:rPr>
        <w:t xml:space="preserve"> </w:t>
      </w:r>
      <w:r w:rsidR="0087239A" w:rsidRPr="00FE2660">
        <w:rPr>
          <w:rFonts w:ascii="Times New Roman" w:hAnsi="Times New Roman" w:cs="Times New Roman" w:hint="eastAsia"/>
          <w:bCs/>
          <w:sz w:val="24"/>
          <w:szCs w:val="24"/>
        </w:rPr>
        <w:t xml:space="preserve"> </w:t>
      </w:r>
      <w:r w:rsidR="00BE3BC4" w:rsidRPr="00FE2660">
        <w:rPr>
          <w:rFonts w:ascii="Times New Roman" w:hAnsi="Times New Roman" w:cs="Times New Roman" w:hint="eastAsia"/>
          <w:bCs/>
          <w:sz w:val="24"/>
          <w:szCs w:val="24"/>
        </w:rPr>
        <w:t>供暖、通风与空气调节设计应与工艺、总图、建筑、设备等专业密切配合，达到布局合理、控制有害物源、减少污染、综合防治的目的。</w:t>
      </w:r>
    </w:p>
    <w:p w14:paraId="245836A2" w14:textId="7F0EC888" w:rsidR="003A72DD" w:rsidRPr="00FE2660" w:rsidRDefault="003A72DD" w:rsidP="003A72DD">
      <w:pPr>
        <w:pStyle w:val="afe"/>
        <w:adjustRightInd w:val="0"/>
        <w:snapToGrid w:val="0"/>
        <w:spacing w:line="360" w:lineRule="auto"/>
        <w:ind w:firstLineChars="0" w:firstLine="0"/>
        <w:rPr>
          <w:rFonts w:ascii="Times New Roman" w:hAnsi="Times New Roman" w:cs="Times New Roman"/>
          <w:bCs/>
          <w:sz w:val="24"/>
          <w:szCs w:val="24"/>
        </w:rPr>
      </w:pPr>
      <w:r w:rsidRPr="00FE2660">
        <w:rPr>
          <w:rFonts w:ascii="Times New Roman" w:hAnsi="Times New Roman" w:cs="Times New Roman" w:hint="eastAsia"/>
          <w:b/>
          <w:sz w:val="24"/>
          <w:szCs w:val="24"/>
        </w:rPr>
        <w:t>3.0.2</w:t>
      </w:r>
      <w:r w:rsidRPr="00FE2660">
        <w:rPr>
          <w:rFonts w:ascii="Times New Roman" w:hAnsi="Times New Roman" w:cs="Times New Roman" w:hint="eastAsia"/>
          <w:bCs/>
          <w:sz w:val="24"/>
          <w:szCs w:val="24"/>
        </w:rPr>
        <w:t xml:space="preserve"> </w:t>
      </w:r>
      <w:r w:rsidR="0087239A" w:rsidRPr="00FE2660">
        <w:rPr>
          <w:rFonts w:ascii="Times New Roman" w:hAnsi="Times New Roman" w:cs="Times New Roman" w:hint="eastAsia"/>
          <w:bCs/>
          <w:sz w:val="24"/>
          <w:szCs w:val="24"/>
        </w:rPr>
        <w:t xml:space="preserve"> </w:t>
      </w:r>
      <w:r w:rsidR="00693C2D" w:rsidRPr="00FE2660">
        <w:rPr>
          <w:rFonts w:ascii="Times New Roman" w:hAnsi="Times New Roman" w:cs="Times New Roman" w:hint="eastAsia"/>
          <w:bCs/>
          <w:sz w:val="24"/>
          <w:szCs w:val="24"/>
        </w:rPr>
        <w:t>供暖、通风与空气调节设计</w:t>
      </w:r>
      <w:r w:rsidR="00F00735" w:rsidRPr="00FE2660">
        <w:rPr>
          <w:rFonts w:ascii="Times New Roman" w:hAnsi="Times New Roman" w:cs="Times New Roman" w:hint="eastAsia"/>
          <w:bCs/>
          <w:sz w:val="24"/>
          <w:szCs w:val="24"/>
        </w:rPr>
        <w:t>应结合系统划分的合理性，协助工艺确定建筑物各房间的布置。</w:t>
      </w:r>
    </w:p>
    <w:p w14:paraId="66D64650" w14:textId="74E1486C" w:rsidR="00191B49" w:rsidRPr="00FE2660" w:rsidRDefault="00191B49" w:rsidP="003A72DD">
      <w:pPr>
        <w:pStyle w:val="afe"/>
        <w:adjustRightInd w:val="0"/>
        <w:snapToGrid w:val="0"/>
        <w:spacing w:line="360" w:lineRule="auto"/>
        <w:ind w:firstLineChars="0" w:firstLine="0"/>
        <w:rPr>
          <w:rFonts w:ascii="Times New Roman" w:hAnsi="Times New Roman" w:cs="Times New Roman"/>
          <w:bCs/>
          <w:sz w:val="24"/>
          <w:szCs w:val="24"/>
        </w:rPr>
      </w:pPr>
      <w:r w:rsidRPr="00FE2660">
        <w:rPr>
          <w:rFonts w:ascii="Times New Roman" w:hAnsi="Times New Roman" w:cs="Times New Roman" w:hint="eastAsia"/>
          <w:b/>
          <w:sz w:val="24"/>
          <w:szCs w:val="24"/>
        </w:rPr>
        <w:t>3.0.</w:t>
      </w:r>
      <w:r w:rsidR="003A3DE2" w:rsidRPr="00FE2660">
        <w:rPr>
          <w:rFonts w:ascii="Times New Roman" w:hAnsi="Times New Roman" w:cs="Times New Roman" w:hint="eastAsia"/>
          <w:b/>
          <w:sz w:val="24"/>
          <w:szCs w:val="24"/>
        </w:rPr>
        <w:t>3</w:t>
      </w:r>
      <w:r w:rsidRPr="00FE2660">
        <w:rPr>
          <w:rFonts w:ascii="Times New Roman" w:hAnsi="Times New Roman" w:cs="Times New Roman" w:hint="eastAsia"/>
          <w:bCs/>
          <w:sz w:val="24"/>
          <w:szCs w:val="24"/>
        </w:rPr>
        <w:t xml:space="preserve">  </w:t>
      </w:r>
      <w:r w:rsidRPr="00FE2660">
        <w:rPr>
          <w:rFonts w:ascii="Times New Roman" w:hAnsi="Times New Roman" w:cs="Times New Roman" w:hint="eastAsia"/>
          <w:bCs/>
          <w:sz w:val="24"/>
          <w:szCs w:val="24"/>
        </w:rPr>
        <w:t>供暖、通风与空气调节系统的设置应根据工艺要求确定，并根据工艺对其可靠性的需求设置备用。设备宜选用机电仪一体化设备，运行设备与备用设备之间，宜设置故障自动切换、定时自动切换。</w:t>
      </w:r>
    </w:p>
    <w:p w14:paraId="76D1075D" w14:textId="10C6C12C" w:rsidR="003A72DD" w:rsidRPr="00FE2660" w:rsidRDefault="003A72DD" w:rsidP="003A72DD">
      <w:pPr>
        <w:pStyle w:val="afe"/>
        <w:adjustRightInd w:val="0"/>
        <w:snapToGrid w:val="0"/>
        <w:spacing w:line="360" w:lineRule="auto"/>
        <w:ind w:firstLineChars="0" w:firstLine="0"/>
        <w:rPr>
          <w:rFonts w:ascii="Times New Roman" w:hAnsi="Times New Roman" w:cs="Times New Roman"/>
          <w:bCs/>
          <w:sz w:val="24"/>
          <w:szCs w:val="24"/>
        </w:rPr>
      </w:pPr>
      <w:r w:rsidRPr="00FE2660">
        <w:rPr>
          <w:rFonts w:ascii="Times New Roman" w:hAnsi="Times New Roman" w:cs="Times New Roman" w:hint="eastAsia"/>
          <w:b/>
          <w:sz w:val="24"/>
          <w:szCs w:val="24"/>
        </w:rPr>
        <w:t>3.0.</w:t>
      </w:r>
      <w:r w:rsidR="003A3DE2" w:rsidRPr="00FE2660">
        <w:rPr>
          <w:rFonts w:ascii="Times New Roman" w:hAnsi="Times New Roman" w:cs="Times New Roman" w:hint="eastAsia"/>
          <w:b/>
          <w:sz w:val="24"/>
          <w:szCs w:val="24"/>
        </w:rPr>
        <w:t>4</w:t>
      </w:r>
      <w:r w:rsidR="003A3DE2" w:rsidRPr="00FE2660">
        <w:rPr>
          <w:rFonts w:ascii="Times New Roman" w:hAnsi="Times New Roman" w:cs="Times New Roman" w:hint="eastAsia"/>
          <w:bCs/>
          <w:sz w:val="24"/>
          <w:szCs w:val="24"/>
        </w:rPr>
        <w:t xml:space="preserve">  </w:t>
      </w:r>
      <w:r w:rsidR="00F51702" w:rsidRPr="00FE2660">
        <w:rPr>
          <w:rFonts w:ascii="Times New Roman" w:hAnsi="Times New Roman" w:cs="Times New Roman" w:hint="eastAsia"/>
          <w:bCs/>
          <w:sz w:val="24"/>
          <w:szCs w:val="24"/>
        </w:rPr>
        <w:t>供暖、通风与空气调节</w:t>
      </w:r>
      <w:r w:rsidR="00F00735" w:rsidRPr="00FE2660">
        <w:rPr>
          <w:rFonts w:ascii="Times New Roman" w:hAnsi="Times New Roman" w:cs="Times New Roman" w:hint="eastAsia"/>
          <w:bCs/>
          <w:sz w:val="24"/>
          <w:szCs w:val="24"/>
        </w:rPr>
        <w:t>系统的蒸汽凝结水应回收利用。</w:t>
      </w:r>
    </w:p>
    <w:p w14:paraId="06036A96" w14:textId="3D16D26D" w:rsidR="0012121F" w:rsidRPr="00FE2660" w:rsidRDefault="003A72DD" w:rsidP="003A72DD">
      <w:pPr>
        <w:pStyle w:val="afe"/>
        <w:adjustRightInd w:val="0"/>
        <w:snapToGrid w:val="0"/>
        <w:spacing w:line="360" w:lineRule="auto"/>
        <w:ind w:firstLineChars="0" w:firstLine="0"/>
        <w:rPr>
          <w:rFonts w:ascii="Times New Roman" w:hAnsi="Times New Roman" w:cs="Times New Roman"/>
          <w:bCs/>
          <w:sz w:val="24"/>
          <w:szCs w:val="24"/>
        </w:rPr>
      </w:pPr>
      <w:r w:rsidRPr="00FE2660">
        <w:rPr>
          <w:rFonts w:ascii="Times New Roman" w:hAnsi="Times New Roman" w:cs="Times New Roman" w:hint="eastAsia"/>
          <w:b/>
          <w:sz w:val="24"/>
          <w:szCs w:val="24"/>
        </w:rPr>
        <w:t>3.0.</w:t>
      </w:r>
      <w:r w:rsidR="00607C46" w:rsidRPr="00FE2660">
        <w:rPr>
          <w:rFonts w:ascii="Times New Roman" w:hAnsi="Times New Roman" w:cs="Times New Roman" w:hint="eastAsia"/>
          <w:b/>
          <w:sz w:val="24"/>
          <w:szCs w:val="24"/>
        </w:rPr>
        <w:t>4</w:t>
      </w:r>
      <w:r w:rsidRPr="00FE2660">
        <w:rPr>
          <w:rFonts w:ascii="Times New Roman" w:hAnsi="Times New Roman" w:cs="Times New Roman" w:hint="eastAsia"/>
          <w:bCs/>
          <w:sz w:val="24"/>
          <w:szCs w:val="24"/>
        </w:rPr>
        <w:t xml:space="preserve"> </w:t>
      </w:r>
      <w:r w:rsidR="0087239A" w:rsidRPr="00FE2660">
        <w:rPr>
          <w:rFonts w:ascii="Times New Roman" w:hAnsi="Times New Roman" w:cs="Times New Roman" w:hint="eastAsia"/>
          <w:bCs/>
          <w:sz w:val="24"/>
          <w:szCs w:val="24"/>
        </w:rPr>
        <w:t xml:space="preserve"> </w:t>
      </w:r>
      <w:r w:rsidR="00292AFF" w:rsidRPr="00FE2660">
        <w:rPr>
          <w:rFonts w:ascii="Times New Roman" w:hAnsi="Times New Roman" w:cs="Times New Roman" w:hint="eastAsia"/>
          <w:bCs/>
          <w:sz w:val="24"/>
          <w:szCs w:val="24"/>
        </w:rPr>
        <w:t>在供暖﹑通风与空气调节设计中，宜优先综合利用工艺余热。</w:t>
      </w:r>
    </w:p>
    <w:p w14:paraId="5C47271B" w14:textId="17EB1408" w:rsidR="003A72DD" w:rsidRPr="00FE2660" w:rsidRDefault="003A72DD" w:rsidP="003A72DD">
      <w:pPr>
        <w:pStyle w:val="afe"/>
        <w:adjustRightInd w:val="0"/>
        <w:snapToGrid w:val="0"/>
        <w:spacing w:line="360" w:lineRule="auto"/>
        <w:ind w:firstLineChars="0" w:firstLine="0"/>
        <w:rPr>
          <w:rFonts w:ascii="Times New Roman" w:hAnsi="Times New Roman" w:cs="Times New Roman"/>
          <w:bCs/>
          <w:sz w:val="24"/>
          <w:szCs w:val="24"/>
        </w:rPr>
      </w:pPr>
      <w:r w:rsidRPr="00FE2660">
        <w:rPr>
          <w:rFonts w:ascii="Times New Roman" w:hAnsi="Times New Roman" w:cs="Times New Roman" w:hint="eastAsia"/>
          <w:b/>
          <w:sz w:val="24"/>
          <w:szCs w:val="24"/>
        </w:rPr>
        <w:t>3.0.</w:t>
      </w:r>
      <w:r w:rsidR="00607C46" w:rsidRPr="00FE2660">
        <w:rPr>
          <w:rFonts w:ascii="Times New Roman" w:hAnsi="Times New Roman" w:cs="Times New Roman" w:hint="eastAsia"/>
          <w:b/>
          <w:sz w:val="24"/>
          <w:szCs w:val="24"/>
        </w:rPr>
        <w:t>5</w:t>
      </w:r>
      <w:r w:rsidRPr="00FE2660">
        <w:rPr>
          <w:rFonts w:ascii="Times New Roman" w:hAnsi="Times New Roman" w:cs="Times New Roman" w:hint="eastAsia"/>
          <w:bCs/>
          <w:sz w:val="24"/>
          <w:szCs w:val="24"/>
        </w:rPr>
        <w:t xml:space="preserve"> </w:t>
      </w:r>
      <w:r w:rsidR="0087239A" w:rsidRPr="00FE2660">
        <w:rPr>
          <w:rFonts w:ascii="Times New Roman" w:hAnsi="Times New Roman" w:cs="Times New Roman" w:hint="eastAsia"/>
          <w:bCs/>
          <w:sz w:val="24"/>
          <w:szCs w:val="24"/>
        </w:rPr>
        <w:t xml:space="preserve"> </w:t>
      </w:r>
      <w:r w:rsidR="00F00735" w:rsidRPr="00FE2660">
        <w:rPr>
          <w:rFonts w:ascii="Times New Roman" w:hAnsi="Times New Roman" w:cs="Times New Roman" w:hint="eastAsia"/>
          <w:bCs/>
          <w:sz w:val="24"/>
          <w:szCs w:val="24"/>
        </w:rPr>
        <w:t>设计时应预留设备安装、运行维护所需的设施或空间。</w:t>
      </w:r>
    </w:p>
    <w:p w14:paraId="09176926" w14:textId="403B47EE" w:rsidR="003A72DD" w:rsidRPr="00FE2660" w:rsidRDefault="003A72DD" w:rsidP="003A72DD">
      <w:pPr>
        <w:pStyle w:val="afe"/>
        <w:adjustRightInd w:val="0"/>
        <w:snapToGrid w:val="0"/>
        <w:spacing w:line="360" w:lineRule="auto"/>
        <w:ind w:firstLineChars="0" w:firstLine="0"/>
        <w:rPr>
          <w:rFonts w:ascii="Times New Roman" w:hAnsi="Times New Roman" w:cs="Times New Roman"/>
          <w:bCs/>
          <w:sz w:val="24"/>
          <w:szCs w:val="24"/>
        </w:rPr>
      </w:pPr>
      <w:r w:rsidRPr="00FE2660">
        <w:rPr>
          <w:rFonts w:ascii="Times New Roman" w:hAnsi="Times New Roman" w:cs="Times New Roman" w:hint="eastAsia"/>
          <w:b/>
          <w:sz w:val="24"/>
          <w:szCs w:val="24"/>
        </w:rPr>
        <w:t>3.0.</w:t>
      </w:r>
      <w:r w:rsidR="00607C46" w:rsidRPr="00FE2660">
        <w:rPr>
          <w:rFonts w:ascii="Times New Roman" w:hAnsi="Times New Roman" w:cs="Times New Roman" w:hint="eastAsia"/>
          <w:b/>
          <w:sz w:val="24"/>
          <w:szCs w:val="24"/>
        </w:rPr>
        <w:t>6</w:t>
      </w:r>
      <w:r w:rsidRPr="00FE2660">
        <w:rPr>
          <w:rFonts w:ascii="Times New Roman" w:hAnsi="Times New Roman" w:cs="Times New Roman" w:hint="eastAsia"/>
          <w:bCs/>
          <w:sz w:val="24"/>
          <w:szCs w:val="24"/>
        </w:rPr>
        <w:t xml:space="preserve"> </w:t>
      </w:r>
      <w:r w:rsidR="0087239A" w:rsidRPr="00FE2660">
        <w:rPr>
          <w:rFonts w:ascii="Times New Roman" w:hAnsi="Times New Roman" w:cs="Times New Roman" w:hint="eastAsia"/>
          <w:bCs/>
          <w:sz w:val="24"/>
          <w:szCs w:val="24"/>
        </w:rPr>
        <w:t xml:space="preserve"> </w:t>
      </w:r>
      <w:r w:rsidR="00F00735" w:rsidRPr="00FE2660">
        <w:rPr>
          <w:rFonts w:ascii="Times New Roman" w:hAnsi="Times New Roman" w:cs="Times New Roman" w:hint="eastAsia"/>
          <w:bCs/>
          <w:sz w:val="24"/>
          <w:szCs w:val="24"/>
        </w:rPr>
        <w:t>对可能造成人身伤害的设备及管道，应采取安全防护措施。</w:t>
      </w:r>
    </w:p>
    <w:p w14:paraId="27D12478" w14:textId="59715837" w:rsidR="00F00735" w:rsidRPr="00FE2660" w:rsidRDefault="003A72DD" w:rsidP="003A72DD">
      <w:pPr>
        <w:pStyle w:val="afe"/>
        <w:adjustRightInd w:val="0"/>
        <w:snapToGrid w:val="0"/>
        <w:spacing w:line="360" w:lineRule="auto"/>
        <w:ind w:firstLineChars="0" w:firstLine="0"/>
        <w:rPr>
          <w:rFonts w:ascii="Times New Roman" w:hAnsi="Times New Roman" w:cs="Times New Roman"/>
          <w:bCs/>
          <w:sz w:val="24"/>
          <w:szCs w:val="24"/>
        </w:rPr>
      </w:pPr>
      <w:r w:rsidRPr="00FE2660">
        <w:rPr>
          <w:rFonts w:ascii="Times New Roman" w:hAnsi="Times New Roman" w:cs="Times New Roman" w:hint="eastAsia"/>
          <w:b/>
          <w:sz w:val="24"/>
          <w:szCs w:val="24"/>
        </w:rPr>
        <w:t>3.0.</w:t>
      </w:r>
      <w:r w:rsidR="00607C46" w:rsidRPr="00FE2660">
        <w:rPr>
          <w:rFonts w:ascii="Times New Roman" w:hAnsi="Times New Roman" w:cs="Times New Roman" w:hint="eastAsia"/>
          <w:b/>
          <w:sz w:val="24"/>
          <w:szCs w:val="24"/>
        </w:rPr>
        <w:t>7</w:t>
      </w:r>
      <w:r w:rsidRPr="00FE2660">
        <w:rPr>
          <w:rFonts w:ascii="Times New Roman" w:hAnsi="Times New Roman" w:cs="Times New Roman" w:hint="eastAsia"/>
          <w:bCs/>
          <w:sz w:val="24"/>
          <w:szCs w:val="24"/>
        </w:rPr>
        <w:t xml:space="preserve"> </w:t>
      </w:r>
      <w:r w:rsidR="0087239A" w:rsidRPr="00FE2660">
        <w:rPr>
          <w:rFonts w:ascii="Times New Roman" w:hAnsi="Times New Roman" w:cs="Times New Roman" w:hint="eastAsia"/>
          <w:bCs/>
          <w:sz w:val="24"/>
          <w:szCs w:val="24"/>
        </w:rPr>
        <w:t xml:space="preserve"> </w:t>
      </w:r>
      <w:r w:rsidR="00F00735" w:rsidRPr="00FE2660">
        <w:rPr>
          <w:rFonts w:ascii="Times New Roman" w:hAnsi="Times New Roman" w:cs="Times New Roman" w:hint="eastAsia"/>
          <w:bCs/>
          <w:sz w:val="24"/>
          <w:szCs w:val="24"/>
        </w:rPr>
        <w:t>除下列情况外，通风、空气调节系统的风管，应采用不燃材料制作：</w:t>
      </w:r>
    </w:p>
    <w:p w14:paraId="08EE9D43" w14:textId="2583658F" w:rsidR="00F00735" w:rsidRPr="00FE2660" w:rsidRDefault="00F00735" w:rsidP="0064555B">
      <w:pPr>
        <w:pStyle w:val="afe"/>
        <w:adjustRightInd w:val="0"/>
        <w:snapToGrid w:val="0"/>
        <w:spacing w:line="360" w:lineRule="auto"/>
        <w:ind w:firstLine="482"/>
        <w:rPr>
          <w:rFonts w:ascii="Times New Roman" w:hAnsi="Times New Roman" w:cs="Times New Roman"/>
          <w:bCs/>
          <w:sz w:val="24"/>
          <w:szCs w:val="24"/>
        </w:rPr>
      </w:pPr>
      <w:r w:rsidRPr="0064555B">
        <w:rPr>
          <w:rFonts w:ascii="Times New Roman" w:hAnsi="Times New Roman" w:cs="Times New Roman" w:hint="eastAsia"/>
          <w:b/>
          <w:bCs/>
          <w:sz w:val="24"/>
          <w:szCs w:val="24"/>
        </w:rPr>
        <w:t>1</w:t>
      </w:r>
      <w:r w:rsidRPr="00FE2660">
        <w:rPr>
          <w:rFonts w:ascii="Times New Roman" w:hAnsi="Times New Roman" w:cs="Times New Roman" w:hint="eastAsia"/>
          <w:bCs/>
          <w:sz w:val="24"/>
          <w:szCs w:val="24"/>
        </w:rPr>
        <w:t xml:space="preserve">  </w:t>
      </w:r>
      <w:r w:rsidRPr="00FE2660">
        <w:rPr>
          <w:rFonts w:ascii="Times New Roman" w:hAnsi="Times New Roman" w:cs="Times New Roman" w:hint="eastAsia"/>
          <w:bCs/>
          <w:sz w:val="24"/>
          <w:szCs w:val="24"/>
        </w:rPr>
        <w:t>接触腐蚀性介质的风管和柔性接头可采用难燃材料；</w:t>
      </w:r>
    </w:p>
    <w:p w14:paraId="242F010C" w14:textId="4481FA4C" w:rsidR="00F00735" w:rsidRPr="00FE2660" w:rsidRDefault="00F00735" w:rsidP="0064555B">
      <w:pPr>
        <w:pStyle w:val="afe"/>
        <w:adjustRightInd w:val="0"/>
        <w:snapToGrid w:val="0"/>
        <w:spacing w:line="360" w:lineRule="auto"/>
        <w:ind w:firstLine="482"/>
        <w:rPr>
          <w:rFonts w:ascii="Times New Roman" w:hAnsi="Times New Roman" w:cs="Times New Roman"/>
          <w:bCs/>
          <w:sz w:val="24"/>
          <w:szCs w:val="24"/>
        </w:rPr>
      </w:pPr>
      <w:r w:rsidRPr="0064555B">
        <w:rPr>
          <w:rFonts w:ascii="Times New Roman" w:hAnsi="Times New Roman" w:cs="Times New Roman"/>
          <w:b/>
          <w:bCs/>
          <w:sz w:val="24"/>
          <w:szCs w:val="24"/>
        </w:rPr>
        <w:t>2</w:t>
      </w:r>
      <w:r w:rsidRPr="00FE2660">
        <w:rPr>
          <w:rFonts w:ascii="Times New Roman" w:hAnsi="Times New Roman" w:cs="Times New Roman"/>
          <w:bCs/>
          <w:sz w:val="24"/>
          <w:szCs w:val="24"/>
        </w:rPr>
        <w:t xml:space="preserve">  </w:t>
      </w:r>
      <w:r w:rsidRPr="00FE2660">
        <w:rPr>
          <w:rFonts w:ascii="Times New Roman" w:hAnsi="Times New Roman" w:cs="Times New Roman" w:hint="eastAsia"/>
          <w:bCs/>
          <w:sz w:val="24"/>
          <w:szCs w:val="24"/>
        </w:rPr>
        <w:t>丙、丁、戊类厂房</w:t>
      </w:r>
      <w:r w:rsidR="00165165" w:rsidRPr="00FE2660">
        <w:rPr>
          <w:rFonts w:ascii="Times New Roman" w:hAnsi="Times New Roman" w:cs="Times New Roman" w:hint="eastAsia"/>
          <w:bCs/>
          <w:sz w:val="24"/>
          <w:szCs w:val="24"/>
        </w:rPr>
        <w:t>和仓库</w:t>
      </w:r>
      <w:r w:rsidRPr="00FE2660">
        <w:rPr>
          <w:rFonts w:ascii="Times New Roman" w:hAnsi="Times New Roman" w:cs="Times New Roman" w:hint="eastAsia"/>
          <w:bCs/>
          <w:sz w:val="24"/>
          <w:szCs w:val="24"/>
        </w:rPr>
        <w:t>内</w:t>
      </w:r>
      <w:r w:rsidR="00165165" w:rsidRPr="00FE2660">
        <w:rPr>
          <w:rFonts w:ascii="Times New Roman" w:hAnsi="Times New Roman" w:cs="Times New Roman" w:hint="eastAsia"/>
          <w:bCs/>
          <w:sz w:val="24"/>
          <w:szCs w:val="24"/>
        </w:rPr>
        <w:t>的</w:t>
      </w:r>
      <w:r w:rsidRPr="00FE2660">
        <w:rPr>
          <w:rFonts w:ascii="Times New Roman" w:hAnsi="Times New Roman" w:cs="Times New Roman" w:hint="eastAsia"/>
          <w:bCs/>
          <w:sz w:val="24"/>
          <w:szCs w:val="24"/>
        </w:rPr>
        <w:t>通风、空气调节系统的风管，当不跨越防火分区且在穿越房间隔墙处设置防火阀时，可采用难燃材料。</w:t>
      </w:r>
    </w:p>
    <w:p w14:paraId="5E279BC9" w14:textId="2F9368BB" w:rsidR="00F00735" w:rsidRPr="00FE2660" w:rsidRDefault="00F00735" w:rsidP="00F00735">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3.0.</w:t>
      </w:r>
      <w:r w:rsidR="00607C46" w:rsidRPr="00FE2660">
        <w:rPr>
          <w:rFonts w:ascii="Times New Roman" w:hAnsi="Times New Roman" w:cs="Times New Roman" w:hint="eastAsia"/>
          <w:b/>
          <w:bCs/>
          <w:sz w:val="24"/>
          <w:szCs w:val="24"/>
        </w:rPr>
        <w:t>8</w:t>
      </w:r>
      <w:r w:rsidRPr="00FE2660">
        <w:rPr>
          <w:rFonts w:ascii="Times New Roman" w:hAnsi="Times New Roman" w:cs="Times New Roman" w:hint="eastAsia"/>
          <w:bCs/>
          <w:sz w:val="24"/>
          <w:szCs w:val="24"/>
        </w:rPr>
        <w:t xml:space="preserve">  </w:t>
      </w:r>
      <w:r w:rsidRPr="00FE2660">
        <w:rPr>
          <w:rFonts w:ascii="Times New Roman" w:hAnsi="Times New Roman" w:cs="Times New Roman" w:hint="eastAsia"/>
          <w:bCs/>
          <w:sz w:val="24"/>
          <w:szCs w:val="24"/>
        </w:rPr>
        <w:t>设备和风管的绝热材料、用于加湿器的加湿材料、消声材料及其粘接剂</w:t>
      </w:r>
      <w:r w:rsidR="000936C9"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宜采用不燃材料，确有困难时，可采用</w:t>
      </w:r>
      <w:r w:rsidR="00165165" w:rsidRPr="00FE2660">
        <w:rPr>
          <w:rFonts w:ascii="Times New Roman" w:hAnsi="Times New Roman" w:cs="Times New Roman" w:hint="eastAsia"/>
          <w:bCs/>
          <w:sz w:val="24"/>
          <w:szCs w:val="24"/>
        </w:rPr>
        <w:t>B1</w:t>
      </w:r>
      <w:r w:rsidR="00165165" w:rsidRPr="00FE2660">
        <w:rPr>
          <w:rFonts w:ascii="Times New Roman" w:hAnsi="Times New Roman" w:cs="Times New Roman" w:hint="eastAsia"/>
          <w:bCs/>
          <w:sz w:val="24"/>
          <w:szCs w:val="24"/>
        </w:rPr>
        <w:t>级</w:t>
      </w:r>
      <w:r w:rsidRPr="00FE2660">
        <w:rPr>
          <w:rFonts w:ascii="Times New Roman" w:hAnsi="Times New Roman" w:cs="Times New Roman" w:hint="eastAsia"/>
          <w:bCs/>
          <w:sz w:val="24"/>
          <w:szCs w:val="24"/>
        </w:rPr>
        <w:t>难燃材料。</w:t>
      </w:r>
    </w:p>
    <w:p w14:paraId="0EEEE95B" w14:textId="3E78B744" w:rsidR="003A72DD" w:rsidRPr="00FE2660" w:rsidRDefault="00F00735" w:rsidP="00F00735">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sz w:val="24"/>
          <w:szCs w:val="24"/>
        </w:rPr>
        <w:t>3.0.</w:t>
      </w:r>
      <w:r w:rsidR="00607C46" w:rsidRPr="00FE2660">
        <w:rPr>
          <w:rFonts w:ascii="Times New Roman" w:hAnsi="Times New Roman" w:cs="Times New Roman" w:hint="eastAsia"/>
          <w:b/>
          <w:sz w:val="24"/>
          <w:szCs w:val="24"/>
        </w:rPr>
        <w:t>9</w:t>
      </w:r>
      <w:r w:rsidR="003A72DD" w:rsidRPr="00FE2660">
        <w:rPr>
          <w:rFonts w:ascii="Times New Roman" w:hAnsi="Times New Roman" w:cs="Times New Roman" w:hint="eastAsia"/>
          <w:bCs/>
          <w:sz w:val="24"/>
          <w:szCs w:val="24"/>
        </w:rPr>
        <w:t xml:space="preserve"> </w:t>
      </w:r>
      <w:r w:rsidR="0087239A" w:rsidRPr="00FE2660">
        <w:rPr>
          <w:rFonts w:ascii="Times New Roman" w:hAnsi="Times New Roman" w:cs="Times New Roman" w:hint="eastAsia"/>
          <w:bCs/>
          <w:sz w:val="24"/>
          <w:szCs w:val="24"/>
        </w:rPr>
        <w:t xml:space="preserve"> </w:t>
      </w:r>
      <w:r w:rsidR="00C65756" w:rsidRPr="00FE2660">
        <w:rPr>
          <w:rFonts w:ascii="Times New Roman" w:hAnsi="Times New Roman" w:cs="Times New Roman" w:hint="eastAsia"/>
          <w:bCs/>
          <w:sz w:val="24"/>
          <w:szCs w:val="24"/>
        </w:rPr>
        <w:t>供暖、通风与空</w:t>
      </w:r>
      <w:r w:rsidR="00191B49" w:rsidRPr="00FE2660">
        <w:rPr>
          <w:rFonts w:ascii="Times New Roman" w:hAnsi="Times New Roman" w:cs="Times New Roman" w:hint="eastAsia"/>
          <w:bCs/>
          <w:sz w:val="24"/>
          <w:szCs w:val="24"/>
        </w:rPr>
        <w:t>气</w:t>
      </w:r>
      <w:r w:rsidR="00C65756" w:rsidRPr="00FE2660">
        <w:rPr>
          <w:rFonts w:ascii="Times New Roman" w:hAnsi="Times New Roman" w:cs="Times New Roman" w:hint="eastAsia"/>
          <w:bCs/>
          <w:sz w:val="24"/>
          <w:szCs w:val="24"/>
        </w:rPr>
        <w:t>调</w:t>
      </w:r>
      <w:r w:rsidR="00191B49" w:rsidRPr="00FE2660">
        <w:rPr>
          <w:rFonts w:ascii="Times New Roman" w:hAnsi="Times New Roman" w:cs="Times New Roman" w:hint="eastAsia"/>
          <w:bCs/>
          <w:sz w:val="24"/>
          <w:szCs w:val="24"/>
        </w:rPr>
        <w:t>节</w:t>
      </w:r>
      <w:r w:rsidR="00C65756" w:rsidRPr="00FE2660">
        <w:rPr>
          <w:rFonts w:ascii="Times New Roman" w:hAnsi="Times New Roman" w:cs="Times New Roman" w:hint="eastAsia"/>
          <w:bCs/>
          <w:sz w:val="24"/>
          <w:szCs w:val="24"/>
        </w:rPr>
        <w:t>设备应按设计工况选型。</w:t>
      </w:r>
    </w:p>
    <w:p w14:paraId="5212E5C8" w14:textId="40C282A5" w:rsidR="003A72DD" w:rsidRPr="00FE2660" w:rsidRDefault="00C65756" w:rsidP="003A72DD">
      <w:pPr>
        <w:pStyle w:val="afe"/>
        <w:adjustRightInd w:val="0"/>
        <w:snapToGrid w:val="0"/>
        <w:spacing w:line="360" w:lineRule="auto"/>
        <w:ind w:firstLineChars="0" w:firstLine="0"/>
        <w:rPr>
          <w:rFonts w:ascii="Times New Roman" w:hAnsi="Times New Roman" w:cs="Times New Roman"/>
          <w:bCs/>
          <w:sz w:val="24"/>
          <w:szCs w:val="24"/>
        </w:rPr>
      </w:pPr>
      <w:r w:rsidRPr="00FE2660">
        <w:rPr>
          <w:rFonts w:ascii="Times New Roman" w:hAnsi="Times New Roman" w:cs="Times New Roman" w:hint="eastAsia"/>
          <w:b/>
          <w:sz w:val="24"/>
          <w:szCs w:val="24"/>
        </w:rPr>
        <w:t>3.0.1</w:t>
      </w:r>
      <w:r w:rsidR="00607C46" w:rsidRPr="00FE2660">
        <w:rPr>
          <w:rFonts w:ascii="Times New Roman" w:hAnsi="Times New Roman" w:cs="Times New Roman" w:hint="eastAsia"/>
          <w:b/>
          <w:sz w:val="24"/>
          <w:szCs w:val="24"/>
        </w:rPr>
        <w:t>0</w:t>
      </w:r>
      <w:r w:rsidR="003A72DD" w:rsidRPr="00FE2660">
        <w:rPr>
          <w:rFonts w:ascii="Times New Roman" w:hAnsi="Times New Roman" w:cs="Times New Roman" w:hint="eastAsia"/>
          <w:bCs/>
          <w:sz w:val="24"/>
          <w:szCs w:val="24"/>
        </w:rPr>
        <w:t xml:space="preserve"> </w:t>
      </w:r>
      <w:r w:rsidR="0087239A" w:rsidRPr="00FE2660">
        <w:rPr>
          <w:rFonts w:ascii="Times New Roman" w:hAnsi="Times New Roman" w:cs="Times New Roman" w:hint="eastAsia"/>
          <w:bCs/>
          <w:sz w:val="24"/>
          <w:szCs w:val="24"/>
        </w:rPr>
        <w:t xml:space="preserve"> </w:t>
      </w:r>
      <w:r w:rsidR="00D319D6" w:rsidRPr="00FE2660">
        <w:rPr>
          <w:rFonts w:ascii="Times New Roman" w:hAnsi="Times New Roman" w:cs="Times New Roman" w:hint="eastAsia"/>
          <w:bCs/>
          <w:sz w:val="24"/>
          <w:szCs w:val="24"/>
        </w:rPr>
        <w:t>供暖、</w:t>
      </w:r>
      <w:r w:rsidR="00191B49" w:rsidRPr="00FE2660">
        <w:rPr>
          <w:rFonts w:ascii="Times New Roman" w:hAnsi="Times New Roman" w:cs="Times New Roman" w:hint="eastAsia"/>
          <w:bCs/>
          <w:sz w:val="24"/>
          <w:szCs w:val="24"/>
        </w:rPr>
        <w:t>空气调节</w:t>
      </w:r>
      <w:r w:rsidR="00D319D6" w:rsidRPr="00FE2660">
        <w:rPr>
          <w:rFonts w:ascii="Times New Roman" w:hAnsi="Times New Roman" w:cs="Times New Roman" w:hint="eastAsia"/>
          <w:bCs/>
          <w:sz w:val="24"/>
          <w:szCs w:val="24"/>
        </w:rPr>
        <w:t>系统在</w:t>
      </w:r>
      <w:r w:rsidRPr="00FE2660">
        <w:rPr>
          <w:rFonts w:ascii="Times New Roman" w:hAnsi="Times New Roman" w:cs="Times New Roman" w:hint="eastAsia"/>
          <w:bCs/>
          <w:sz w:val="24"/>
          <w:szCs w:val="24"/>
        </w:rPr>
        <w:t>设计前期或基础设计阶段</w:t>
      </w:r>
      <w:r w:rsidR="00165165" w:rsidRPr="00FE2660">
        <w:rPr>
          <w:rFonts w:ascii="Times New Roman" w:hAnsi="Times New Roman" w:cs="Times New Roman" w:hint="eastAsia"/>
          <w:bCs/>
          <w:sz w:val="24"/>
          <w:szCs w:val="24"/>
        </w:rPr>
        <w:t>可</w:t>
      </w:r>
      <w:r w:rsidRPr="00FE2660">
        <w:rPr>
          <w:rFonts w:ascii="Times New Roman" w:hAnsi="Times New Roman" w:cs="Times New Roman" w:hint="eastAsia"/>
          <w:bCs/>
          <w:sz w:val="24"/>
          <w:szCs w:val="24"/>
        </w:rPr>
        <w:t>借鉴已有类似项目的经验数据的冷负荷和热负荷指标进行必要的估算，详细设计阶段应对空调房间进行逐项逐时冷负荷计算。</w:t>
      </w:r>
    </w:p>
    <w:p w14:paraId="36BA9A72" w14:textId="5D87DA46" w:rsidR="003A72DD" w:rsidRPr="00FE2660" w:rsidRDefault="00C65756" w:rsidP="003A72DD">
      <w:pPr>
        <w:pStyle w:val="afe"/>
        <w:adjustRightInd w:val="0"/>
        <w:snapToGrid w:val="0"/>
        <w:spacing w:line="360" w:lineRule="auto"/>
        <w:ind w:firstLineChars="0" w:firstLine="0"/>
        <w:rPr>
          <w:rFonts w:ascii="Times New Roman" w:hAnsi="Times New Roman" w:cs="Times New Roman"/>
          <w:bCs/>
          <w:sz w:val="24"/>
          <w:szCs w:val="24"/>
        </w:rPr>
      </w:pPr>
      <w:r w:rsidRPr="00FE2660">
        <w:rPr>
          <w:rFonts w:ascii="Times New Roman" w:hAnsi="Times New Roman" w:cs="Times New Roman" w:hint="eastAsia"/>
          <w:b/>
          <w:sz w:val="24"/>
          <w:szCs w:val="24"/>
        </w:rPr>
        <w:t>3.0.</w:t>
      </w:r>
      <w:r w:rsidR="003A3DE2" w:rsidRPr="00FE2660">
        <w:rPr>
          <w:rFonts w:ascii="Times New Roman" w:hAnsi="Times New Roman" w:cs="Times New Roman" w:hint="eastAsia"/>
          <w:b/>
          <w:sz w:val="24"/>
          <w:szCs w:val="24"/>
        </w:rPr>
        <w:t>11</w:t>
      </w:r>
      <w:r w:rsidR="003A3DE2" w:rsidRPr="00FE2660">
        <w:rPr>
          <w:rFonts w:ascii="Times New Roman" w:hAnsi="Times New Roman" w:cs="Times New Roman"/>
          <w:bCs/>
          <w:sz w:val="24"/>
          <w:szCs w:val="24"/>
        </w:rPr>
        <w:t xml:space="preserve"> </w:t>
      </w:r>
      <w:r w:rsidR="003A3DE2" w:rsidRPr="00FE2660">
        <w:rPr>
          <w:rFonts w:ascii="Times New Roman" w:hAnsi="Times New Roman" w:cs="Times New Roman" w:hint="eastAsia"/>
          <w:bCs/>
          <w:sz w:val="24"/>
          <w:szCs w:val="24"/>
        </w:rPr>
        <w:t xml:space="preserve"> </w:t>
      </w:r>
      <w:r w:rsidRPr="00FE2660">
        <w:rPr>
          <w:rFonts w:ascii="Times New Roman" w:hAnsi="Times New Roman" w:cs="Times New Roman" w:hint="eastAsia"/>
          <w:bCs/>
          <w:sz w:val="24"/>
          <w:szCs w:val="24"/>
        </w:rPr>
        <w:t>供暖通风与空气调节系统应具有可靠的消防安全措施，防止火灾通过暖通空调系统的蔓延。</w:t>
      </w:r>
    </w:p>
    <w:p w14:paraId="7FA3E5DF" w14:textId="3CAF6C90" w:rsidR="00B235FE" w:rsidRPr="00FE2660" w:rsidRDefault="00C65756" w:rsidP="003A72DD">
      <w:pPr>
        <w:pStyle w:val="afe"/>
        <w:adjustRightInd w:val="0"/>
        <w:snapToGrid w:val="0"/>
        <w:spacing w:line="360" w:lineRule="auto"/>
        <w:ind w:firstLineChars="0" w:firstLine="0"/>
        <w:rPr>
          <w:rFonts w:ascii="Times New Roman" w:hAnsi="Times New Roman" w:cs="Times New Roman"/>
          <w:bCs/>
          <w:sz w:val="24"/>
          <w:szCs w:val="24"/>
        </w:rPr>
      </w:pPr>
      <w:r w:rsidRPr="00FE2660">
        <w:rPr>
          <w:rFonts w:ascii="Times New Roman" w:hAnsi="Times New Roman" w:cs="Times New Roman" w:hint="eastAsia"/>
          <w:b/>
          <w:sz w:val="24"/>
          <w:szCs w:val="24"/>
        </w:rPr>
        <w:t>3.0.</w:t>
      </w:r>
      <w:r w:rsidR="003A3DE2" w:rsidRPr="00FE2660">
        <w:rPr>
          <w:rFonts w:ascii="Times New Roman" w:hAnsi="Times New Roman" w:cs="Times New Roman" w:hint="eastAsia"/>
          <w:b/>
          <w:sz w:val="24"/>
          <w:szCs w:val="24"/>
        </w:rPr>
        <w:t>12</w:t>
      </w:r>
      <w:r w:rsidR="003A3DE2" w:rsidRPr="00FE2660">
        <w:rPr>
          <w:rFonts w:ascii="Times New Roman" w:hAnsi="Times New Roman" w:cs="Times New Roman"/>
          <w:bCs/>
          <w:sz w:val="24"/>
          <w:szCs w:val="24"/>
        </w:rPr>
        <w:t xml:space="preserve"> </w:t>
      </w:r>
      <w:r w:rsidR="003A3DE2" w:rsidRPr="00FE2660">
        <w:rPr>
          <w:rFonts w:ascii="Times New Roman" w:hAnsi="Times New Roman" w:cs="Times New Roman" w:hint="eastAsia"/>
          <w:bCs/>
          <w:sz w:val="24"/>
          <w:szCs w:val="24"/>
        </w:rPr>
        <w:t xml:space="preserve"> </w:t>
      </w:r>
      <w:r w:rsidR="00B235FE" w:rsidRPr="00FE2660">
        <w:rPr>
          <w:rFonts w:ascii="Times New Roman" w:hAnsi="Times New Roman" w:cs="Times New Roman" w:hint="eastAsia"/>
          <w:bCs/>
          <w:sz w:val="24"/>
          <w:szCs w:val="24"/>
        </w:rPr>
        <w:t>供暖、通风与空气调节系统应进行消声与隔振设计。</w:t>
      </w:r>
    </w:p>
    <w:p w14:paraId="724B5CF9" w14:textId="1E1082D3" w:rsidR="00E444C0" w:rsidRPr="00FE2660" w:rsidRDefault="00E444C0" w:rsidP="009B70AF">
      <w:pPr>
        <w:pStyle w:val="afe"/>
        <w:adjustRightInd w:val="0"/>
        <w:snapToGrid w:val="0"/>
        <w:spacing w:line="360" w:lineRule="auto"/>
        <w:ind w:firstLineChars="0" w:firstLine="0"/>
        <w:rPr>
          <w:rFonts w:ascii="Times New Roman" w:hAnsi="Times New Roman" w:cs="Times New Roman"/>
          <w:b/>
          <w:bCs/>
          <w:kern w:val="44"/>
          <w:sz w:val="24"/>
          <w:szCs w:val="24"/>
        </w:rPr>
      </w:pPr>
      <w:r w:rsidRPr="00FE2660">
        <w:rPr>
          <w:rFonts w:ascii="Times New Roman" w:hAnsi="Times New Roman" w:cs="Times New Roman" w:hint="eastAsia"/>
          <w:b/>
          <w:sz w:val="24"/>
          <w:szCs w:val="24"/>
        </w:rPr>
        <w:t>3.0.1</w:t>
      </w:r>
      <w:r w:rsidR="003A3DE2" w:rsidRPr="00FE2660">
        <w:rPr>
          <w:rFonts w:ascii="Times New Roman" w:hAnsi="Times New Roman" w:cs="Times New Roman" w:hint="eastAsia"/>
          <w:b/>
          <w:sz w:val="24"/>
          <w:szCs w:val="24"/>
        </w:rPr>
        <w:t>3</w:t>
      </w:r>
      <w:r w:rsidRPr="00FE2660">
        <w:rPr>
          <w:rFonts w:ascii="Times New Roman" w:hAnsi="Times New Roman" w:cs="Times New Roman" w:hint="eastAsia"/>
          <w:b/>
          <w:sz w:val="24"/>
          <w:szCs w:val="24"/>
        </w:rPr>
        <w:t xml:space="preserve">  </w:t>
      </w:r>
      <w:r w:rsidR="008E5441" w:rsidRPr="00FE2660">
        <w:rPr>
          <w:rFonts w:ascii="Times New Roman" w:hAnsi="Times New Roman" w:cs="Times New Roman" w:hint="eastAsia"/>
          <w:sz w:val="24"/>
          <w:szCs w:val="24"/>
        </w:rPr>
        <w:t>排</w:t>
      </w:r>
      <w:r w:rsidR="00B235FE" w:rsidRPr="00FE2660">
        <w:rPr>
          <w:rFonts w:ascii="Times New Roman" w:hAnsi="Times New Roman" w:cs="Times New Roman" w:hint="eastAsia"/>
          <w:sz w:val="24"/>
          <w:szCs w:val="24"/>
        </w:rPr>
        <w:t>除</w:t>
      </w:r>
      <w:r w:rsidR="008E5441" w:rsidRPr="00FE2660">
        <w:rPr>
          <w:rFonts w:ascii="Times New Roman" w:hAnsi="Times New Roman" w:cs="Times New Roman" w:hint="eastAsia"/>
          <w:sz w:val="24"/>
          <w:szCs w:val="24"/>
        </w:rPr>
        <w:t>或处理</w:t>
      </w:r>
      <w:r w:rsidRPr="00FE2660">
        <w:rPr>
          <w:rFonts w:ascii="Times New Roman" w:hAnsi="Times New Roman" w:cs="Times New Roman" w:hint="eastAsia"/>
          <w:sz w:val="24"/>
          <w:szCs w:val="24"/>
        </w:rPr>
        <w:t>含有</w:t>
      </w:r>
      <w:r w:rsidR="002F7152" w:rsidRPr="00FE2660">
        <w:rPr>
          <w:rFonts w:ascii="Times New Roman" w:hAnsi="Times New Roman" w:cs="Times New Roman" w:hint="eastAsia"/>
          <w:sz w:val="24"/>
          <w:szCs w:val="24"/>
        </w:rPr>
        <w:t>可燃性物质</w:t>
      </w:r>
      <w:r w:rsidR="00B235FE" w:rsidRPr="00FE2660">
        <w:rPr>
          <w:rFonts w:ascii="Times New Roman" w:hAnsi="Times New Roman" w:cs="Times New Roman" w:hint="eastAsia"/>
          <w:sz w:val="24"/>
          <w:szCs w:val="24"/>
        </w:rPr>
        <w:t>或可燃性粉尘</w:t>
      </w:r>
      <w:r w:rsidRPr="00FE2660">
        <w:rPr>
          <w:rFonts w:ascii="Times New Roman" w:hAnsi="Times New Roman" w:cs="Times New Roman" w:hint="eastAsia"/>
          <w:sz w:val="24"/>
          <w:szCs w:val="24"/>
        </w:rPr>
        <w:t>或安装在</w:t>
      </w:r>
      <w:r w:rsidR="003F3422" w:rsidRPr="00FE2660">
        <w:rPr>
          <w:rFonts w:ascii="Times New Roman" w:hAnsi="Times New Roman" w:cs="Times New Roman" w:hint="eastAsia"/>
          <w:sz w:val="24"/>
          <w:szCs w:val="24"/>
        </w:rPr>
        <w:t>爆炸危险区域</w:t>
      </w:r>
      <w:r w:rsidRPr="00FE2660">
        <w:rPr>
          <w:rFonts w:ascii="Times New Roman" w:hAnsi="Times New Roman" w:cs="Times New Roman" w:hint="eastAsia"/>
          <w:sz w:val="24"/>
          <w:szCs w:val="24"/>
        </w:rPr>
        <w:t>的风管和设备应</w:t>
      </w:r>
      <w:r w:rsidR="008E5441" w:rsidRPr="00FE2660">
        <w:rPr>
          <w:rFonts w:ascii="Times New Roman" w:hAnsi="Times New Roman" w:cs="Times New Roman" w:hint="eastAsia"/>
          <w:sz w:val="24"/>
          <w:szCs w:val="24"/>
        </w:rPr>
        <w:t>采取</w:t>
      </w:r>
      <w:r w:rsidRPr="00FE2660">
        <w:rPr>
          <w:rFonts w:ascii="Times New Roman" w:hAnsi="Times New Roman" w:cs="Times New Roman" w:hint="eastAsia"/>
          <w:sz w:val="24"/>
          <w:szCs w:val="24"/>
        </w:rPr>
        <w:t>静电接地</w:t>
      </w:r>
      <w:r w:rsidR="008E5441" w:rsidRPr="00FE2660">
        <w:rPr>
          <w:rFonts w:ascii="Times New Roman" w:hAnsi="Times New Roman" w:cs="Times New Roman" w:hint="eastAsia"/>
          <w:sz w:val="24"/>
          <w:szCs w:val="24"/>
        </w:rPr>
        <w:t>等静电防护措施。</w:t>
      </w:r>
      <w:r w:rsidRPr="00FE2660">
        <w:rPr>
          <w:b/>
          <w:sz w:val="24"/>
          <w:szCs w:val="24"/>
        </w:rPr>
        <w:br w:type="page"/>
      </w:r>
    </w:p>
    <w:p w14:paraId="566FE392" w14:textId="77777777" w:rsidR="00ED7EAE" w:rsidRPr="00FE2660" w:rsidRDefault="00AE52B1">
      <w:pPr>
        <w:pStyle w:val="1"/>
        <w:keepNext w:val="0"/>
        <w:keepLines w:val="0"/>
        <w:spacing w:before="240" w:after="240" w:line="360" w:lineRule="auto"/>
        <w:rPr>
          <w:rFonts w:eastAsiaTheme="minorEastAsia"/>
          <w:b/>
        </w:rPr>
      </w:pPr>
      <w:bookmarkStart w:id="75" w:name="_Toc534462959"/>
      <w:bookmarkStart w:id="76" w:name="_Toc134541237"/>
      <w:bookmarkStart w:id="77" w:name="_Toc534463001"/>
      <w:bookmarkStart w:id="78" w:name="_Toc534608927"/>
      <w:bookmarkStart w:id="79" w:name="_Toc116113835"/>
      <w:bookmarkStart w:id="80" w:name="_Toc534466116"/>
      <w:bookmarkStart w:id="81" w:name="_Toc531025028"/>
      <w:bookmarkStart w:id="82" w:name="_Toc12537719"/>
      <w:bookmarkStart w:id="83" w:name="_Toc534466068"/>
      <w:bookmarkStart w:id="84" w:name="_Toc534466347"/>
      <w:bookmarkStart w:id="85" w:name="_Toc534465049"/>
      <w:bookmarkStart w:id="86" w:name="_Toc534609564"/>
      <w:bookmarkStart w:id="87" w:name="_Toc12537521"/>
      <w:bookmarkStart w:id="88" w:name="_Toc531024882"/>
      <w:bookmarkStart w:id="89" w:name="_Toc9296"/>
      <w:bookmarkStart w:id="90" w:name="_Toc531097015"/>
      <w:bookmarkStart w:id="91" w:name="_Toc164328577"/>
      <w:bookmarkStart w:id="92" w:name="_Toc176419270"/>
      <w:bookmarkStart w:id="93" w:name="_Toc176548076"/>
      <w:bookmarkStart w:id="94" w:name="_Toc183360521"/>
      <w:bookmarkStart w:id="95" w:name="_Toc185236525"/>
      <w:bookmarkStart w:id="96" w:name="_Toc185237658"/>
      <w:bookmarkStart w:id="97" w:name="_Toc185237790"/>
      <w:r w:rsidRPr="00FE2660">
        <w:rPr>
          <w:rFonts w:eastAsiaTheme="minorEastAsia" w:hint="eastAsia"/>
          <w:b/>
        </w:rPr>
        <w:lastRenderedPageBreak/>
        <w:t>4</w:t>
      </w:r>
      <w:r w:rsidR="00B73595" w:rsidRPr="00FE2660">
        <w:rPr>
          <w:rFonts w:eastAsiaTheme="minorEastAsia"/>
          <w:b/>
        </w:rPr>
        <w:t xml:space="preserve">  </w:t>
      </w:r>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r w:rsidRPr="00FE2660">
        <w:rPr>
          <w:rFonts w:eastAsiaTheme="minorEastAsia" w:hint="eastAsia"/>
          <w:b/>
        </w:rPr>
        <w:t>室内外计算参数</w:t>
      </w:r>
      <w:bookmarkEnd w:id="91"/>
      <w:bookmarkEnd w:id="92"/>
      <w:bookmarkEnd w:id="93"/>
      <w:bookmarkEnd w:id="94"/>
      <w:bookmarkEnd w:id="95"/>
      <w:bookmarkEnd w:id="96"/>
      <w:bookmarkEnd w:id="97"/>
    </w:p>
    <w:p w14:paraId="1D7A30FB" w14:textId="77777777" w:rsidR="00ED7EAE" w:rsidRPr="00FE2660" w:rsidRDefault="00AE52B1">
      <w:pPr>
        <w:pStyle w:val="2"/>
        <w:keepNext w:val="0"/>
        <w:keepLines w:val="0"/>
        <w:spacing w:before="120" w:after="120" w:line="360" w:lineRule="auto"/>
        <w:rPr>
          <w:rFonts w:ascii="Times New Roman" w:eastAsiaTheme="minorEastAsia" w:hAnsi="Times New Roman" w:cs="Times New Roman"/>
          <w:sz w:val="28"/>
          <w:szCs w:val="28"/>
        </w:rPr>
      </w:pPr>
      <w:bookmarkStart w:id="98" w:name="_Toc534462960"/>
      <w:bookmarkStart w:id="99" w:name="_Toc531025029"/>
      <w:bookmarkStart w:id="100" w:name="_Toc12537720"/>
      <w:bookmarkStart w:id="101" w:name="_Toc534465050"/>
      <w:bookmarkStart w:id="102" w:name="_Toc534466069"/>
      <w:bookmarkStart w:id="103" w:name="_Toc531097016"/>
      <w:bookmarkStart w:id="104" w:name="_Toc134541238"/>
      <w:bookmarkStart w:id="105" w:name="_Toc534466348"/>
      <w:bookmarkStart w:id="106" w:name="_Toc534609565"/>
      <w:bookmarkStart w:id="107" w:name="_Toc534466117"/>
      <w:bookmarkStart w:id="108" w:name="_Toc12537522"/>
      <w:bookmarkStart w:id="109" w:name="_Toc116113836"/>
      <w:bookmarkStart w:id="110" w:name="_Toc28025"/>
      <w:bookmarkStart w:id="111" w:name="_Toc534463002"/>
      <w:bookmarkStart w:id="112" w:name="_Toc534608928"/>
      <w:bookmarkStart w:id="113" w:name="_Toc164328578"/>
      <w:bookmarkStart w:id="114" w:name="_Toc176419271"/>
      <w:bookmarkStart w:id="115" w:name="_Toc176548077"/>
      <w:bookmarkStart w:id="116" w:name="_Toc183360522"/>
      <w:bookmarkStart w:id="117" w:name="_Toc185236526"/>
      <w:bookmarkStart w:id="118" w:name="_Toc185237659"/>
      <w:bookmarkStart w:id="119" w:name="_Toc185237791"/>
      <w:r w:rsidRPr="00FE2660">
        <w:rPr>
          <w:rFonts w:ascii="Times New Roman" w:eastAsiaTheme="minorEastAsia" w:hAnsi="Times New Roman" w:cs="Times New Roman" w:hint="eastAsia"/>
          <w:sz w:val="28"/>
          <w:szCs w:val="28"/>
        </w:rPr>
        <w:t>4</w:t>
      </w:r>
      <w:r w:rsidR="00B73595" w:rsidRPr="00FE2660">
        <w:rPr>
          <w:rFonts w:ascii="Times New Roman" w:eastAsiaTheme="minorEastAsia" w:hAnsi="Times New Roman" w:cs="Times New Roman"/>
          <w:sz w:val="28"/>
          <w:szCs w:val="28"/>
        </w:rPr>
        <w:t xml:space="preserve">.1  </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r w:rsidRPr="00FE2660">
        <w:rPr>
          <w:rFonts w:ascii="Times New Roman" w:eastAsiaTheme="minorEastAsia" w:hAnsi="Times New Roman" w:cs="Times New Roman" w:hint="eastAsia"/>
          <w:sz w:val="28"/>
          <w:szCs w:val="28"/>
        </w:rPr>
        <w:t>室内空气计算参数</w:t>
      </w:r>
      <w:bookmarkEnd w:id="113"/>
      <w:bookmarkEnd w:id="114"/>
      <w:bookmarkEnd w:id="115"/>
      <w:bookmarkEnd w:id="116"/>
      <w:bookmarkEnd w:id="117"/>
      <w:bookmarkEnd w:id="118"/>
      <w:bookmarkEnd w:id="119"/>
    </w:p>
    <w:p w14:paraId="73B5D7F6" w14:textId="4EDCF4C1" w:rsidR="00F66F10" w:rsidRPr="00FE2660" w:rsidRDefault="00F66F10" w:rsidP="00F66F10">
      <w:pPr>
        <w:spacing w:line="360" w:lineRule="auto"/>
        <w:rPr>
          <w:rFonts w:ascii="Times New Roman" w:hAnsi="Times New Roman" w:cs="Times New Roman"/>
          <w:b/>
          <w:bCs/>
          <w:sz w:val="24"/>
          <w:szCs w:val="24"/>
        </w:rPr>
      </w:pPr>
      <w:bookmarkStart w:id="120" w:name="_Toc531025030"/>
      <w:bookmarkStart w:id="121" w:name="_Toc531097017"/>
      <w:r w:rsidRPr="00FE2660">
        <w:rPr>
          <w:rFonts w:ascii="Times New Roman" w:hAnsi="Times New Roman" w:cs="Times New Roman" w:hint="eastAsia"/>
          <w:b/>
          <w:bCs/>
          <w:sz w:val="24"/>
          <w:szCs w:val="24"/>
        </w:rPr>
        <w:t>4.</w:t>
      </w:r>
      <w:r w:rsidRPr="00FE2660">
        <w:rPr>
          <w:rFonts w:ascii="Times New Roman" w:hAnsi="Times New Roman" w:cs="Times New Roman"/>
          <w:b/>
          <w:bCs/>
          <w:sz w:val="24"/>
          <w:szCs w:val="24"/>
        </w:rPr>
        <w:t xml:space="preserve">1.1 </w:t>
      </w:r>
      <w:r w:rsidR="003A4B96" w:rsidRPr="00FE2660">
        <w:rPr>
          <w:rFonts w:ascii="Times New Roman" w:hAnsi="Times New Roman" w:cs="Times New Roman" w:hint="eastAsia"/>
          <w:b/>
          <w:bCs/>
          <w:sz w:val="24"/>
          <w:szCs w:val="24"/>
        </w:rPr>
        <w:t xml:space="preserve"> </w:t>
      </w:r>
      <w:r w:rsidR="003A4B96" w:rsidRPr="00FE2660">
        <w:rPr>
          <w:rFonts w:ascii="Times New Roman" w:hAnsi="Times New Roman" w:hint="eastAsia"/>
          <w:bCs/>
          <w:sz w:val="24"/>
          <w:szCs w:val="24"/>
        </w:rPr>
        <w:t>生产及辅助建筑供暖室内计算温度，应根据建筑物用途、生产工艺特点及要求、人员数量、劳动强度等因素确定。当生产工艺无特殊要求时，宜按本规范附录</w:t>
      </w:r>
      <w:r w:rsidR="003A4B96" w:rsidRPr="00FE2660">
        <w:rPr>
          <w:rFonts w:ascii="Times New Roman" w:hAnsi="Times New Roman" w:hint="eastAsia"/>
          <w:bCs/>
          <w:sz w:val="24"/>
          <w:szCs w:val="24"/>
        </w:rPr>
        <w:t>A</w:t>
      </w:r>
      <w:r w:rsidR="003A4B96" w:rsidRPr="00FE2660">
        <w:rPr>
          <w:rFonts w:ascii="Times New Roman" w:hAnsi="Times New Roman" w:hint="eastAsia"/>
          <w:bCs/>
          <w:sz w:val="24"/>
          <w:szCs w:val="24"/>
        </w:rPr>
        <w:t>选取。</w:t>
      </w:r>
    </w:p>
    <w:p w14:paraId="222ADCD9" w14:textId="08A9682F" w:rsidR="00F66F10" w:rsidRPr="00FE2660" w:rsidRDefault="00F66F10" w:rsidP="00F66F10">
      <w:pPr>
        <w:spacing w:line="360" w:lineRule="auto"/>
        <w:rPr>
          <w:rFonts w:ascii="Times New Roman" w:hAnsi="Times New Roman" w:cs="Times New Roman"/>
          <w:bCs/>
          <w:sz w:val="24"/>
          <w:szCs w:val="24"/>
        </w:rPr>
      </w:pPr>
      <w:r w:rsidRPr="00FE2660">
        <w:rPr>
          <w:rFonts w:ascii="Times New Roman" w:hAnsi="Times New Roman" w:cs="Times New Roman"/>
          <w:b/>
          <w:bCs/>
          <w:sz w:val="24"/>
          <w:szCs w:val="24"/>
        </w:rPr>
        <w:t xml:space="preserve">4.1.2  </w:t>
      </w:r>
      <w:r w:rsidR="003A4B96" w:rsidRPr="00FE2660">
        <w:rPr>
          <w:rFonts w:ascii="Times New Roman" w:hAnsi="Times New Roman" w:cs="Times New Roman" w:hint="eastAsia"/>
          <w:bCs/>
          <w:sz w:val="24"/>
          <w:szCs w:val="24"/>
        </w:rPr>
        <w:t>生产厂房供暖室内活动区的平均风速，当室内散热量小于</w:t>
      </w:r>
      <w:r w:rsidR="003A4B96" w:rsidRPr="00FE2660">
        <w:rPr>
          <w:rFonts w:ascii="Times New Roman" w:hAnsi="Times New Roman" w:cs="Times New Roman" w:hint="eastAsia"/>
          <w:bCs/>
          <w:sz w:val="24"/>
          <w:szCs w:val="24"/>
        </w:rPr>
        <w:t>23W/m</w:t>
      </w:r>
      <w:r w:rsidR="009B3769" w:rsidRPr="00FE2660">
        <w:rPr>
          <w:rFonts w:ascii="Times New Roman" w:hAnsi="Times New Roman" w:cs="Times New Roman" w:hint="eastAsia"/>
          <w:bCs/>
          <w:sz w:val="24"/>
          <w:szCs w:val="24"/>
          <w:vertAlign w:val="superscript"/>
        </w:rPr>
        <w:t>3</w:t>
      </w:r>
      <w:r w:rsidR="003A4B96" w:rsidRPr="00FE2660">
        <w:rPr>
          <w:rFonts w:ascii="Times New Roman" w:hAnsi="Times New Roman" w:cs="Times New Roman" w:hint="eastAsia"/>
          <w:bCs/>
          <w:sz w:val="24"/>
          <w:szCs w:val="24"/>
        </w:rPr>
        <w:t xml:space="preserve"> </w:t>
      </w:r>
      <w:r w:rsidR="003A4B96" w:rsidRPr="00FE2660">
        <w:rPr>
          <w:rFonts w:ascii="Times New Roman" w:hAnsi="Times New Roman" w:cs="Times New Roman" w:hint="eastAsia"/>
          <w:bCs/>
          <w:sz w:val="24"/>
          <w:szCs w:val="24"/>
        </w:rPr>
        <w:t>时，不宜大于</w:t>
      </w:r>
      <w:r w:rsidR="003A4B96" w:rsidRPr="00FE2660">
        <w:rPr>
          <w:rFonts w:ascii="Times New Roman" w:hAnsi="Times New Roman" w:cs="Times New Roman" w:hint="eastAsia"/>
          <w:bCs/>
          <w:sz w:val="24"/>
          <w:szCs w:val="24"/>
        </w:rPr>
        <w:t>0.3m/s</w:t>
      </w:r>
      <w:r w:rsidR="003A4B96" w:rsidRPr="00FE2660">
        <w:rPr>
          <w:rFonts w:ascii="Times New Roman" w:hAnsi="Times New Roman" w:cs="Times New Roman" w:hint="eastAsia"/>
          <w:bCs/>
          <w:sz w:val="24"/>
          <w:szCs w:val="24"/>
        </w:rPr>
        <w:t>；当室内散热量不小于</w:t>
      </w:r>
      <w:r w:rsidR="003A4B96" w:rsidRPr="00FE2660">
        <w:rPr>
          <w:rFonts w:ascii="Times New Roman" w:hAnsi="Times New Roman" w:cs="Times New Roman" w:hint="eastAsia"/>
          <w:bCs/>
          <w:sz w:val="24"/>
          <w:szCs w:val="24"/>
        </w:rPr>
        <w:t>23W/m</w:t>
      </w:r>
      <w:r w:rsidR="009B3769" w:rsidRPr="00FE2660">
        <w:rPr>
          <w:rFonts w:ascii="Times New Roman" w:hAnsi="Times New Roman" w:cs="Times New Roman" w:hint="eastAsia"/>
          <w:bCs/>
          <w:sz w:val="24"/>
          <w:szCs w:val="24"/>
          <w:vertAlign w:val="superscript"/>
        </w:rPr>
        <w:t>3</w:t>
      </w:r>
      <w:r w:rsidR="003A4B96" w:rsidRPr="00FE2660">
        <w:rPr>
          <w:rFonts w:ascii="Times New Roman" w:hAnsi="Times New Roman" w:cs="Times New Roman" w:hint="eastAsia"/>
          <w:bCs/>
          <w:sz w:val="24"/>
          <w:szCs w:val="24"/>
        </w:rPr>
        <w:t xml:space="preserve"> </w:t>
      </w:r>
      <w:r w:rsidR="003A4B96" w:rsidRPr="00FE2660">
        <w:rPr>
          <w:rFonts w:ascii="Times New Roman" w:hAnsi="Times New Roman" w:cs="Times New Roman" w:hint="eastAsia"/>
          <w:bCs/>
          <w:sz w:val="24"/>
          <w:szCs w:val="24"/>
        </w:rPr>
        <w:t>时，不宜大于</w:t>
      </w:r>
      <w:r w:rsidR="003A4B96" w:rsidRPr="00FE2660">
        <w:rPr>
          <w:rFonts w:ascii="Times New Roman" w:hAnsi="Times New Roman" w:cs="Times New Roman" w:hint="eastAsia"/>
          <w:bCs/>
          <w:sz w:val="24"/>
          <w:szCs w:val="24"/>
        </w:rPr>
        <w:t>0.5m/s</w:t>
      </w:r>
      <w:r w:rsidR="003A4B96" w:rsidRPr="00FE2660">
        <w:rPr>
          <w:rFonts w:ascii="Times New Roman" w:hAnsi="Times New Roman" w:cs="Times New Roman" w:hint="eastAsia"/>
          <w:bCs/>
          <w:sz w:val="24"/>
          <w:szCs w:val="24"/>
        </w:rPr>
        <w:t>。</w:t>
      </w:r>
    </w:p>
    <w:p w14:paraId="61673AA2" w14:textId="595EC3F8" w:rsidR="00F66F10" w:rsidRPr="00FE2660" w:rsidRDefault="00F66F10" w:rsidP="00F66F10">
      <w:pPr>
        <w:spacing w:line="360" w:lineRule="auto"/>
        <w:rPr>
          <w:rFonts w:ascii="Times New Roman" w:hAnsi="Times New Roman" w:cs="Times New Roman"/>
          <w:b/>
          <w:bCs/>
          <w:sz w:val="24"/>
          <w:szCs w:val="24"/>
        </w:rPr>
      </w:pPr>
      <w:r w:rsidRPr="00FE2660">
        <w:rPr>
          <w:rFonts w:ascii="Times New Roman" w:hAnsi="Times New Roman" w:cs="Times New Roman" w:hint="eastAsia"/>
          <w:b/>
          <w:bCs/>
          <w:sz w:val="24"/>
          <w:szCs w:val="24"/>
        </w:rPr>
        <w:t>4.</w:t>
      </w:r>
      <w:r w:rsidRPr="00FE2660">
        <w:rPr>
          <w:rFonts w:ascii="Times New Roman" w:hAnsi="Times New Roman" w:cs="Times New Roman"/>
          <w:b/>
          <w:bCs/>
          <w:sz w:val="24"/>
          <w:szCs w:val="24"/>
        </w:rPr>
        <w:t>1.</w:t>
      </w:r>
      <w:r w:rsidRPr="00FE2660">
        <w:rPr>
          <w:rFonts w:ascii="Times New Roman" w:hAnsi="Times New Roman" w:cs="Times New Roman" w:hint="eastAsia"/>
          <w:b/>
          <w:bCs/>
          <w:sz w:val="24"/>
          <w:szCs w:val="24"/>
        </w:rPr>
        <w:t>3</w:t>
      </w:r>
      <w:r w:rsidRPr="00FE2660">
        <w:rPr>
          <w:rFonts w:ascii="Times New Roman" w:hAnsi="Times New Roman" w:cs="Times New Roman"/>
          <w:b/>
          <w:bCs/>
          <w:sz w:val="24"/>
          <w:szCs w:val="24"/>
        </w:rPr>
        <w:t xml:space="preserve">  </w:t>
      </w:r>
      <w:r w:rsidR="003A4B96" w:rsidRPr="00FE2660">
        <w:rPr>
          <w:rFonts w:ascii="Times New Roman" w:hAnsi="Times New Roman" w:hint="eastAsia"/>
          <w:bCs/>
          <w:sz w:val="24"/>
          <w:szCs w:val="24"/>
        </w:rPr>
        <w:t>生产厂房空气调节室内活动区的平均风速，冬季不宜大于</w:t>
      </w:r>
      <w:r w:rsidR="003A4B96" w:rsidRPr="00FE2660">
        <w:rPr>
          <w:rFonts w:ascii="Times New Roman" w:hAnsi="Times New Roman" w:hint="eastAsia"/>
          <w:bCs/>
          <w:sz w:val="24"/>
          <w:szCs w:val="24"/>
        </w:rPr>
        <w:t>0.3m/s</w:t>
      </w:r>
      <w:r w:rsidR="003A4B96" w:rsidRPr="00FE2660">
        <w:rPr>
          <w:rFonts w:ascii="Times New Roman" w:hAnsi="Times New Roman" w:hint="eastAsia"/>
          <w:bCs/>
          <w:sz w:val="24"/>
          <w:szCs w:val="24"/>
        </w:rPr>
        <w:t>，夏季宜采用</w:t>
      </w:r>
      <w:r w:rsidR="003A4B96" w:rsidRPr="00FE2660">
        <w:rPr>
          <w:rFonts w:ascii="Times New Roman" w:hAnsi="Times New Roman" w:hint="eastAsia"/>
          <w:bCs/>
          <w:sz w:val="24"/>
          <w:szCs w:val="24"/>
        </w:rPr>
        <w:t xml:space="preserve">0.2 </w:t>
      </w:r>
      <w:r w:rsidR="003A4B96" w:rsidRPr="00FE2660">
        <w:rPr>
          <w:rFonts w:ascii="Times New Roman" w:hAnsi="Times New Roman" w:hint="eastAsia"/>
          <w:bCs/>
          <w:sz w:val="24"/>
          <w:szCs w:val="24"/>
        </w:rPr>
        <w:t>～</w:t>
      </w:r>
      <w:r w:rsidR="003A4B96" w:rsidRPr="00FE2660">
        <w:rPr>
          <w:rFonts w:ascii="Times New Roman" w:hAnsi="Times New Roman" w:hint="eastAsia"/>
          <w:bCs/>
          <w:sz w:val="24"/>
          <w:szCs w:val="24"/>
        </w:rPr>
        <w:t>0.5 m/s</w:t>
      </w:r>
      <w:r w:rsidR="003A4B96" w:rsidRPr="00FE2660">
        <w:rPr>
          <w:rFonts w:ascii="Times New Roman" w:hAnsi="Times New Roman" w:hint="eastAsia"/>
          <w:bCs/>
          <w:sz w:val="24"/>
          <w:szCs w:val="24"/>
        </w:rPr>
        <w:t>；当室内温度高于</w:t>
      </w:r>
      <w:r w:rsidR="003A4B96" w:rsidRPr="00FE2660">
        <w:rPr>
          <w:rFonts w:ascii="Times New Roman" w:hAnsi="Times New Roman" w:hint="eastAsia"/>
          <w:bCs/>
          <w:sz w:val="24"/>
          <w:szCs w:val="24"/>
        </w:rPr>
        <w:t>30</w:t>
      </w:r>
      <w:r w:rsidR="003A4B96" w:rsidRPr="00FE2660">
        <w:rPr>
          <w:rFonts w:ascii="Times New Roman" w:hAnsi="Times New Roman" w:hint="eastAsia"/>
          <w:bCs/>
          <w:sz w:val="24"/>
          <w:szCs w:val="24"/>
        </w:rPr>
        <w:t>℃时，可大于</w:t>
      </w:r>
      <w:r w:rsidR="003A4B96" w:rsidRPr="00FE2660">
        <w:rPr>
          <w:rFonts w:ascii="Times New Roman" w:hAnsi="Times New Roman" w:hint="eastAsia"/>
          <w:bCs/>
          <w:sz w:val="24"/>
          <w:szCs w:val="24"/>
        </w:rPr>
        <w:t>0.5 m/s</w:t>
      </w:r>
      <w:r w:rsidR="003A4B96" w:rsidRPr="00FE2660">
        <w:rPr>
          <w:rFonts w:ascii="Times New Roman" w:hAnsi="Times New Roman" w:hint="eastAsia"/>
          <w:bCs/>
          <w:sz w:val="24"/>
          <w:szCs w:val="24"/>
        </w:rPr>
        <w:t>。</w:t>
      </w:r>
    </w:p>
    <w:p w14:paraId="504155D5" w14:textId="7A778BAD" w:rsidR="00F66F10" w:rsidRPr="00FE2660" w:rsidRDefault="00F66F10" w:rsidP="00F66F10">
      <w:pPr>
        <w:spacing w:line="360" w:lineRule="auto"/>
        <w:rPr>
          <w:rFonts w:ascii="Times New Roman" w:hAnsi="Times New Roman" w:cs="Times New Roman"/>
          <w:bCs/>
          <w:sz w:val="24"/>
          <w:szCs w:val="24"/>
        </w:rPr>
      </w:pPr>
      <w:r w:rsidRPr="00FE2660">
        <w:rPr>
          <w:rFonts w:ascii="Times New Roman" w:hAnsi="Times New Roman" w:cs="Times New Roman"/>
          <w:b/>
          <w:bCs/>
          <w:sz w:val="24"/>
          <w:szCs w:val="24"/>
        </w:rPr>
        <w:t>4.1.</w:t>
      </w:r>
      <w:r w:rsidRPr="00FE2660">
        <w:rPr>
          <w:rFonts w:ascii="Times New Roman" w:hAnsi="Times New Roman" w:cs="Times New Roman" w:hint="eastAsia"/>
          <w:b/>
          <w:bCs/>
          <w:sz w:val="24"/>
          <w:szCs w:val="24"/>
        </w:rPr>
        <w:t>4</w:t>
      </w:r>
      <w:r w:rsidRPr="00FE2660">
        <w:rPr>
          <w:rFonts w:ascii="Times New Roman" w:hAnsi="Times New Roman" w:cs="Times New Roman"/>
          <w:b/>
          <w:bCs/>
          <w:sz w:val="24"/>
          <w:szCs w:val="24"/>
        </w:rPr>
        <w:t xml:space="preserve">  </w:t>
      </w:r>
      <w:r w:rsidR="003A4B96" w:rsidRPr="00FE2660">
        <w:rPr>
          <w:rFonts w:ascii="Times New Roman" w:hAnsi="Times New Roman" w:cs="Times New Roman" w:hint="eastAsia"/>
          <w:bCs/>
          <w:sz w:val="24"/>
          <w:szCs w:val="24"/>
        </w:rPr>
        <w:t>当工艺无特殊要求时，生产厂房夏季</w:t>
      </w:r>
      <w:r w:rsidR="00243D5D" w:rsidRPr="00FE2660">
        <w:rPr>
          <w:rFonts w:ascii="Times New Roman" w:hAnsi="Times New Roman" w:cs="Times New Roman" w:hint="eastAsia"/>
          <w:bCs/>
          <w:sz w:val="24"/>
          <w:szCs w:val="24"/>
        </w:rPr>
        <w:t>人员</w:t>
      </w:r>
      <w:r w:rsidR="003A4B96" w:rsidRPr="00FE2660">
        <w:rPr>
          <w:rFonts w:ascii="Times New Roman" w:hAnsi="Times New Roman" w:cs="Times New Roman" w:hint="eastAsia"/>
          <w:bCs/>
          <w:sz w:val="24"/>
          <w:szCs w:val="24"/>
        </w:rPr>
        <w:t>工作地点</w:t>
      </w:r>
      <w:r w:rsidR="009B3769" w:rsidRPr="00FE2660">
        <w:rPr>
          <w:rFonts w:ascii="Times New Roman" w:hAnsi="Times New Roman" w:cs="Times New Roman" w:hint="eastAsia"/>
          <w:bCs/>
          <w:sz w:val="24"/>
          <w:szCs w:val="24"/>
        </w:rPr>
        <w:t>湿球黑球温度（</w:t>
      </w:r>
      <w:r w:rsidR="009B3769" w:rsidRPr="00FE2660">
        <w:rPr>
          <w:rFonts w:ascii="Times New Roman" w:hAnsi="Times New Roman" w:cs="Times New Roman" w:hint="eastAsia"/>
          <w:bCs/>
          <w:sz w:val="24"/>
          <w:szCs w:val="24"/>
        </w:rPr>
        <w:t>WBGT</w:t>
      </w:r>
      <w:r w:rsidR="00DE2C8F" w:rsidRPr="00FE2660">
        <w:rPr>
          <w:rFonts w:ascii="Times New Roman" w:hAnsi="Times New Roman" w:cs="Times New Roman" w:hint="eastAsia"/>
          <w:bCs/>
          <w:sz w:val="24"/>
          <w:szCs w:val="24"/>
        </w:rPr>
        <w:t>指数</w:t>
      </w:r>
      <w:r w:rsidR="009B3769" w:rsidRPr="00FE2660">
        <w:rPr>
          <w:rFonts w:ascii="Times New Roman" w:hAnsi="Times New Roman" w:cs="Times New Roman" w:hint="eastAsia"/>
          <w:bCs/>
          <w:sz w:val="24"/>
          <w:szCs w:val="24"/>
        </w:rPr>
        <w:t>）</w:t>
      </w:r>
      <w:r w:rsidR="003A4B96" w:rsidRPr="00FE2660">
        <w:rPr>
          <w:rFonts w:ascii="Times New Roman" w:hAnsi="Times New Roman" w:cs="Times New Roman" w:hint="eastAsia"/>
          <w:bCs/>
          <w:sz w:val="24"/>
          <w:szCs w:val="24"/>
        </w:rPr>
        <w:t>应符合《工作场所有害因素职业接触限值第</w:t>
      </w:r>
      <w:r w:rsidR="003A4B96" w:rsidRPr="00FE2660">
        <w:rPr>
          <w:rFonts w:ascii="Times New Roman" w:hAnsi="Times New Roman" w:cs="Times New Roman" w:hint="eastAsia"/>
          <w:bCs/>
          <w:sz w:val="24"/>
          <w:szCs w:val="24"/>
        </w:rPr>
        <w:t>2</w:t>
      </w:r>
      <w:r w:rsidR="003A4B96" w:rsidRPr="00FE2660">
        <w:rPr>
          <w:rFonts w:ascii="Times New Roman" w:hAnsi="Times New Roman" w:cs="Times New Roman" w:hint="eastAsia"/>
          <w:bCs/>
          <w:sz w:val="24"/>
          <w:szCs w:val="24"/>
        </w:rPr>
        <w:t>部分：物理因素》（</w:t>
      </w:r>
      <w:r w:rsidR="003A4B96" w:rsidRPr="00FE2660">
        <w:rPr>
          <w:rFonts w:ascii="Times New Roman" w:hAnsi="Times New Roman" w:cs="Times New Roman" w:hint="eastAsia"/>
          <w:bCs/>
          <w:sz w:val="24"/>
          <w:szCs w:val="24"/>
        </w:rPr>
        <w:t>GBZ 2.2</w:t>
      </w:r>
      <w:r w:rsidR="003A4B96" w:rsidRPr="00FE2660">
        <w:rPr>
          <w:rFonts w:ascii="Times New Roman" w:hAnsi="Times New Roman" w:cs="Times New Roman" w:hint="eastAsia"/>
          <w:bCs/>
          <w:sz w:val="24"/>
          <w:szCs w:val="24"/>
        </w:rPr>
        <w:t>）的要求。</w:t>
      </w:r>
      <w:r w:rsidR="003A4B96" w:rsidRPr="00FE2660">
        <w:rPr>
          <w:rFonts w:ascii="Times New Roman" w:hAnsi="Times New Roman" w:cs="Times New Roman" w:hint="eastAsia"/>
          <w:bCs/>
          <w:sz w:val="24"/>
          <w:szCs w:val="24"/>
        </w:rPr>
        <w:t>WBGT</w:t>
      </w:r>
      <w:r w:rsidR="003A4B96" w:rsidRPr="00FE2660">
        <w:rPr>
          <w:rFonts w:ascii="Times New Roman" w:hAnsi="Times New Roman" w:cs="Times New Roman" w:hint="eastAsia"/>
          <w:bCs/>
          <w:sz w:val="24"/>
          <w:szCs w:val="24"/>
        </w:rPr>
        <w:t>指数的测量应依照《工作场所物理因素测量</w:t>
      </w:r>
      <w:r w:rsidR="003A4B96" w:rsidRPr="00FE2660">
        <w:rPr>
          <w:rFonts w:ascii="Times New Roman" w:hAnsi="Times New Roman" w:cs="Times New Roman" w:hint="eastAsia"/>
          <w:bCs/>
          <w:sz w:val="24"/>
          <w:szCs w:val="24"/>
        </w:rPr>
        <w:t xml:space="preserve"> </w:t>
      </w:r>
      <w:r w:rsidR="003A4B96" w:rsidRPr="00FE2660">
        <w:rPr>
          <w:rFonts w:ascii="Times New Roman" w:hAnsi="Times New Roman" w:cs="Times New Roman" w:hint="eastAsia"/>
          <w:bCs/>
          <w:sz w:val="24"/>
          <w:szCs w:val="24"/>
        </w:rPr>
        <w:t>第</w:t>
      </w:r>
      <w:r w:rsidR="003A4B96" w:rsidRPr="00FE2660">
        <w:rPr>
          <w:rFonts w:ascii="Times New Roman" w:hAnsi="Times New Roman" w:cs="Times New Roman" w:hint="eastAsia"/>
          <w:bCs/>
          <w:sz w:val="24"/>
          <w:szCs w:val="24"/>
        </w:rPr>
        <w:t>7</w:t>
      </w:r>
      <w:r w:rsidR="003A4B96" w:rsidRPr="00FE2660">
        <w:rPr>
          <w:rFonts w:ascii="Times New Roman" w:hAnsi="Times New Roman" w:cs="Times New Roman" w:hint="eastAsia"/>
          <w:bCs/>
          <w:sz w:val="24"/>
          <w:szCs w:val="24"/>
        </w:rPr>
        <w:t>部分：高温》（</w:t>
      </w:r>
      <w:r w:rsidR="003A4B96" w:rsidRPr="00FE2660">
        <w:rPr>
          <w:rFonts w:ascii="Times New Roman" w:hAnsi="Times New Roman" w:cs="Times New Roman" w:hint="eastAsia"/>
          <w:bCs/>
          <w:sz w:val="24"/>
          <w:szCs w:val="24"/>
        </w:rPr>
        <w:t>GBZ/T189.7</w:t>
      </w:r>
      <w:r w:rsidR="003A4B96" w:rsidRPr="00FE2660">
        <w:rPr>
          <w:rFonts w:ascii="Times New Roman" w:hAnsi="Times New Roman" w:cs="Times New Roman" w:hint="eastAsia"/>
          <w:bCs/>
          <w:sz w:val="24"/>
          <w:szCs w:val="24"/>
        </w:rPr>
        <w:t>）执行。</w:t>
      </w:r>
    </w:p>
    <w:p w14:paraId="7586A551" w14:textId="0C8221BE" w:rsidR="00F66F10" w:rsidRPr="00FE2660" w:rsidRDefault="00F66F10" w:rsidP="00F66F10">
      <w:pPr>
        <w:spacing w:line="360" w:lineRule="auto"/>
        <w:rPr>
          <w:rFonts w:ascii="Times New Roman" w:hAnsi="Times New Roman"/>
          <w:bCs/>
          <w:sz w:val="24"/>
          <w:szCs w:val="24"/>
        </w:rPr>
      </w:pPr>
      <w:r w:rsidRPr="00FE2660">
        <w:rPr>
          <w:rFonts w:ascii="Times New Roman" w:hAnsi="Times New Roman" w:cs="Times New Roman" w:hint="eastAsia"/>
          <w:b/>
          <w:bCs/>
          <w:sz w:val="24"/>
          <w:szCs w:val="24"/>
        </w:rPr>
        <w:t>4.</w:t>
      </w:r>
      <w:r w:rsidRPr="00FE2660">
        <w:rPr>
          <w:rFonts w:ascii="Times New Roman" w:hAnsi="Times New Roman" w:cs="Times New Roman"/>
          <w:b/>
          <w:bCs/>
          <w:sz w:val="24"/>
          <w:szCs w:val="24"/>
        </w:rPr>
        <w:t>1.</w:t>
      </w:r>
      <w:r w:rsidRPr="00FE2660">
        <w:rPr>
          <w:rFonts w:ascii="Times New Roman" w:hAnsi="Times New Roman" w:cs="Times New Roman" w:hint="eastAsia"/>
          <w:b/>
          <w:bCs/>
          <w:sz w:val="24"/>
          <w:szCs w:val="24"/>
        </w:rPr>
        <w:t>5</w:t>
      </w:r>
      <w:r w:rsidRPr="00FE2660">
        <w:rPr>
          <w:rFonts w:ascii="Times New Roman" w:hAnsi="Times New Roman" w:cs="Times New Roman"/>
          <w:b/>
          <w:bCs/>
          <w:sz w:val="24"/>
          <w:szCs w:val="24"/>
        </w:rPr>
        <w:t xml:space="preserve">  </w:t>
      </w:r>
      <w:r w:rsidR="003A4B96" w:rsidRPr="00FE2660">
        <w:rPr>
          <w:rFonts w:ascii="Times New Roman" w:hAnsi="Times New Roman" w:hint="eastAsia"/>
          <w:bCs/>
          <w:sz w:val="24"/>
          <w:szCs w:val="24"/>
        </w:rPr>
        <w:t>当工艺无特殊要求时，生产厂房夏季</w:t>
      </w:r>
      <w:r w:rsidR="00243D5D" w:rsidRPr="00FE2660">
        <w:rPr>
          <w:rFonts w:ascii="Times New Roman" w:hAnsi="Times New Roman" w:hint="eastAsia"/>
          <w:bCs/>
          <w:sz w:val="24"/>
          <w:szCs w:val="24"/>
        </w:rPr>
        <w:t>人员</w:t>
      </w:r>
      <w:r w:rsidR="003A4B96" w:rsidRPr="00FE2660">
        <w:rPr>
          <w:rFonts w:ascii="Times New Roman" w:hAnsi="Times New Roman" w:hint="eastAsia"/>
          <w:bCs/>
          <w:sz w:val="24"/>
          <w:szCs w:val="24"/>
        </w:rPr>
        <w:t>工作地点的温度可根据夏季通风室外计算温度及其与工作地点的允许最大温差进行设计，并不得超过表</w:t>
      </w:r>
      <w:r w:rsidR="003A4B96" w:rsidRPr="00FE2660">
        <w:rPr>
          <w:rFonts w:ascii="Times New Roman" w:hAnsi="Times New Roman" w:hint="eastAsia"/>
          <w:bCs/>
          <w:sz w:val="24"/>
          <w:szCs w:val="24"/>
        </w:rPr>
        <w:t>4.1.5</w:t>
      </w:r>
      <w:r w:rsidR="003A4B96" w:rsidRPr="00FE2660">
        <w:rPr>
          <w:rFonts w:ascii="Times New Roman" w:hAnsi="Times New Roman" w:hint="eastAsia"/>
          <w:bCs/>
          <w:sz w:val="24"/>
          <w:szCs w:val="24"/>
        </w:rPr>
        <w:t>的规定。</w:t>
      </w:r>
    </w:p>
    <w:p w14:paraId="49810591" w14:textId="77787255" w:rsidR="00F66F10" w:rsidRPr="00FE2660" w:rsidRDefault="00F66F10" w:rsidP="00F66F10">
      <w:pPr>
        <w:adjustRightInd w:val="0"/>
        <w:snapToGrid w:val="0"/>
        <w:spacing w:line="360" w:lineRule="auto"/>
        <w:ind w:firstLineChars="200" w:firstLine="420"/>
        <w:jc w:val="center"/>
        <w:rPr>
          <w:rFonts w:ascii="黑体" w:eastAsia="黑体" w:hAnsi="黑体" w:cs="Times New Roman"/>
          <w:bCs/>
          <w:szCs w:val="21"/>
        </w:rPr>
      </w:pPr>
      <w:r w:rsidRPr="00FE2660">
        <w:rPr>
          <w:rFonts w:ascii="黑体" w:eastAsia="黑体" w:hAnsi="黑体" w:cs="Times New Roman" w:hint="eastAsia"/>
          <w:bCs/>
          <w:szCs w:val="21"/>
        </w:rPr>
        <w:t>表</w:t>
      </w:r>
      <w:r w:rsidRPr="00FE2660">
        <w:rPr>
          <w:rFonts w:ascii="黑体" w:eastAsia="黑体" w:hAnsi="黑体" w:cs="Times New Roman"/>
          <w:bCs/>
          <w:szCs w:val="21"/>
        </w:rPr>
        <w:t>4.1.5  </w:t>
      </w:r>
      <w:r w:rsidRPr="00FE2660">
        <w:rPr>
          <w:rFonts w:ascii="黑体" w:eastAsia="黑体" w:hAnsi="黑体" w:cs="Times New Roman" w:hint="eastAsia"/>
          <w:bCs/>
          <w:szCs w:val="21"/>
        </w:rPr>
        <w:t>夏季</w:t>
      </w:r>
      <w:r w:rsidR="00243D5D" w:rsidRPr="00FE2660">
        <w:rPr>
          <w:rFonts w:ascii="黑体" w:eastAsia="黑体" w:hAnsi="黑体" w:cs="Times New Roman" w:hint="eastAsia"/>
          <w:bCs/>
          <w:szCs w:val="21"/>
        </w:rPr>
        <w:t>人员</w:t>
      </w:r>
      <w:r w:rsidRPr="00FE2660">
        <w:rPr>
          <w:rFonts w:ascii="黑体" w:eastAsia="黑体" w:hAnsi="黑体" w:cs="Times New Roman" w:hint="eastAsia"/>
          <w:bCs/>
          <w:szCs w:val="21"/>
        </w:rPr>
        <w:t>工作地点温度</w:t>
      </w:r>
      <w:r w:rsidRPr="00FE2660">
        <w:rPr>
          <w:rFonts w:ascii="黑体" w:eastAsia="黑体" w:hAnsi="黑体" w:cs="Times New Roman"/>
          <w:bCs/>
          <w:szCs w:val="21"/>
        </w:rPr>
        <w:t>(</w:t>
      </w:r>
      <w:r w:rsidRPr="00FE2660">
        <w:rPr>
          <w:rFonts w:ascii="黑体" w:eastAsia="黑体" w:hAnsi="黑体" w:cs="Times New Roman" w:hint="eastAsia"/>
          <w:bCs/>
          <w:szCs w:val="21"/>
        </w:rPr>
        <w:t>℃</w:t>
      </w:r>
      <w:r w:rsidRPr="00FE2660">
        <w:rPr>
          <w:rFonts w:ascii="黑体" w:eastAsia="黑体" w:hAnsi="黑体" w:cs="Times New Roman"/>
          <w:bCs/>
          <w:szCs w:val="21"/>
        </w:rPr>
        <w:t>)</w:t>
      </w:r>
    </w:p>
    <w:p w14:paraId="75BF704D" w14:textId="77777777" w:rsidR="00F66F10" w:rsidRPr="00FE2660" w:rsidRDefault="00F66F10" w:rsidP="00F66F10">
      <w:pPr>
        <w:spacing w:line="360" w:lineRule="auto"/>
        <w:rPr>
          <w:rFonts w:ascii="Times New Roman" w:hAnsi="Times New Roman"/>
          <w:bCs/>
          <w:sz w:val="24"/>
          <w:szCs w:val="24"/>
        </w:rPr>
      </w:pPr>
      <w:r w:rsidRPr="00FE2660">
        <w:rPr>
          <w:rFonts w:ascii="微软雅黑" w:eastAsia="微软雅黑" w:hAnsi="微软雅黑"/>
          <w:b/>
          <w:bCs/>
          <w:noProof/>
        </w:rPr>
        <w:drawing>
          <wp:inline distT="0" distB="0" distL="0" distR="0" wp14:anchorId="7E48ADF6" wp14:editId="4546BAEA">
            <wp:extent cx="5764696" cy="1062101"/>
            <wp:effectExtent l="0" t="0" r="7620" b="5080"/>
            <wp:docPr id="1" name="图片 1" descr="http://www.jianbiaoku.com/uploadfile/zzsite/crierion/2020-09-10/76170/6899574_bce303629a6f47a4870c118b3e9993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1" descr="http://www.jianbiaoku.com/uploadfile/zzsite/crierion/2020-09-10/76170/6899574_bce303629a6f47a4870c118b3e999314.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247680" cy="1151087"/>
                    </a:xfrm>
                    <a:prstGeom prst="rect">
                      <a:avLst/>
                    </a:prstGeom>
                    <a:noFill/>
                    <a:ln>
                      <a:noFill/>
                    </a:ln>
                  </pic:spPr>
                </pic:pic>
              </a:graphicData>
            </a:graphic>
          </wp:inline>
        </w:drawing>
      </w:r>
    </w:p>
    <w:p w14:paraId="4C443800" w14:textId="047F2CAF" w:rsidR="00F66F10" w:rsidRPr="00FE2660" w:rsidRDefault="00F66F10" w:rsidP="00F66F10">
      <w:pPr>
        <w:spacing w:line="360" w:lineRule="auto"/>
        <w:rPr>
          <w:rFonts w:ascii="Times New Roman" w:hAnsi="Times New Roman" w:cs="Times New Roman"/>
          <w:bCs/>
          <w:sz w:val="24"/>
          <w:szCs w:val="24"/>
        </w:rPr>
      </w:pPr>
      <w:r w:rsidRPr="00FE2660">
        <w:rPr>
          <w:rFonts w:ascii="Times New Roman" w:hAnsi="Times New Roman" w:cs="Times New Roman"/>
          <w:b/>
          <w:bCs/>
          <w:sz w:val="24"/>
          <w:szCs w:val="24"/>
        </w:rPr>
        <w:t>4.1.</w:t>
      </w:r>
      <w:r w:rsidRPr="00FE2660">
        <w:rPr>
          <w:rFonts w:ascii="Times New Roman" w:hAnsi="Times New Roman" w:cs="Times New Roman" w:hint="eastAsia"/>
          <w:b/>
          <w:bCs/>
          <w:sz w:val="24"/>
          <w:szCs w:val="24"/>
        </w:rPr>
        <w:t>6</w:t>
      </w:r>
      <w:r w:rsidRPr="00FE2660">
        <w:rPr>
          <w:rFonts w:ascii="Times New Roman" w:hAnsi="Times New Roman" w:cs="Times New Roman"/>
          <w:b/>
          <w:bCs/>
          <w:sz w:val="24"/>
          <w:szCs w:val="24"/>
        </w:rPr>
        <w:t xml:space="preserve">  </w:t>
      </w:r>
      <w:r w:rsidR="003A4B96" w:rsidRPr="00FE2660">
        <w:rPr>
          <w:rFonts w:ascii="Times New Roman" w:hAnsi="Times New Roman" w:cs="Times New Roman" w:hint="eastAsia"/>
          <w:bCs/>
          <w:sz w:val="24"/>
          <w:szCs w:val="24"/>
        </w:rPr>
        <w:t>在特殊高温作业区附近设置的操作人员休息室，其室内温度宜采用</w:t>
      </w:r>
      <w:r w:rsidR="003A4B96" w:rsidRPr="00FE2660">
        <w:rPr>
          <w:rFonts w:ascii="Times New Roman" w:hAnsi="Times New Roman" w:cs="Times New Roman" w:hint="eastAsia"/>
          <w:bCs/>
          <w:sz w:val="24"/>
          <w:szCs w:val="24"/>
        </w:rPr>
        <w:t>26</w:t>
      </w:r>
      <w:r w:rsidR="003A4B96" w:rsidRPr="00FE2660">
        <w:rPr>
          <w:rFonts w:ascii="Times New Roman" w:hAnsi="Times New Roman" w:cs="Times New Roman" w:hint="eastAsia"/>
          <w:bCs/>
          <w:sz w:val="24"/>
          <w:szCs w:val="24"/>
        </w:rPr>
        <w:t>～</w:t>
      </w:r>
      <w:r w:rsidR="003A4B96" w:rsidRPr="00FE2660">
        <w:rPr>
          <w:rFonts w:ascii="Times New Roman" w:hAnsi="Times New Roman" w:cs="Times New Roman" w:hint="eastAsia"/>
          <w:bCs/>
          <w:sz w:val="24"/>
          <w:szCs w:val="24"/>
        </w:rPr>
        <w:t>30</w:t>
      </w:r>
      <w:r w:rsidR="003A4B96" w:rsidRPr="00FE2660">
        <w:rPr>
          <w:rFonts w:ascii="Times New Roman" w:hAnsi="Times New Roman" w:cs="Times New Roman" w:hint="eastAsia"/>
          <w:bCs/>
          <w:sz w:val="24"/>
          <w:szCs w:val="24"/>
        </w:rPr>
        <w:t>℃。</w:t>
      </w:r>
    </w:p>
    <w:p w14:paraId="702545EB" w14:textId="4A7EF035" w:rsidR="00F66F10" w:rsidRPr="00FE2660" w:rsidRDefault="00F66F10" w:rsidP="00F66F10">
      <w:pPr>
        <w:spacing w:line="360" w:lineRule="auto"/>
        <w:rPr>
          <w:rFonts w:ascii="Times New Roman" w:hAnsi="Times New Roman" w:cs="Times New Roman"/>
          <w:bCs/>
          <w:sz w:val="24"/>
          <w:szCs w:val="24"/>
        </w:rPr>
      </w:pPr>
      <w:r w:rsidRPr="00FE2660">
        <w:rPr>
          <w:rFonts w:ascii="Times New Roman" w:hAnsi="Times New Roman" w:cs="Times New Roman"/>
          <w:b/>
          <w:bCs/>
          <w:sz w:val="24"/>
          <w:szCs w:val="24"/>
        </w:rPr>
        <w:t>4.1.</w:t>
      </w:r>
      <w:r w:rsidRPr="00FE2660">
        <w:rPr>
          <w:rFonts w:ascii="Times New Roman" w:hAnsi="Times New Roman" w:cs="Times New Roman" w:hint="eastAsia"/>
          <w:b/>
          <w:bCs/>
          <w:sz w:val="24"/>
          <w:szCs w:val="24"/>
        </w:rPr>
        <w:t>7</w:t>
      </w:r>
      <w:r w:rsidRPr="00FE2660">
        <w:rPr>
          <w:rFonts w:ascii="Times New Roman" w:hAnsi="Times New Roman" w:cs="Times New Roman"/>
          <w:b/>
          <w:bCs/>
          <w:sz w:val="24"/>
          <w:szCs w:val="24"/>
        </w:rPr>
        <w:t xml:space="preserve">  </w:t>
      </w:r>
      <w:r w:rsidR="003A4B96" w:rsidRPr="00FE2660">
        <w:rPr>
          <w:rFonts w:ascii="Times New Roman" w:hAnsi="Times New Roman" w:cs="Times New Roman" w:hint="eastAsia"/>
          <w:bCs/>
          <w:sz w:val="24"/>
          <w:szCs w:val="24"/>
        </w:rPr>
        <w:t>热辐射强度较高的作业场所设置局部送风系统时，生产厂房</w:t>
      </w:r>
      <w:r w:rsidR="00243D5D" w:rsidRPr="00FE2660">
        <w:rPr>
          <w:rFonts w:ascii="Times New Roman" w:hAnsi="Times New Roman" w:cs="Times New Roman" w:hint="eastAsia"/>
          <w:bCs/>
          <w:sz w:val="24"/>
          <w:szCs w:val="24"/>
        </w:rPr>
        <w:t>人员</w:t>
      </w:r>
      <w:r w:rsidR="003A4B96" w:rsidRPr="00FE2660">
        <w:rPr>
          <w:rFonts w:ascii="Times New Roman" w:hAnsi="Times New Roman" w:cs="Times New Roman" w:hint="eastAsia"/>
          <w:bCs/>
          <w:sz w:val="24"/>
          <w:szCs w:val="24"/>
        </w:rPr>
        <w:t>工作地点的温度和平均风速应按表</w:t>
      </w:r>
      <w:r w:rsidR="003A4B96" w:rsidRPr="00FE2660">
        <w:rPr>
          <w:rFonts w:ascii="Times New Roman" w:hAnsi="Times New Roman" w:cs="Times New Roman" w:hint="eastAsia"/>
          <w:bCs/>
          <w:sz w:val="24"/>
          <w:szCs w:val="24"/>
        </w:rPr>
        <w:t>4.1.7</w:t>
      </w:r>
      <w:r w:rsidR="003A4B96" w:rsidRPr="00FE2660">
        <w:rPr>
          <w:rFonts w:ascii="Times New Roman" w:hAnsi="Times New Roman" w:cs="Times New Roman" w:hint="eastAsia"/>
          <w:bCs/>
          <w:sz w:val="24"/>
          <w:szCs w:val="24"/>
        </w:rPr>
        <w:t>采用。</w:t>
      </w:r>
    </w:p>
    <w:p w14:paraId="60F8341E" w14:textId="2AC9556E" w:rsidR="00F66F10" w:rsidRPr="00FE2660" w:rsidRDefault="00F66F10" w:rsidP="00F66F10">
      <w:pPr>
        <w:adjustRightInd w:val="0"/>
        <w:snapToGrid w:val="0"/>
        <w:spacing w:line="360" w:lineRule="auto"/>
        <w:ind w:firstLineChars="200" w:firstLine="420"/>
        <w:jc w:val="center"/>
        <w:rPr>
          <w:rFonts w:ascii="黑体" w:eastAsia="黑体" w:hAnsi="黑体" w:cs="Times New Roman"/>
          <w:bCs/>
          <w:szCs w:val="21"/>
        </w:rPr>
      </w:pPr>
      <w:r w:rsidRPr="00FE2660">
        <w:rPr>
          <w:rFonts w:ascii="黑体" w:eastAsia="黑体" w:hAnsi="黑体" w:cs="Times New Roman" w:hint="eastAsia"/>
          <w:bCs/>
          <w:szCs w:val="21"/>
        </w:rPr>
        <w:t xml:space="preserve">4.1.7 </w:t>
      </w:r>
      <w:r w:rsidR="00243D5D" w:rsidRPr="00FE2660">
        <w:rPr>
          <w:rFonts w:ascii="黑体" w:eastAsia="黑体" w:hAnsi="黑体" w:cs="Times New Roman" w:hint="eastAsia"/>
          <w:bCs/>
          <w:szCs w:val="21"/>
        </w:rPr>
        <w:t>人员</w:t>
      </w:r>
      <w:r w:rsidRPr="00FE2660">
        <w:rPr>
          <w:rFonts w:ascii="黑体" w:eastAsia="黑体" w:hAnsi="黑体" w:cs="Times New Roman" w:hint="eastAsia"/>
          <w:bCs/>
          <w:szCs w:val="21"/>
        </w:rPr>
        <w:t>工作地点的温度和平均风速</w:t>
      </w:r>
    </w:p>
    <w:tbl>
      <w:tblPr>
        <w:tblStyle w:val="af6"/>
        <w:tblW w:w="5000" w:type="pct"/>
        <w:tblLook w:val="04A0" w:firstRow="1" w:lastRow="0" w:firstColumn="1" w:lastColumn="0" w:noHBand="0" w:noVBand="1"/>
      </w:tblPr>
      <w:tblGrid>
        <w:gridCol w:w="1951"/>
        <w:gridCol w:w="1765"/>
        <w:gridCol w:w="1857"/>
        <w:gridCol w:w="1857"/>
        <w:gridCol w:w="1857"/>
      </w:tblGrid>
      <w:tr w:rsidR="009D0C09" w:rsidRPr="00FE2660" w14:paraId="1178F2B7" w14:textId="77777777" w:rsidTr="00E10037">
        <w:tc>
          <w:tcPr>
            <w:tcW w:w="1050" w:type="pct"/>
            <w:vMerge w:val="restart"/>
            <w:vAlign w:val="center"/>
          </w:tcPr>
          <w:p w14:paraId="17681294" w14:textId="2B426DDD" w:rsidR="009D0C09" w:rsidRPr="00FE2660" w:rsidRDefault="009D0C09" w:rsidP="009D0C09">
            <w:r w:rsidRPr="00FE2660">
              <w:rPr>
                <w:rFonts w:ascii="Times New Roman" w:eastAsia="宋体" w:hAnsi="Times New Roman" w:cs="Times New Roman"/>
                <w:bCs/>
                <w:szCs w:val="21"/>
              </w:rPr>
              <w:t>热辐射照度</w:t>
            </w:r>
            <w:r w:rsidRPr="00FE2660">
              <w:rPr>
                <w:rFonts w:ascii="Times New Roman" w:eastAsia="宋体" w:hAnsi="Times New Roman" w:cs="Times New Roman"/>
                <w:bCs/>
                <w:szCs w:val="21"/>
              </w:rPr>
              <w:t>(W/m</w:t>
            </w:r>
            <w:r w:rsidRPr="00FE2660">
              <w:rPr>
                <w:rFonts w:ascii="Times New Roman" w:eastAsia="宋体" w:hAnsi="Times New Roman" w:cs="Times New Roman"/>
                <w:bCs/>
                <w:szCs w:val="21"/>
                <w:vertAlign w:val="superscript"/>
              </w:rPr>
              <w:t>2</w:t>
            </w:r>
            <w:r w:rsidRPr="00FE2660">
              <w:rPr>
                <w:rFonts w:ascii="Times New Roman" w:eastAsia="宋体" w:hAnsi="Times New Roman" w:cs="Times New Roman"/>
                <w:bCs/>
                <w:szCs w:val="21"/>
              </w:rPr>
              <w:t>)</w:t>
            </w:r>
          </w:p>
        </w:tc>
        <w:tc>
          <w:tcPr>
            <w:tcW w:w="1950" w:type="pct"/>
            <w:gridSpan w:val="2"/>
            <w:vAlign w:val="center"/>
          </w:tcPr>
          <w:p w14:paraId="47A6A104" w14:textId="2E7D9266" w:rsidR="009D0C09" w:rsidRPr="00FE2660" w:rsidRDefault="009D0C09" w:rsidP="009D0C09">
            <w:pPr>
              <w:snapToGrid w:val="0"/>
              <w:spacing w:line="300" w:lineRule="auto"/>
              <w:ind w:left="420" w:hangingChars="200" w:hanging="420"/>
              <w:jc w:val="center"/>
              <w:rPr>
                <w:szCs w:val="21"/>
              </w:rPr>
            </w:pPr>
            <w:r w:rsidRPr="00FE2660">
              <w:rPr>
                <w:rFonts w:ascii="Times New Roman" w:eastAsia="宋体" w:hAnsi="Times New Roman" w:cs="Times New Roman"/>
                <w:bCs/>
                <w:szCs w:val="21"/>
              </w:rPr>
              <w:t>冬季</w:t>
            </w:r>
          </w:p>
        </w:tc>
        <w:tc>
          <w:tcPr>
            <w:tcW w:w="2000" w:type="pct"/>
            <w:gridSpan w:val="2"/>
            <w:vAlign w:val="center"/>
          </w:tcPr>
          <w:p w14:paraId="52B8AAB0" w14:textId="2266281A" w:rsidR="009D0C09" w:rsidRPr="00FE2660" w:rsidRDefault="009D0C09" w:rsidP="009D0C09">
            <w:pPr>
              <w:snapToGrid w:val="0"/>
              <w:spacing w:line="300" w:lineRule="auto"/>
              <w:ind w:left="420" w:hangingChars="200" w:hanging="420"/>
              <w:jc w:val="center"/>
              <w:rPr>
                <w:szCs w:val="21"/>
              </w:rPr>
            </w:pPr>
            <w:r w:rsidRPr="00FE2660">
              <w:rPr>
                <w:rFonts w:ascii="Times New Roman" w:eastAsia="宋体" w:hAnsi="Times New Roman" w:cs="Times New Roman"/>
                <w:bCs/>
                <w:szCs w:val="21"/>
              </w:rPr>
              <w:t>夏季</w:t>
            </w:r>
          </w:p>
        </w:tc>
      </w:tr>
      <w:tr w:rsidR="009D0C09" w:rsidRPr="00FE2660" w14:paraId="5112C5D3" w14:textId="77777777" w:rsidTr="00E10037">
        <w:tc>
          <w:tcPr>
            <w:tcW w:w="1050" w:type="pct"/>
            <w:vMerge/>
            <w:vAlign w:val="center"/>
          </w:tcPr>
          <w:p w14:paraId="6804029C" w14:textId="2B7F9D11" w:rsidR="009D0C09" w:rsidRPr="00FE2660" w:rsidRDefault="009D0C09" w:rsidP="009D0C09"/>
        </w:tc>
        <w:tc>
          <w:tcPr>
            <w:tcW w:w="950" w:type="pct"/>
            <w:vAlign w:val="center"/>
          </w:tcPr>
          <w:p w14:paraId="441D2724" w14:textId="77777777" w:rsidR="009D0C09" w:rsidRPr="00FE2660" w:rsidRDefault="009D0C09" w:rsidP="009D0C09">
            <w:pPr>
              <w:adjustRightInd w:val="0"/>
              <w:snapToGrid w:val="0"/>
              <w:spacing w:line="300" w:lineRule="exact"/>
              <w:ind w:leftChars="-5" w:hangingChars="5" w:hanging="10"/>
              <w:jc w:val="center"/>
              <w:rPr>
                <w:rFonts w:ascii="Times New Roman" w:eastAsia="宋体" w:hAnsi="Times New Roman" w:cs="Times New Roman"/>
                <w:bCs/>
                <w:szCs w:val="21"/>
              </w:rPr>
            </w:pPr>
            <w:r w:rsidRPr="00FE2660">
              <w:rPr>
                <w:rFonts w:ascii="Times New Roman" w:eastAsia="宋体" w:hAnsi="Times New Roman" w:cs="Times New Roman"/>
                <w:bCs/>
                <w:szCs w:val="21"/>
              </w:rPr>
              <w:t>温度</w:t>
            </w:r>
          </w:p>
          <w:p w14:paraId="7CE51A59" w14:textId="2D7364AC" w:rsidR="009D0C09" w:rsidRPr="00FE2660" w:rsidRDefault="009D0C09" w:rsidP="009D0C09">
            <w:pPr>
              <w:snapToGrid w:val="0"/>
              <w:spacing w:line="300" w:lineRule="auto"/>
              <w:ind w:left="420" w:hangingChars="200" w:hanging="420"/>
              <w:jc w:val="center"/>
              <w:rPr>
                <w:szCs w:val="21"/>
              </w:rPr>
            </w:pPr>
            <w:r w:rsidRPr="00FE2660">
              <w:rPr>
                <w:rFonts w:ascii="Times New Roman" w:eastAsia="宋体" w:hAnsi="Times New Roman" w:cs="Times New Roman"/>
                <w:bCs/>
                <w:szCs w:val="21"/>
              </w:rPr>
              <w:t>（</w:t>
            </w:r>
            <w:r w:rsidRPr="00FE2660">
              <w:rPr>
                <w:rFonts w:ascii="Times New Roman" w:eastAsia="宋体" w:hAnsi="Times New Roman" w:cs="Times New Roman"/>
                <w:bCs/>
                <w:szCs w:val="21"/>
              </w:rPr>
              <w:t>℃</w:t>
            </w:r>
            <w:r w:rsidRPr="00FE2660">
              <w:rPr>
                <w:rFonts w:ascii="Times New Roman" w:eastAsia="宋体" w:hAnsi="Times New Roman" w:cs="Times New Roman"/>
                <w:bCs/>
                <w:szCs w:val="21"/>
              </w:rPr>
              <w:t>）</w:t>
            </w:r>
          </w:p>
        </w:tc>
        <w:tc>
          <w:tcPr>
            <w:tcW w:w="1000" w:type="pct"/>
            <w:vAlign w:val="center"/>
          </w:tcPr>
          <w:p w14:paraId="3EE9F719" w14:textId="77777777" w:rsidR="009D0C09" w:rsidRPr="00FE2660" w:rsidRDefault="009D0C09" w:rsidP="009D0C09">
            <w:pPr>
              <w:adjustRightInd w:val="0"/>
              <w:snapToGrid w:val="0"/>
              <w:spacing w:line="300" w:lineRule="exact"/>
              <w:ind w:leftChars="-5" w:hangingChars="5" w:hanging="10"/>
              <w:jc w:val="center"/>
              <w:rPr>
                <w:rFonts w:ascii="Times New Roman" w:eastAsia="宋体" w:hAnsi="Times New Roman" w:cs="Times New Roman"/>
                <w:bCs/>
                <w:szCs w:val="21"/>
              </w:rPr>
            </w:pPr>
            <w:r w:rsidRPr="00FE2660">
              <w:rPr>
                <w:rFonts w:ascii="Times New Roman" w:eastAsia="宋体" w:hAnsi="Times New Roman" w:cs="Times New Roman"/>
                <w:bCs/>
                <w:szCs w:val="21"/>
              </w:rPr>
              <w:t>风速</w:t>
            </w:r>
          </w:p>
          <w:p w14:paraId="7C30B5F3" w14:textId="30B9410A" w:rsidR="009D0C09" w:rsidRPr="00FE2660" w:rsidRDefault="009D0C09" w:rsidP="009D0C09">
            <w:pPr>
              <w:snapToGrid w:val="0"/>
              <w:spacing w:line="300" w:lineRule="auto"/>
              <w:ind w:left="420" w:hangingChars="200" w:hanging="420"/>
              <w:jc w:val="center"/>
              <w:rPr>
                <w:szCs w:val="21"/>
              </w:rPr>
            </w:pPr>
            <w:r w:rsidRPr="00FE2660">
              <w:rPr>
                <w:rFonts w:ascii="Times New Roman" w:eastAsia="宋体" w:hAnsi="Times New Roman" w:cs="Times New Roman"/>
                <w:bCs/>
                <w:szCs w:val="21"/>
              </w:rPr>
              <w:t>（</w:t>
            </w:r>
            <w:r w:rsidRPr="00FE2660">
              <w:rPr>
                <w:rFonts w:ascii="Times New Roman" w:eastAsia="宋体" w:hAnsi="Times New Roman" w:cs="Times New Roman"/>
                <w:bCs/>
                <w:szCs w:val="21"/>
              </w:rPr>
              <w:t>m/s</w:t>
            </w:r>
            <w:r w:rsidRPr="00FE2660">
              <w:rPr>
                <w:rFonts w:ascii="Times New Roman" w:eastAsia="宋体" w:hAnsi="Times New Roman" w:cs="Times New Roman"/>
                <w:bCs/>
                <w:szCs w:val="21"/>
              </w:rPr>
              <w:t>）</w:t>
            </w:r>
          </w:p>
        </w:tc>
        <w:tc>
          <w:tcPr>
            <w:tcW w:w="1000" w:type="pct"/>
            <w:vAlign w:val="center"/>
          </w:tcPr>
          <w:p w14:paraId="4E00F6FF" w14:textId="77777777" w:rsidR="009D0C09" w:rsidRPr="00FE2660" w:rsidRDefault="009D0C09" w:rsidP="009D0C09">
            <w:pPr>
              <w:adjustRightInd w:val="0"/>
              <w:snapToGrid w:val="0"/>
              <w:spacing w:line="300" w:lineRule="exact"/>
              <w:ind w:leftChars="-5" w:hangingChars="5" w:hanging="10"/>
              <w:jc w:val="center"/>
              <w:rPr>
                <w:rFonts w:ascii="Times New Roman" w:eastAsia="宋体" w:hAnsi="Times New Roman" w:cs="Times New Roman"/>
                <w:bCs/>
                <w:szCs w:val="21"/>
              </w:rPr>
            </w:pPr>
            <w:r w:rsidRPr="00FE2660">
              <w:rPr>
                <w:rFonts w:ascii="Times New Roman" w:eastAsia="宋体" w:hAnsi="Times New Roman" w:cs="Times New Roman"/>
                <w:bCs/>
                <w:szCs w:val="21"/>
              </w:rPr>
              <w:t>温度</w:t>
            </w:r>
          </w:p>
          <w:p w14:paraId="73C12196" w14:textId="161070BA" w:rsidR="009D0C09" w:rsidRPr="00FE2660" w:rsidRDefault="009D0C09" w:rsidP="009D0C09">
            <w:pPr>
              <w:snapToGrid w:val="0"/>
              <w:spacing w:line="300" w:lineRule="auto"/>
              <w:ind w:left="420" w:hangingChars="200" w:hanging="420"/>
              <w:jc w:val="center"/>
              <w:rPr>
                <w:szCs w:val="21"/>
              </w:rPr>
            </w:pPr>
            <w:r w:rsidRPr="00FE2660">
              <w:rPr>
                <w:rFonts w:ascii="Times New Roman" w:eastAsia="宋体" w:hAnsi="Times New Roman" w:cs="Times New Roman"/>
                <w:bCs/>
                <w:szCs w:val="21"/>
              </w:rPr>
              <w:t>（</w:t>
            </w:r>
            <w:r w:rsidRPr="00FE2660">
              <w:rPr>
                <w:rFonts w:ascii="Times New Roman" w:eastAsia="宋体" w:hAnsi="Times New Roman" w:cs="Times New Roman"/>
                <w:bCs/>
                <w:szCs w:val="21"/>
              </w:rPr>
              <w:t>℃</w:t>
            </w:r>
            <w:r w:rsidRPr="00FE2660">
              <w:rPr>
                <w:rFonts w:ascii="Times New Roman" w:eastAsia="宋体" w:hAnsi="Times New Roman" w:cs="Times New Roman"/>
                <w:bCs/>
                <w:szCs w:val="21"/>
              </w:rPr>
              <w:t>）</w:t>
            </w:r>
          </w:p>
        </w:tc>
        <w:tc>
          <w:tcPr>
            <w:tcW w:w="1000" w:type="pct"/>
            <w:vAlign w:val="center"/>
          </w:tcPr>
          <w:p w14:paraId="0FC14C1E" w14:textId="77777777" w:rsidR="009D0C09" w:rsidRPr="00FE2660" w:rsidRDefault="009D0C09" w:rsidP="009D0C09">
            <w:pPr>
              <w:adjustRightInd w:val="0"/>
              <w:snapToGrid w:val="0"/>
              <w:spacing w:line="300" w:lineRule="exact"/>
              <w:ind w:leftChars="-5" w:hangingChars="5" w:hanging="10"/>
              <w:jc w:val="center"/>
              <w:rPr>
                <w:rFonts w:ascii="Times New Roman" w:eastAsia="宋体" w:hAnsi="Times New Roman" w:cs="Times New Roman"/>
                <w:bCs/>
                <w:szCs w:val="21"/>
              </w:rPr>
            </w:pPr>
            <w:r w:rsidRPr="00FE2660">
              <w:rPr>
                <w:rFonts w:ascii="Times New Roman" w:eastAsia="宋体" w:hAnsi="Times New Roman" w:cs="Times New Roman"/>
                <w:bCs/>
                <w:szCs w:val="21"/>
              </w:rPr>
              <w:t>风速</w:t>
            </w:r>
          </w:p>
          <w:p w14:paraId="53327080" w14:textId="0591C563" w:rsidR="009D0C09" w:rsidRPr="00FE2660" w:rsidRDefault="009D0C09" w:rsidP="009D0C09">
            <w:pPr>
              <w:snapToGrid w:val="0"/>
              <w:spacing w:line="300" w:lineRule="auto"/>
              <w:ind w:left="420" w:hangingChars="200" w:hanging="420"/>
              <w:jc w:val="center"/>
              <w:rPr>
                <w:szCs w:val="21"/>
              </w:rPr>
            </w:pPr>
            <w:r w:rsidRPr="00FE2660">
              <w:rPr>
                <w:rFonts w:ascii="Times New Roman" w:eastAsia="宋体" w:hAnsi="Times New Roman" w:cs="Times New Roman"/>
                <w:bCs/>
                <w:szCs w:val="21"/>
              </w:rPr>
              <w:t>（</w:t>
            </w:r>
            <w:r w:rsidRPr="00FE2660">
              <w:rPr>
                <w:rFonts w:ascii="Times New Roman" w:eastAsia="宋体" w:hAnsi="Times New Roman" w:cs="Times New Roman"/>
                <w:bCs/>
                <w:szCs w:val="21"/>
              </w:rPr>
              <w:t>m/s</w:t>
            </w:r>
            <w:r w:rsidRPr="00FE2660">
              <w:rPr>
                <w:rFonts w:ascii="Times New Roman" w:eastAsia="宋体" w:hAnsi="Times New Roman" w:cs="Times New Roman"/>
                <w:bCs/>
                <w:szCs w:val="21"/>
              </w:rPr>
              <w:t>）</w:t>
            </w:r>
          </w:p>
        </w:tc>
      </w:tr>
      <w:tr w:rsidR="009D0C09" w:rsidRPr="00FE2660" w14:paraId="56419CE5" w14:textId="77777777" w:rsidTr="00E10037">
        <w:tc>
          <w:tcPr>
            <w:tcW w:w="1050" w:type="pct"/>
            <w:vAlign w:val="center"/>
          </w:tcPr>
          <w:p w14:paraId="1F47ABEC" w14:textId="2954B4B8" w:rsidR="009D0C09" w:rsidRPr="00FE2660" w:rsidRDefault="009D0C09" w:rsidP="009D0C09">
            <w:r w:rsidRPr="00FE2660">
              <w:rPr>
                <w:rFonts w:ascii="Times New Roman" w:eastAsia="宋体" w:hAnsi="Times New Roman" w:cs="Times New Roman"/>
                <w:bCs/>
                <w:szCs w:val="21"/>
              </w:rPr>
              <w:t>350</w:t>
            </w:r>
            <w:r w:rsidRPr="00FE2660">
              <w:rPr>
                <w:rFonts w:ascii="Times New Roman" w:eastAsia="宋体" w:hAnsi="Times New Roman" w:cs="Times New Roman"/>
                <w:bCs/>
                <w:szCs w:val="21"/>
              </w:rPr>
              <w:t>～</w:t>
            </w:r>
            <w:r w:rsidRPr="00FE2660">
              <w:rPr>
                <w:rFonts w:ascii="Times New Roman" w:eastAsia="宋体" w:hAnsi="Times New Roman" w:cs="Times New Roman"/>
                <w:bCs/>
                <w:szCs w:val="21"/>
              </w:rPr>
              <w:t>700</w:t>
            </w:r>
          </w:p>
        </w:tc>
        <w:tc>
          <w:tcPr>
            <w:tcW w:w="950" w:type="pct"/>
            <w:vAlign w:val="center"/>
          </w:tcPr>
          <w:p w14:paraId="1B9B477A" w14:textId="31A5D149" w:rsidR="009D0C09" w:rsidRPr="00FE2660" w:rsidRDefault="009D0C09" w:rsidP="009D0C09">
            <w:pPr>
              <w:snapToGrid w:val="0"/>
              <w:spacing w:line="300" w:lineRule="auto"/>
              <w:ind w:left="420" w:hangingChars="200" w:hanging="420"/>
              <w:jc w:val="center"/>
              <w:rPr>
                <w:szCs w:val="21"/>
              </w:rPr>
            </w:pPr>
            <w:r w:rsidRPr="00FE2660">
              <w:rPr>
                <w:rFonts w:ascii="Times New Roman" w:eastAsia="宋体" w:hAnsi="Times New Roman" w:cs="Times New Roman"/>
                <w:bCs/>
                <w:szCs w:val="21"/>
              </w:rPr>
              <w:t>20</w:t>
            </w:r>
            <w:r w:rsidRPr="00FE2660">
              <w:rPr>
                <w:rFonts w:ascii="Times New Roman" w:eastAsia="宋体" w:hAnsi="Times New Roman" w:cs="Times New Roman"/>
                <w:bCs/>
                <w:szCs w:val="21"/>
              </w:rPr>
              <w:t>～</w:t>
            </w:r>
            <w:r w:rsidRPr="00FE2660">
              <w:rPr>
                <w:rFonts w:ascii="Times New Roman" w:eastAsia="宋体" w:hAnsi="Times New Roman" w:cs="Times New Roman"/>
                <w:bCs/>
                <w:szCs w:val="21"/>
              </w:rPr>
              <w:t>25</w:t>
            </w:r>
          </w:p>
        </w:tc>
        <w:tc>
          <w:tcPr>
            <w:tcW w:w="1000" w:type="pct"/>
            <w:vAlign w:val="center"/>
          </w:tcPr>
          <w:p w14:paraId="2F11E122" w14:textId="415A9A36" w:rsidR="009D0C09" w:rsidRPr="00FE2660" w:rsidRDefault="009D0C09" w:rsidP="009D0C09">
            <w:pPr>
              <w:snapToGrid w:val="0"/>
              <w:spacing w:line="300" w:lineRule="auto"/>
              <w:ind w:left="420" w:hangingChars="200" w:hanging="420"/>
              <w:jc w:val="center"/>
              <w:rPr>
                <w:szCs w:val="21"/>
              </w:rPr>
            </w:pPr>
            <w:r w:rsidRPr="00FE2660">
              <w:rPr>
                <w:rFonts w:ascii="Times New Roman" w:eastAsia="宋体" w:hAnsi="Times New Roman" w:cs="Times New Roman"/>
                <w:bCs/>
                <w:szCs w:val="21"/>
              </w:rPr>
              <w:t>1</w:t>
            </w:r>
            <w:r w:rsidRPr="00FE2660">
              <w:rPr>
                <w:rFonts w:ascii="Times New Roman" w:eastAsia="宋体" w:hAnsi="Times New Roman" w:cs="Times New Roman"/>
                <w:bCs/>
                <w:szCs w:val="21"/>
              </w:rPr>
              <w:t>～</w:t>
            </w:r>
            <w:r w:rsidRPr="00FE2660">
              <w:rPr>
                <w:rFonts w:ascii="Times New Roman" w:eastAsia="宋体" w:hAnsi="Times New Roman" w:cs="Times New Roman"/>
                <w:bCs/>
                <w:szCs w:val="21"/>
              </w:rPr>
              <w:t>2</w:t>
            </w:r>
          </w:p>
        </w:tc>
        <w:tc>
          <w:tcPr>
            <w:tcW w:w="1000" w:type="pct"/>
            <w:vAlign w:val="center"/>
          </w:tcPr>
          <w:p w14:paraId="5BF6B452" w14:textId="4BDAE867" w:rsidR="009D0C09" w:rsidRPr="00FE2660" w:rsidRDefault="009D0C09" w:rsidP="009D0C09">
            <w:pPr>
              <w:snapToGrid w:val="0"/>
              <w:spacing w:line="300" w:lineRule="auto"/>
              <w:ind w:left="420" w:hangingChars="200" w:hanging="420"/>
              <w:jc w:val="center"/>
              <w:rPr>
                <w:szCs w:val="21"/>
              </w:rPr>
            </w:pPr>
            <w:r w:rsidRPr="00FE2660">
              <w:rPr>
                <w:rFonts w:ascii="Times New Roman" w:eastAsia="宋体" w:hAnsi="Times New Roman" w:cs="Times New Roman"/>
                <w:bCs/>
                <w:szCs w:val="21"/>
              </w:rPr>
              <w:t>26</w:t>
            </w:r>
            <w:r w:rsidRPr="00FE2660">
              <w:rPr>
                <w:rFonts w:ascii="Times New Roman" w:eastAsia="宋体" w:hAnsi="Times New Roman" w:cs="Times New Roman"/>
                <w:bCs/>
                <w:szCs w:val="21"/>
              </w:rPr>
              <w:t>～</w:t>
            </w:r>
            <w:r w:rsidRPr="00FE2660">
              <w:rPr>
                <w:rFonts w:ascii="Times New Roman" w:eastAsia="宋体" w:hAnsi="Times New Roman" w:cs="Times New Roman"/>
                <w:bCs/>
                <w:szCs w:val="21"/>
              </w:rPr>
              <w:t>31</w:t>
            </w:r>
          </w:p>
        </w:tc>
        <w:tc>
          <w:tcPr>
            <w:tcW w:w="1000" w:type="pct"/>
            <w:vAlign w:val="center"/>
          </w:tcPr>
          <w:p w14:paraId="2270A39E" w14:textId="281288A4" w:rsidR="009D0C09" w:rsidRPr="00FE2660" w:rsidRDefault="009D0C09" w:rsidP="009D0C09">
            <w:pPr>
              <w:snapToGrid w:val="0"/>
              <w:spacing w:line="300" w:lineRule="auto"/>
              <w:ind w:left="420" w:hangingChars="200" w:hanging="420"/>
              <w:jc w:val="center"/>
              <w:rPr>
                <w:szCs w:val="21"/>
              </w:rPr>
            </w:pPr>
            <w:r w:rsidRPr="00FE2660">
              <w:rPr>
                <w:rFonts w:ascii="Times New Roman" w:eastAsia="宋体" w:hAnsi="Times New Roman" w:cs="Times New Roman"/>
                <w:bCs/>
                <w:szCs w:val="21"/>
              </w:rPr>
              <w:t>1.5</w:t>
            </w:r>
            <w:r w:rsidRPr="00FE2660">
              <w:rPr>
                <w:rFonts w:ascii="Times New Roman" w:eastAsia="宋体" w:hAnsi="Times New Roman" w:cs="Times New Roman"/>
                <w:bCs/>
                <w:szCs w:val="21"/>
              </w:rPr>
              <w:t>～</w:t>
            </w:r>
            <w:r w:rsidRPr="00FE2660">
              <w:rPr>
                <w:rFonts w:ascii="Times New Roman" w:eastAsia="宋体" w:hAnsi="Times New Roman" w:cs="Times New Roman"/>
                <w:bCs/>
                <w:szCs w:val="21"/>
              </w:rPr>
              <w:t>3</w:t>
            </w:r>
          </w:p>
        </w:tc>
      </w:tr>
      <w:tr w:rsidR="009D0C09" w:rsidRPr="00FE2660" w14:paraId="5C65CE98" w14:textId="77777777" w:rsidTr="00E10037">
        <w:tc>
          <w:tcPr>
            <w:tcW w:w="1050" w:type="pct"/>
            <w:vAlign w:val="center"/>
          </w:tcPr>
          <w:p w14:paraId="204A04A2" w14:textId="6A10D185" w:rsidR="009D0C09" w:rsidRPr="00FE2660" w:rsidRDefault="009D0C09" w:rsidP="009D0C09">
            <w:r w:rsidRPr="00FE2660">
              <w:rPr>
                <w:rFonts w:ascii="Times New Roman" w:eastAsia="宋体" w:hAnsi="Times New Roman" w:cs="Times New Roman"/>
                <w:bCs/>
                <w:szCs w:val="21"/>
              </w:rPr>
              <w:t>701</w:t>
            </w:r>
            <w:r w:rsidRPr="00FE2660">
              <w:rPr>
                <w:rFonts w:ascii="Times New Roman" w:eastAsia="宋体" w:hAnsi="Times New Roman" w:cs="Times New Roman"/>
                <w:bCs/>
                <w:szCs w:val="21"/>
              </w:rPr>
              <w:t>～</w:t>
            </w:r>
            <w:r w:rsidRPr="00FE2660">
              <w:rPr>
                <w:rFonts w:ascii="Times New Roman" w:eastAsia="宋体" w:hAnsi="Times New Roman" w:cs="Times New Roman"/>
                <w:bCs/>
                <w:szCs w:val="21"/>
              </w:rPr>
              <w:t>1400</w:t>
            </w:r>
          </w:p>
        </w:tc>
        <w:tc>
          <w:tcPr>
            <w:tcW w:w="950" w:type="pct"/>
            <w:vAlign w:val="center"/>
          </w:tcPr>
          <w:p w14:paraId="52A06CC1" w14:textId="2242C245" w:rsidR="009D0C09" w:rsidRPr="00FE2660" w:rsidRDefault="009D0C09" w:rsidP="009D0C09">
            <w:pPr>
              <w:snapToGrid w:val="0"/>
              <w:spacing w:line="300" w:lineRule="auto"/>
              <w:ind w:left="420" w:hangingChars="200" w:hanging="420"/>
              <w:jc w:val="center"/>
              <w:rPr>
                <w:szCs w:val="21"/>
              </w:rPr>
            </w:pPr>
            <w:r w:rsidRPr="00FE2660">
              <w:rPr>
                <w:rFonts w:ascii="Times New Roman" w:eastAsia="宋体" w:hAnsi="Times New Roman" w:cs="Times New Roman"/>
                <w:bCs/>
                <w:szCs w:val="21"/>
              </w:rPr>
              <w:t>20</w:t>
            </w:r>
            <w:r w:rsidRPr="00FE2660">
              <w:rPr>
                <w:rFonts w:ascii="Times New Roman" w:eastAsia="宋体" w:hAnsi="Times New Roman" w:cs="Times New Roman"/>
                <w:bCs/>
                <w:szCs w:val="21"/>
              </w:rPr>
              <w:t>～</w:t>
            </w:r>
            <w:r w:rsidRPr="00FE2660">
              <w:rPr>
                <w:rFonts w:ascii="Times New Roman" w:eastAsia="宋体" w:hAnsi="Times New Roman" w:cs="Times New Roman"/>
                <w:bCs/>
                <w:szCs w:val="21"/>
              </w:rPr>
              <w:t>25</w:t>
            </w:r>
          </w:p>
        </w:tc>
        <w:tc>
          <w:tcPr>
            <w:tcW w:w="1000" w:type="pct"/>
            <w:vAlign w:val="center"/>
          </w:tcPr>
          <w:p w14:paraId="6F790C67" w14:textId="76239A91" w:rsidR="009D0C09" w:rsidRPr="00FE2660" w:rsidRDefault="009D0C09" w:rsidP="009D0C09">
            <w:pPr>
              <w:snapToGrid w:val="0"/>
              <w:spacing w:line="300" w:lineRule="auto"/>
              <w:ind w:left="420" w:hangingChars="200" w:hanging="420"/>
              <w:jc w:val="center"/>
              <w:rPr>
                <w:szCs w:val="21"/>
              </w:rPr>
            </w:pPr>
            <w:r w:rsidRPr="00FE2660">
              <w:rPr>
                <w:rFonts w:ascii="Times New Roman" w:eastAsia="宋体" w:hAnsi="Times New Roman" w:cs="Times New Roman"/>
                <w:bCs/>
                <w:szCs w:val="21"/>
              </w:rPr>
              <w:t>1</w:t>
            </w:r>
            <w:r w:rsidRPr="00FE2660">
              <w:rPr>
                <w:rFonts w:ascii="Times New Roman" w:eastAsia="宋体" w:hAnsi="Times New Roman" w:cs="Times New Roman"/>
                <w:bCs/>
                <w:szCs w:val="21"/>
              </w:rPr>
              <w:t>～</w:t>
            </w:r>
            <w:r w:rsidRPr="00FE2660">
              <w:rPr>
                <w:rFonts w:ascii="Times New Roman" w:eastAsia="宋体" w:hAnsi="Times New Roman" w:cs="Times New Roman"/>
                <w:bCs/>
                <w:szCs w:val="21"/>
              </w:rPr>
              <w:t>3</w:t>
            </w:r>
          </w:p>
        </w:tc>
        <w:tc>
          <w:tcPr>
            <w:tcW w:w="1000" w:type="pct"/>
            <w:vAlign w:val="center"/>
          </w:tcPr>
          <w:p w14:paraId="11DDBD50" w14:textId="4EEDB425" w:rsidR="009D0C09" w:rsidRPr="00FE2660" w:rsidRDefault="009D0C09" w:rsidP="009D0C09">
            <w:pPr>
              <w:snapToGrid w:val="0"/>
              <w:spacing w:line="300" w:lineRule="auto"/>
              <w:ind w:left="420" w:hangingChars="200" w:hanging="420"/>
              <w:jc w:val="center"/>
              <w:rPr>
                <w:szCs w:val="21"/>
              </w:rPr>
            </w:pPr>
            <w:r w:rsidRPr="00FE2660">
              <w:rPr>
                <w:rFonts w:ascii="Times New Roman" w:eastAsia="宋体" w:hAnsi="Times New Roman" w:cs="Times New Roman"/>
                <w:bCs/>
                <w:szCs w:val="21"/>
              </w:rPr>
              <w:t>26</w:t>
            </w:r>
            <w:r w:rsidRPr="00FE2660">
              <w:rPr>
                <w:rFonts w:ascii="Times New Roman" w:eastAsia="宋体" w:hAnsi="Times New Roman" w:cs="Times New Roman"/>
                <w:bCs/>
                <w:szCs w:val="21"/>
              </w:rPr>
              <w:t>～</w:t>
            </w:r>
            <w:r w:rsidRPr="00FE2660">
              <w:rPr>
                <w:rFonts w:ascii="Times New Roman" w:eastAsia="宋体" w:hAnsi="Times New Roman" w:cs="Times New Roman"/>
                <w:bCs/>
                <w:szCs w:val="21"/>
              </w:rPr>
              <w:t>30</w:t>
            </w:r>
          </w:p>
        </w:tc>
        <w:tc>
          <w:tcPr>
            <w:tcW w:w="1000" w:type="pct"/>
            <w:vAlign w:val="center"/>
          </w:tcPr>
          <w:p w14:paraId="02B45D24" w14:textId="1024D8DE" w:rsidR="009D0C09" w:rsidRPr="00FE2660" w:rsidRDefault="009D0C09" w:rsidP="009D0C09">
            <w:pPr>
              <w:snapToGrid w:val="0"/>
              <w:spacing w:line="300" w:lineRule="auto"/>
              <w:ind w:left="420" w:hangingChars="200" w:hanging="420"/>
              <w:jc w:val="center"/>
              <w:rPr>
                <w:szCs w:val="21"/>
              </w:rPr>
            </w:pPr>
            <w:r w:rsidRPr="00FE2660">
              <w:rPr>
                <w:rFonts w:ascii="Times New Roman" w:eastAsia="宋体" w:hAnsi="Times New Roman" w:cs="Times New Roman"/>
                <w:bCs/>
                <w:szCs w:val="21"/>
              </w:rPr>
              <w:t>2</w:t>
            </w:r>
            <w:r w:rsidRPr="00FE2660">
              <w:rPr>
                <w:rFonts w:ascii="Times New Roman" w:eastAsia="宋体" w:hAnsi="Times New Roman" w:cs="Times New Roman"/>
                <w:bCs/>
                <w:szCs w:val="21"/>
              </w:rPr>
              <w:t>～</w:t>
            </w:r>
            <w:r w:rsidRPr="00FE2660">
              <w:rPr>
                <w:rFonts w:ascii="Times New Roman" w:eastAsia="宋体" w:hAnsi="Times New Roman" w:cs="Times New Roman"/>
                <w:bCs/>
                <w:szCs w:val="21"/>
              </w:rPr>
              <w:t>4</w:t>
            </w:r>
          </w:p>
        </w:tc>
      </w:tr>
      <w:tr w:rsidR="009D0C09" w:rsidRPr="00FE2660" w14:paraId="34D386ED" w14:textId="77777777" w:rsidTr="00E10037">
        <w:tc>
          <w:tcPr>
            <w:tcW w:w="1050" w:type="pct"/>
            <w:vAlign w:val="center"/>
          </w:tcPr>
          <w:p w14:paraId="1F2FCE52" w14:textId="70A085ED" w:rsidR="009D0C09" w:rsidRPr="00FE2660" w:rsidRDefault="009D0C09" w:rsidP="009D0C09">
            <w:r w:rsidRPr="00FE2660">
              <w:rPr>
                <w:rFonts w:ascii="Times New Roman" w:eastAsia="宋体" w:hAnsi="Times New Roman" w:cs="Times New Roman"/>
                <w:bCs/>
                <w:szCs w:val="21"/>
              </w:rPr>
              <w:t>1401</w:t>
            </w:r>
            <w:r w:rsidRPr="00FE2660">
              <w:rPr>
                <w:rFonts w:ascii="Times New Roman" w:eastAsia="宋体" w:hAnsi="Times New Roman" w:cs="Times New Roman"/>
                <w:bCs/>
                <w:szCs w:val="21"/>
              </w:rPr>
              <w:t>～</w:t>
            </w:r>
            <w:r w:rsidRPr="00FE2660">
              <w:rPr>
                <w:rFonts w:ascii="Times New Roman" w:eastAsia="宋体" w:hAnsi="Times New Roman" w:cs="Times New Roman"/>
                <w:bCs/>
                <w:szCs w:val="21"/>
              </w:rPr>
              <w:t>2100</w:t>
            </w:r>
          </w:p>
        </w:tc>
        <w:tc>
          <w:tcPr>
            <w:tcW w:w="950" w:type="pct"/>
            <w:vAlign w:val="center"/>
          </w:tcPr>
          <w:p w14:paraId="080AD6DD" w14:textId="593EC7A9" w:rsidR="009D0C09" w:rsidRPr="00FE2660" w:rsidRDefault="009D0C09" w:rsidP="009D0C09">
            <w:pPr>
              <w:snapToGrid w:val="0"/>
              <w:spacing w:line="300" w:lineRule="auto"/>
              <w:ind w:left="420" w:hangingChars="200" w:hanging="420"/>
              <w:jc w:val="center"/>
              <w:rPr>
                <w:szCs w:val="21"/>
              </w:rPr>
            </w:pPr>
            <w:r w:rsidRPr="00FE2660">
              <w:rPr>
                <w:rFonts w:ascii="Times New Roman" w:eastAsia="宋体" w:hAnsi="Times New Roman" w:cs="Times New Roman"/>
                <w:bCs/>
                <w:szCs w:val="21"/>
              </w:rPr>
              <w:t>18</w:t>
            </w:r>
            <w:r w:rsidRPr="00FE2660">
              <w:rPr>
                <w:rFonts w:ascii="Times New Roman" w:eastAsia="宋体" w:hAnsi="Times New Roman" w:cs="Times New Roman"/>
                <w:bCs/>
                <w:szCs w:val="21"/>
              </w:rPr>
              <w:t>～</w:t>
            </w:r>
            <w:r w:rsidRPr="00FE2660">
              <w:rPr>
                <w:rFonts w:ascii="Times New Roman" w:eastAsia="宋体" w:hAnsi="Times New Roman" w:cs="Times New Roman"/>
                <w:bCs/>
                <w:szCs w:val="21"/>
              </w:rPr>
              <w:t>22</w:t>
            </w:r>
          </w:p>
        </w:tc>
        <w:tc>
          <w:tcPr>
            <w:tcW w:w="1000" w:type="pct"/>
            <w:vAlign w:val="center"/>
          </w:tcPr>
          <w:p w14:paraId="22E1A32B" w14:textId="587E9441" w:rsidR="009D0C09" w:rsidRPr="00FE2660" w:rsidRDefault="009D0C09" w:rsidP="009D0C09">
            <w:pPr>
              <w:snapToGrid w:val="0"/>
              <w:spacing w:line="300" w:lineRule="auto"/>
              <w:ind w:left="420" w:hangingChars="200" w:hanging="420"/>
              <w:jc w:val="center"/>
              <w:rPr>
                <w:szCs w:val="21"/>
              </w:rPr>
            </w:pPr>
            <w:r w:rsidRPr="00FE2660">
              <w:rPr>
                <w:rFonts w:ascii="Times New Roman" w:eastAsia="宋体" w:hAnsi="Times New Roman" w:cs="Times New Roman"/>
                <w:bCs/>
                <w:szCs w:val="21"/>
              </w:rPr>
              <w:t>2</w:t>
            </w:r>
            <w:r w:rsidRPr="00FE2660">
              <w:rPr>
                <w:rFonts w:ascii="Times New Roman" w:eastAsia="宋体" w:hAnsi="Times New Roman" w:cs="Times New Roman"/>
                <w:bCs/>
                <w:szCs w:val="21"/>
              </w:rPr>
              <w:t>～</w:t>
            </w:r>
            <w:r w:rsidRPr="00FE2660">
              <w:rPr>
                <w:rFonts w:ascii="Times New Roman" w:eastAsia="宋体" w:hAnsi="Times New Roman" w:cs="Times New Roman"/>
                <w:bCs/>
                <w:szCs w:val="21"/>
              </w:rPr>
              <w:t>3</w:t>
            </w:r>
          </w:p>
        </w:tc>
        <w:tc>
          <w:tcPr>
            <w:tcW w:w="1000" w:type="pct"/>
            <w:vAlign w:val="center"/>
          </w:tcPr>
          <w:p w14:paraId="453D7C04" w14:textId="0B0A771B" w:rsidR="009D0C09" w:rsidRPr="00FE2660" w:rsidRDefault="009D0C09" w:rsidP="009D0C09">
            <w:pPr>
              <w:snapToGrid w:val="0"/>
              <w:spacing w:line="300" w:lineRule="auto"/>
              <w:ind w:left="420" w:hangingChars="200" w:hanging="420"/>
              <w:jc w:val="center"/>
              <w:rPr>
                <w:szCs w:val="21"/>
              </w:rPr>
            </w:pPr>
            <w:r w:rsidRPr="00FE2660">
              <w:rPr>
                <w:rFonts w:ascii="Times New Roman" w:eastAsia="宋体" w:hAnsi="Times New Roman" w:cs="Times New Roman"/>
                <w:bCs/>
                <w:szCs w:val="21"/>
              </w:rPr>
              <w:t>25</w:t>
            </w:r>
            <w:r w:rsidRPr="00FE2660">
              <w:rPr>
                <w:rFonts w:ascii="Times New Roman" w:eastAsia="宋体" w:hAnsi="Times New Roman" w:cs="Times New Roman"/>
                <w:bCs/>
                <w:szCs w:val="21"/>
              </w:rPr>
              <w:t>～</w:t>
            </w:r>
            <w:r w:rsidRPr="00FE2660">
              <w:rPr>
                <w:rFonts w:ascii="Times New Roman" w:eastAsia="宋体" w:hAnsi="Times New Roman" w:cs="Times New Roman"/>
                <w:bCs/>
                <w:szCs w:val="21"/>
              </w:rPr>
              <w:t>29</w:t>
            </w:r>
          </w:p>
        </w:tc>
        <w:tc>
          <w:tcPr>
            <w:tcW w:w="1000" w:type="pct"/>
            <w:vAlign w:val="center"/>
          </w:tcPr>
          <w:p w14:paraId="62CB85A9" w14:textId="2B87F318" w:rsidR="009D0C09" w:rsidRPr="00FE2660" w:rsidRDefault="009D0C09" w:rsidP="009D0C09">
            <w:pPr>
              <w:snapToGrid w:val="0"/>
              <w:spacing w:line="300" w:lineRule="auto"/>
              <w:ind w:left="420" w:hangingChars="200" w:hanging="420"/>
              <w:jc w:val="center"/>
              <w:rPr>
                <w:szCs w:val="21"/>
              </w:rPr>
            </w:pPr>
            <w:r w:rsidRPr="00FE2660">
              <w:rPr>
                <w:rFonts w:ascii="Times New Roman" w:eastAsia="宋体" w:hAnsi="Times New Roman" w:cs="Times New Roman"/>
                <w:bCs/>
                <w:szCs w:val="21"/>
              </w:rPr>
              <w:t>3</w:t>
            </w:r>
            <w:r w:rsidRPr="00FE2660">
              <w:rPr>
                <w:rFonts w:ascii="Times New Roman" w:eastAsia="宋体" w:hAnsi="Times New Roman" w:cs="Times New Roman"/>
                <w:bCs/>
                <w:szCs w:val="21"/>
              </w:rPr>
              <w:t>～</w:t>
            </w:r>
            <w:r w:rsidRPr="00FE2660">
              <w:rPr>
                <w:rFonts w:ascii="Times New Roman" w:eastAsia="宋体" w:hAnsi="Times New Roman" w:cs="Times New Roman"/>
                <w:bCs/>
                <w:szCs w:val="21"/>
              </w:rPr>
              <w:t>5</w:t>
            </w:r>
          </w:p>
        </w:tc>
      </w:tr>
      <w:tr w:rsidR="009D0C09" w:rsidRPr="00FE2660" w14:paraId="2F86382A" w14:textId="77777777" w:rsidTr="00E10037">
        <w:tc>
          <w:tcPr>
            <w:tcW w:w="1050" w:type="pct"/>
            <w:vAlign w:val="center"/>
          </w:tcPr>
          <w:p w14:paraId="0ECABDBC" w14:textId="1985A09C" w:rsidR="009D0C09" w:rsidRPr="00FE2660" w:rsidRDefault="009D0C09" w:rsidP="009D0C09">
            <w:r w:rsidRPr="00FE2660">
              <w:rPr>
                <w:rFonts w:ascii="Times New Roman" w:eastAsia="宋体" w:hAnsi="Times New Roman" w:cs="Times New Roman"/>
                <w:bCs/>
                <w:szCs w:val="21"/>
              </w:rPr>
              <w:t>2100</w:t>
            </w:r>
            <w:r w:rsidRPr="00FE2660">
              <w:rPr>
                <w:rFonts w:ascii="Times New Roman" w:eastAsia="宋体" w:hAnsi="Times New Roman" w:cs="Times New Roman"/>
                <w:bCs/>
                <w:szCs w:val="21"/>
              </w:rPr>
              <w:t>～</w:t>
            </w:r>
            <w:r w:rsidRPr="00FE2660">
              <w:rPr>
                <w:rFonts w:ascii="Times New Roman" w:eastAsia="宋体" w:hAnsi="Times New Roman" w:cs="Times New Roman"/>
                <w:bCs/>
                <w:szCs w:val="21"/>
              </w:rPr>
              <w:t>2800</w:t>
            </w:r>
          </w:p>
        </w:tc>
        <w:tc>
          <w:tcPr>
            <w:tcW w:w="950" w:type="pct"/>
            <w:vAlign w:val="center"/>
          </w:tcPr>
          <w:p w14:paraId="12DD7E96" w14:textId="366F3FB0" w:rsidR="009D0C09" w:rsidRPr="00FE2660" w:rsidRDefault="009D0C09" w:rsidP="009D0C09">
            <w:pPr>
              <w:snapToGrid w:val="0"/>
              <w:spacing w:line="300" w:lineRule="auto"/>
              <w:ind w:left="420" w:hangingChars="200" w:hanging="420"/>
              <w:jc w:val="center"/>
              <w:rPr>
                <w:szCs w:val="21"/>
              </w:rPr>
            </w:pPr>
            <w:r w:rsidRPr="00FE2660">
              <w:rPr>
                <w:rFonts w:ascii="Times New Roman" w:eastAsia="宋体" w:hAnsi="Times New Roman" w:cs="Times New Roman"/>
                <w:bCs/>
                <w:szCs w:val="21"/>
              </w:rPr>
              <w:t>18</w:t>
            </w:r>
            <w:r w:rsidRPr="00FE2660">
              <w:rPr>
                <w:rFonts w:ascii="Times New Roman" w:eastAsia="宋体" w:hAnsi="Times New Roman" w:cs="Times New Roman"/>
                <w:bCs/>
                <w:szCs w:val="21"/>
              </w:rPr>
              <w:t>～</w:t>
            </w:r>
            <w:r w:rsidRPr="00FE2660">
              <w:rPr>
                <w:rFonts w:ascii="Times New Roman" w:eastAsia="宋体" w:hAnsi="Times New Roman" w:cs="Times New Roman"/>
                <w:bCs/>
                <w:szCs w:val="21"/>
              </w:rPr>
              <w:t>22</w:t>
            </w:r>
          </w:p>
        </w:tc>
        <w:tc>
          <w:tcPr>
            <w:tcW w:w="1000" w:type="pct"/>
            <w:vAlign w:val="center"/>
          </w:tcPr>
          <w:p w14:paraId="564DF730" w14:textId="64EB138F" w:rsidR="009D0C09" w:rsidRPr="00FE2660" w:rsidRDefault="009D0C09" w:rsidP="009D0C09">
            <w:pPr>
              <w:snapToGrid w:val="0"/>
              <w:spacing w:line="300" w:lineRule="auto"/>
              <w:ind w:left="420" w:hangingChars="200" w:hanging="420"/>
              <w:jc w:val="center"/>
              <w:rPr>
                <w:szCs w:val="21"/>
              </w:rPr>
            </w:pPr>
            <w:r w:rsidRPr="00FE2660">
              <w:rPr>
                <w:rFonts w:ascii="Times New Roman" w:eastAsia="宋体" w:hAnsi="Times New Roman" w:cs="Times New Roman"/>
                <w:bCs/>
                <w:szCs w:val="21"/>
              </w:rPr>
              <w:t>3</w:t>
            </w:r>
            <w:r w:rsidRPr="00FE2660">
              <w:rPr>
                <w:rFonts w:ascii="Times New Roman" w:eastAsia="宋体" w:hAnsi="Times New Roman" w:cs="Times New Roman"/>
                <w:bCs/>
                <w:szCs w:val="21"/>
              </w:rPr>
              <w:t>～</w:t>
            </w:r>
            <w:r w:rsidRPr="00FE2660">
              <w:rPr>
                <w:rFonts w:ascii="Times New Roman" w:eastAsia="宋体" w:hAnsi="Times New Roman" w:cs="Times New Roman"/>
                <w:bCs/>
                <w:szCs w:val="21"/>
              </w:rPr>
              <w:t>4</w:t>
            </w:r>
          </w:p>
        </w:tc>
        <w:tc>
          <w:tcPr>
            <w:tcW w:w="1000" w:type="pct"/>
            <w:vAlign w:val="center"/>
          </w:tcPr>
          <w:p w14:paraId="0810DD35" w14:textId="295A3FE0" w:rsidR="009D0C09" w:rsidRPr="00FE2660" w:rsidRDefault="009D0C09" w:rsidP="009D0C09">
            <w:pPr>
              <w:snapToGrid w:val="0"/>
              <w:spacing w:line="300" w:lineRule="auto"/>
              <w:ind w:left="420" w:hangingChars="200" w:hanging="420"/>
              <w:jc w:val="center"/>
              <w:rPr>
                <w:szCs w:val="21"/>
              </w:rPr>
            </w:pPr>
            <w:r w:rsidRPr="00FE2660">
              <w:rPr>
                <w:rFonts w:ascii="Times New Roman" w:eastAsia="宋体" w:hAnsi="Times New Roman" w:cs="Times New Roman"/>
                <w:bCs/>
                <w:szCs w:val="21"/>
              </w:rPr>
              <w:t>24</w:t>
            </w:r>
            <w:r w:rsidRPr="00FE2660">
              <w:rPr>
                <w:rFonts w:ascii="Times New Roman" w:eastAsia="宋体" w:hAnsi="Times New Roman" w:cs="Times New Roman"/>
                <w:bCs/>
                <w:szCs w:val="21"/>
              </w:rPr>
              <w:t>～</w:t>
            </w:r>
            <w:r w:rsidRPr="00FE2660">
              <w:rPr>
                <w:rFonts w:ascii="Times New Roman" w:eastAsia="宋体" w:hAnsi="Times New Roman" w:cs="Times New Roman"/>
                <w:bCs/>
                <w:szCs w:val="21"/>
              </w:rPr>
              <w:t>28</w:t>
            </w:r>
          </w:p>
        </w:tc>
        <w:tc>
          <w:tcPr>
            <w:tcW w:w="1000" w:type="pct"/>
            <w:vAlign w:val="center"/>
          </w:tcPr>
          <w:p w14:paraId="0A02FBE5" w14:textId="06512F92" w:rsidR="009D0C09" w:rsidRPr="00FE2660" w:rsidRDefault="009D0C09" w:rsidP="009D0C09">
            <w:pPr>
              <w:snapToGrid w:val="0"/>
              <w:spacing w:line="300" w:lineRule="auto"/>
              <w:ind w:left="420" w:hangingChars="200" w:hanging="420"/>
              <w:jc w:val="center"/>
              <w:rPr>
                <w:szCs w:val="21"/>
              </w:rPr>
            </w:pPr>
            <w:r w:rsidRPr="00FE2660">
              <w:rPr>
                <w:rFonts w:ascii="Times New Roman" w:eastAsia="宋体" w:hAnsi="Times New Roman" w:cs="Times New Roman"/>
                <w:bCs/>
                <w:szCs w:val="21"/>
              </w:rPr>
              <w:t>4</w:t>
            </w:r>
            <w:r w:rsidRPr="00FE2660">
              <w:rPr>
                <w:rFonts w:ascii="Times New Roman" w:eastAsia="宋体" w:hAnsi="Times New Roman" w:cs="Times New Roman"/>
                <w:bCs/>
                <w:szCs w:val="21"/>
              </w:rPr>
              <w:t>～</w:t>
            </w:r>
            <w:r w:rsidRPr="00FE2660">
              <w:rPr>
                <w:rFonts w:ascii="Times New Roman" w:eastAsia="宋体" w:hAnsi="Times New Roman" w:cs="Times New Roman"/>
                <w:bCs/>
                <w:szCs w:val="21"/>
              </w:rPr>
              <w:t>6</w:t>
            </w:r>
          </w:p>
        </w:tc>
      </w:tr>
    </w:tbl>
    <w:p w14:paraId="143148E0" w14:textId="77777777" w:rsidR="00F66F10" w:rsidRPr="00FE2660" w:rsidRDefault="00F66F10" w:rsidP="00F66F10">
      <w:pPr>
        <w:spacing w:line="360" w:lineRule="auto"/>
        <w:rPr>
          <w:rFonts w:ascii="Times New Roman" w:hAnsi="Times New Roman" w:cs="Times New Roman"/>
          <w:bCs/>
          <w:szCs w:val="24"/>
        </w:rPr>
      </w:pPr>
      <w:r w:rsidRPr="00FE2660">
        <w:rPr>
          <w:rFonts w:ascii="Times New Roman" w:eastAsia="宋体" w:hAnsi="Times New Roman" w:cs="Times New Roman" w:hint="eastAsia"/>
          <w:b/>
          <w:bCs/>
          <w:sz w:val="18"/>
          <w:szCs w:val="18"/>
        </w:rPr>
        <w:t>注：</w:t>
      </w:r>
      <w:r w:rsidRPr="00FE2660">
        <w:rPr>
          <w:rFonts w:ascii="Times New Roman" w:eastAsia="宋体" w:hAnsi="Times New Roman" w:cs="Times New Roman" w:hint="eastAsia"/>
          <w:bCs/>
          <w:sz w:val="18"/>
          <w:szCs w:val="18"/>
        </w:rPr>
        <w:t xml:space="preserve">1 </w:t>
      </w:r>
      <w:r w:rsidRPr="00FE2660">
        <w:rPr>
          <w:rFonts w:ascii="Times New Roman" w:eastAsia="宋体" w:hAnsi="Times New Roman" w:cs="Times New Roman" w:hint="eastAsia"/>
          <w:bCs/>
          <w:sz w:val="18"/>
          <w:szCs w:val="18"/>
        </w:rPr>
        <w:t>轻劳动时，温度宜采用表中较高值，风速宜采用较低值；重劳动时，温度宜采用较低值，风速宜采用较高值；中劳动时，其数据可按插入法确定。</w:t>
      </w:r>
    </w:p>
    <w:p w14:paraId="41C58115" w14:textId="791C63CC" w:rsidR="00F66F10" w:rsidRPr="00FE2660" w:rsidRDefault="00F66F10" w:rsidP="00F66F10">
      <w:pPr>
        <w:adjustRightInd w:val="0"/>
        <w:snapToGrid w:val="0"/>
        <w:spacing w:line="360" w:lineRule="auto"/>
        <w:ind w:firstLineChars="200" w:firstLine="360"/>
        <w:rPr>
          <w:rFonts w:ascii="Times New Roman" w:eastAsia="宋体" w:hAnsi="Times New Roman" w:cs="Times New Roman"/>
          <w:bCs/>
          <w:sz w:val="18"/>
          <w:szCs w:val="18"/>
        </w:rPr>
      </w:pPr>
      <w:r w:rsidRPr="00FE2660">
        <w:rPr>
          <w:rFonts w:ascii="Times New Roman" w:eastAsia="宋体" w:hAnsi="Times New Roman" w:cs="Times New Roman" w:hint="eastAsia"/>
          <w:bCs/>
          <w:sz w:val="18"/>
          <w:szCs w:val="18"/>
        </w:rPr>
        <w:t xml:space="preserve">2 </w:t>
      </w:r>
      <w:r w:rsidRPr="00FE2660">
        <w:rPr>
          <w:rFonts w:ascii="Times New Roman" w:eastAsia="宋体" w:hAnsi="Times New Roman" w:cs="Times New Roman" w:hint="eastAsia"/>
          <w:bCs/>
          <w:sz w:val="18"/>
          <w:szCs w:val="18"/>
        </w:rPr>
        <w:t>表中夏季</w:t>
      </w:r>
      <w:r w:rsidR="00243D5D" w:rsidRPr="00FE2660">
        <w:rPr>
          <w:rFonts w:ascii="Times New Roman" w:eastAsia="宋体" w:hAnsi="Times New Roman" w:cs="Times New Roman" w:hint="eastAsia"/>
          <w:bCs/>
          <w:sz w:val="18"/>
          <w:szCs w:val="18"/>
        </w:rPr>
        <w:t>人员</w:t>
      </w:r>
      <w:r w:rsidRPr="00FE2660">
        <w:rPr>
          <w:rFonts w:ascii="Times New Roman" w:eastAsia="宋体" w:hAnsi="Times New Roman" w:cs="Times New Roman" w:hint="eastAsia"/>
          <w:bCs/>
          <w:sz w:val="18"/>
          <w:szCs w:val="18"/>
        </w:rPr>
        <w:t>工作地点的温度，对于夏热冬冷或夏热冬暖地区可提高</w:t>
      </w:r>
      <w:r w:rsidRPr="00FE2660">
        <w:rPr>
          <w:rFonts w:ascii="Times New Roman" w:eastAsia="宋体" w:hAnsi="Times New Roman" w:cs="Times New Roman" w:hint="eastAsia"/>
          <w:bCs/>
          <w:sz w:val="18"/>
          <w:szCs w:val="18"/>
        </w:rPr>
        <w:t>2</w:t>
      </w:r>
      <w:r w:rsidRPr="00FE2660">
        <w:rPr>
          <w:rFonts w:ascii="Times New Roman" w:eastAsia="宋体" w:hAnsi="Times New Roman" w:cs="Times New Roman" w:hint="eastAsia"/>
          <w:bCs/>
          <w:sz w:val="18"/>
          <w:szCs w:val="18"/>
        </w:rPr>
        <w:t>℃；对于累年最热月平均温度小子</w:t>
      </w:r>
      <w:r w:rsidRPr="00FE2660">
        <w:rPr>
          <w:rFonts w:ascii="Times New Roman" w:eastAsia="宋体" w:hAnsi="Times New Roman" w:cs="Times New Roman" w:hint="eastAsia"/>
          <w:bCs/>
          <w:sz w:val="18"/>
          <w:szCs w:val="18"/>
        </w:rPr>
        <w:t xml:space="preserve"> 25</w:t>
      </w:r>
      <w:r w:rsidRPr="00FE2660">
        <w:rPr>
          <w:rFonts w:ascii="Times New Roman" w:eastAsia="宋体" w:hAnsi="Times New Roman" w:cs="Times New Roman" w:hint="eastAsia"/>
          <w:bCs/>
          <w:sz w:val="18"/>
          <w:szCs w:val="18"/>
        </w:rPr>
        <w:t>℃</w:t>
      </w:r>
      <w:r w:rsidRPr="00FE2660">
        <w:rPr>
          <w:rFonts w:ascii="Times New Roman" w:eastAsia="宋体" w:hAnsi="Times New Roman" w:cs="Times New Roman" w:hint="eastAsia"/>
          <w:bCs/>
          <w:sz w:val="18"/>
          <w:szCs w:val="18"/>
        </w:rPr>
        <w:lastRenderedPageBreak/>
        <w:t>的地区可降低</w:t>
      </w:r>
      <w:r w:rsidRPr="00FE2660">
        <w:rPr>
          <w:rFonts w:ascii="Times New Roman" w:eastAsia="宋体" w:hAnsi="Times New Roman" w:cs="Times New Roman" w:hint="eastAsia"/>
          <w:bCs/>
          <w:sz w:val="18"/>
          <w:szCs w:val="18"/>
        </w:rPr>
        <w:t>2</w:t>
      </w:r>
      <w:r w:rsidRPr="00FE2660">
        <w:rPr>
          <w:rFonts w:ascii="Times New Roman" w:eastAsia="宋体" w:hAnsi="Times New Roman" w:cs="Times New Roman" w:hint="eastAsia"/>
          <w:bCs/>
          <w:sz w:val="18"/>
          <w:szCs w:val="18"/>
        </w:rPr>
        <w:t>℃。</w:t>
      </w:r>
    </w:p>
    <w:p w14:paraId="50F5D5F3" w14:textId="0DD921A7" w:rsidR="00F66F10" w:rsidRPr="00FE2660" w:rsidRDefault="00F66F10" w:rsidP="00F66F10">
      <w:pPr>
        <w:spacing w:line="360" w:lineRule="auto"/>
        <w:rPr>
          <w:rFonts w:ascii="Times New Roman" w:hAnsi="Times New Roman" w:cs="Times New Roman"/>
          <w:bCs/>
          <w:sz w:val="24"/>
          <w:szCs w:val="24"/>
        </w:rPr>
      </w:pPr>
      <w:r w:rsidRPr="00FE2660">
        <w:rPr>
          <w:rFonts w:ascii="Times New Roman" w:hAnsi="Times New Roman" w:cs="Times New Roman"/>
          <w:b/>
          <w:bCs/>
          <w:sz w:val="24"/>
          <w:szCs w:val="24"/>
        </w:rPr>
        <w:t>4.1.</w:t>
      </w:r>
      <w:r w:rsidRPr="00FE2660">
        <w:rPr>
          <w:rFonts w:ascii="Times New Roman" w:hAnsi="Times New Roman" w:cs="Times New Roman" w:hint="eastAsia"/>
          <w:b/>
          <w:bCs/>
          <w:sz w:val="24"/>
          <w:szCs w:val="24"/>
        </w:rPr>
        <w:t>8</w:t>
      </w:r>
      <w:r w:rsidRPr="00FE2660">
        <w:rPr>
          <w:rFonts w:ascii="Times New Roman" w:hAnsi="Times New Roman" w:cs="Times New Roman"/>
          <w:b/>
          <w:bCs/>
          <w:sz w:val="24"/>
          <w:szCs w:val="24"/>
        </w:rPr>
        <w:t xml:space="preserve">  </w:t>
      </w:r>
      <w:r w:rsidR="003A4B96" w:rsidRPr="00FE2660">
        <w:rPr>
          <w:rFonts w:ascii="Times New Roman" w:hAnsi="Times New Roman" w:cs="Times New Roman" w:hint="eastAsia"/>
          <w:bCs/>
          <w:sz w:val="24"/>
          <w:szCs w:val="24"/>
        </w:rPr>
        <w:t>生产厂房室内应保证每人不小于</w:t>
      </w:r>
      <w:r w:rsidR="003A4B96" w:rsidRPr="00FE2660">
        <w:rPr>
          <w:rFonts w:ascii="Times New Roman" w:hAnsi="Times New Roman" w:cs="Times New Roman" w:hint="eastAsia"/>
          <w:bCs/>
          <w:sz w:val="24"/>
          <w:szCs w:val="24"/>
        </w:rPr>
        <w:t>30m</w:t>
      </w:r>
      <w:r w:rsidR="00B368ED" w:rsidRPr="00FE2660">
        <w:rPr>
          <w:rFonts w:ascii="Times New Roman" w:hAnsi="Times New Roman" w:cs="Times New Roman" w:hint="eastAsia"/>
          <w:bCs/>
          <w:sz w:val="24"/>
          <w:szCs w:val="24"/>
          <w:vertAlign w:val="superscript"/>
        </w:rPr>
        <w:t>3</w:t>
      </w:r>
      <w:r w:rsidR="003A4B96" w:rsidRPr="00FE2660">
        <w:rPr>
          <w:rFonts w:ascii="Times New Roman" w:hAnsi="Times New Roman" w:cs="Times New Roman" w:hint="eastAsia"/>
          <w:bCs/>
          <w:sz w:val="24"/>
          <w:szCs w:val="24"/>
        </w:rPr>
        <w:t xml:space="preserve"> /h</w:t>
      </w:r>
      <w:r w:rsidR="003A4B96" w:rsidRPr="00FE2660">
        <w:rPr>
          <w:rFonts w:ascii="Times New Roman" w:hAnsi="Times New Roman" w:cs="Times New Roman" w:hint="eastAsia"/>
          <w:bCs/>
          <w:sz w:val="24"/>
          <w:szCs w:val="24"/>
        </w:rPr>
        <w:t>的新风量。</w:t>
      </w:r>
    </w:p>
    <w:p w14:paraId="021DA485" w14:textId="5C1E7470" w:rsidR="00F66F10" w:rsidRPr="00FE2660" w:rsidRDefault="00F66F10" w:rsidP="00F66F10">
      <w:pPr>
        <w:spacing w:line="360" w:lineRule="auto"/>
        <w:rPr>
          <w:rFonts w:ascii="Times New Roman" w:hAnsi="Times New Roman" w:cs="Times New Roman"/>
          <w:bCs/>
          <w:sz w:val="24"/>
          <w:szCs w:val="24"/>
        </w:rPr>
      </w:pPr>
      <w:r w:rsidRPr="00FE2660">
        <w:rPr>
          <w:rFonts w:ascii="Times New Roman" w:hAnsi="Times New Roman" w:cs="Times New Roman"/>
          <w:b/>
          <w:bCs/>
          <w:sz w:val="24"/>
          <w:szCs w:val="24"/>
        </w:rPr>
        <w:t>4.1.</w:t>
      </w:r>
      <w:r w:rsidR="003A4B96" w:rsidRPr="00FE2660">
        <w:rPr>
          <w:rFonts w:ascii="Times New Roman" w:hAnsi="Times New Roman" w:cs="Times New Roman" w:hint="eastAsia"/>
          <w:b/>
          <w:bCs/>
          <w:sz w:val="24"/>
          <w:szCs w:val="24"/>
        </w:rPr>
        <w:t>9</w:t>
      </w:r>
      <w:r w:rsidRPr="00FE2660">
        <w:rPr>
          <w:rFonts w:ascii="Times New Roman" w:hAnsi="Times New Roman" w:cs="Times New Roman"/>
          <w:b/>
          <w:bCs/>
          <w:sz w:val="24"/>
          <w:szCs w:val="24"/>
        </w:rPr>
        <w:t xml:space="preserve">  </w:t>
      </w:r>
      <w:r w:rsidR="003A4B96" w:rsidRPr="00FE2660">
        <w:rPr>
          <w:rFonts w:ascii="Times New Roman" w:hAnsi="Times New Roman" w:cs="Times New Roman" w:hint="eastAsia"/>
          <w:bCs/>
          <w:sz w:val="24"/>
          <w:szCs w:val="24"/>
        </w:rPr>
        <w:t>生产厂房内人员</w:t>
      </w:r>
      <w:r w:rsidR="00B368ED" w:rsidRPr="00FE2660">
        <w:rPr>
          <w:rFonts w:ascii="Times New Roman" w:hAnsi="Times New Roman" w:cs="Times New Roman" w:hint="eastAsia"/>
          <w:bCs/>
          <w:sz w:val="24"/>
          <w:szCs w:val="24"/>
        </w:rPr>
        <w:t>工作地点</w:t>
      </w:r>
      <w:r w:rsidR="003A4B96" w:rsidRPr="00FE2660">
        <w:rPr>
          <w:rFonts w:ascii="Times New Roman" w:hAnsi="Times New Roman" w:cs="Times New Roman" w:hint="eastAsia"/>
          <w:bCs/>
          <w:sz w:val="24"/>
          <w:szCs w:val="24"/>
        </w:rPr>
        <w:t>不同相对湿度下空气温度的上限值应符合表</w:t>
      </w:r>
      <w:r w:rsidR="003A4B96" w:rsidRPr="00FE2660">
        <w:rPr>
          <w:rFonts w:ascii="Times New Roman" w:hAnsi="Times New Roman" w:cs="Times New Roman" w:hint="eastAsia"/>
          <w:bCs/>
          <w:sz w:val="24"/>
          <w:szCs w:val="24"/>
        </w:rPr>
        <w:t>4.1.9</w:t>
      </w:r>
      <w:r w:rsidR="003A4B96" w:rsidRPr="00FE2660">
        <w:rPr>
          <w:rFonts w:ascii="Times New Roman" w:hAnsi="Times New Roman" w:cs="Times New Roman" w:hint="eastAsia"/>
          <w:bCs/>
          <w:sz w:val="24"/>
          <w:szCs w:val="24"/>
        </w:rPr>
        <w:t>的规定：</w:t>
      </w:r>
    </w:p>
    <w:p w14:paraId="463D429B" w14:textId="1765DF08" w:rsidR="00F66F10" w:rsidRPr="00FE2660" w:rsidRDefault="00F66F10" w:rsidP="00F66F10">
      <w:pPr>
        <w:adjustRightInd w:val="0"/>
        <w:snapToGrid w:val="0"/>
        <w:spacing w:line="360" w:lineRule="auto"/>
        <w:ind w:firstLineChars="200" w:firstLine="420"/>
        <w:jc w:val="center"/>
        <w:rPr>
          <w:rFonts w:ascii="黑体" w:eastAsia="黑体" w:hAnsi="黑体" w:cs="Times New Roman"/>
          <w:bCs/>
          <w:szCs w:val="21"/>
        </w:rPr>
      </w:pPr>
      <w:r w:rsidRPr="00FE2660">
        <w:rPr>
          <w:rFonts w:ascii="黑体" w:eastAsia="黑体" w:hAnsi="黑体" w:cs="Times New Roman" w:hint="eastAsia"/>
          <w:bCs/>
          <w:szCs w:val="21"/>
        </w:rPr>
        <w:t>表4.1.9 生产厂房人员</w:t>
      </w:r>
      <w:r w:rsidR="00243D5D" w:rsidRPr="00FE2660">
        <w:rPr>
          <w:rFonts w:ascii="黑体" w:eastAsia="黑体" w:hAnsi="黑体" w:cs="Times New Roman" w:hint="eastAsia"/>
          <w:bCs/>
          <w:szCs w:val="21"/>
        </w:rPr>
        <w:t>工作地点</w:t>
      </w:r>
      <w:r w:rsidRPr="00FE2660">
        <w:rPr>
          <w:rFonts w:ascii="黑体" w:eastAsia="黑体" w:hAnsi="黑体" w:cs="Times New Roman" w:hint="eastAsia"/>
          <w:bCs/>
          <w:szCs w:val="21"/>
        </w:rPr>
        <w:t>不同相对湿度下空气温度的上限值</w:t>
      </w:r>
    </w:p>
    <w:tbl>
      <w:tblPr>
        <w:tblStyle w:val="af6"/>
        <w:tblW w:w="5000" w:type="pct"/>
        <w:tblLook w:val="04A0" w:firstRow="1" w:lastRow="0" w:firstColumn="1" w:lastColumn="0" w:noHBand="0" w:noVBand="1"/>
      </w:tblPr>
      <w:tblGrid>
        <w:gridCol w:w="1857"/>
        <w:gridCol w:w="1858"/>
        <w:gridCol w:w="1858"/>
        <w:gridCol w:w="1857"/>
        <w:gridCol w:w="1857"/>
      </w:tblGrid>
      <w:tr w:rsidR="00F66F10" w:rsidRPr="00FE2660" w14:paraId="0044ADB3" w14:textId="77777777" w:rsidTr="00AC4581">
        <w:tc>
          <w:tcPr>
            <w:tcW w:w="999" w:type="pct"/>
          </w:tcPr>
          <w:p w14:paraId="3731084E" w14:textId="77777777" w:rsidR="00F66F10" w:rsidRPr="00FE2660" w:rsidRDefault="00F66F10" w:rsidP="00AC4581">
            <w:r w:rsidRPr="00FE2660">
              <w:rPr>
                <w:rFonts w:hint="eastAsia"/>
              </w:rPr>
              <w:t>相对湿度￠（</w:t>
            </w:r>
            <w:r w:rsidRPr="00FE2660">
              <w:rPr>
                <w:rFonts w:hint="eastAsia"/>
              </w:rPr>
              <w:t>%</w:t>
            </w:r>
            <w:r w:rsidRPr="00FE2660">
              <w:rPr>
                <w:rFonts w:hint="eastAsia"/>
              </w:rPr>
              <w:t>）</w:t>
            </w:r>
          </w:p>
        </w:tc>
        <w:tc>
          <w:tcPr>
            <w:tcW w:w="1000" w:type="pct"/>
            <w:vAlign w:val="center"/>
          </w:tcPr>
          <w:p w14:paraId="6F187A90" w14:textId="5944A777" w:rsidR="00F66F10" w:rsidRPr="00FE2660" w:rsidRDefault="00F66F10" w:rsidP="00AC4581">
            <w:pPr>
              <w:snapToGrid w:val="0"/>
              <w:spacing w:line="300" w:lineRule="auto"/>
              <w:ind w:left="420" w:hangingChars="200" w:hanging="420"/>
              <w:jc w:val="center"/>
              <w:rPr>
                <w:szCs w:val="21"/>
              </w:rPr>
            </w:pPr>
            <w:r w:rsidRPr="00FE2660">
              <w:rPr>
                <w:szCs w:val="21"/>
              </w:rPr>
              <w:t>55</w:t>
            </w:r>
            <w:r w:rsidRPr="00FE2660">
              <w:rPr>
                <w:rFonts w:hAnsi="宋体"/>
                <w:szCs w:val="21"/>
              </w:rPr>
              <w:t>～</w:t>
            </w:r>
            <w:r w:rsidRPr="00FE2660">
              <w:rPr>
                <w:szCs w:val="21"/>
              </w:rPr>
              <w:t>64</w:t>
            </w:r>
          </w:p>
        </w:tc>
        <w:tc>
          <w:tcPr>
            <w:tcW w:w="1000" w:type="pct"/>
            <w:vAlign w:val="center"/>
          </w:tcPr>
          <w:p w14:paraId="1922EB8A" w14:textId="77777777" w:rsidR="00F66F10" w:rsidRPr="00FE2660" w:rsidRDefault="00F66F10" w:rsidP="00AC4581">
            <w:pPr>
              <w:snapToGrid w:val="0"/>
              <w:spacing w:line="300" w:lineRule="auto"/>
              <w:ind w:left="420" w:hangingChars="200" w:hanging="420"/>
              <w:jc w:val="center"/>
              <w:rPr>
                <w:szCs w:val="21"/>
              </w:rPr>
            </w:pPr>
            <w:r w:rsidRPr="00FE2660">
              <w:rPr>
                <w:rFonts w:hAnsi="宋体" w:hint="eastAsia"/>
                <w:szCs w:val="21"/>
              </w:rPr>
              <w:t>6</w:t>
            </w:r>
            <w:r w:rsidRPr="00FE2660">
              <w:rPr>
                <w:rFonts w:hAnsi="宋体"/>
                <w:szCs w:val="21"/>
              </w:rPr>
              <w:t>5</w:t>
            </w:r>
            <w:r w:rsidRPr="00FE2660">
              <w:rPr>
                <w:rFonts w:hAnsi="宋体"/>
                <w:szCs w:val="21"/>
              </w:rPr>
              <w:t>～</w:t>
            </w:r>
            <w:r w:rsidRPr="00FE2660">
              <w:rPr>
                <w:szCs w:val="21"/>
              </w:rPr>
              <w:t>74</w:t>
            </w:r>
          </w:p>
        </w:tc>
        <w:tc>
          <w:tcPr>
            <w:tcW w:w="1000" w:type="pct"/>
            <w:vAlign w:val="center"/>
          </w:tcPr>
          <w:p w14:paraId="6BB2BF1C" w14:textId="77777777" w:rsidR="00F66F10" w:rsidRPr="00FE2660" w:rsidRDefault="00F66F10" w:rsidP="00AC4581">
            <w:pPr>
              <w:snapToGrid w:val="0"/>
              <w:spacing w:line="300" w:lineRule="auto"/>
              <w:ind w:left="420" w:hangingChars="200" w:hanging="420"/>
              <w:jc w:val="center"/>
              <w:rPr>
                <w:szCs w:val="21"/>
              </w:rPr>
            </w:pPr>
            <w:r w:rsidRPr="00FE2660">
              <w:rPr>
                <w:rFonts w:hAnsi="宋体" w:hint="eastAsia"/>
                <w:szCs w:val="21"/>
              </w:rPr>
              <w:t>7</w:t>
            </w:r>
            <w:r w:rsidRPr="00FE2660">
              <w:rPr>
                <w:rFonts w:hAnsi="宋体"/>
                <w:szCs w:val="21"/>
              </w:rPr>
              <w:t>5</w:t>
            </w:r>
            <w:r w:rsidRPr="00FE2660">
              <w:rPr>
                <w:rFonts w:hAnsi="宋体"/>
                <w:szCs w:val="21"/>
              </w:rPr>
              <w:t>～</w:t>
            </w:r>
            <w:r w:rsidRPr="00FE2660">
              <w:rPr>
                <w:rFonts w:hAnsi="宋体" w:hint="eastAsia"/>
                <w:szCs w:val="21"/>
              </w:rPr>
              <w:t>8</w:t>
            </w:r>
            <w:r w:rsidRPr="00FE2660">
              <w:rPr>
                <w:rFonts w:hAnsi="宋体"/>
                <w:szCs w:val="21"/>
              </w:rPr>
              <w:t>4</w:t>
            </w:r>
          </w:p>
        </w:tc>
        <w:tc>
          <w:tcPr>
            <w:tcW w:w="1000" w:type="pct"/>
            <w:vAlign w:val="center"/>
          </w:tcPr>
          <w:p w14:paraId="435A74EE" w14:textId="77777777" w:rsidR="00F66F10" w:rsidRPr="00FE2660" w:rsidRDefault="00F66F10" w:rsidP="00AC4581">
            <w:pPr>
              <w:snapToGrid w:val="0"/>
              <w:spacing w:line="300" w:lineRule="auto"/>
              <w:ind w:left="420" w:hangingChars="200" w:hanging="420"/>
              <w:jc w:val="center"/>
              <w:rPr>
                <w:szCs w:val="21"/>
              </w:rPr>
            </w:pPr>
            <w:r w:rsidRPr="00FE2660">
              <w:rPr>
                <w:szCs w:val="21"/>
              </w:rPr>
              <w:t>&gt;</w:t>
            </w:r>
            <w:r w:rsidRPr="00FE2660">
              <w:rPr>
                <w:rFonts w:hint="eastAsia"/>
                <w:szCs w:val="21"/>
              </w:rPr>
              <w:t>8</w:t>
            </w:r>
            <w:r w:rsidRPr="00FE2660">
              <w:rPr>
                <w:szCs w:val="21"/>
              </w:rPr>
              <w:t>4</w:t>
            </w:r>
          </w:p>
        </w:tc>
      </w:tr>
      <w:tr w:rsidR="00F66F10" w:rsidRPr="00FE2660" w14:paraId="5E5939D1" w14:textId="77777777" w:rsidTr="00AC4581">
        <w:tc>
          <w:tcPr>
            <w:tcW w:w="999" w:type="pct"/>
          </w:tcPr>
          <w:p w14:paraId="65C85A55" w14:textId="77777777" w:rsidR="00F66F10" w:rsidRPr="00FE2660" w:rsidRDefault="00F66F10" w:rsidP="00AC4581">
            <w:r w:rsidRPr="00FE2660">
              <w:rPr>
                <w:rFonts w:hint="eastAsia"/>
              </w:rPr>
              <w:t>温度：（℃）</w:t>
            </w:r>
          </w:p>
        </w:tc>
        <w:tc>
          <w:tcPr>
            <w:tcW w:w="1000" w:type="pct"/>
            <w:vAlign w:val="center"/>
          </w:tcPr>
          <w:p w14:paraId="523E5276" w14:textId="77777777" w:rsidR="00F66F10" w:rsidRPr="00FE2660" w:rsidRDefault="00F66F10" w:rsidP="00AC4581">
            <w:pPr>
              <w:snapToGrid w:val="0"/>
              <w:spacing w:line="300" w:lineRule="auto"/>
              <w:ind w:left="420" w:hangingChars="200" w:hanging="420"/>
              <w:jc w:val="center"/>
              <w:rPr>
                <w:szCs w:val="21"/>
              </w:rPr>
            </w:pPr>
            <w:r w:rsidRPr="00FE2660">
              <w:rPr>
                <w:szCs w:val="21"/>
              </w:rPr>
              <w:t>29</w:t>
            </w:r>
          </w:p>
        </w:tc>
        <w:tc>
          <w:tcPr>
            <w:tcW w:w="1000" w:type="pct"/>
            <w:vAlign w:val="center"/>
          </w:tcPr>
          <w:p w14:paraId="3BEE4A17" w14:textId="77777777" w:rsidR="00F66F10" w:rsidRPr="00FE2660" w:rsidRDefault="00F66F10" w:rsidP="00AC4581">
            <w:pPr>
              <w:snapToGrid w:val="0"/>
              <w:spacing w:line="300" w:lineRule="auto"/>
              <w:ind w:left="420" w:hangingChars="200" w:hanging="420"/>
              <w:jc w:val="center"/>
              <w:rPr>
                <w:szCs w:val="21"/>
              </w:rPr>
            </w:pPr>
            <w:r w:rsidRPr="00FE2660">
              <w:rPr>
                <w:szCs w:val="21"/>
              </w:rPr>
              <w:t>28</w:t>
            </w:r>
          </w:p>
        </w:tc>
        <w:tc>
          <w:tcPr>
            <w:tcW w:w="1000" w:type="pct"/>
            <w:vAlign w:val="center"/>
          </w:tcPr>
          <w:p w14:paraId="3F9D2A4C" w14:textId="77777777" w:rsidR="00F66F10" w:rsidRPr="00FE2660" w:rsidRDefault="00F66F10" w:rsidP="00AC4581">
            <w:pPr>
              <w:snapToGrid w:val="0"/>
              <w:spacing w:line="300" w:lineRule="auto"/>
              <w:ind w:left="420" w:hangingChars="200" w:hanging="420"/>
              <w:jc w:val="center"/>
              <w:rPr>
                <w:szCs w:val="21"/>
              </w:rPr>
            </w:pPr>
            <w:r w:rsidRPr="00FE2660">
              <w:rPr>
                <w:rFonts w:hint="eastAsia"/>
                <w:szCs w:val="21"/>
              </w:rPr>
              <w:t>2</w:t>
            </w:r>
            <w:r w:rsidRPr="00FE2660">
              <w:rPr>
                <w:szCs w:val="21"/>
              </w:rPr>
              <w:t>7</w:t>
            </w:r>
          </w:p>
        </w:tc>
        <w:tc>
          <w:tcPr>
            <w:tcW w:w="1000" w:type="pct"/>
            <w:vAlign w:val="center"/>
          </w:tcPr>
          <w:p w14:paraId="0B6C8C90" w14:textId="77777777" w:rsidR="00F66F10" w:rsidRPr="00FE2660" w:rsidRDefault="00F66F10" w:rsidP="00AC4581">
            <w:pPr>
              <w:snapToGrid w:val="0"/>
              <w:spacing w:line="300" w:lineRule="auto"/>
              <w:ind w:left="420" w:hangingChars="200" w:hanging="420"/>
              <w:jc w:val="center"/>
              <w:rPr>
                <w:szCs w:val="21"/>
              </w:rPr>
            </w:pPr>
            <w:r w:rsidRPr="00FE2660">
              <w:rPr>
                <w:rFonts w:hint="eastAsia"/>
                <w:szCs w:val="21"/>
              </w:rPr>
              <w:t>2</w:t>
            </w:r>
            <w:r w:rsidRPr="00FE2660">
              <w:rPr>
                <w:szCs w:val="21"/>
              </w:rPr>
              <w:t>6</w:t>
            </w:r>
          </w:p>
        </w:tc>
      </w:tr>
    </w:tbl>
    <w:p w14:paraId="200BE809" w14:textId="77777777" w:rsidR="00F66F10" w:rsidRPr="00FE2660" w:rsidRDefault="00F66F10" w:rsidP="00F66F10">
      <w:pPr>
        <w:pStyle w:val="2"/>
        <w:keepNext w:val="0"/>
        <w:keepLines w:val="0"/>
        <w:spacing w:before="120" w:after="120" w:line="360" w:lineRule="auto"/>
        <w:rPr>
          <w:rFonts w:ascii="Times New Roman" w:eastAsiaTheme="minorEastAsia" w:hAnsi="Times New Roman" w:cs="Times New Roman"/>
          <w:sz w:val="28"/>
          <w:szCs w:val="28"/>
        </w:rPr>
      </w:pPr>
      <w:bookmarkStart w:id="122" w:name="_Toc164328579"/>
      <w:bookmarkStart w:id="123" w:name="_Toc176419272"/>
      <w:bookmarkStart w:id="124" w:name="_Toc176548078"/>
      <w:bookmarkStart w:id="125" w:name="_Toc183360523"/>
      <w:bookmarkStart w:id="126" w:name="_Toc185236527"/>
      <w:bookmarkStart w:id="127" w:name="_Toc185237660"/>
      <w:bookmarkStart w:id="128" w:name="_Toc185237792"/>
      <w:r w:rsidRPr="00FE2660">
        <w:rPr>
          <w:rFonts w:ascii="Times New Roman" w:eastAsiaTheme="minorEastAsia" w:hAnsi="Times New Roman" w:cs="Times New Roman" w:hint="eastAsia"/>
          <w:sz w:val="28"/>
          <w:szCs w:val="28"/>
        </w:rPr>
        <w:t xml:space="preserve">4.2 </w:t>
      </w:r>
      <w:r w:rsidRPr="00FE2660">
        <w:rPr>
          <w:rFonts w:ascii="Times New Roman" w:eastAsiaTheme="minorEastAsia" w:hAnsi="Times New Roman" w:cs="Times New Roman"/>
          <w:sz w:val="28"/>
          <w:szCs w:val="28"/>
        </w:rPr>
        <w:t xml:space="preserve"> </w:t>
      </w:r>
      <w:r w:rsidRPr="00FE2660">
        <w:rPr>
          <w:rFonts w:ascii="Times New Roman" w:eastAsiaTheme="minorEastAsia" w:hAnsi="Times New Roman" w:cs="Times New Roman" w:hint="eastAsia"/>
          <w:sz w:val="28"/>
          <w:szCs w:val="28"/>
        </w:rPr>
        <w:t>室外空气计算参数</w:t>
      </w:r>
      <w:bookmarkEnd w:id="122"/>
      <w:bookmarkEnd w:id="123"/>
      <w:bookmarkEnd w:id="124"/>
      <w:bookmarkEnd w:id="125"/>
      <w:bookmarkEnd w:id="126"/>
      <w:bookmarkEnd w:id="127"/>
      <w:bookmarkEnd w:id="128"/>
    </w:p>
    <w:p w14:paraId="03D16456" w14:textId="7A03068A" w:rsidR="00F66F10" w:rsidRPr="00FE2660" w:rsidRDefault="00F66F10" w:rsidP="00F66F10">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b/>
          <w:bCs/>
          <w:sz w:val="24"/>
          <w:szCs w:val="24"/>
        </w:rPr>
        <w:t xml:space="preserve">4.2.1  </w:t>
      </w:r>
      <w:r w:rsidR="003A4B96" w:rsidRPr="00FE2660">
        <w:rPr>
          <w:rFonts w:ascii="Times New Roman" w:hAnsi="Times New Roman" w:cs="Times New Roman" w:hint="eastAsia"/>
          <w:bCs/>
          <w:sz w:val="24"/>
          <w:szCs w:val="24"/>
        </w:rPr>
        <w:t>生产及辅助建筑室外计算温度、计算相对湿度和夏季太阳辐射照度应按《工业建筑供暖通风与空气调节设计规范》</w:t>
      </w:r>
      <w:r w:rsidR="003A4B96" w:rsidRPr="00FE2660">
        <w:rPr>
          <w:rFonts w:ascii="Times New Roman" w:hAnsi="Times New Roman" w:cs="Times New Roman" w:hint="eastAsia"/>
          <w:bCs/>
          <w:sz w:val="24"/>
          <w:szCs w:val="24"/>
        </w:rPr>
        <w:t>(GB 50019)</w:t>
      </w:r>
      <w:r w:rsidR="003A4B96" w:rsidRPr="00FE2660">
        <w:rPr>
          <w:rFonts w:ascii="Times New Roman" w:hAnsi="Times New Roman" w:cs="Times New Roman" w:hint="eastAsia"/>
          <w:bCs/>
          <w:sz w:val="24"/>
          <w:szCs w:val="24"/>
        </w:rPr>
        <w:t>的有关规定执行。</w:t>
      </w:r>
    </w:p>
    <w:p w14:paraId="1302DA29" w14:textId="39163C10" w:rsidR="00F66F10" w:rsidRPr="00FE2660" w:rsidRDefault="00F66F10" w:rsidP="00F66F10">
      <w:pPr>
        <w:adjustRightInd w:val="0"/>
        <w:snapToGrid w:val="0"/>
        <w:spacing w:beforeLines="25" w:before="60" w:line="360" w:lineRule="auto"/>
        <w:rPr>
          <w:rFonts w:ascii="Times New Roman" w:hAnsi="Times New Roman" w:cs="Times New Roman"/>
          <w:bCs/>
          <w:sz w:val="24"/>
          <w:szCs w:val="24"/>
        </w:rPr>
      </w:pPr>
      <w:r w:rsidRPr="00FE2660">
        <w:rPr>
          <w:rFonts w:ascii="Times New Roman" w:hAnsi="Times New Roman" w:cs="Times New Roman"/>
          <w:b/>
          <w:bCs/>
          <w:sz w:val="24"/>
          <w:szCs w:val="24"/>
        </w:rPr>
        <w:t xml:space="preserve">4.2.2  </w:t>
      </w:r>
      <w:r w:rsidR="003A4B96" w:rsidRPr="00FE2660">
        <w:rPr>
          <w:rFonts w:ascii="Times New Roman" w:hAnsi="Times New Roman" w:cs="Times New Roman" w:hint="eastAsia"/>
          <w:bCs/>
          <w:sz w:val="24"/>
          <w:szCs w:val="24"/>
        </w:rPr>
        <w:t>当室内温湿度必须全年保证时，应另行确定室外</w:t>
      </w:r>
      <w:r w:rsidR="00F721E5" w:rsidRPr="00FE2660">
        <w:rPr>
          <w:rFonts w:ascii="Times New Roman" w:hAnsi="Times New Roman" w:cs="Times New Roman" w:hint="eastAsia"/>
          <w:bCs/>
          <w:sz w:val="24"/>
          <w:szCs w:val="24"/>
        </w:rPr>
        <w:t>空气</w:t>
      </w:r>
      <w:r w:rsidR="003A4B96" w:rsidRPr="00FE2660">
        <w:rPr>
          <w:rFonts w:ascii="Times New Roman" w:hAnsi="Times New Roman" w:cs="Times New Roman" w:hint="eastAsia"/>
          <w:bCs/>
          <w:sz w:val="24"/>
          <w:szCs w:val="24"/>
        </w:rPr>
        <w:t>计算参数</w:t>
      </w:r>
      <w:r w:rsidR="000879AD" w:rsidRPr="00FE2660">
        <w:rPr>
          <w:rFonts w:ascii="Times New Roman" w:hAnsi="Times New Roman" w:cs="Times New Roman" w:hint="eastAsia"/>
          <w:bCs/>
          <w:sz w:val="24"/>
          <w:szCs w:val="24"/>
        </w:rPr>
        <w:t>。</w:t>
      </w:r>
    </w:p>
    <w:p w14:paraId="39625462" w14:textId="63F11B5A" w:rsidR="00F66F10" w:rsidRPr="00FE2660" w:rsidRDefault="00F66F10" w:rsidP="00F66F10">
      <w:pPr>
        <w:adjustRightInd w:val="0"/>
        <w:snapToGrid w:val="0"/>
        <w:spacing w:beforeLines="25" w:before="60" w:line="360" w:lineRule="auto"/>
        <w:rPr>
          <w:rFonts w:ascii="Times New Roman" w:hAnsi="Times New Roman" w:cs="Times New Roman"/>
          <w:b/>
          <w:bCs/>
          <w:sz w:val="24"/>
          <w:szCs w:val="24"/>
        </w:rPr>
      </w:pPr>
      <w:r w:rsidRPr="00FE2660">
        <w:rPr>
          <w:rFonts w:ascii="Times New Roman" w:hAnsi="Times New Roman" w:cs="Times New Roman"/>
          <w:b/>
          <w:bCs/>
          <w:sz w:val="24"/>
          <w:szCs w:val="24"/>
        </w:rPr>
        <w:t xml:space="preserve">4.2.3  </w:t>
      </w:r>
      <w:r w:rsidR="003A4B96" w:rsidRPr="00FE2660">
        <w:rPr>
          <w:rFonts w:ascii="Times New Roman" w:hAnsi="Times New Roman" w:cs="Times New Roman" w:hint="eastAsia"/>
          <w:bCs/>
          <w:sz w:val="24"/>
          <w:szCs w:val="24"/>
        </w:rPr>
        <w:t>冬季室外平均风速，应采用累年最冷</w:t>
      </w:r>
      <w:r w:rsidR="003A4B96" w:rsidRPr="00FE2660">
        <w:rPr>
          <w:rFonts w:ascii="Times New Roman" w:hAnsi="Times New Roman" w:cs="Times New Roman" w:hint="eastAsia"/>
          <w:bCs/>
          <w:sz w:val="24"/>
          <w:szCs w:val="24"/>
        </w:rPr>
        <w:t>3</w:t>
      </w:r>
      <w:r w:rsidR="003A4B96" w:rsidRPr="00FE2660">
        <w:rPr>
          <w:rFonts w:ascii="Times New Roman" w:hAnsi="Times New Roman" w:cs="Times New Roman" w:hint="eastAsia"/>
          <w:bCs/>
          <w:sz w:val="24"/>
          <w:szCs w:val="24"/>
        </w:rPr>
        <w:t>个月各月平均风速的平均值；夏季室外平均风速，应采用累年最热</w:t>
      </w:r>
      <w:r w:rsidR="003A4B96" w:rsidRPr="00FE2660">
        <w:rPr>
          <w:rFonts w:ascii="Times New Roman" w:hAnsi="Times New Roman" w:cs="Times New Roman" w:hint="eastAsia"/>
          <w:bCs/>
          <w:sz w:val="24"/>
          <w:szCs w:val="24"/>
        </w:rPr>
        <w:t>3</w:t>
      </w:r>
      <w:r w:rsidR="003A4B96" w:rsidRPr="00FE2660">
        <w:rPr>
          <w:rFonts w:ascii="Times New Roman" w:hAnsi="Times New Roman" w:cs="Times New Roman" w:hint="eastAsia"/>
          <w:bCs/>
          <w:sz w:val="24"/>
          <w:szCs w:val="24"/>
        </w:rPr>
        <w:t>个月各月平均风速的平均值。</w:t>
      </w:r>
    </w:p>
    <w:p w14:paraId="0C4C0A72" w14:textId="63573845" w:rsidR="00F66F10" w:rsidRPr="00FE2660" w:rsidRDefault="00F66F10" w:rsidP="00F66F10">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b/>
          <w:bCs/>
          <w:sz w:val="24"/>
          <w:szCs w:val="24"/>
        </w:rPr>
        <w:t xml:space="preserve">4.2.4  </w:t>
      </w:r>
      <w:r w:rsidR="003A4B96" w:rsidRPr="00FE2660">
        <w:rPr>
          <w:rFonts w:ascii="Times New Roman" w:hAnsi="Times New Roman" w:cs="Times New Roman" w:hint="eastAsia"/>
          <w:bCs/>
          <w:sz w:val="24"/>
          <w:szCs w:val="24"/>
        </w:rPr>
        <w:t>室外最多风向及其频率的确定应符合如下规定：</w:t>
      </w:r>
    </w:p>
    <w:p w14:paraId="5C397EE5" w14:textId="78FF7AF8" w:rsidR="00F66F10" w:rsidRPr="00FE2660" w:rsidRDefault="00F66F10" w:rsidP="00F66F10">
      <w:pPr>
        <w:adjustRightInd w:val="0"/>
        <w:snapToGrid w:val="0"/>
        <w:spacing w:line="360" w:lineRule="auto"/>
        <w:ind w:firstLineChars="200" w:firstLine="482"/>
        <w:rPr>
          <w:rFonts w:ascii="Times New Roman" w:eastAsia="宋体" w:hAnsi="Times New Roman" w:cs="Times New Roman"/>
          <w:bCs/>
          <w:sz w:val="24"/>
          <w:szCs w:val="24"/>
        </w:rPr>
      </w:pPr>
      <w:r w:rsidRPr="00FE2660">
        <w:rPr>
          <w:rFonts w:ascii="Times New Roman" w:eastAsia="宋体" w:hAnsi="Times New Roman" w:cs="Times New Roman"/>
          <w:b/>
          <w:bCs/>
          <w:sz w:val="24"/>
          <w:szCs w:val="24"/>
        </w:rPr>
        <w:t xml:space="preserve">1 </w:t>
      </w:r>
      <w:r w:rsidRPr="00FE2660">
        <w:rPr>
          <w:rFonts w:ascii="Times New Roman" w:eastAsia="宋体" w:hAnsi="Times New Roman" w:cs="Times New Roman"/>
          <w:bCs/>
          <w:sz w:val="24"/>
          <w:szCs w:val="24"/>
        </w:rPr>
        <w:t xml:space="preserve"> </w:t>
      </w:r>
      <w:r w:rsidR="003A4B96" w:rsidRPr="00FE2660">
        <w:rPr>
          <w:rFonts w:ascii="Times New Roman" w:eastAsia="宋体" w:hAnsi="Times New Roman" w:cs="Times New Roman" w:hint="eastAsia"/>
          <w:bCs/>
          <w:sz w:val="24"/>
          <w:szCs w:val="24"/>
        </w:rPr>
        <w:t>冬季室外最多风向及其频率，应采用累年最冷</w:t>
      </w:r>
      <w:r w:rsidR="003A4B96" w:rsidRPr="00FE2660">
        <w:rPr>
          <w:rFonts w:ascii="Times New Roman" w:eastAsia="宋体" w:hAnsi="Times New Roman" w:cs="Times New Roman" w:hint="eastAsia"/>
          <w:bCs/>
          <w:sz w:val="24"/>
          <w:szCs w:val="24"/>
        </w:rPr>
        <w:t>3</w:t>
      </w:r>
      <w:r w:rsidR="003A4B96" w:rsidRPr="00FE2660">
        <w:rPr>
          <w:rFonts w:ascii="Times New Roman" w:eastAsia="宋体" w:hAnsi="Times New Roman" w:cs="Times New Roman" w:hint="eastAsia"/>
          <w:bCs/>
          <w:sz w:val="24"/>
          <w:szCs w:val="24"/>
        </w:rPr>
        <w:t>个月的最多风向及其平均频率。</w:t>
      </w:r>
    </w:p>
    <w:p w14:paraId="24C5FBF9" w14:textId="6DB6690E" w:rsidR="00F66F10" w:rsidRPr="00FE2660" w:rsidRDefault="00F66F10" w:rsidP="00F66F10">
      <w:pPr>
        <w:adjustRightInd w:val="0"/>
        <w:snapToGrid w:val="0"/>
        <w:spacing w:line="360" w:lineRule="auto"/>
        <w:ind w:firstLineChars="200" w:firstLine="482"/>
        <w:rPr>
          <w:rFonts w:ascii="Times New Roman" w:eastAsia="宋体" w:hAnsi="Times New Roman" w:cs="Times New Roman"/>
          <w:bCs/>
          <w:sz w:val="24"/>
          <w:szCs w:val="24"/>
        </w:rPr>
      </w:pPr>
      <w:r w:rsidRPr="00FE2660">
        <w:rPr>
          <w:rFonts w:ascii="Times New Roman" w:eastAsia="宋体" w:hAnsi="Times New Roman" w:cs="Times New Roman"/>
          <w:b/>
          <w:bCs/>
          <w:sz w:val="24"/>
          <w:szCs w:val="24"/>
        </w:rPr>
        <w:t>2</w:t>
      </w:r>
      <w:r w:rsidRPr="00FE2660">
        <w:rPr>
          <w:rFonts w:ascii="Times New Roman" w:eastAsia="宋体" w:hAnsi="Times New Roman" w:cs="Times New Roman"/>
          <w:bCs/>
          <w:sz w:val="24"/>
          <w:szCs w:val="24"/>
        </w:rPr>
        <w:t xml:space="preserve">  </w:t>
      </w:r>
      <w:r w:rsidR="003A4B96" w:rsidRPr="00FE2660">
        <w:rPr>
          <w:rFonts w:ascii="Times New Roman" w:eastAsia="宋体" w:hAnsi="Times New Roman" w:cs="Times New Roman" w:hint="eastAsia"/>
          <w:bCs/>
          <w:sz w:val="24"/>
          <w:szCs w:val="24"/>
        </w:rPr>
        <w:t>夏季室外最多风向及其频率，应采用累年最热</w:t>
      </w:r>
      <w:r w:rsidR="003A4B96" w:rsidRPr="00FE2660">
        <w:rPr>
          <w:rFonts w:ascii="Times New Roman" w:eastAsia="宋体" w:hAnsi="Times New Roman" w:cs="Times New Roman" w:hint="eastAsia"/>
          <w:bCs/>
          <w:sz w:val="24"/>
          <w:szCs w:val="24"/>
        </w:rPr>
        <w:t>3</w:t>
      </w:r>
      <w:r w:rsidR="003A4B96" w:rsidRPr="00FE2660">
        <w:rPr>
          <w:rFonts w:ascii="Times New Roman" w:eastAsia="宋体" w:hAnsi="Times New Roman" w:cs="Times New Roman" w:hint="eastAsia"/>
          <w:bCs/>
          <w:sz w:val="24"/>
          <w:szCs w:val="24"/>
        </w:rPr>
        <w:t>个月的最多风向及其平均频率。</w:t>
      </w:r>
    </w:p>
    <w:p w14:paraId="5A603EB2" w14:textId="67CD6B70" w:rsidR="00F66F10" w:rsidRPr="00FE2660" w:rsidRDefault="00F66F10" w:rsidP="00F66F10">
      <w:pPr>
        <w:adjustRightInd w:val="0"/>
        <w:snapToGrid w:val="0"/>
        <w:spacing w:line="360" w:lineRule="auto"/>
        <w:ind w:firstLineChars="200" w:firstLine="482"/>
        <w:rPr>
          <w:rFonts w:ascii="Times New Roman" w:eastAsia="宋体" w:hAnsi="Times New Roman" w:cs="Times New Roman"/>
          <w:bCs/>
          <w:sz w:val="24"/>
          <w:szCs w:val="24"/>
        </w:rPr>
      </w:pPr>
      <w:r w:rsidRPr="00FE2660">
        <w:rPr>
          <w:rFonts w:ascii="Times New Roman" w:eastAsia="宋体" w:hAnsi="Times New Roman" w:cs="Times New Roman" w:hint="eastAsia"/>
          <w:b/>
          <w:bCs/>
          <w:sz w:val="24"/>
          <w:szCs w:val="24"/>
        </w:rPr>
        <w:t>3</w:t>
      </w:r>
      <w:r w:rsidRPr="00FE2660">
        <w:rPr>
          <w:rFonts w:ascii="Times New Roman" w:eastAsia="宋体" w:hAnsi="Times New Roman" w:cs="Times New Roman"/>
          <w:bCs/>
          <w:sz w:val="24"/>
          <w:szCs w:val="24"/>
        </w:rPr>
        <w:t xml:space="preserve">  </w:t>
      </w:r>
      <w:r w:rsidR="003A4B96" w:rsidRPr="00FE2660">
        <w:rPr>
          <w:rFonts w:ascii="Times New Roman" w:eastAsia="宋体" w:hAnsi="Times New Roman" w:cs="Times New Roman" w:hint="eastAsia"/>
          <w:bCs/>
          <w:sz w:val="24"/>
          <w:szCs w:val="24"/>
        </w:rPr>
        <w:t>室外年最多风向及其频率，应采用累年最多风向及其平均频率。</w:t>
      </w:r>
    </w:p>
    <w:p w14:paraId="39521831" w14:textId="4DA39B50" w:rsidR="00F66F10" w:rsidRPr="00FE2660" w:rsidRDefault="00F66F10" w:rsidP="00F66F10">
      <w:pPr>
        <w:adjustRightInd w:val="0"/>
        <w:snapToGrid w:val="0"/>
        <w:spacing w:beforeLines="25" w:before="60" w:line="360" w:lineRule="auto"/>
        <w:rPr>
          <w:rFonts w:ascii="Times New Roman" w:hAnsi="Times New Roman" w:cs="Times New Roman"/>
          <w:b/>
          <w:bCs/>
          <w:sz w:val="24"/>
          <w:szCs w:val="24"/>
        </w:rPr>
      </w:pPr>
      <w:r w:rsidRPr="00FE2660">
        <w:rPr>
          <w:rFonts w:ascii="Times New Roman" w:hAnsi="Times New Roman" w:cs="Times New Roman"/>
          <w:b/>
          <w:bCs/>
          <w:sz w:val="24"/>
          <w:szCs w:val="24"/>
        </w:rPr>
        <w:t>4.2.</w:t>
      </w:r>
      <w:r w:rsidRPr="00FE2660">
        <w:rPr>
          <w:rFonts w:ascii="Times New Roman" w:hAnsi="Times New Roman" w:cs="Times New Roman" w:hint="eastAsia"/>
          <w:b/>
          <w:bCs/>
          <w:sz w:val="24"/>
          <w:szCs w:val="24"/>
        </w:rPr>
        <w:t>5</w:t>
      </w:r>
      <w:r w:rsidRPr="00FE2660">
        <w:rPr>
          <w:rFonts w:ascii="Times New Roman" w:hAnsi="Times New Roman" w:cs="Times New Roman"/>
          <w:b/>
          <w:bCs/>
          <w:sz w:val="24"/>
          <w:szCs w:val="24"/>
        </w:rPr>
        <w:t xml:space="preserve">  </w:t>
      </w:r>
      <w:r w:rsidR="003A4B96" w:rsidRPr="00FE2660">
        <w:rPr>
          <w:rFonts w:ascii="Times New Roman" w:hAnsi="Times New Roman" w:cs="Times New Roman" w:hint="eastAsia"/>
          <w:bCs/>
          <w:sz w:val="24"/>
          <w:szCs w:val="24"/>
        </w:rPr>
        <w:t>冬季室外大气压力，应采用累年最冷</w:t>
      </w:r>
      <w:r w:rsidR="003A4B96" w:rsidRPr="00FE2660">
        <w:rPr>
          <w:rFonts w:ascii="Times New Roman" w:hAnsi="Times New Roman" w:cs="Times New Roman" w:hint="eastAsia"/>
          <w:bCs/>
          <w:sz w:val="24"/>
          <w:szCs w:val="24"/>
        </w:rPr>
        <w:t>3</w:t>
      </w:r>
      <w:r w:rsidR="003A4B96" w:rsidRPr="00FE2660">
        <w:rPr>
          <w:rFonts w:ascii="Times New Roman" w:hAnsi="Times New Roman" w:cs="Times New Roman" w:hint="eastAsia"/>
          <w:bCs/>
          <w:sz w:val="24"/>
          <w:szCs w:val="24"/>
        </w:rPr>
        <w:t>个月各月平均大气压力的平均值。夏季室外大气压力，应采用累年最热</w:t>
      </w:r>
      <w:r w:rsidR="003A4B96" w:rsidRPr="00FE2660">
        <w:rPr>
          <w:rFonts w:ascii="Times New Roman" w:hAnsi="Times New Roman" w:cs="Times New Roman" w:hint="eastAsia"/>
          <w:bCs/>
          <w:sz w:val="24"/>
          <w:szCs w:val="24"/>
        </w:rPr>
        <w:t>3</w:t>
      </w:r>
      <w:r w:rsidR="003A4B96" w:rsidRPr="00FE2660">
        <w:rPr>
          <w:rFonts w:ascii="Times New Roman" w:hAnsi="Times New Roman" w:cs="Times New Roman" w:hint="eastAsia"/>
          <w:bCs/>
          <w:sz w:val="24"/>
          <w:szCs w:val="24"/>
        </w:rPr>
        <w:t>个月各月平均大气压力的平均值。</w:t>
      </w:r>
    </w:p>
    <w:p w14:paraId="1D76EE5D" w14:textId="0A1DFD24" w:rsidR="00F66F10" w:rsidRPr="00FE2660" w:rsidRDefault="00F66F10" w:rsidP="00F66F10">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b/>
          <w:bCs/>
          <w:sz w:val="24"/>
          <w:szCs w:val="24"/>
        </w:rPr>
        <w:t>4.2.</w:t>
      </w:r>
      <w:r w:rsidRPr="00FE2660">
        <w:rPr>
          <w:rFonts w:ascii="Times New Roman" w:hAnsi="Times New Roman" w:cs="Times New Roman" w:hint="eastAsia"/>
          <w:b/>
          <w:bCs/>
          <w:sz w:val="24"/>
          <w:szCs w:val="24"/>
        </w:rPr>
        <w:t>6</w:t>
      </w:r>
      <w:r w:rsidRPr="00FE2660">
        <w:rPr>
          <w:rFonts w:ascii="Times New Roman" w:hAnsi="Times New Roman" w:cs="Times New Roman"/>
          <w:b/>
          <w:bCs/>
          <w:sz w:val="24"/>
          <w:szCs w:val="24"/>
        </w:rPr>
        <w:t xml:space="preserve">  </w:t>
      </w:r>
      <w:r w:rsidR="003A4B96" w:rsidRPr="00FE2660">
        <w:rPr>
          <w:rFonts w:ascii="Times New Roman" w:hAnsi="Times New Roman" w:cs="Times New Roman" w:hint="eastAsia"/>
          <w:bCs/>
          <w:sz w:val="24"/>
          <w:szCs w:val="24"/>
        </w:rPr>
        <w:t>冬季日照百分率，应采用累年最冷</w:t>
      </w:r>
      <w:r w:rsidR="003A4B96" w:rsidRPr="00FE2660">
        <w:rPr>
          <w:rFonts w:ascii="Times New Roman" w:hAnsi="Times New Roman" w:cs="Times New Roman" w:hint="eastAsia"/>
          <w:bCs/>
          <w:sz w:val="24"/>
          <w:szCs w:val="24"/>
        </w:rPr>
        <w:t>3</w:t>
      </w:r>
      <w:r w:rsidR="003A4B96" w:rsidRPr="00FE2660">
        <w:rPr>
          <w:rFonts w:ascii="Times New Roman" w:hAnsi="Times New Roman" w:cs="Times New Roman" w:hint="eastAsia"/>
          <w:bCs/>
          <w:sz w:val="24"/>
          <w:szCs w:val="24"/>
        </w:rPr>
        <w:t>个月各月平均日照百分率的平均值。</w:t>
      </w:r>
    </w:p>
    <w:p w14:paraId="76A32219" w14:textId="7D1AAE4D" w:rsidR="00F66F10" w:rsidRPr="00FE2660" w:rsidRDefault="00F66F10" w:rsidP="00F66F10">
      <w:pPr>
        <w:adjustRightInd w:val="0"/>
        <w:snapToGrid w:val="0"/>
        <w:spacing w:beforeLines="25" w:before="60" w:line="360" w:lineRule="auto"/>
        <w:rPr>
          <w:rFonts w:ascii="Times New Roman" w:hAnsi="Times New Roman" w:cs="Times New Roman"/>
          <w:b/>
          <w:bCs/>
          <w:sz w:val="24"/>
          <w:szCs w:val="24"/>
        </w:rPr>
      </w:pPr>
      <w:r w:rsidRPr="00FE2660">
        <w:rPr>
          <w:rFonts w:ascii="Times New Roman" w:hAnsi="Times New Roman" w:cs="Times New Roman"/>
          <w:b/>
          <w:bCs/>
          <w:sz w:val="24"/>
          <w:szCs w:val="24"/>
        </w:rPr>
        <w:t>4.2.</w:t>
      </w:r>
      <w:r w:rsidRPr="00FE2660">
        <w:rPr>
          <w:rFonts w:ascii="Times New Roman" w:hAnsi="Times New Roman" w:cs="Times New Roman" w:hint="eastAsia"/>
          <w:b/>
          <w:bCs/>
          <w:sz w:val="24"/>
          <w:szCs w:val="24"/>
        </w:rPr>
        <w:t>7</w:t>
      </w:r>
      <w:r w:rsidRPr="00FE2660">
        <w:rPr>
          <w:rFonts w:ascii="Times New Roman" w:hAnsi="Times New Roman" w:cs="Times New Roman"/>
          <w:b/>
          <w:bCs/>
          <w:sz w:val="24"/>
          <w:szCs w:val="24"/>
        </w:rPr>
        <w:t xml:space="preserve">  </w:t>
      </w:r>
      <w:r w:rsidR="003A4B96" w:rsidRPr="00FE2660">
        <w:rPr>
          <w:rFonts w:ascii="Times New Roman" w:hAnsi="Times New Roman" w:cs="Times New Roman" w:hint="eastAsia"/>
          <w:bCs/>
          <w:sz w:val="24"/>
          <w:szCs w:val="24"/>
        </w:rPr>
        <w:t>设计计算用</w:t>
      </w:r>
      <w:r w:rsidR="001B5FF4" w:rsidRPr="00FE2660">
        <w:rPr>
          <w:rFonts w:ascii="Times New Roman" w:hAnsi="Times New Roman" w:cs="Times New Roman" w:hint="eastAsia"/>
          <w:bCs/>
          <w:sz w:val="24"/>
          <w:szCs w:val="24"/>
        </w:rPr>
        <w:t>供</w:t>
      </w:r>
      <w:r w:rsidR="003A4B96" w:rsidRPr="00FE2660">
        <w:rPr>
          <w:rFonts w:ascii="Times New Roman" w:hAnsi="Times New Roman" w:cs="Times New Roman" w:hint="eastAsia"/>
          <w:bCs/>
          <w:sz w:val="24"/>
          <w:szCs w:val="24"/>
        </w:rPr>
        <w:t>暖期天数，应按累年日平均温度稳定低于或等于</w:t>
      </w:r>
      <w:r w:rsidR="003A4B96" w:rsidRPr="00FE2660">
        <w:rPr>
          <w:rFonts w:ascii="Times New Roman" w:hAnsi="Times New Roman" w:cs="Times New Roman" w:hint="eastAsia"/>
          <w:bCs/>
          <w:sz w:val="24"/>
          <w:szCs w:val="24"/>
        </w:rPr>
        <w:t>5</w:t>
      </w:r>
      <w:r w:rsidR="003A4B96" w:rsidRPr="00FE2660">
        <w:rPr>
          <w:rFonts w:ascii="Times New Roman" w:hAnsi="Times New Roman" w:cs="Times New Roman" w:hint="eastAsia"/>
          <w:bCs/>
          <w:sz w:val="24"/>
          <w:szCs w:val="24"/>
        </w:rPr>
        <w:t>℃的总日数确定。</w:t>
      </w:r>
    </w:p>
    <w:p w14:paraId="0E7F09EA" w14:textId="5C959C8F" w:rsidR="00ED7EAE" w:rsidRPr="00FE2660" w:rsidRDefault="00F66F10" w:rsidP="003A4B96">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b/>
          <w:bCs/>
          <w:sz w:val="24"/>
          <w:szCs w:val="24"/>
        </w:rPr>
        <w:t>4.2.</w:t>
      </w:r>
      <w:r w:rsidRPr="00FE2660">
        <w:rPr>
          <w:rFonts w:ascii="Times New Roman" w:hAnsi="Times New Roman" w:cs="Times New Roman" w:hint="eastAsia"/>
          <w:b/>
          <w:bCs/>
          <w:sz w:val="24"/>
          <w:szCs w:val="24"/>
        </w:rPr>
        <w:t>8</w:t>
      </w:r>
      <w:r w:rsidRPr="00FE2660">
        <w:rPr>
          <w:rFonts w:ascii="Times New Roman" w:hAnsi="Times New Roman" w:cs="Times New Roman"/>
          <w:b/>
          <w:bCs/>
          <w:sz w:val="24"/>
          <w:szCs w:val="24"/>
        </w:rPr>
        <w:t xml:space="preserve">  </w:t>
      </w:r>
      <w:r w:rsidR="003A4B96" w:rsidRPr="00FE2660">
        <w:rPr>
          <w:rFonts w:ascii="Times New Roman" w:hAnsi="Times New Roman" w:cs="Times New Roman" w:hint="eastAsia"/>
          <w:bCs/>
          <w:sz w:val="24"/>
          <w:szCs w:val="24"/>
        </w:rPr>
        <w:t>生产</w:t>
      </w:r>
      <w:r w:rsidR="00733688" w:rsidRPr="00FE2660">
        <w:rPr>
          <w:rFonts w:ascii="Times New Roman" w:hAnsi="Times New Roman" w:cs="Times New Roman" w:hint="eastAsia"/>
          <w:bCs/>
          <w:sz w:val="24"/>
          <w:szCs w:val="24"/>
        </w:rPr>
        <w:t>厂房</w:t>
      </w:r>
      <w:r w:rsidR="003A4B96" w:rsidRPr="00FE2660">
        <w:rPr>
          <w:rFonts w:ascii="Times New Roman" w:hAnsi="Times New Roman" w:cs="Times New Roman" w:hint="eastAsia"/>
          <w:bCs/>
          <w:sz w:val="24"/>
          <w:szCs w:val="24"/>
        </w:rPr>
        <w:t>及辅助建筑室外</w:t>
      </w:r>
      <w:r w:rsidR="00501CFE" w:rsidRPr="00FE2660">
        <w:rPr>
          <w:rFonts w:ascii="Times New Roman" w:hAnsi="Times New Roman" w:cs="Times New Roman" w:hint="eastAsia"/>
          <w:bCs/>
          <w:sz w:val="24"/>
          <w:szCs w:val="24"/>
        </w:rPr>
        <w:t>空气</w:t>
      </w:r>
      <w:r w:rsidR="003A4B96" w:rsidRPr="00FE2660">
        <w:rPr>
          <w:rFonts w:ascii="Times New Roman" w:hAnsi="Times New Roman" w:cs="Times New Roman" w:hint="eastAsia"/>
          <w:bCs/>
          <w:sz w:val="24"/>
          <w:szCs w:val="24"/>
        </w:rPr>
        <w:t>计算参数缺乏时，应根据就地的调查、与地理和气候条件相似的邻近台站的气象资料进行比较确定。</w:t>
      </w:r>
      <w:bookmarkEnd w:id="120"/>
      <w:bookmarkEnd w:id="121"/>
    </w:p>
    <w:p w14:paraId="3AAC08CF" w14:textId="77777777" w:rsidR="00ED7EAE" w:rsidRPr="00FE2660" w:rsidRDefault="00ED7EAE">
      <w:pPr>
        <w:pStyle w:val="22"/>
        <w:snapToGrid w:val="0"/>
        <w:ind w:firstLineChars="1200" w:firstLine="2880"/>
        <w:jc w:val="both"/>
        <w:rPr>
          <w:rFonts w:ascii="黑体" w:eastAsia="黑体" w:hAnsi="黑体"/>
          <w:sz w:val="24"/>
          <w:szCs w:val="24"/>
        </w:rPr>
        <w:sectPr w:rsidR="00ED7EAE" w:rsidRPr="00FE2660" w:rsidSect="00A65386">
          <w:footerReference w:type="even" r:id="rId15"/>
          <w:pgSz w:w="11907" w:h="16840"/>
          <w:pgMar w:top="1134" w:right="1418" w:bottom="1134" w:left="1418" w:header="0" w:footer="567" w:gutter="0"/>
          <w:cols w:space="720"/>
          <w:docGrid w:linePitch="312"/>
        </w:sectPr>
      </w:pPr>
    </w:p>
    <w:p w14:paraId="74DACCE1" w14:textId="77777777" w:rsidR="00ED7EAE" w:rsidRPr="00FE2660" w:rsidRDefault="00AE52B1">
      <w:pPr>
        <w:pStyle w:val="1"/>
        <w:keepNext w:val="0"/>
        <w:keepLines w:val="0"/>
        <w:spacing w:before="240" w:after="240" w:line="360" w:lineRule="auto"/>
        <w:rPr>
          <w:rFonts w:eastAsiaTheme="minorEastAsia"/>
          <w:b/>
        </w:rPr>
      </w:pPr>
      <w:bookmarkStart w:id="129" w:name="_Toc18882"/>
      <w:bookmarkStart w:id="130" w:name="_Toc534463007"/>
      <w:bookmarkStart w:id="131" w:name="_Toc531025035"/>
      <w:bookmarkStart w:id="132" w:name="_Toc534608933"/>
      <w:bookmarkStart w:id="133" w:name="_Toc12537527"/>
      <w:bookmarkStart w:id="134" w:name="_Toc12537725"/>
      <w:bookmarkStart w:id="135" w:name="_Toc116113839"/>
      <w:bookmarkStart w:id="136" w:name="_Toc534466074"/>
      <w:bookmarkStart w:id="137" w:name="_Toc534466353"/>
      <w:bookmarkStart w:id="138" w:name="_Toc134541240"/>
      <w:bookmarkStart w:id="139" w:name="_Toc531097022"/>
      <w:bookmarkStart w:id="140" w:name="_Toc534462965"/>
      <w:bookmarkStart w:id="141" w:name="_Toc534466122"/>
      <w:bookmarkStart w:id="142" w:name="_Toc534609570"/>
      <w:bookmarkStart w:id="143" w:name="_Toc534465055"/>
      <w:bookmarkStart w:id="144" w:name="_Toc531024884"/>
      <w:bookmarkStart w:id="145" w:name="_Toc164328580"/>
      <w:bookmarkStart w:id="146" w:name="_Toc176419273"/>
      <w:bookmarkStart w:id="147" w:name="_Toc176548079"/>
      <w:bookmarkStart w:id="148" w:name="_Toc183360524"/>
      <w:bookmarkStart w:id="149" w:name="_Toc185236528"/>
      <w:bookmarkStart w:id="150" w:name="_Toc185237661"/>
      <w:bookmarkStart w:id="151" w:name="_Toc185237793"/>
      <w:r w:rsidRPr="00FE2660">
        <w:rPr>
          <w:rFonts w:eastAsiaTheme="minorEastAsia" w:hint="eastAsia"/>
          <w:b/>
        </w:rPr>
        <w:lastRenderedPageBreak/>
        <w:t>5</w:t>
      </w:r>
      <w:r w:rsidR="00B73595" w:rsidRPr="00FE2660">
        <w:rPr>
          <w:rFonts w:eastAsiaTheme="minorEastAsia"/>
          <w:b/>
        </w:rPr>
        <w:t xml:space="preserve">  </w:t>
      </w:r>
      <w:r w:rsidR="00B73595" w:rsidRPr="00FE2660">
        <w:rPr>
          <w:rFonts w:eastAsiaTheme="minorEastAsia" w:hint="eastAsia"/>
          <w:b/>
        </w:rPr>
        <w:t>供暖</w:t>
      </w:r>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p>
    <w:p w14:paraId="08F2D239" w14:textId="77777777" w:rsidR="00ED7EAE" w:rsidRPr="00FE2660" w:rsidRDefault="00AE52B1">
      <w:pPr>
        <w:pStyle w:val="2"/>
        <w:keepNext w:val="0"/>
        <w:keepLines w:val="0"/>
        <w:spacing w:before="120" w:after="120" w:line="360" w:lineRule="auto"/>
        <w:rPr>
          <w:rFonts w:ascii="Times New Roman" w:eastAsiaTheme="minorEastAsia" w:hAnsi="Times New Roman" w:cs="Times New Roman"/>
          <w:sz w:val="28"/>
          <w:szCs w:val="28"/>
        </w:rPr>
      </w:pPr>
      <w:bookmarkStart w:id="152" w:name="_Toc531025036"/>
      <w:bookmarkStart w:id="153" w:name="_Toc534462966"/>
      <w:bookmarkStart w:id="154" w:name="_Toc534466075"/>
      <w:bookmarkStart w:id="155" w:name="_Toc534609571"/>
      <w:bookmarkStart w:id="156" w:name="_Toc534608934"/>
      <w:bookmarkStart w:id="157" w:name="_Toc531097023"/>
      <w:bookmarkStart w:id="158" w:name="_Toc534466123"/>
      <w:bookmarkStart w:id="159" w:name="_Toc134541241"/>
      <w:bookmarkStart w:id="160" w:name="_Toc12537726"/>
      <w:bookmarkStart w:id="161" w:name="_Toc534465056"/>
      <w:bookmarkStart w:id="162" w:name="_Toc534463008"/>
      <w:bookmarkStart w:id="163" w:name="_Toc534466354"/>
      <w:bookmarkStart w:id="164" w:name="_Toc116113840"/>
      <w:bookmarkStart w:id="165" w:name="_Toc12537528"/>
      <w:bookmarkStart w:id="166" w:name="_Toc19946"/>
      <w:bookmarkStart w:id="167" w:name="_Toc164328581"/>
      <w:bookmarkStart w:id="168" w:name="_Toc176419274"/>
      <w:bookmarkStart w:id="169" w:name="_Toc176548080"/>
      <w:bookmarkStart w:id="170" w:name="_Toc183360525"/>
      <w:bookmarkStart w:id="171" w:name="_Toc185236529"/>
      <w:bookmarkStart w:id="172" w:name="_Toc185237662"/>
      <w:bookmarkStart w:id="173" w:name="_Toc185237794"/>
      <w:r w:rsidRPr="00FE2660">
        <w:rPr>
          <w:rFonts w:ascii="Times New Roman" w:eastAsiaTheme="minorEastAsia" w:hAnsi="Times New Roman" w:cs="Times New Roman" w:hint="eastAsia"/>
          <w:sz w:val="28"/>
          <w:szCs w:val="28"/>
        </w:rPr>
        <w:t>5</w:t>
      </w:r>
      <w:r w:rsidR="00B73595" w:rsidRPr="00FE2660">
        <w:rPr>
          <w:rFonts w:ascii="Times New Roman" w:eastAsiaTheme="minorEastAsia" w:hAnsi="Times New Roman" w:cs="Times New Roman"/>
          <w:sz w:val="28"/>
          <w:szCs w:val="28"/>
        </w:rPr>
        <w:t>.1</w:t>
      </w:r>
      <w:r w:rsidR="00B73595" w:rsidRPr="00FE2660">
        <w:rPr>
          <w:rFonts w:ascii="Times New Roman" w:eastAsiaTheme="minorEastAsia" w:hAnsi="Times New Roman" w:cs="Times New Roman" w:hint="eastAsia"/>
          <w:sz w:val="28"/>
          <w:szCs w:val="28"/>
        </w:rPr>
        <w:t xml:space="preserve"> </w:t>
      </w:r>
      <w:r w:rsidR="00B73595" w:rsidRPr="00FE2660">
        <w:rPr>
          <w:rFonts w:ascii="Times New Roman" w:eastAsiaTheme="minorEastAsia" w:hAnsi="Times New Roman" w:cs="Times New Roman"/>
          <w:sz w:val="28"/>
          <w:szCs w:val="28"/>
        </w:rPr>
        <w:t>一般规定</w:t>
      </w:r>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p>
    <w:p w14:paraId="66777932" w14:textId="75C43A55" w:rsidR="00F66F10" w:rsidRPr="00FE2660" w:rsidRDefault="00F66F10" w:rsidP="00F66F10">
      <w:pPr>
        <w:adjustRightInd w:val="0"/>
        <w:snapToGrid w:val="0"/>
        <w:spacing w:line="360" w:lineRule="auto"/>
        <w:rPr>
          <w:rFonts w:ascii="Times New Roman" w:eastAsia="宋体" w:hAnsi="Times New Roman" w:cs="Times New Roman"/>
          <w:bCs/>
          <w:sz w:val="24"/>
          <w:szCs w:val="24"/>
        </w:rPr>
      </w:pPr>
      <w:r w:rsidRPr="00FE2660">
        <w:rPr>
          <w:rFonts w:ascii="Times New Roman" w:eastAsia="宋体" w:hAnsi="Times New Roman" w:cs="Times New Roman"/>
          <w:b/>
          <w:sz w:val="24"/>
          <w:szCs w:val="24"/>
        </w:rPr>
        <w:t xml:space="preserve">5.1.1 </w:t>
      </w:r>
      <w:r w:rsidRPr="00FE2660">
        <w:rPr>
          <w:rFonts w:ascii="Times New Roman" w:eastAsia="宋体" w:hAnsi="Times New Roman" w:cs="Times New Roman"/>
          <w:sz w:val="24"/>
          <w:szCs w:val="24"/>
        </w:rPr>
        <w:t xml:space="preserve"> </w:t>
      </w:r>
      <w:r w:rsidR="00755529" w:rsidRPr="00FE2660">
        <w:rPr>
          <w:rFonts w:ascii="Times New Roman" w:eastAsia="宋体" w:hAnsi="Times New Roman" w:cs="Times New Roman" w:hint="eastAsia"/>
          <w:bCs/>
          <w:sz w:val="24"/>
          <w:szCs w:val="24"/>
        </w:rPr>
        <w:t>供暖方式的选择应根据建筑物的功能及规模，所在地区气象条件、能源政策、当地</w:t>
      </w:r>
      <w:r w:rsidR="002B0ACE" w:rsidRPr="00FE2660">
        <w:rPr>
          <w:rFonts w:ascii="Times New Roman" w:eastAsia="宋体" w:hAnsi="Times New Roman" w:cs="Times New Roman" w:hint="eastAsia"/>
          <w:bCs/>
          <w:strike/>
          <w:sz w:val="24"/>
          <w:szCs w:val="24"/>
        </w:rPr>
        <w:t>和企业</w:t>
      </w:r>
      <w:r w:rsidR="00755529" w:rsidRPr="00FE2660">
        <w:rPr>
          <w:rFonts w:ascii="Times New Roman" w:eastAsia="宋体" w:hAnsi="Times New Roman" w:cs="Times New Roman" w:hint="eastAsia"/>
          <w:bCs/>
          <w:sz w:val="24"/>
          <w:szCs w:val="24"/>
        </w:rPr>
        <w:t>能源状况及发展趋势、安全、环保</w:t>
      </w:r>
      <w:r w:rsidR="00AE417D" w:rsidRPr="00FE2660">
        <w:rPr>
          <w:rFonts w:ascii="Times New Roman" w:eastAsia="宋体" w:hAnsi="Times New Roman" w:cs="Times New Roman" w:hint="eastAsia"/>
          <w:bCs/>
          <w:sz w:val="24"/>
          <w:szCs w:val="24"/>
        </w:rPr>
        <w:t>、卫生</w:t>
      </w:r>
      <w:r w:rsidR="00755529" w:rsidRPr="00FE2660">
        <w:rPr>
          <w:rFonts w:ascii="Times New Roman" w:eastAsia="宋体" w:hAnsi="Times New Roman" w:cs="Times New Roman" w:hint="eastAsia"/>
          <w:bCs/>
          <w:sz w:val="24"/>
          <w:szCs w:val="24"/>
        </w:rPr>
        <w:t>等要求，通过技术经济比较确定。</w:t>
      </w:r>
    </w:p>
    <w:p w14:paraId="684772A4" w14:textId="28FB9AF3" w:rsidR="00F66F10" w:rsidRPr="00FE2660" w:rsidRDefault="00F66F10" w:rsidP="00F66F10">
      <w:pPr>
        <w:adjustRightInd w:val="0"/>
        <w:snapToGrid w:val="0"/>
        <w:spacing w:line="360" w:lineRule="auto"/>
        <w:rPr>
          <w:rFonts w:ascii="Times New Roman" w:eastAsia="宋体" w:hAnsi="Times New Roman" w:cs="Times New Roman"/>
          <w:bCs/>
          <w:sz w:val="24"/>
          <w:szCs w:val="24"/>
        </w:rPr>
      </w:pPr>
      <w:r w:rsidRPr="00FE2660">
        <w:rPr>
          <w:rFonts w:ascii="Times New Roman" w:eastAsia="宋体" w:hAnsi="Times New Roman" w:cs="Times New Roman"/>
          <w:b/>
          <w:sz w:val="24"/>
          <w:szCs w:val="24"/>
        </w:rPr>
        <w:t>5.1.</w:t>
      </w:r>
      <w:r w:rsidR="00535F38" w:rsidRPr="00FE2660">
        <w:rPr>
          <w:rFonts w:ascii="Times New Roman" w:eastAsia="宋体" w:hAnsi="Times New Roman" w:cs="Times New Roman" w:hint="eastAsia"/>
          <w:b/>
          <w:sz w:val="24"/>
          <w:szCs w:val="24"/>
        </w:rPr>
        <w:t xml:space="preserve">2  </w:t>
      </w:r>
      <w:r w:rsidR="00755529" w:rsidRPr="00FE2660">
        <w:rPr>
          <w:rFonts w:ascii="Times New Roman" w:eastAsia="宋体" w:hAnsi="Times New Roman" w:cs="Times New Roman" w:hint="eastAsia"/>
          <w:bCs/>
          <w:sz w:val="24"/>
          <w:szCs w:val="24"/>
        </w:rPr>
        <w:t>位于严寒地区或寒冷地区的生产厂房及辅助建筑，当工艺生产对室内温度有要求，或操作人员较为集中，需要经常停留时，宜设计集中供暖</w:t>
      </w:r>
      <w:r w:rsidR="00033EF0" w:rsidRPr="00FE2660">
        <w:rPr>
          <w:rFonts w:ascii="Times New Roman" w:eastAsia="宋体" w:hAnsi="Times New Roman" w:cs="Times New Roman" w:hint="eastAsia"/>
          <w:bCs/>
          <w:sz w:val="24"/>
          <w:szCs w:val="24"/>
        </w:rPr>
        <w:t>。</w:t>
      </w:r>
    </w:p>
    <w:p w14:paraId="1805F3F8" w14:textId="12C4496B" w:rsidR="00F66F10" w:rsidRPr="00FE2660" w:rsidRDefault="00F66F10" w:rsidP="00F66F10">
      <w:pPr>
        <w:adjustRightInd w:val="0"/>
        <w:snapToGrid w:val="0"/>
        <w:spacing w:line="360" w:lineRule="auto"/>
        <w:rPr>
          <w:rFonts w:ascii="Times New Roman" w:eastAsia="宋体" w:hAnsi="Times New Roman" w:cs="Times New Roman"/>
          <w:bCs/>
          <w:sz w:val="24"/>
          <w:szCs w:val="24"/>
        </w:rPr>
      </w:pPr>
      <w:r w:rsidRPr="00FE2660">
        <w:rPr>
          <w:rFonts w:ascii="Times New Roman" w:eastAsia="宋体" w:hAnsi="Times New Roman" w:cs="Times New Roman"/>
          <w:b/>
          <w:sz w:val="24"/>
          <w:szCs w:val="24"/>
        </w:rPr>
        <w:t>5.1.</w:t>
      </w:r>
      <w:r w:rsidR="00535F38" w:rsidRPr="00FE2660">
        <w:rPr>
          <w:rFonts w:ascii="Times New Roman" w:eastAsia="宋体" w:hAnsi="Times New Roman" w:cs="Times New Roman" w:hint="eastAsia"/>
          <w:b/>
          <w:sz w:val="24"/>
          <w:szCs w:val="24"/>
        </w:rPr>
        <w:t xml:space="preserve">3  </w:t>
      </w:r>
      <w:r w:rsidR="00755529" w:rsidRPr="00FE2660">
        <w:rPr>
          <w:rFonts w:ascii="Times New Roman" w:eastAsia="宋体" w:hAnsi="Times New Roman" w:cs="Times New Roman" w:hint="eastAsia"/>
          <w:bCs/>
          <w:sz w:val="24"/>
          <w:szCs w:val="24"/>
        </w:rPr>
        <w:t>当工艺生产冬季对室内温度无特殊要求，每名操作人员占用的建筑面积大于</w:t>
      </w:r>
      <w:r w:rsidR="00755529" w:rsidRPr="00FE2660">
        <w:rPr>
          <w:rFonts w:ascii="Times New Roman" w:eastAsia="宋体" w:hAnsi="Times New Roman" w:cs="Times New Roman" w:hint="eastAsia"/>
          <w:bCs/>
          <w:sz w:val="24"/>
          <w:szCs w:val="24"/>
        </w:rPr>
        <w:t>100m</w:t>
      </w:r>
      <w:r w:rsidR="00755529" w:rsidRPr="00FE2660">
        <w:rPr>
          <w:rFonts w:ascii="Times New Roman" w:eastAsia="宋体" w:hAnsi="Times New Roman" w:cs="Times New Roman" w:hint="eastAsia"/>
          <w:bCs/>
          <w:sz w:val="24"/>
          <w:szCs w:val="24"/>
          <w:vertAlign w:val="superscript"/>
        </w:rPr>
        <w:t>2</w:t>
      </w:r>
      <w:r w:rsidR="00755529" w:rsidRPr="00FE2660">
        <w:rPr>
          <w:rFonts w:ascii="Times New Roman" w:eastAsia="宋体" w:hAnsi="Times New Roman" w:cs="Times New Roman" w:hint="eastAsia"/>
          <w:bCs/>
          <w:sz w:val="24"/>
          <w:szCs w:val="24"/>
        </w:rPr>
        <w:t xml:space="preserve"> </w:t>
      </w:r>
      <w:r w:rsidR="00755529" w:rsidRPr="00FE2660">
        <w:rPr>
          <w:rFonts w:ascii="Times New Roman" w:eastAsia="宋体" w:hAnsi="Times New Roman" w:cs="Times New Roman" w:hint="eastAsia"/>
          <w:bCs/>
          <w:sz w:val="24"/>
          <w:szCs w:val="24"/>
        </w:rPr>
        <w:t>时，不宜设置全面供暖，但应在</w:t>
      </w:r>
      <w:r w:rsidR="00314C4B" w:rsidRPr="00FE2660">
        <w:rPr>
          <w:rFonts w:ascii="Times New Roman" w:eastAsia="宋体" w:hAnsi="Times New Roman" w:cs="Times New Roman" w:hint="eastAsia"/>
          <w:bCs/>
          <w:sz w:val="24"/>
          <w:szCs w:val="24"/>
        </w:rPr>
        <w:t>人员</w:t>
      </w:r>
      <w:r w:rsidR="00755529" w:rsidRPr="00FE2660">
        <w:rPr>
          <w:rFonts w:ascii="Times New Roman" w:eastAsia="宋体" w:hAnsi="Times New Roman" w:cs="Times New Roman" w:hint="eastAsia"/>
          <w:bCs/>
          <w:sz w:val="24"/>
          <w:szCs w:val="24"/>
        </w:rPr>
        <w:t>固定工作地点设置局部供暖。当</w:t>
      </w:r>
      <w:r w:rsidR="00314C4B" w:rsidRPr="00FE2660">
        <w:rPr>
          <w:rFonts w:ascii="Times New Roman" w:eastAsia="宋体" w:hAnsi="Times New Roman" w:cs="Times New Roman" w:hint="eastAsia"/>
          <w:bCs/>
          <w:sz w:val="24"/>
          <w:szCs w:val="24"/>
        </w:rPr>
        <w:t>人员</w:t>
      </w:r>
      <w:r w:rsidR="00755529" w:rsidRPr="00FE2660">
        <w:rPr>
          <w:rFonts w:ascii="Times New Roman" w:eastAsia="宋体" w:hAnsi="Times New Roman" w:cs="Times New Roman" w:hint="eastAsia"/>
          <w:bCs/>
          <w:sz w:val="24"/>
          <w:szCs w:val="24"/>
        </w:rPr>
        <w:t>工作地点不固定时，应设置取暖室</w:t>
      </w:r>
      <w:r w:rsidR="00033EF0" w:rsidRPr="00FE2660">
        <w:rPr>
          <w:rFonts w:ascii="Times New Roman" w:eastAsia="宋体" w:hAnsi="Times New Roman" w:cs="Times New Roman" w:hint="eastAsia"/>
          <w:bCs/>
          <w:sz w:val="24"/>
          <w:szCs w:val="24"/>
        </w:rPr>
        <w:t>。</w:t>
      </w:r>
    </w:p>
    <w:p w14:paraId="376D2445" w14:textId="472EF0E2" w:rsidR="00F66F10" w:rsidRPr="00FE2660" w:rsidRDefault="00F66F10" w:rsidP="00F66F10">
      <w:pPr>
        <w:adjustRightInd w:val="0"/>
        <w:snapToGrid w:val="0"/>
        <w:spacing w:line="360" w:lineRule="auto"/>
        <w:rPr>
          <w:rFonts w:ascii="Times New Roman" w:eastAsia="宋体" w:hAnsi="Times New Roman" w:cs="Times New Roman"/>
          <w:bCs/>
          <w:sz w:val="24"/>
          <w:szCs w:val="24"/>
        </w:rPr>
      </w:pPr>
      <w:r w:rsidRPr="00FE2660">
        <w:rPr>
          <w:rFonts w:ascii="Times New Roman" w:eastAsia="宋体" w:hAnsi="Times New Roman" w:cs="Times New Roman"/>
          <w:b/>
          <w:sz w:val="24"/>
          <w:szCs w:val="24"/>
        </w:rPr>
        <w:t>5.1.</w:t>
      </w:r>
      <w:r w:rsidR="003F2839" w:rsidRPr="00FE2660">
        <w:rPr>
          <w:rFonts w:ascii="Times New Roman" w:eastAsia="宋体" w:hAnsi="Times New Roman" w:cs="Times New Roman" w:hint="eastAsia"/>
          <w:b/>
          <w:sz w:val="24"/>
          <w:szCs w:val="24"/>
        </w:rPr>
        <w:t>4</w:t>
      </w:r>
      <w:r w:rsidRPr="00FE2660">
        <w:rPr>
          <w:rFonts w:ascii="Times New Roman" w:eastAsia="宋体" w:hAnsi="Times New Roman" w:cs="Times New Roman"/>
          <w:sz w:val="24"/>
          <w:szCs w:val="24"/>
        </w:rPr>
        <w:t xml:space="preserve">  </w:t>
      </w:r>
      <w:r w:rsidR="00755529" w:rsidRPr="00FE2660">
        <w:rPr>
          <w:rFonts w:ascii="Times New Roman" w:eastAsia="宋体" w:hAnsi="Times New Roman" w:cs="Times New Roman" w:hint="eastAsia"/>
          <w:bCs/>
          <w:sz w:val="24"/>
          <w:szCs w:val="24"/>
        </w:rPr>
        <w:t>供暖热媒的选择，应符合下列要求</w:t>
      </w:r>
      <w:r w:rsidR="00033EF0" w:rsidRPr="00FE2660">
        <w:rPr>
          <w:rFonts w:ascii="Times New Roman" w:eastAsia="宋体" w:hAnsi="Times New Roman" w:cs="Times New Roman" w:hint="eastAsia"/>
          <w:bCs/>
          <w:sz w:val="24"/>
          <w:szCs w:val="24"/>
        </w:rPr>
        <w:t>：</w:t>
      </w:r>
    </w:p>
    <w:p w14:paraId="7115473A" w14:textId="6F1FF3B8" w:rsidR="00F66F10" w:rsidRPr="00FE2660" w:rsidRDefault="00F66F10" w:rsidP="00F66F10">
      <w:pPr>
        <w:adjustRightInd w:val="0"/>
        <w:snapToGrid w:val="0"/>
        <w:spacing w:line="360" w:lineRule="auto"/>
        <w:ind w:firstLineChars="200" w:firstLine="482"/>
        <w:rPr>
          <w:rFonts w:ascii="Times New Roman" w:eastAsia="宋体" w:hAnsi="Times New Roman" w:cs="Times New Roman"/>
          <w:bCs/>
          <w:sz w:val="24"/>
          <w:szCs w:val="24"/>
        </w:rPr>
      </w:pPr>
      <w:r w:rsidRPr="00FE2660">
        <w:rPr>
          <w:rFonts w:ascii="Times New Roman" w:eastAsia="宋体" w:hAnsi="Times New Roman" w:cs="Times New Roman"/>
          <w:b/>
          <w:bCs/>
          <w:sz w:val="24"/>
          <w:szCs w:val="24"/>
        </w:rPr>
        <w:t>1</w:t>
      </w:r>
      <w:r w:rsidRPr="00FE2660">
        <w:rPr>
          <w:rFonts w:ascii="Times New Roman" w:eastAsia="宋体" w:hAnsi="Times New Roman" w:cs="Times New Roman"/>
          <w:bCs/>
          <w:sz w:val="24"/>
          <w:szCs w:val="24"/>
        </w:rPr>
        <w:t xml:space="preserve">  </w:t>
      </w:r>
      <w:r w:rsidR="00033EF0" w:rsidRPr="00FE2660">
        <w:rPr>
          <w:rFonts w:ascii="Times New Roman" w:eastAsia="宋体" w:hAnsi="Times New Roman" w:cs="Times New Roman" w:hint="eastAsia"/>
          <w:bCs/>
          <w:sz w:val="24"/>
          <w:szCs w:val="24"/>
        </w:rPr>
        <w:t>条件允许时，</w:t>
      </w:r>
      <w:r w:rsidR="002F1FC2" w:rsidRPr="00FE2660">
        <w:rPr>
          <w:rFonts w:ascii="Times New Roman" w:eastAsia="宋体" w:hAnsi="Times New Roman" w:cs="Times New Roman" w:hint="eastAsia"/>
          <w:bCs/>
          <w:sz w:val="24"/>
          <w:szCs w:val="24"/>
        </w:rPr>
        <w:t>宜</w:t>
      </w:r>
      <w:r w:rsidR="00033EF0" w:rsidRPr="00FE2660">
        <w:rPr>
          <w:rFonts w:ascii="Times New Roman" w:eastAsia="宋体" w:hAnsi="Times New Roman" w:cs="Times New Roman" w:hint="eastAsia"/>
          <w:bCs/>
          <w:sz w:val="24"/>
          <w:szCs w:val="24"/>
        </w:rPr>
        <w:t>优先考虑充分利用余热；</w:t>
      </w:r>
    </w:p>
    <w:p w14:paraId="585A65F1" w14:textId="03FED7B4" w:rsidR="00F66F10" w:rsidRPr="00FE2660" w:rsidRDefault="00F66F10" w:rsidP="00F66F10">
      <w:pPr>
        <w:adjustRightInd w:val="0"/>
        <w:snapToGrid w:val="0"/>
        <w:spacing w:line="360" w:lineRule="auto"/>
        <w:ind w:firstLineChars="200" w:firstLine="482"/>
        <w:rPr>
          <w:rFonts w:ascii="Times New Roman" w:eastAsia="宋体" w:hAnsi="Times New Roman" w:cs="Times New Roman"/>
          <w:bCs/>
          <w:sz w:val="24"/>
          <w:szCs w:val="24"/>
        </w:rPr>
      </w:pPr>
      <w:r w:rsidRPr="00FE2660">
        <w:rPr>
          <w:rFonts w:ascii="Times New Roman" w:eastAsia="宋体" w:hAnsi="Times New Roman" w:cs="Times New Roman"/>
          <w:b/>
          <w:bCs/>
          <w:sz w:val="24"/>
          <w:szCs w:val="24"/>
        </w:rPr>
        <w:t xml:space="preserve">2 </w:t>
      </w:r>
      <w:r w:rsidRPr="00FE2660">
        <w:rPr>
          <w:rFonts w:ascii="Times New Roman" w:eastAsia="宋体" w:hAnsi="Times New Roman" w:cs="Times New Roman"/>
          <w:bCs/>
          <w:sz w:val="24"/>
          <w:szCs w:val="24"/>
        </w:rPr>
        <w:t xml:space="preserve"> </w:t>
      </w:r>
      <w:r w:rsidR="00033EF0" w:rsidRPr="00FE2660">
        <w:rPr>
          <w:rFonts w:ascii="Times New Roman" w:eastAsia="宋体" w:hAnsi="Times New Roman" w:cs="Times New Roman" w:hint="eastAsia"/>
          <w:bCs/>
          <w:sz w:val="24"/>
          <w:szCs w:val="24"/>
        </w:rPr>
        <w:t>当厂区供热以工艺用蒸汽为主时，在不违反安全</w:t>
      </w:r>
      <w:r w:rsidR="00222250" w:rsidRPr="00FE2660">
        <w:rPr>
          <w:rFonts w:ascii="Times New Roman" w:eastAsia="宋体" w:hAnsi="Times New Roman" w:cs="Times New Roman" w:hint="eastAsia"/>
          <w:bCs/>
          <w:sz w:val="24"/>
          <w:szCs w:val="24"/>
        </w:rPr>
        <w:t>、</w:t>
      </w:r>
      <w:r w:rsidR="00033EF0" w:rsidRPr="00FE2660">
        <w:rPr>
          <w:rFonts w:ascii="Times New Roman" w:eastAsia="宋体" w:hAnsi="Times New Roman" w:cs="Times New Roman" w:hint="eastAsia"/>
          <w:bCs/>
          <w:sz w:val="24"/>
          <w:szCs w:val="24"/>
        </w:rPr>
        <w:t>卫生、和节能要求的条件下，可采用蒸汽做热媒；</w:t>
      </w:r>
    </w:p>
    <w:p w14:paraId="1F05C1B8" w14:textId="62A5BB6D" w:rsidR="00F66F10" w:rsidRPr="00FE2660" w:rsidRDefault="00F66F10" w:rsidP="00F66F10">
      <w:pPr>
        <w:adjustRightInd w:val="0"/>
        <w:snapToGrid w:val="0"/>
        <w:spacing w:line="360" w:lineRule="auto"/>
        <w:ind w:firstLineChars="200" w:firstLine="482"/>
        <w:rPr>
          <w:rFonts w:ascii="Times New Roman" w:eastAsia="宋体" w:hAnsi="Times New Roman" w:cs="Times New Roman"/>
          <w:bCs/>
          <w:sz w:val="24"/>
          <w:szCs w:val="24"/>
        </w:rPr>
      </w:pPr>
      <w:r w:rsidRPr="00FE2660">
        <w:rPr>
          <w:rFonts w:ascii="Times New Roman" w:eastAsia="宋体" w:hAnsi="Times New Roman" w:cs="Times New Roman" w:hint="eastAsia"/>
          <w:b/>
          <w:bCs/>
          <w:sz w:val="24"/>
          <w:szCs w:val="24"/>
        </w:rPr>
        <w:t>3</w:t>
      </w:r>
      <w:r w:rsidRPr="00FE2660">
        <w:rPr>
          <w:rFonts w:ascii="Times New Roman" w:eastAsia="宋体" w:hAnsi="Times New Roman" w:cs="Times New Roman"/>
          <w:b/>
          <w:bCs/>
          <w:sz w:val="24"/>
          <w:szCs w:val="24"/>
        </w:rPr>
        <w:t xml:space="preserve"> </w:t>
      </w:r>
      <w:r w:rsidRPr="00FE2660">
        <w:rPr>
          <w:rFonts w:ascii="Times New Roman" w:eastAsia="宋体" w:hAnsi="Times New Roman" w:cs="Times New Roman"/>
          <w:bCs/>
          <w:sz w:val="24"/>
          <w:szCs w:val="24"/>
        </w:rPr>
        <w:t xml:space="preserve"> </w:t>
      </w:r>
      <w:r w:rsidR="00033EF0" w:rsidRPr="00FE2660">
        <w:rPr>
          <w:rFonts w:ascii="Times New Roman" w:eastAsia="宋体" w:hAnsi="Times New Roman" w:cs="Times New Roman" w:hint="eastAsia"/>
          <w:bCs/>
          <w:sz w:val="24"/>
          <w:szCs w:val="24"/>
        </w:rPr>
        <w:t>采用电</w:t>
      </w:r>
      <w:r w:rsidR="003F2839" w:rsidRPr="00FE2660">
        <w:rPr>
          <w:rFonts w:ascii="Times New Roman" w:eastAsia="宋体" w:hAnsi="Times New Roman" w:cs="Times New Roman" w:hint="eastAsia"/>
          <w:bCs/>
          <w:sz w:val="24"/>
          <w:szCs w:val="24"/>
        </w:rPr>
        <w:t>供</w:t>
      </w:r>
      <w:r w:rsidR="00033EF0" w:rsidRPr="00FE2660">
        <w:rPr>
          <w:rFonts w:ascii="Times New Roman" w:eastAsia="宋体" w:hAnsi="Times New Roman" w:cs="Times New Roman" w:hint="eastAsia"/>
          <w:bCs/>
          <w:sz w:val="24"/>
          <w:szCs w:val="24"/>
        </w:rPr>
        <w:t>暖应符合国家相关规定的要求</w:t>
      </w:r>
      <w:r w:rsidRPr="00FE2660">
        <w:rPr>
          <w:rFonts w:ascii="Times New Roman" w:eastAsia="宋体" w:hAnsi="Times New Roman" w:cs="Times New Roman" w:hint="eastAsia"/>
          <w:bCs/>
          <w:sz w:val="24"/>
          <w:szCs w:val="24"/>
        </w:rPr>
        <w:t>。</w:t>
      </w:r>
    </w:p>
    <w:p w14:paraId="3AE56A4A" w14:textId="4B8B25B0" w:rsidR="00F66F10" w:rsidRPr="00FE2660" w:rsidRDefault="00F66F10" w:rsidP="00F66F10">
      <w:pPr>
        <w:adjustRightInd w:val="0"/>
        <w:snapToGrid w:val="0"/>
        <w:spacing w:line="360" w:lineRule="auto"/>
        <w:rPr>
          <w:rFonts w:ascii="Times New Roman" w:eastAsia="宋体" w:hAnsi="Times New Roman" w:cs="Times New Roman"/>
          <w:bCs/>
          <w:sz w:val="24"/>
          <w:szCs w:val="24"/>
        </w:rPr>
      </w:pPr>
      <w:r w:rsidRPr="00FE2660">
        <w:rPr>
          <w:rFonts w:ascii="Times New Roman" w:eastAsia="宋体" w:hAnsi="Times New Roman" w:cs="Times New Roman"/>
          <w:b/>
          <w:sz w:val="24"/>
          <w:szCs w:val="24"/>
        </w:rPr>
        <w:t>5.1.</w:t>
      </w:r>
      <w:r w:rsidR="006D1EAE" w:rsidRPr="00FE2660">
        <w:rPr>
          <w:rFonts w:ascii="Times New Roman" w:eastAsia="宋体" w:hAnsi="Times New Roman" w:cs="Times New Roman" w:hint="eastAsia"/>
          <w:b/>
          <w:sz w:val="24"/>
          <w:szCs w:val="24"/>
        </w:rPr>
        <w:t>5</w:t>
      </w:r>
      <w:r w:rsidR="006D1EAE" w:rsidRPr="00FE2660">
        <w:rPr>
          <w:rFonts w:ascii="Times New Roman" w:eastAsia="宋体" w:hAnsi="Times New Roman" w:cs="Times New Roman"/>
          <w:sz w:val="24"/>
          <w:szCs w:val="24"/>
        </w:rPr>
        <w:t xml:space="preserve">  </w:t>
      </w:r>
      <w:r w:rsidR="002D5A39" w:rsidRPr="00FE2660">
        <w:rPr>
          <w:rFonts w:ascii="Times New Roman" w:eastAsia="宋体" w:hAnsi="Times New Roman" w:cs="Times New Roman" w:hint="eastAsia"/>
          <w:bCs/>
          <w:sz w:val="24"/>
          <w:szCs w:val="24"/>
        </w:rPr>
        <w:t>设置全面供暖的建筑物，其围护结构的传热</w:t>
      </w:r>
      <w:r w:rsidR="006171FB" w:rsidRPr="00FE2660">
        <w:rPr>
          <w:rFonts w:ascii="Times New Roman" w:eastAsia="宋体" w:hAnsi="Times New Roman" w:cs="Times New Roman" w:hint="eastAsia"/>
          <w:bCs/>
          <w:sz w:val="24"/>
          <w:szCs w:val="24"/>
        </w:rPr>
        <w:t>阻</w:t>
      </w:r>
      <w:r w:rsidR="002D5A39" w:rsidRPr="00FE2660">
        <w:rPr>
          <w:rFonts w:ascii="Times New Roman" w:eastAsia="宋体" w:hAnsi="Times New Roman" w:cs="Times New Roman" w:hint="eastAsia"/>
          <w:bCs/>
          <w:sz w:val="24"/>
          <w:szCs w:val="24"/>
        </w:rPr>
        <w:t>应符合</w:t>
      </w:r>
      <w:r w:rsidR="006171FB" w:rsidRPr="00FE2660">
        <w:rPr>
          <w:rFonts w:ascii="Times New Roman" w:eastAsia="宋体" w:hAnsi="Times New Roman" w:cs="Times New Roman" w:hint="eastAsia"/>
          <w:bCs/>
          <w:sz w:val="24"/>
          <w:szCs w:val="24"/>
        </w:rPr>
        <w:t>国家现行</w:t>
      </w:r>
      <w:r w:rsidR="002D5A39" w:rsidRPr="00FE2660">
        <w:rPr>
          <w:rFonts w:ascii="Times New Roman" w:eastAsia="宋体" w:hAnsi="Times New Roman" w:cs="Times New Roman" w:hint="eastAsia"/>
          <w:bCs/>
          <w:sz w:val="24"/>
          <w:szCs w:val="24"/>
        </w:rPr>
        <w:t>有关节能标准的要求。</w:t>
      </w:r>
    </w:p>
    <w:p w14:paraId="0E2B6670" w14:textId="6B0CF361" w:rsidR="00F66F10" w:rsidRPr="00FE2660" w:rsidRDefault="00F66F10" w:rsidP="00F66F10">
      <w:pPr>
        <w:adjustRightInd w:val="0"/>
        <w:snapToGrid w:val="0"/>
        <w:spacing w:line="360" w:lineRule="auto"/>
        <w:rPr>
          <w:rFonts w:ascii="Times New Roman" w:eastAsia="宋体" w:hAnsi="Times New Roman" w:cs="Times New Roman"/>
          <w:bCs/>
          <w:sz w:val="24"/>
          <w:szCs w:val="24"/>
        </w:rPr>
      </w:pPr>
      <w:r w:rsidRPr="00FE2660">
        <w:rPr>
          <w:rFonts w:ascii="Times New Roman" w:eastAsia="宋体" w:hAnsi="Times New Roman" w:cs="Times New Roman"/>
          <w:b/>
          <w:sz w:val="24"/>
          <w:szCs w:val="24"/>
        </w:rPr>
        <w:t>5.1.</w:t>
      </w:r>
      <w:r w:rsidR="006D1EAE" w:rsidRPr="00FE2660">
        <w:rPr>
          <w:rFonts w:ascii="Times New Roman" w:eastAsia="宋体" w:hAnsi="Times New Roman" w:cs="Times New Roman" w:hint="eastAsia"/>
          <w:b/>
          <w:sz w:val="24"/>
          <w:szCs w:val="24"/>
        </w:rPr>
        <w:t>6</w:t>
      </w:r>
      <w:r w:rsidR="006D1EAE" w:rsidRPr="00FE2660">
        <w:rPr>
          <w:rFonts w:ascii="Times New Roman" w:eastAsia="宋体" w:hAnsi="Times New Roman" w:cs="Times New Roman"/>
          <w:sz w:val="24"/>
          <w:szCs w:val="24"/>
        </w:rPr>
        <w:t xml:space="preserve">  </w:t>
      </w:r>
      <w:r w:rsidR="001C06BD" w:rsidRPr="00FE2660">
        <w:rPr>
          <w:rFonts w:ascii="Times New Roman" w:eastAsia="宋体" w:hAnsi="Times New Roman" w:cs="Times New Roman" w:hint="eastAsia"/>
          <w:bCs/>
          <w:sz w:val="24"/>
          <w:szCs w:val="24"/>
        </w:rPr>
        <w:t>当工艺要求室内防冻时，热水或蒸汽供暖系统</w:t>
      </w:r>
      <w:r w:rsidR="002551E9" w:rsidRPr="00FE2660">
        <w:rPr>
          <w:rFonts w:ascii="Times New Roman" w:eastAsia="宋体" w:hAnsi="Times New Roman" w:cs="Times New Roman" w:hint="eastAsia"/>
          <w:bCs/>
          <w:sz w:val="24"/>
          <w:szCs w:val="24"/>
        </w:rPr>
        <w:t>应按</w:t>
      </w:r>
      <w:r w:rsidR="001C06BD" w:rsidRPr="00FE2660">
        <w:rPr>
          <w:rFonts w:ascii="Times New Roman" w:eastAsia="宋体" w:hAnsi="Times New Roman" w:cs="Times New Roman" w:hint="eastAsia"/>
          <w:bCs/>
          <w:sz w:val="24"/>
          <w:szCs w:val="24"/>
        </w:rPr>
        <w:t>室内设计温度不低于</w:t>
      </w:r>
      <w:r w:rsidR="002551E9" w:rsidRPr="00FE2660">
        <w:rPr>
          <w:rFonts w:ascii="Times New Roman" w:eastAsia="宋体" w:hAnsi="Times New Roman" w:cs="Times New Roman" w:hint="eastAsia"/>
          <w:bCs/>
          <w:sz w:val="24"/>
          <w:szCs w:val="24"/>
        </w:rPr>
        <w:t>5</w:t>
      </w:r>
      <w:r w:rsidR="002551E9" w:rsidRPr="00FE2660">
        <w:rPr>
          <w:rFonts w:ascii="Times New Roman" w:eastAsia="宋体" w:hAnsi="Times New Roman" w:cs="Times New Roman" w:hint="eastAsia"/>
          <w:bCs/>
          <w:sz w:val="24"/>
          <w:szCs w:val="24"/>
        </w:rPr>
        <w:t>℃设置值班供暖。</w:t>
      </w:r>
    </w:p>
    <w:p w14:paraId="32058A17" w14:textId="7240253A" w:rsidR="00F66F10" w:rsidRPr="00FE2660" w:rsidRDefault="00F66F10" w:rsidP="00F66F10">
      <w:pPr>
        <w:adjustRightInd w:val="0"/>
        <w:snapToGrid w:val="0"/>
        <w:spacing w:line="360" w:lineRule="auto"/>
        <w:rPr>
          <w:rFonts w:ascii="Times New Roman" w:eastAsia="宋体" w:hAnsi="Times New Roman" w:cs="Times New Roman"/>
          <w:bCs/>
          <w:sz w:val="24"/>
          <w:szCs w:val="24"/>
        </w:rPr>
      </w:pPr>
      <w:r w:rsidRPr="00FE2660">
        <w:rPr>
          <w:rFonts w:ascii="Times New Roman" w:eastAsia="宋体" w:hAnsi="Times New Roman" w:cs="Times New Roman"/>
          <w:b/>
          <w:sz w:val="24"/>
          <w:szCs w:val="24"/>
        </w:rPr>
        <w:t>5.1.</w:t>
      </w:r>
      <w:r w:rsidR="006D1EAE" w:rsidRPr="00FE2660">
        <w:rPr>
          <w:rFonts w:ascii="Times New Roman" w:eastAsia="宋体" w:hAnsi="Times New Roman" w:cs="Times New Roman" w:hint="eastAsia"/>
          <w:b/>
          <w:sz w:val="24"/>
          <w:szCs w:val="24"/>
        </w:rPr>
        <w:t>7</w:t>
      </w:r>
      <w:r w:rsidR="006D1EAE" w:rsidRPr="00FE2660">
        <w:rPr>
          <w:rFonts w:ascii="Times New Roman" w:eastAsia="宋体" w:hAnsi="Times New Roman" w:cs="Times New Roman"/>
          <w:sz w:val="24"/>
          <w:szCs w:val="24"/>
        </w:rPr>
        <w:t xml:space="preserve">  </w:t>
      </w:r>
      <w:r w:rsidR="002551E9" w:rsidRPr="00FE2660">
        <w:rPr>
          <w:rFonts w:ascii="Times New Roman" w:eastAsia="宋体" w:hAnsi="Times New Roman" w:cs="Times New Roman" w:hint="eastAsia"/>
          <w:bCs/>
          <w:sz w:val="24"/>
          <w:szCs w:val="24"/>
        </w:rPr>
        <w:t>热水</w:t>
      </w:r>
      <w:r w:rsidR="00163EAE" w:rsidRPr="00FE2660">
        <w:rPr>
          <w:rFonts w:ascii="Times New Roman" w:eastAsia="宋体" w:hAnsi="Times New Roman" w:cs="Times New Roman" w:hint="eastAsia"/>
          <w:bCs/>
          <w:sz w:val="24"/>
          <w:szCs w:val="24"/>
        </w:rPr>
        <w:t>供</w:t>
      </w:r>
      <w:r w:rsidR="002551E9" w:rsidRPr="00FE2660">
        <w:rPr>
          <w:rFonts w:ascii="Times New Roman" w:eastAsia="宋体" w:hAnsi="Times New Roman" w:cs="Times New Roman" w:hint="eastAsia"/>
          <w:bCs/>
          <w:sz w:val="24"/>
          <w:szCs w:val="24"/>
        </w:rPr>
        <w:t>暖系统在非</w:t>
      </w:r>
      <w:r w:rsidR="00163EAE" w:rsidRPr="00FE2660">
        <w:rPr>
          <w:rFonts w:ascii="Times New Roman" w:eastAsia="宋体" w:hAnsi="Times New Roman" w:cs="Times New Roman" w:hint="eastAsia"/>
          <w:bCs/>
          <w:sz w:val="24"/>
          <w:szCs w:val="24"/>
        </w:rPr>
        <w:t>供</w:t>
      </w:r>
      <w:r w:rsidR="002551E9" w:rsidRPr="00FE2660">
        <w:rPr>
          <w:rFonts w:ascii="Times New Roman" w:eastAsia="宋体" w:hAnsi="Times New Roman" w:cs="Times New Roman" w:hint="eastAsia"/>
          <w:bCs/>
          <w:sz w:val="24"/>
          <w:szCs w:val="24"/>
        </w:rPr>
        <w:t>暖期</w:t>
      </w:r>
      <w:r w:rsidR="00163EAE" w:rsidRPr="00FE2660">
        <w:rPr>
          <w:rFonts w:ascii="Times New Roman" w:eastAsia="宋体" w:hAnsi="Times New Roman" w:cs="Times New Roman" w:hint="eastAsia"/>
          <w:bCs/>
          <w:sz w:val="24"/>
          <w:szCs w:val="24"/>
        </w:rPr>
        <w:t>应</w:t>
      </w:r>
      <w:r w:rsidR="002551E9" w:rsidRPr="00FE2660">
        <w:rPr>
          <w:rFonts w:ascii="Times New Roman" w:eastAsia="宋体" w:hAnsi="Times New Roman" w:cs="Times New Roman" w:hint="eastAsia"/>
          <w:bCs/>
          <w:sz w:val="24"/>
          <w:szCs w:val="24"/>
        </w:rPr>
        <w:t>满水保养。</w:t>
      </w:r>
    </w:p>
    <w:p w14:paraId="198F5F10" w14:textId="77777777" w:rsidR="00F66F10" w:rsidRPr="00FE2660" w:rsidRDefault="00F66F10" w:rsidP="00F66F10">
      <w:pPr>
        <w:pStyle w:val="2"/>
        <w:keepNext w:val="0"/>
        <w:keepLines w:val="0"/>
        <w:spacing w:before="120" w:after="120" w:line="360" w:lineRule="auto"/>
        <w:rPr>
          <w:rFonts w:ascii="Times New Roman" w:eastAsiaTheme="minorEastAsia" w:hAnsi="Times New Roman" w:cs="Times New Roman"/>
          <w:sz w:val="28"/>
          <w:szCs w:val="28"/>
        </w:rPr>
      </w:pPr>
      <w:bookmarkStart w:id="174" w:name="_Toc534462967"/>
      <w:bookmarkStart w:id="175" w:name="_Toc134541242"/>
      <w:bookmarkStart w:id="176" w:name="_Toc12537727"/>
      <w:bookmarkStart w:id="177" w:name="_Toc534465057"/>
      <w:bookmarkStart w:id="178" w:name="_Toc11479"/>
      <w:bookmarkStart w:id="179" w:name="_Toc12537529"/>
      <w:bookmarkStart w:id="180" w:name="_Toc534608935"/>
      <w:bookmarkStart w:id="181" w:name="_Toc534466355"/>
      <w:bookmarkStart w:id="182" w:name="_Toc531025037"/>
      <w:bookmarkStart w:id="183" w:name="_Toc531097024"/>
      <w:bookmarkStart w:id="184" w:name="_Toc116113841"/>
      <w:bookmarkStart w:id="185" w:name="_Toc534609572"/>
      <w:bookmarkStart w:id="186" w:name="_Toc534466076"/>
      <w:bookmarkStart w:id="187" w:name="_Toc534463009"/>
      <w:bookmarkStart w:id="188" w:name="_Toc534466124"/>
      <w:bookmarkStart w:id="189" w:name="_Toc164249924"/>
      <w:bookmarkStart w:id="190" w:name="_Toc164328582"/>
      <w:bookmarkStart w:id="191" w:name="_Toc176419275"/>
      <w:bookmarkStart w:id="192" w:name="_Toc176548081"/>
      <w:bookmarkStart w:id="193" w:name="_Toc183360526"/>
      <w:bookmarkStart w:id="194" w:name="_Toc185236530"/>
      <w:bookmarkStart w:id="195" w:name="_Toc185237663"/>
      <w:bookmarkStart w:id="196" w:name="_Toc185237795"/>
      <w:r w:rsidRPr="00FE2660">
        <w:rPr>
          <w:rFonts w:ascii="Times New Roman" w:eastAsiaTheme="minorEastAsia" w:hAnsi="Times New Roman" w:cs="Times New Roman"/>
          <w:sz w:val="28"/>
          <w:szCs w:val="28"/>
        </w:rPr>
        <w:t xml:space="preserve">5.2  </w:t>
      </w:r>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r w:rsidRPr="00FE2660">
        <w:rPr>
          <w:rFonts w:ascii="Times New Roman" w:eastAsiaTheme="minorEastAsia" w:hAnsi="Times New Roman" w:cs="Times New Roman" w:hint="eastAsia"/>
          <w:sz w:val="28"/>
          <w:szCs w:val="28"/>
        </w:rPr>
        <w:t>热负荷计算</w:t>
      </w:r>
      <w:bookmarkEnd w:id="190"/>
      <w:bookmarkEnd w:id="191"/>
      <w:bookmarkEnd w:id="192"/>
      <w:bookmarkEnd w:id="193"/>
      <w:bookmarkEnd w:id="194"/>
      <w:bookmarkEnd w:id="195"/>
      <w:bookmarkEnd w:id="196"/>
    </w:p>
    <w:p w14:paraId="2C3E9FF6" w14:textId="38CBD3A7" w:rsidR="00F66F10" w:rsidRPr="00FE2660" w:rsidRDefault="00F66F10" w:rsidP="00F66F10">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b/>
          <w:sz w:val="24"/>
          <w:szCs w:val="24"/>
        </w:rPr>
        <w:t xml:space="preserve">5.2.1  </w:t>
      </w:r>
      <w:r w:rsidR="0074793F" w:rsidRPr="00FE2660">
        <w:rPr>
          <w:rFonts w:ascii="Times New Roman" w:hAnsi="Times New Roman" w:cs="Times New Roman" w:hint="eastAsia"/>
          <w:bCs/>
          <w:sz w:val="24"/>
          <w:szCs w:val="24"/>
        </w:rPr>
        <w:t>生产</w:t>
      </w:r>
      <w:r w:rsidR="00C34995" w:rsidRPr="00FE2660">
        <w:rPr>
          <w:rFonts w:ascii="Times New Roman" w:hAnsi="Times New Roman" w:cs="Times New Roman" w:hint="eastAsia"/>
          <w:bCs/>
          <w:sz w:val="24"/>
          <w:szCs w:val="24"/>
        </w:rPr>
        <w:t>厂房</w:t>
      </w:r>
      <w:r w:rsidR="0074793F" w:rsidRPr="00FE2660">
        <w:rPr>
          <w:rFonts w:ascii="Times New Roman" w:hAnsi="Times New Roman" w:cs="Times New Roman" w:hint="eastAsia"/>
          <w:bCs/>
          <w:sz w:val="24"/>
          <w:szCs w:val="24"/>
        </w:rPr>
        <w:t>及辅助建筑物</w:t>
      </w:r>
      <w:r w:rsidR="00D11BAC" w:rsidRPr="00FE2660">
        <w:rPr>
          <w:rFonts w:ascii="Times New Roman" w:hAnsi="Times New Roman" w:cs="Times New Roman" w:hint="eastAsia"/>
          <w:bCs/>
          <w:sz w:val="24"/>
          <w:szCs w:val="24"/>
        </w:rPr>
        <w:t>供</w:t>
      </w:r>
      <w:r w:rsidR="0074793F" w:rsidRPr="00FE2660">
        <w:rPr>
          <w:rFonts w:ascii="Times New Roman" w:hAnsi="Times New Roman" w:cs="Times New Roman" w:hint="eastAsia"/>
          <w:bCs/>
          <w:sz w:val="24"/>
          <w:szCs w:val="24"/>
        </w:rPr>
        <w:t>暖热负荷，应根据国家标准《工业建筑供暖通风与空气调节设计规范》</w:t>
      </w:r>
      <w:r w:rsidR="0074793F" w:rsidRPr="00FE2660">
        <w:rPr>
          <w:rFonts w:ascii="Times New Roman" w:hAnsi="Times New Roman" w:cs="Times New Roman" w:hint="eastAsia"/>
          <w:bCs/>
          <w:sz w:val="24"/>
          <w:szCs w:val="24"/>
        </w:rPr>
        <w:t>(GB 50019)</w:t>
      </w:r>
      <w:r w:rsidR="0074793F" w:rsidRPr="00FE2660">
        <w:rPr>
          <w:rFonts w:ascii="Times New Roman" w:hAnsi="Times New Roman" w:cs="Times New Roman" w:hint="eastAsia"/>
          <w:bCs/>
          <w:sz w:val="24"/>
          <w:szCs w:val="24"/>
        </w:rPr>
        <w:t>的相关要求进行计算。</w:t>
      </w:r>
    </w:p>
    <w:p w14:paraId="798B6E37" w14:textId="21E127D2" w:rsidR="00F66F10" w:rsidRPr="00FE2660" w:rsidRDefault="00F66F10" w:rsidP="00F66F10">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b/>
          <w:sz w:val="24"/>
          <w:szCs w:val="24"/>
        </w:rPr>
        <w:t xml:space="preserve">5.2.2  </w:t>
      </w:r>
      <w:r w:rsidR="0074793F" w:rsidRPr="00FE2660">
        <w:rPr>
          <w:rFonts w:ascii="Times New Roman" w:hAnsi="Times New Roman" w:cs="Times New Roman" w:hint="eastAsia"/>
          <w:bCs/>
          <w:sz w:val="24"/>
          <w:szCs w:val="24"/>
        </w:rPr>
        <w:t>对于多层生产建筑，如各楼层间有大面积孔洞</w:t>
      </w:r>
      <w:r w:rsidR="0074793F" w:rsidRPr="00FE2660">
        <w:rPr>
          <w:rFonts w:ascii="Times New Roman" w:hAnsi="Times New Roman" w:cs="Times New Roman" w:hint="eastAsia"/>
          <w:bCs/>
          <w:sz w:val="24"/>
          <w:szCs w:val="24"/>
        </w:rPr>
        <w:t>(</w:t>
      </w:r>
      <w:r w:rsidR="0074793F" w:rsidRPr="00FE2660">
        <w:rPr>
          <w:rFonts w:ascii="Times New Roman" w:hAnsi="Times New Roman" w:cs="Times New Roman" w:hint="eastAsia"/>
          <w:bCs/>
          <w:sz w:val="24"/>
          <w:szCs w:val="24"/>
        </w:rPr>
        <w:t>如泄爆孔、安装孔等</w:t>
      </w:r>
      <w:r w:rsidR="0074793F" w:rsidRPr="00FE2660">
        <w:rPr>
          <w:rFonts w:ascii="Times New Roman" w:hAnsi="Times New Roman" w:cs="Times New Roman" w:hint="eastAsia"/>
          <w:bCs/>
          <w:sz w:val="24"/>
          <w:szCs w:val="24"/>
        </w:rPr>
        <w:t>)</w:t>
      </w:r>
      <w:r w:rsidR="0074793F" w:rsidRPr="00FE2660">
        <w:rPr>
          <w:rFonts w:ascii="Times New Roman" w:hAnsi="Times New Roman" w:cs="Times New Roman" w:hint="eastAsia"/>
          <w:bCs/>
          <w:sz w:val="24"/>
          <w:szCs w:val="24"/>
        </w:rPr>
        <w:t>相通时，应考虑热压的作用，对各层围护结构的基本耗热量进行修正，见表</w:t>
      </w:r>
      <w:r w:rsidR="0074793F" w:rsidRPr="00FE2660">
        <w:rPr>
          <w:rFonts w:ascii="Times New Roman" w:hAnsi="Times New Roman" w:cs="Times New Roman" w:hint="eastAsia"/>
          <w:bCs/>
          <w:sz w:val="24"/>
          <w:szCs w:val="24"/>
        </w:rPr>
        <w:t>5.2.2</w:t>
      </w:r>
      <w:r w:rsidR="003A5BDF" w:rsidRPr="00FE2660">
        <w:rPr>
          <w:rFonts w:ascii="Times New Roman" w:hAnsi="Times New Roman" w:cs="Times New Roman" w:hint="eastAsia"/>
          <w:bCs/>
          <w:sz w:val="24"/>
          <w:szCs w:val="24"/>
        </w:rPr>
        <w:t>。</w:t>
      </w:r>
    </w:p>
    <w:p w14:paraId="7510299D" w14:textId="77777777" w:rsidR="000913A3" w:rsidRPr="00FE2660" w:rsidRDefault="000913A3" w:rsidP="000913A3">
      <w:pPr>
        <w:adjustRightInd w:val="0"/>
        <w:snapToGrid w:val="0"/>
        <w:spacing w:line="360" w:lineRule="auto"/>
        <w:jc w:val="center"/>
        <w:rPr>
          <w:rFonts w:ascii="Times New Roman" w:hAnsi="Times New Roman" w:cs="Times New Roman"/>
          <w:bCs/>
          <w:sz w:val="24"/>
          <w:szCs w:val="24"/>
        </w:rPr>
      </w:pPr>
      <w:r w:rsidRPr="00FE2660">
        <w:rPr>
          <w:rFonts w:ascii="Times New Roman" w:hAnsi="Times New Roman" w:cs="Times New Roman" w:hint="eastAsia"/>
          <w:bCs/>
          <w:sz w:val="24"/>
          <w:szCs w:val="24"/>
        </w:rPr>
        <w:t>表</w:t>
      </w:r>
      <w:r w:rsidRPr="00FE2660">
        <w:rPr>
          <w:rFonts w:ascii="Times New Roman" w:hAnsi="Times New Roman" w:cs="Times New Roman" w:hint="eastAsia"/>
          <w:bCs/>
          <w:sz w:val="24"/>
          <w:szCs w:val="24"/>
        </w:rPr>
        <w:t xml:space="preserve">5.2.2 </w:t>
      </w:r>
      <w:r w:rsidRPr="00FE2660">
        <w:rPr>
          <w:rFonts w:ascii="Times New Roman" w:hAnsi="Times New Roman" w:cs="Times New Roman" w:hint="eastAsia"/>
          <w:bCs/>
          <w:sz w:val="24"/>
          <w:szCs w:val="24"/>
        </w:rPr>
        <w:t>对围护结构基本耗热量的修正</w:t>
      </w:r>
      <w:r w:rsidRPr="00FE2660">
        <w:rPr>
          <w:rFonts w:ascii="Times New Roman" w:hAnsi="Times New Roman" w:cs="Times New Roman" w:hint="eastAsia"/>
          <w:bCs/>
          <w:sz w:val="24"/>
          <w:szCs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6"/>
        <w:gridCol w:w="606"/>
        <w:gridCol w:w="726"/>
        <w:gridCol w:w="726"/>
        <w:gridCol w:w="726"/>
        <w:gridCol w:w="606"/>
        <w:gridCol w:w="677"/>
        <w:gridCol w:w="676"/>
        <w:gridCol w:w="676"/>
        <w:gridCol w:w="676"/>
      </w:tblGrid>
      <w:tr w:rsidR="003A5BDF" w:rsidRPr="00FE2660" w14:paraId="2FC0A6BC" w14:textId="77777777" w:rsidTr="009B70AF">
        <w:trPr>
          <w:cantSplit/>
          <w:jc w:val="center"/>
        </w:trPr>
        <w:tc>
          <w:tcPr>
            <w:tcW w:w="1422" w:type="dxa"/>
            <w:gridSpan w:val="2"/>
            <w:vAlign w:val="center"/>
          </w:tcPr>
          <w:p w14:paraId="73EB805B" w14:textId="77777777" w:rsidR="003A5BDF" w:rsidRPr="00FE2660" w:rsidRDefault="003A5BDF" w:rsidP="00634DB6">
            <w:pPr>
              <w:snapToGrid w:val="0"/>
              <w:spacing w:line="300" w:lineRule="auto"/>
              <w:jc w:val="center"/>
              <w:rPr>
                <w:szCs w:val="21"/>
              </w:rPr>
            </w:pPr>
            <w:r w:rsidRPr="00FE2660">
              <w:rPr>
                <w:rFonts w:hAnsi="宋体"/>
                <w:szCs w:val="21"/>
              </w:rPr>
              <w:t>计算楼层</w:t>
            </w:r>
          </w:p>
        </w:tc>
        <w:tc>
          <w:tcPr>
            <w:tcW w:w="726" w:type="dxa"/>
            <w:vAlign w:val="center"/>
          </w:tcPr>
          <w:p w14:paraId="2CA80CEF" w14:textId="77777777" w:rsidR="003A5BDF" w:rsidRPr="00FE2660" w:rsidRDefault="003A5BDF" w:rsidP="00634DB6">
            <w:pPr>
              <w:snapToGrid w:val="0"/>
              <w:spacing w:line="300" w:lineRule="auto"/>
              <w:jc w:val="center"/>
              <w:rPr>
                <w:szCs w:val="21"/>
              </w:rPr>
            </w:pPr>
            <w:r w:rsidRPr="00FE2660">
              <w:rPr>
                <w:szCs w:val="21"/>
              </w:rPr>
              <w:t>1</w:t>
            </w:r>
          </w:p>
        </w:tc>
        <w:tc>
          <w:tcPr>
            <w:tcW w:w="726" w:type="dxa"/>
            <w:vAlign w:val="center"/>
          </w:tcPr>
          <w:p w14:paraId="4604F9A0" w14:textId="77777777" w:rsidR="003A5BDF" w:rsidRPr="00FE2660" w:rsidRDefault="003A5BDF" w:rsidP="00634DB6">
            <w:pPr>
              <w:snapToGrid w:val="0"/>
              <w:spacing w:line="300" w:lineRule="auto"/>
              <w:jc w:val="center"/>
              <w:rPr>
                <w:szCs w:val="21"/>
              </w:rPr>
            </w:pPr>
            <w:r w:rsidRPr="00FE2660">
              <w:rPr>
                <w:szCs w:val="21"/>
              </w:rPr>
              <w:t xml:space="preserve"> 2</w:t>
            </w:r>
          </w:p>
        </w:tc>
        <w:tc>
          <w:tcPr>
            <w:tcW w:w="726" w:type="dxa"/>
            <w:vAlign w:val="center"/>
          </w:tcPr>
          <w:p w14:paraId="47E94FEF" w14:textId="77777777" w:rsidR="003A5BDF" w:rsidRPr="00FE2660" w:rsidRDefault="003A5BDF" w:rsidP="00634DB6">
            <w:pPr>
              <w:snapToGrid w:val="0"/>
              <w:spacing w:line="300" w:lineRule="auto"/>
              <w:jc w:val="center"/>
              <w:rPr>
                <w:szCs w:val="21"/>
              </w:rPr>
            </w:pPr>
            <w:r w:rsidRPr="00FE2660">
              <w:rPr>
                <w:szCs w:val="21"/>
              </w:rPr>
              <w:t xml:space="preserve"> 3</w:t>
            </w:r>
          </w:p>
        </w:tc>
        <w:tc>
          <w:tcPr>
            <w:tcW w:w="606" w:type="dxa"/>
            <w:vAlign w:val="center"/>
          </w:tcPr>
          <w:p w14:paraId="5CAC5160" w14:textId="77777777" w:rsidR="003A5BDF" w:rsidRPr="00FE2660" w:rsidRDefault="003A5BDF" w:rsidP="00634DB6">
            <w:pPr>
              <w:snapToGrid w:val="0"/>
              <w:spacing w:line="300" w:lineRule="auto"/>
              <w:jc w:val="center"/>
              <w:rPr>
                <w:szCs w:val="21"/>
              </w:rPr>
            </w:pPr>
            <w:r w:rsidRPr="00FE2660">
              <w:rPr>
                <w:szCs w:val="21"/>
              </w:rPr>
              <w:t xml:space="preserve"> 4</w:t>
            </w:r>
          </w:p>
        </w:tc>
        <w:tc>
          <w:tcPr>
            <w:tcW w:w="677" w:type="dxa"/>
            <w:vAlign w:val="center"/>
          </w:tcPr>
          <w:p w14:paraId="59BAA9A3" w14:textId="77777777" w:rsidR="003A5BDF" w:rsidRPr="00FE2660" w:rsidRDefault="003A5BDF" w:rsidP="00634DB6">
            <w:pPr>
              <w:snapToGrid w:val="0"/>
              <w:spacing w:line="300" w:lineRule="auto"/>
              <w:jc w:val="center"/>
              <w:rPr>
                <w:szCs w:val="21"/>
              </w:rPr>
            </w:pPr>
            <w:r w:rsidRPr="00FE2660">
              <w:rPr>
                <w:szCs w:val="21"/>
              </w:rPr>
              <w:t>5</w:t>
            </w:r>
          </w:p>
        </w:tc>
        <w:tc>
          <w:tcPr>
            <w:tcW w:w="676" w:type="dxa"/>
            <w:vAlign w:val="center"/>
          </w:tcPr>
          <w:p w14:paraId="690AC348" w14:textId="77777777" w:rsidR="003A5BDF" w:rsidRPr="00FE2660" w:rsidRDefault="003A5BDF" w:rsidP="00634DB6">
            <w:pPr>
              <w:snapToGrid w:val="0"/>
              <w:spacing w:line="300" w:lineRule="auto"/>
              <w:jc w:val="center"/>
              <w:rPr>
                <w:szCs w:val="21"/>
              </w:rPr>
            </w:pPr>
            <w:r w:rsidRPr="00FE2660">
              <w:rPr>
                <w:szCs w:val="21"/>
              </w:rPr>
              <w:t xml:space="preserve"> 6</w:t>
            </w:r>
          </w:p>
        </w:tc>
        <w:tc>
          <w:tcPr>
            <w:tcW w:w="676" w:type="dxa"/>
            <w:vAlign w:val="center"/>
          </w:tcPr>
          <w:p w14:paraId="5CF27EAA" w14:textId="77777777" w:rsidR="003A5BDF" w:rsidRPr="00FE2660" w:rsidRDefault="003A5BDF" w:rsidP="00634DB6">
            <w:pPr>
              <w:snapToGrid w:val="0"/>
              <w:spacing w:line="300" w:lineRule="auto"/>
              <w:jc w:val="center"/>
              <w:rPr>
                <w:szCs w:val="21"/>
              </w:rPr>
            </w:pPr>
            <w:r w:rsidRPr="00FE2660">
              <w:rPr>
                <w:szCs w:val="21"/>
              </w:rPr>
              <w:t>7</w:t>
            </w:r>
          </w:p>
        </w:tc>
        <w:tc>
          <w:tcPr>
            <w:tcW w:w="676" w:type="dxa"/>
            <w:vAlign w:val="center"/>
          </w:tcPr>
          <w:p w14:paraId="5DF233F8" w14:textId="77777777" w:rsidR="003A5BDF" w:rsidRPr="00FE2660" w:rsidRDefault="003A5BDF" w:rsidP="00634DB6">
            <w:pPr>
              <w:snapToGrid w:val="0"/>
              <w:spacing w:line="300" w:lineRule="auto"/>
              <w:jc w:val="center"/>
              <w:rPr>
                <w:szCs w:val="21"/>
              </w:rPr>
            </w:pPr>
            <w:r w:rsidRPr="00FE2660">
              <w:rPr>
                <w:szCs w:val="21"/>
              </w:rPr>
              <w:t xml:space="preserve"> 8</w:t>
            </w:r>
          </w:p>
        </w:tc>
      </w:tr>
      <w:tr w:rsidR="003A5BDF" w:rsidRPr="00FE2660" w14:paraId="4E21BEC1" w14:textId="77777777" w:rsidTr="009B70AF">
        <w:trPr>
          <w:cantSplit/>
          <w:trHeight w:val="274"/>
          <w:jc w:val="center"/>
        </w:trPr>
        <w:tc>
          <w:tcPr>
            <w:tcW w:w="816" w:type="dxa"/>
            <w:vMerge w:val="restart"/>
            <w:vAlign w:val="center"/>
          </w:tcPr>
          <w:p w14:paraId="0CC93485" w14:textId="77777777" w:rsidR="003A5BDF" w:rsidRPr="00FE2660" w:rsidRDefault="003A5BDF" w:rsidP="00634DB6">
            <w:pPr>
              <w:snapToGrid w:val="0"/>
              <w:spacing w:line="300" w:lineRule="auto"/>
              <w:jc w:val="center"/>
              <w:rPr>
                <w:szCs w:val="21"/>
              </w:rPr>
            </w:pPr>
            <w:r w:rsidRPr="00FE2660">
              <w:rPr>
                <w:rFonts w:hAnsi="宋体"/>
                <w:szCs w:val="21"/>
              </w:rPr>
              <w:t>建筑总层数</w:t>
            </w:r>
          </w:p>
        </w:tc>
        <w:tc>
          <w:tcPr>
            <w:tcW w:w="606" w:type="dxa"/>
            <w:vAlign w:val="center"/>
          </w:tcPr>
          <w:p w14:paraId="1DF08AF7" w14:textId="77777777" w:rsidR="003A5BDF" w:rsidRPr="00FE2660" w:rsidRDefault="003A5BDF" w:rsidP="00634DB6">
            <w:pPr>
              <w:snapToGrid w:val="0"/>
              <w:spacing w:line="300" w:lineRule="auto"/>
              <w:jc w:val="center"/>
              <w:rPr>
                <w:szCs w:val="21"/>
              </w:rPr>
            </w:pPr>
            <w:r w:rsidRPr="00FE2660">
              <w:rPr>
                <w:rFonts w:hAnsi="宋体"/>
                <w:szCs w:val="21"/>
              </w:rPr>
              <w:t>八</w:t>
            </w:r>
          </w:p>
        </w:tc>
        <w:tc>
          <w:tcPr>
            <w:tcW w:w="726" w:type="dxa"/>
            <w:vAlign w:val="center"/>
          </w:tcPr>
          <w:p w14:paraId="300FE57F" w14:textId="77777777" w:rsidR="003A5BDF" w:rsidRPr="00FE2660" w:rsidRDefault="003A5BDF" w:rsidP="00634DB6">
            <w:pPr>
              <w:snapToGrid w:val="0"/>
              <w:spacing w:line="300" w:lineRule="auto"/>
              <w:jc w:val="center"/>
              <w:rPr>
                <w:szCs w:val="21"/>
              </w:rPr>
            </w:pPr>
            <w:r w:rsidRPr="00FE2660">
              <w:rPr>
                <w:szCs w:val="21"/>
              </w:rPr>
              <w:t>+40</w:t>
            </w:r>
          </w:p>
        </w:tc>
        <w:tc>
          <w:tcPr>
            <w:tcW w:w="726" w:type="dxa"/>
            <w:vAlign w:val="center"/>
          </w:tcPr>
          <w:p w14:paraId="6CE402B7" w14:textId="77777777" w:rsidR="003A5BDF" w:rsidRPr="00FE2660" w:rsidRDefault="003A5BDF" w:rsidP="00634DB6">
            <w:pPr>
              <w:snapToGrid w:val="0"/>
              <w:spacing w:line="300" w:lineRule="auto"/>
              <w:jc w:val="center"/>
              <w:rPr>
                <w:szCs w:val="21"/>
              </w:rPr>
            </w:pPr>
            <w:r w:rsidRPr="00FE2660">
              <w:rPr>
                <w:szCs w:val="21"/>
              </w:rPr>
              <w:t>+25</w:t>
            </w:r>
          </w:p>
        </w:tc>
        <w:tc>
          <w:tcPr>
            <w:tcW w:w="726" w:type="dxa"/>
            <w:vAlign w:val="center"/>
          </w:tcPr>
          <w:p w14:paraId="02490E8F" w14:textId="77777777" w:rsidR="003A5BDF" w:rsidRPr="00FE2660" w:rsidRDefault="003A5BDF" w:rsidP="00634DB6">
            <w:pPr>
              <w:snapToGrid w:val="0"/>
              <w:spacing w:line="300" w:lineRule="auto"/>
              <w:jc w:val="center"/>
              <w:rPr>
                <w:szCs w:val="21"/>
              </w:rPr>
            </w:pPr>
            <w:r w:rsidRPr="00FE2660">
              <w:rPr>
                <w:szCs w:val="21"/>
              </w:rPr>
              <w:t>+15</w:t>
            </w:r>
          </w:p>
        </w:tc>
        <w:tc>
          <w:tcPr>
            <w:tcW w:w="606" w:type="dxa"/>
            <w:vAlign w:val="center"/>
          </w:tcPr>
          <w:p w14:paraId="47C042F7" w14:textId="77777777" w:rsidR="003A5BDF" w:rsidRPr="00FE2660" w:rsidRDefault="003A5BDF" w:rsidP="00634DB6">
            <w:pPr>
              <w:snapToGrid w:val="0"/>
              <w:spacing w:line="300" w:lineRule="auto"/>
              <w:jc w:val="center"/>
              <w:rPr>
                <w:szCs w:val="21"/>
              </w:rPr>
            </w:pPr>
            <w:r w:rsidRPr="00FE2660">
              <w:rPr>
                <w:szCs w:val="21"/>
              </w:rPr>
              <w:t>0</w:t>
            </w:r>
          </w:p>
        </w:tc>
        <w:tc>
          <w:tcPr>
            <w:tcW w:w="677" w:type="dxa"/>
            <w:vAlign w:val="center"/>
          </w:tcPr>
          <w:p w14:paraId="35D5CE5B" w14:textId="77777777" w:rsidR="003A5BDF" w:rsidRPr="00FE2660" w:rsidRDefault="003A5BDF" w:rsidP="00634DB6">
            <w:pPr>
              <w:snapToGrid w:val="0"/>
              <w:spacing w:line="300" w:lineRule="auto"/>
              <w:jc w:val="center"/>
              <w:rPr>
                <w:szCs w:val="21"/>
              </w:rPr>
            </w:pPr>
            <w:r w:rsidRPr="00FE2660">
              <w:rPr>
                <w:szCs w:val="21"/>
              </w:rPr>
              <w:t>0</w:t>
            </w:r>
          </w:p>
        </w:tc>
        <w:tc>
          <w:tcPr>
            <w:tcW w:w="676" w:type="dxa"/>
            <w:vAlign w:val="center"/>
          </w:tcPr>
          <w:p w14:paraId="665A549E" w14:textId="77777777" w:rsidR="003A5BDF" w:rsidRPr="00FE2660" w:rsidRDefault="003A5BDF" w:rsidP="00634DB6">
            <w:pPr>
              <w:snapToGrid w:val="0"/>
              <w:spacing w:line="300" w:lineRule="auto"/>
              <w:jc w:val="center"/>
              <w:rPr>
                <w:szCs w:val="21"/>
              </w:rPr>
            </w:pPr>
            <w:r w:rsidRPr="00FE2660">
              <w:rPr>
                <w:szCs w:val="21"/>
              </w:rPr>
              <w:t>-5</w:t>
            </w:r>
          </w:p>
        </w:tc>
        <w:tc>
          <w:tcPr>
            <w:tcW w:w="676" w:type="dxa"/>
            <w:vAlign w:val="center"/>
          </w:tcPr>
          <w:p w14:paraId="326D3041" w14:textId="77777777" w:rsidR="003A5BDF" w:rsidRPr="00FE2660" w:rsidRDefault="003A5BDF" w:rsidP="00634DB6">
            <w:pPr>
              <w:snapToGrid w:val="0"/>
              <w:spacing w:line="300" w:lineRule="auto"/>
              <w:jc w:val="center"/>
              <w:rPr>
                <w:szCs w:val="21"/>
              </w:rPr>
            </w:pPr>
            <w:r w:rsidRPr="00FE2660">
              <w:rPr>
                <w:szCs w:val="21"/>
              </w:rPr>
              <w:t>-10</w:t>
            </w:r>
          </w:p>
        </w:tc>
        <w:tc>
          <w:tcPr>
            <w:tcW w:w="676" w:type="dxa"/>
            <w:vAlign w:val="center"/>
          </w:tcPr>
          <w:p w14:paraId="21E0F4F2" w14:textId="77777777" w:rsidR="003A5BDF" w:rsidRPr="00FE2660" w:rsidRDefault="003A5BDF" w:rsidP="00634DB6">
            <w:pPr>
              <w:snapToGrid w:val="0"/>
              <w:spacing w:line="300" w:lineRule="auto"/>
              <w:jc w:val="center"/>
              <w:rPr>
                <w:szCs w:val="21"/>
              </w:rPr>
            </w:pPr>
            <w:r w:rsidRPr="00FE2660">
              <w:rPr>
                <w:szCs w:val="21"/>
              </w:rPr>
              <w:t>-15</w:t>
            </w:r>
          </w:p>
        </w:tc>
      </w:tr>
      <w:tr w:rsidR="003A5BDF" w:rsidRPr="00FE2660" w14:paraId="66DD988E" w14:textId="77777777" w:rsidTr="009B70AF">
        <w:trPr>
          <w:cantSplit/>
          <w:trHeight w:val="50"/>
          <w:jc w:val="center"/>
        </w:trPr>
        <w:tc>
          <w:tcPr>
            <w:tcW w:w="816" w:type="dxa"/>
            <w:vMerge/>
            <w:vAlign w:val="center"/>
          </w:tcPr>
          <w:p w14:paraId="7F9FDFF4" w14:textId="77777777" w:rsidR="003A5BDF" w:rsidRPr="00FE2660" w:rsidRDefault="003A5BDF" w:rsidP="00634DB6">
            <w:pPr>
              <w:snapToGrid w:val="0"/>
              <w:spacing w:line="300" w:lineRule="auto"/>
              <w:jc w:val="center"/>
              <w:rPr>
                <w:szCs w:val="21"/>
              </w:rPr>
            </w:pPr>
          </w:p>
        </w:tc>
        <w:tc>
          <w:tcPr>
            <w:tcW w:w="606" w:type="dxa"/>
            <w:vAlign w:val="center"/>
          </w:tcPr>
          <w:p w14:paraId="335F9EC9" w14:textId="77777777" w:rsidR="003A5BDF" w:rsidRPr="00FE2660" w:rsidRDefault="003A5BDF" w:rsidP="00634DB6">
            <w:pPr>
              <w:snapToGrid w:val="0"/>
              <w:spacing w:line="300" w:lineRule="auto"/>
              <w:jc w:val="center"/>
              <w:rPr>
                <w:szCs w:val="21"/>
              </w:rPr>
            </w:pPr>
            <w:r w:rsidRPr="00FE2660">
              <w:rPr>
                <w:rFonts w:hAnsi="宋体"/>
                <w:szCs w:val="21"/>
              </w:rPr>
              <w:t>七</w:t>
            </w:r>
          </w:p>
        </w:tc>
        <w:tc>
          <w:tcPr>
            <w:tcW w:w="726" w:type="dxa"/>
            <w:vAlign w:val="center"/>
          </w:tcPr>
          <w:p w14:paraId="765B4455" w14:textId="77777777" w:rsidR="003A5BDF" w:rsidRPr="00FE2660" w:rsidRDefault="003A5BDF" w:rsidP="00634DB6">
            <w:pPr>
              <w:snapToGrid w:val="0"/>
              <w:spacing w:line="300" w:lineRule="auto"/>
              <w:jc w:val="center"/>
              <w:rPr>
                <w:szCs w:val="21"/>
              </w:rPr>
            </w:pPr>
            <w:r w:rsidRPr="00FE2660">
              <w:rPr>
                <w:szCs w:val="21"/>
              </w:rPr>
              <w:t>+35</w:t>
            </w:r>
          </w:p>
        </w:tc>
        <w:tc>
          <w:tcPr>
            <w:tcW w:w="726" w:type="dxa"/>
            <w:vAlign w:val="center"/>
          </w:tcPr>
          <w:p w14:paraId="26595D61" w14:textId="77777777" w:rsidR="003A5BDF" w:rsidRPr="00FE2660" w:rsidRDefault="003A5BDF" w:rsidP="00634DB6">
            <w:pPr>
              <w:snapToGrid w:val="0"/>
              <w:spacing w:line="300" w:lineRule="auto"/>
              <w:jc w:val="center"/>
              <w:rPr>
                <w:szCs w:val="21"/>
              </w:rPr>
            </w:pPr>
            <w:r w:rsidRPr="00FE2660">
              <w:rPr>
                <w:szCs w:val="21"/>
              </w:rPr>
              <w:t>+20</w:t>
            </w:r>
          </w:p>
        </w:tc>
        <w:tc>
          <w:tcPr>
            <w:tcW w:w="726" w:type="dxa"/>
            <w:vAlign w:val="center"/>
          </w:tcPr>
          <w:p w14:paraId="4D600650" w14:textId="77777777" w:rsidR="003A5BDF" w:rsidRPr="00FE2660" w:rsidRDefault="003A5BDF" w:rsidP="00634DB6">
            <w:pPr>
              <w:snapToGrid w:val="0"/>
              <w:spacing w:line="300" w:lineRule="auto"/>
              <w:jc w:val="center"/>
              <w:rPr>
                <w:szCs w:val="21"/>
              </w:rPr>
            </w:pPr>
            <w:r w:rsidRPr="00FE2660">
              <w:rPr>
                <w:szCs w:val="21"/>
              </w:rPr>
              <w:t>+10</w:t>
            </w:r>
          </w:p>
        </w:tc>
        <w:tc>
          <w:tcPr>
            <w:tcW w:w="606" w:type="dxa"/>
            <w:vAlign w:val="center"/>
          </w:tcPr>
          <w:p w14:paraId="77DF0E1D" w14:textId="77777777" w:rsidR="003A5BDF" w:rsidRPr="00FE2660" w:rsidRDefault="003A5BDF" w:rsidP="00634DB6">
            <w:pPr>
              <w:snapToGrid w:val="0"/>
              <w:spacing w:line="300" w:lineRule="auto"/>
              <w:jc w:val="center"/>
              <w:rPr>
                <w:szCs w:val="21"/>
              </w:rPr>
            </w:pPr>
            <w:r w:rsidRPr="00FE2660">
              <w:rPr>
                <w:szCs w:val="21"/>
              </w:rPr>
              <w:t>0</w:t>
            </w:r>
          </w:p>
        </w:tc>
        <w:tc>
          <w:tcPr>
            <w:tcW w:w="677" w:type="dxa"/>
            <w:vAlign w:val="center"/>
          </w:tcPr>
          <w:p w14:paraId="432D73AF" w14:textId="77777777" w:rsidR="003A5BDF" w:rsidRPr="00FE2660" w:rsidRDefault="003A5BDF" w:rsidP="00634DB6">
            <w:pPr>
              <w:snapToGrid w:val="0"/>
              <w:spacing w:line="300" w:lineRule="auto"/>
              <w:jc w:val="center"/>
              <w:rPr>
                <w:szCs w:val="21"/>
              </w:rPr>
            </w:pPr>
            <w:r w:rsidRPr="00FE2660">
              <w:rPr>
                <w:szCs w:val="21"/>
              </w:rPr>
              <w:t>-5</w:t>
            </w:r>
          </w:p>
        </w:tc>
        <w:tc>
          <w:tcPr>
            <w:tcW w:w="676" w:type="dxa"/>
            <w:vAlign w:val="center"/>
          </w:tcPr>
          <w:p w14:paraId="41BBD1DF" w14:textId="77777777" w:rsidR="003A5BDF" w:rsidRPr="00FE2660" w:rsidRDefault="003A5BDF" w:rsidP="00634DB6">
            <w:pPr>
              <w:snapToGrid w:val="0"/>
              <w:spacing w:line="300" w:lineRule="auto"/>
              <w:jc w:val="center"/>
              <w:rPr>
                <w:szCs w:val="21"/>
              </w:rPr>
            </w:pPr>
            <w:r w:rsidRPr="00FE2660">
              <w:rPr>
                <w:szCs w:val="21"/>
              </w:rPr>
              <w:t>-10</w:t>
            </w:r>
          </w:p>
        </w:tc>
        <w:tc>
          <w:tcPr>
            <w:tcW w:w="676" w:type="dxa"/>
            <w:vAlign w:val="center"/>
          </w:tcPr>
          <w:p w14:paraId="5D6F34EC" w14:textId="77777777" w:rsidR="003A5BDF" w:rsidRPr="00FE2660" w:rsidRDefault="003A5BDF" w:rsidP="00634DB6">
            <w:pPr>
              <w:snapToGrid w:val="0"/>
              <w:spacing w:line="300" w:lineRule="auto"/>
              <w:jc w:val="center"/>
              <w:rPr>
                <w:szCs w:val="21"/>
              </w:rPr>
            </w:pPr>
            <w:r w:rsidRPr="00FE2660">
              <w:rPr>
                <w:szCs w:val="21"/>
              </w:rPr>
              <w:t>-15</w:t>
            </w:r>
          </w:p>
        </w:tc>
        <w:tc>
          <w:tcPr>
            <w:tcW w:w="676" w:type="dxa"/>
            <w:vAlign w:val="center"/>
          </w:tcPr>
          <w:p w14:paraId="0E4E2491" w14:textId="77777777" w:rsidR="003A5BDF" w:rsidRPr="00FE2660" w:rsidRDefault="003A5BDF" w:rsidP="00634DB6">
            <w:pPr>
              <w:snapToGrid w:val="0"/>
              <w:spacing w:line="300" w:lineRule="auto"/>
              <w:jc w:val="center"/>
              <w:rPr>
                <w:szCs w:val="21"/>
              </w:rPr>
            </w:pPr>
          </w:p>
        </w:tc>
      </w:tr>
      <w:tr w:rsidR="003A5BDF" w:rsidRPr="00FE2660" w14:paraId="3E5214C2" w14:textId="77777777" w:rsidTr="009B70AF">
        <w:trPr>
          <w:cantSplit/>
          <w:trHeight w:val="50"/>
          <w:jc w:val="center"/>
        </w:trPr>
        <w:tc>
          <w:tcPr>
            <w:tcW w:w="816" w:type="dxa"/>
            <w:vMerge/>
            <w:vAlign w:val="center"/>
          </w:tcPr>
          <w:p w14:paraId="5E325D2B" w14:textId="77777777" w:rsidR="003A5BDF" w:rsidRPr="00FE2660" w:rsidRDefault="003A5BDF" w:rsidP="00634DB6">
            <w:pPr>
              <w:snapToGrid w:val="0"/>
              <w:spacing w:line="300" w:lineRule="auto"/>
              <w:jc w:val="center"/>
              <w:rPr>
                <w:szCs w:val="21"/>
              </w:rPr>
            </w:pPr>
          </w:p>
        </w:tc>
        <w:tc>
          <w:tcPr>
            <w:tcW w:w="606" w:type="dxa"/>
            <w:vAlign w:val="center"/>
          </w:tcPr>
          <w:p w14:paraId="4D2D35CD" w14:textId="77777777" w:rsidR="003A5BDF" w:rsidRPr="00FE2660" w:rsidRDefault="003A5BDF" w:rsidP="00634DB6">
            <w:pPr>
              <w:snapToGrid w:val="0"/>
              <w:spacing w:line="300" w:lineRule="auto"/>
              <w:jc w:val="center"/>
              <w:rPr>
                <w:szCs w:val="21"/>
              </w:rPr>
            </w:pPr>
            <w:r w:rsidRPr="00FE2660">
              <w:rPr>
                <w:rFonts w:hAnsi="宋体"/>
                <w:szCs w:val="21"/>
              </w:rPr>
              <w:t>六</w:t>
            </w:r>
          </w:p>
        </w:tc>
        <w:tc>
          <w:tcPr>
            <w:tcW w:w="726" w:type="dxa"/>
            <w:vAlign w:val="center"/>
          </w:tcPr>
          <w:p w14:paraId="5A75EAFD" w14:textId="77777777" w:rsidR="003A5BDF" w:rsidRPr="00FE2660" w:rsidRDefault="003A5BDF" w:rsidP="00634DB6">
            <w:pPr>
              <w:snapToGrid w:val="0"/>
              <w:spacing w:line="300" w:lineRule="auto"/>
              <w:jc w:val="center"/>
              <w:rPr>
                <w:szCs w:val="21"/>
              </w:rPr>
            </w:pPr>
            <w:r w:rsidRPr="00FE2660">
              <w:rPr>
                <w:szCs w:val="21"/>
              </w:rPr>
              <w:t>+30</w:t>
            </w:r>
          </w:p>
        </w:tc>
        <w:tc>
          <w:tcPr>
            <w:tcW w:w="726" w:type="dxa"/>
            <w:vAlign w:val="center"/>
          </w:tcPr>
          <w:p w14:paraId="78C4CCDD" w14:textId="77777777" w:rsidR="003A5BDF" w:rsidRPr="00FE2660" w:rsidRDefault="003A5BDF" w:rsidP="00634DB6">
            <w:pPr>
              <w:snapToGrid w:val="0"/>
              <w:spacing w:line="300" w:lineRule="auto"/>
              <w:jc w:val="center"/>
              <w:rPr>
                <w:szCs w:val="21"/>
              </w:rPr>
            </w:pPr>
            <w:r w:rsidRPr="00FE2660">
              <w:rPr>
                <w:szCs w:val="21"/>
              </w:rPr>
              <w:t>+15</w:t>
            </w:r>
          </w:p>
        </w:tc>
        <w:tc>
          <w:tcPr>
            <w:tcW w:w="726" w:type="dxa"/>
            <w:vAlign w:val="center"/>
          </w:tcPr>
          <w:p w14:paraId="30F43C23" w14:textId="77777777" w:rsidR="003A5BDF" w:rsidRPr="00FE2660" w:rsidRDefault="003A5BDF" w:rsidP="00634DB6">
            <w:pPr>
              <w:snapToGrid w:val="0"/>
              <w:spacing w:line="300" w:lineRule="auto"/>
              <w:jc w:val="center"/>
              <w:rPr>
                <w:szCs w:val="21"/>
              </w:rPr>
            </w:pPr>
            <w:r w:rsidRPr="00FE2660">
              <w:rPr>
                <w:szCs w:val="21"/>
              </w:rPr>
              <w:t>0</w:t>
            </w:r>
          </w:p>
        </w:tc>
        <w:tc>
          <w:tcPr>
            <w:tcW w:w="606" w:type="dxa"/>
            <w:vAlign w:val="center"/>
          </w:tcPr>
          <w:p w14:paraId="24B3DC50" w14:textId="77777777" w:rsidR="003A5BDF" w:rsidRPr="00FE2660" w:rsidRDefault="003A5BDF" w:rsidP="00634DB6">
            <w:pPr>
              <w:snapToGrid w:val="0"/>
              <w:spacing w:line="300" w:lineRule="auto"/>
              <w:jc w:val="center"/>
              <w:rPr>
                <w:szCs w:val="21"/>
              </w:rPr>
            </w:pPr>
            <w:r w:rsidRPr="00FE2660">
              <w:rPr>
                <w:szCs w:val="21"/>
              </w:rPr>
              <w:t>0</w:t>
            </w:r>
          </w:p>
        </w:tc>
        <w:tc>
          <w:tcPr>
            <w:tcW w:w="677" w:type="dxa"/>
            <w:vAlign w:val="center"/>
          </w:tcPr>
          <w:p w14:paraId="2317BB7C" w14:textId="77777777" w:rsidR="003A5BDF" w:rsidRPr="00FE2660" w:rsidRDefault="003A5BDF" w:rsidP="00634DB6">
            <w:pPr>
              <w:snapToGrid w:val="0"/>
              <w:spacing w:line="300" w:lineRule="auto"/>
              <w:jc w:val="center"/>
              <w:rPr>
                <w:szCs w:val="21"/>
              </w:rPr>
            </w:pPr>
            <w:r w:rsidRPr="00FE2660">
              <w:rPr>
                <w:szCs w:val="21"/>
              </w:rPr>
              <w:t>-5</w:t>
            </w:r>
          </w:p>
        </w:tc>
        <w:tc>
          <w:tcPr>
            <w:tcW w:w="676" w:type="dxa"/>
            <w:vAlign w:val="center"/>
          </w:tcPr>
          <w:p w14:paraId="60805664" w14:textId="77777777" w:rsidR="003A5BDF" w:rsidRPr="00FE2660" w:rsidRDefault="003A5BDF" w:rsidP="00634DB6">
            <w:pPr>
              <w:snapToGrid w:val="0"/>
              <w:spacing w:line="300" w:lineRule="auto"/>
              <w:jc w:val="center"/>
              <w:rPr>
                <w:szCs w:val="21"/>
              </w:rPr>
            </w:pPr>
            <w:r w:rsidRPr="00FE2660">
              <w:rPr>
                <w:szCs w:val="21"/>
              </w:rPr>
              <w:t>-10</w:t>
            </w:r>
          </w:p>
        </w:tc>
        <w:tc>
          <w:tcPr>
            <w:tcW w:w="676" w:type="dxa"/>
            <w:vAlign w:val="center"/>
          </w:tcPr>
          <w:p w14:paraId="367F2C12" w14:textId="77777777" w:rsidR="003A5BDF" w:rsidRPr="00FE2660" w:rsidRDefault="003A5BDF" w:rsidP="00634DB6">
            <w:pPr>
              <w:snapToGrid w:val="0"/>
              <w:spacing w:line="300" w:lineRule="auto"/>
              <w:jc w:val="center"/>
              <w:rPr>
                <w:szCs w:val="21"/>
              </w:rPr>
            </w:pPr>
          </w:p>
        </w:tc>
        <w:tc>
          <w:tcPr>
            <w:tcW w:w="676" w:type="dxa"/>
            <w:vAlign w:val="center"/>
          </w:tcPr>
          <w:p w14:paraId="47CA7E0A" w14:textId="77777777" w:rsidR="003A5BDF" w:rsidRPr="00FE2660" w:rsidRDefault="003A5BDF" w:rsidP="00634DB6">
            <w:pPr>
              <w:snapToGrid w:val="0"/>
              <w:spacing w:line="300" w:lineRule="auto"/>
              <w:jc w:val="center"/>
              <w:rPr>
                <w:szCs w:val="21"/>
              </w:rPr>
            </w:pPr>
          </w:p>
        </w:tc>
      </w:tr>
      <w:tr w:rsidR="003A5BDF" w:rsidRPr="00FE2660" w14:paraId="067151A3" w14:textId="77777777" w:rsidTr="009B70AF">
        <w:trPr>
          <w:cantSplit/>
          <w:jc w:val="center"/>
        </w:trPr>
        <w:tc>
          <w:tcPr>
            <w:tcW w:w="816" w:type="dxa"/>
            <w:vMerge/>
            <w:vAlign w:val="center"/>
          </w:tcPr>
          <w:p w14:paraId="6DF3291F" w14:textId="77777777" w:rsidR="003A5BDF" w:rsidRPr="00FE2660" w:rsidRDefault="003A5BDF" w:rsidP="00634DB6">
            <w:pPr>
              <w:snapToGrid w:val="0"/>
              <w:spacing w:line="300" w:lineRule="auto"/>
              <w:jc w:val="center"/>
              <w:rPr>
                <w:szCs w:val="21"/>
              </w:rPr>
            </w:pPr>
          </w:p>
        </w:tc>
        <w:tc>
          <w:tcPr>
            <w:tcW w:w="606" w:type="dxa"/>
            <w:vAlign w:val="center"/>
          </w:tcPr>
          <w:p w14:paraId="247D7184" w14:textId="77777777" w:rsidR="003A5BDF" w:rsidRPr="00FE2660" w:rsidRDefault="003A5BDF" w:rsidP="00634DB6">
            <w:pPr>
              <w:snapToGrid w:val="0"/>
              <w:spacing w:line="300" w:lineRule="auto"/>
              <w:jc w:val="center"/>
              <w:rPr>
                <w:szCs w:val="21"/>
              </w:rPr>
            </w:pPr>
            <w:r w:rsidRPr="00FE2660">
              <w:rPr>
                <w:rFonts w:hAnsi="宋体"/>
                <w:szCs w:val="21"/>
              </w:rPr>
              <w:t>五</w:t>
            </w:r>
          </w:p>
        </w:tc>
        <w:tc>
          <w:tcPr>
            <w:tcW w:w="726" w:type="dxa"/>
            <w:vAlign w:val="center"/>
          </w:tcPr>
          <w:p w14:paraId="7B7893F7" w14:textId="77777777" w:rsidR="003A5BDF" w:rsidRPr="00FE2660" w:rsidRDefault="003A5BDF" w:rsidP="00634DB6">
            <w:pPr>
              <w:snapToGrid w:val="0"/>
              <w:spacing w:line="300" w:lineRule="auto"/>
              <w:jc w:val="center"/>
              <w:rPr>
                <w:szCs w:val="21"/>
              </w:rPr>
            </w:pPr>
            <w:r w:rsidRPr="00FE2660">
              <w:rPr>
                <w:szCs w:val="21"/>
              </w:rPr>
              <w:t>+25</w:t>
            </w:r>
          </w:p>
        </w:tc>
        <w:tc>
          <w:tcPr>
            <w:tcW w:w="726" w:type="dxa"/>
            <w:vAlign w:val="center"/>
          </w:tcPr>
          <w:p w14:paraId="5BD161B7" w14:textId="77777777" w:rsidR="003A5BDF" w:rsidRPr="00FE2660" w:rsidRDefault="003A5BDF" w:rsidP="00634DB6">
            <w:pPr>
              <w:snapToGrid w:val="0"/>
              <w:spacing w:line="300" w:lineRule="auto"/>
              <w:jc w:val="center"/>
              <w:rPr>
                <w:szCs w:val="21"/>
              </w:rPr>
            </w:pPr>
            <w:r w:rsidRPr="00FE2660">
              <w:rPr>
                <w:szCs w:val="21"/>
              </w:rPr>
              <w:t>0</w:t>
            </w:r>
          </w:p>
        </w:tc>
        <w:tc>
          <w:tcPr>
            <w:tcW w:w="726" w:type="dxa"/>
            <w:vAlign w:val="center"/>
          </w:tcPr>
          <w:p w14:paraId="0A9E9468" w14:textId="77777777" w:rsidR="003A5BDF" w:rsidRPr="00FE2660" w:rsidRDefault="003A5BDF" w:rsidP="00634DB6">
            <w:pPr>
              <w:snapToGrid w:val="0"/>
              <w:spacing w:line="300" w:lineRule="auto"/>
              <w:jc w:val="center"/>
              <w:rPr>
                <w:szCs w:val="21"/>
              </w:rPr>
            </w:pPr>
            <w:r w:rsidRPr="00FE2660">
              <w:rPr>
                <w:szCs w:val="21"/>
              </w:rPr>
              <w:t>0</w:t>
            </w:r>
          </w:p>
        </w:tc>
        <w:tc>
          <w:tcPr>
            <w:tcW w:w="606" w:type="dxa"/>
            <w:vAlign w:val="center"/>
          </w:tcPr>
          <w:p w14:paraId="00B014FB" w14:textId="77777777" w:rsidR="003A5BDF" w:rsidRPr="00FE2660" w:rsidRDefault="003A5BDF" w:rsidP="00634DB6">
            <w:pPr>
              <w:snapToGrid w:val="0"/>
              <w:spacing w:line="300" w:lineRule="auto"/>
              <w:jc w:val="center"/>
              <w:rPr>
                <w:szCs w:val="21"/>
              </w:rPr>
            </w:pPr>
            <w:r w:rsidRPr="00FE2660">
              <w:rPr>
                <w:szCs w:val="21"/>
              </w:rPr>
              <w:t>-5</w:t>
            </w:r>
          </w:p>
        </w:tc>
        <w:tc>
          <w:tcPr>
            <w:tcW w:w="677" w:type="dxa"/>
            <w:vAlign w:val="center"/>
          </w:tcPr>
          <w:p w14:paraId="7E218153" w14:textId="77777777" w:rsidR="003A5BDF" w:rsidRPr="00FE2660" w:rsidRDefault="003A5BDF" w:rsidP="00634DB6">
            <w:pPr>
              <w:snapToGrid w:val="0"/>
              <w:spacing w:line="300" w:lineRule="auto"/>
              <w:jc w:val="center"/>
              <w:rPr>
                <w:szCs w:val="21"/>
              </w:rPr>
            </w:pPr>
            <w:r w:rsidRPr="00FE2660">
              <w:rPr>
                <w:szCs w:val="21"/>
              </w:rPr>
              <w:t>-10</w:t>
            </w:r>
          </w:p>
        </w:tc>
        <w:tc>
          <w:tcPr>
            <w:tcW w:w="676" w:type="dxa"/>
            <w:vAlign w:val="center"/>
          </w:tcPr>
          <w:p w14:paraId="666B4A6E" w14:textId="77777777" w:rsidR="003A5BDF" w:rsidRPr="00FE2660" w:rsidRDefault="003A5BDF" w:rsidP="00634DB6">
            <w:pPr>
              <w:snapToGrid w:val="0"/>
              <w:spacing w:line="300" w:lineRule="auto"/>
              <w:jc w:val="center"/>
              <w:rPr>
                <w:szCs w:val="21"/>
              </w:rPr>
            </w:pPr>
          </w:p>
        </w:tc>
        <w:tc>
          <w:tcPr>
            <w:tcW w:w="676" w:type="dxa"/>
            <w:vAlign w:val="center"/>
          </w:tcPr>
          <w:p w14:paraId="3D135E50" w14:textId="77777777" w:rsidR="003A5BDF" w:rsidRPr="00FE2660" w:rsidRDefault="003A5BDF" w:rsidP="00634DB6">
            <w:pPr>
              <w:snapToGrid w:val="0"/>
              <w:spacing w:line="300" w:lineRule="auto"/>
              <w:jc w:val="center"/>
              <w:rPr>
                <w:szCs w:val="21"/>
              </w:rPr>
            </w:pPr>
          </w:p>
        </w:tc>
        <w:tc>
          <w:tcPr>
            <w:tcW w:w="676" w:type="dxa"/>
            <w:vAlign w:val="center"/>
          </w:tcPr>
          <w:p w14:paraId="2B1602AC" w14:textId="77777777" w:rsidR="003A5BDF" w:rsidRPr="00FE2660" w:rsidRDefault="003A5BDF" w:rsidP="00634DB6">
            <w:pPr>
              <w:snapToGrid w:val="0"/>
              <w:spacing w:line="300" w:lineRule="auto"/>
              <w:jc w:val="center"/>
              <w:rPr>
                <w:szCs w:val="21"/>
              </w:rPr>
            </w:pPr>
          </w:p>
        </w:tc>
      </w:tr>
      <w:tr w:rsidR="003A5BDF" w:rsidRPr="00FE2660" w14:paraId="0D3C019F" w14:textId="77777777" w:rsidTr="009B70AF">
        <w:trPr>
          <w:cantSplit/>
          <w:jc w:val="center"/>
        </w:trPr>
        <w:tc>
          <w:tcPr>
            <w:tcW w:w="816" w:type="dxa"/>
            <w:vMerge/>
            <w:vAlign w:val="center"/>
          </w:tcPr>
          <w:p w14:paraId="445582D3" w14:textId="77777777" w:rsidR="003A5BDF" w:rsidRPr="00FE2660" w:rsidRDefault="003A5BDF" w:rsidP="00634DB6">
            <w:pPr>
              <w:snapToGrid w:val="0"/>
              <w:spacing w:line="300" w:lineRule="auto"/>
              <w:jc w:val="center"/>
              <w:rPr>
                <w:szCs w:val="21"/>
              </w:rPr>
            </w:pPr>
          </w:p>
        </w:tc>
        <w:tc>
          <w:tcPr>
            <w:tcW w:w="606" w:type="dxa"/>
            <w:vAlign w:val="center"/>
          </w:tcPr>
          <w:p w14:paraId="1F88C3BA" w14:textId="77777777" w:rsidR="003A5BDF" w:rsidRPr="00FE2660" w:rsidRDefault="003A5BDF" w:rsidP="00634DB6">
            <w:pPr>
              <w:snapToGrid w:val="0"/>
              <w:spacing w:line="300" w:lineRule="auto"/>
              <w:jc w:val="center"/>
              <w:rPr>
                <w:szCs w:val="21"/>
              </w:rPr>
            </w:pPr>
            <w:r w:rsidRPr="00FE2660">
              <w:rPr>
                <w:rFonts w:hAnsi="宋体"/>
                <w:szCs w:val="21"/>
              </w:rPr>
              <w:t>四</w:t>
            </w:r>
          </w:p>
        </w:tc>
        <w:tc>
          <w:tcPr>
            <w:tcW w:w="726" w:type="dxa"/>
            <w:vAlign w:val="center"/>
          </w:tcPr>
          <w:p w14:paraId="5CC97FB3" w14:textId="77777777" w:rsidR="003A5BDF" w:rsidRPr="00FE2660" w:rsidRDefault="003A5BDF" w:rsidP="00634DB6">
            <w:pPr>
              <w:snapToGrid w:val="0"/>
              <w:spacing w:line="300" w:lineRule="auto"/>
              <w:jc w:val="center"/>
              <w:rPr>
                <w:szCs w:val="21"/>
              </w:rPr>
            </w:pPr>
            <w:r w:rsidRPr="00FE2660">
              <w:rPr>
                <w:szCs w:val="21"/>
              </w:rPr>
              <w:t>+20</w:t>
            </w:r>
          </w:p>
        </w:tc>
        <w:tc>
          <w:tcPr>
            <w:tcW w:w="726" w:type="dxa"/>
            <w:vAlign w:val="center"/>
          </w:tcPr>
          <w:p w14:paraId="3934DAA8" w14:textId="77777777" w:rsidR="003A5BDF" w:rsidRPr="00FE2660" w:rsidRDefault="003A5BDF" w:rsidP="00634DB6">
            <w:pPr>
              <w:snapToGrid w:val="0"/>
              <w:spacing w:line="300" w:lineRule="auto"/>
              <w:jc w:val="center"/>
              <w:rPr>
                <w:szCs w:val="21"/>
              </w:rPr>
            </w:pPr>
            <w:r w:rsidRPr="00FE2660">
              <w:rPr>
                <w:szCs w:val="21"/>
              </w:rPr>
              <w:t>0</w:t>
            </w:r>
          </w:p>
        </w:tc>
        <w:tc>
          <w:tcPr>
            <w:tcW w:w="726" w:type="dxa"/>
            <w:vAlign w:val="center"/>
          </w:tcPr>
          <w:p w14:paraId="3BB536B3" w14:textId="77777777" w:rsidR="003A5BDF" w:rsidRPr="00FE2660" w:rsidRDefault="003A5BDF" w:rsidP="00634DB6">
            <w:pPr>
              <w:snapToGrid w:val="0"/>
              <w:spacing w:line="300" w:lineRule="auto"/>
              <w:jc w:val="center"/>
              <w:rPr>
                <w:szCs w:val="21"/>
              </w:rPr>
            </w:pPr>
            <w:r w:rsidRPr="00FE2660">
              <w:rPr>
                <w:szCs w:val="21"/>
              </w:rPr>
              <w:t>0</w:t>
            </w:r>
          </w:p>
        </w:tc>
        <w:tc>
          <w:tcPr>
            <w:tcW w:w="606" w:type="dxa"/>
            <w:vAlign w:val="center"/>
          </w:tcPr>
          <w:p w14:paraId="3200386F" w14:textId="77777777" w:rsidR="003A5BDF" w:rsidRPr="00FE2660" w:rsidRDefault="003A5BDF" w:rsidP="00634DB6">
            <w:pPr>
              <w:snapToGrid w:val="0"/>
              <w:spacing w:line="300" w:lineRule="auto"/>
              <w:jc w:val="center"/>
              <w:rPr>
                <w:szCs w:val="21"/>
              </w:rPr>
            </w:pPr>
            <w:r w:rsidRPr="00FE2660">
              <w:rPr>
                <w:szCs w:val="21"/>
              </w:rPr>
              <w:t>-10</w:t>
            </w:r>
          </w:p>
        </w:tc>
        <w:tc>
          <w:tcPr>
            <w:tcW w:w="677" w:type="dxa"/>
            <w:vAlign w:val="center"/>
          </w:tcPr>
          <w:p w14:paraId="4D81D822" w14:textId="77777777" w:rsidR="003A5BDF" w:rsidRPr="00FE2660" w:rsidRDefault="003A5BDF" w:rsidP="00634DB6">
            <w:pPr>
              <w:snapToGrid w:val="0"/>
              <w:spacing w:line="300" w:lineRule="auto"/>
              <w:jc w:val="center"/>
              <w:rPr>
                <w:szCs w:val="21"/>
              </w:rPr>
            </w:pPr>
          </w:p>
        </w:tc>
        <w:tc>
          <w:tcPr>
            <w:tcW w:w="676" w:type="dxa"/>
            <w:vAlign w:val="center"/>
          </w:tcPr>
          <w:p w14:paraId="094D7A14" w14:textId="77777777" w:rsidR="003A5BDF" w:rsidRPr="00FE2660" w:rsidRDefault="003A5BDF" w:rsidP="00634DB6">
            <w:pPr>
              <w:snapToGrid w:val="0"/>
              <w:spacing w:line="300" w:lineRule="auto"/>
              <w:jc w:val="center"/>
              <w:rPr>
                <w:szCs w:val="21"/>
              </w:rPr>
            </w:pPr>
          </w:p>
        </w:tc>
        <w:tc>
          <w:tcPr>
            <w:tcW w:w="676" w:type="dxa"/>
            <w:vAlign w:val="center"/>
          </w:tcPr>
          <w:p w14:paraId="7C51100D" w14:textId="77777777" w:rsidR="003A5BDF" w:rsidRPr="00FE2660" w:rsidRDefault="003A5BDF" w:rsidP="00634DB6">
            <w:pPr>
              <w:snapToGrid w:val="0"/>
              <w:spacing w:line="300" w:lineRule="auto"/>
              <w:jc w:val="center"/>
              <w:rPr>
                <w:szCs w:val="21"/>
              </w:rPr>
            </w:pPr>
          </w:p>
        </w:tc>
        <w:tc>
          <w:tcPr>
            <w:tcW w:w="676" w:type="dxa"/>
            <w:vAlign w:val="center"/>
          </w:tcPr>
          <w:p w14:paraId="4CE1CB2B" w14:textId="77777777" w:rsidR="003A5BDF" w:rsidRPr="00FE2660" w:rsidRDefault="003A5BDF" w:rsidP="00634DB6">
            <w:pPr>
              <w:snapToGrid w:val="0"/>
              <w:spacing w:line="300" w:lineRule="auto"/>
              <w:jc w:val="center"/>
              <w:rPr>
                <w:szCs w:val="21"/>
              </w:rPr>
            </w:pPr>
          </w:p>
        </w:tc>
      </w:tr>
      <w:tr w:rsidR="003A5BDF" w:rsidRPr="00FE2660" w14:paraId="077926DD" w14:textId="77777777" w:rsidTr="009B70AF">
        <w:trPr>
          <w:cantSplit/>
          <w:jc w:val="center"/>
        </w:trPr>
        <w:tc>
          <w:tcPr>
            <w:tcW w:w="816" w:type="dxa"/>
            <w:vMerge/>
            <w:vAlign w:val="center"/>
          </w:tcPr>
          <w:p w14:paraId="5216F1CC" w14:textId="77777777" w:rsidR="003A5BDF" w:rsidRPr="00FE2660" w:rsidRDefault="003A5BDF" w:rsidP="00634DB6">
            <w:pPr>
              <w:snapToGrid w:val="0"/>
              <w:spacing w:line="300" w:lineRule="auto"/>
              <w:jc w:val="center"/>
              <w:rPr>
                <w:szCs w:val="21"/>
              </w:rPr>
            </w:pPr>
          </w:p>
        </w:tc>
        <w:tc>
          <w:tcPr>
            <w:tcW w:w="606" w:type="dxa"/>
            <w:vAlign w:val="center"/>
          </w:tcPr>
          <w:p w14:paraId="5547126C" w14:textId="77777777" w:rsidR="003A5BDF" w:rsidRPr="00FE2660" w:rsidRDefault="003A5BDF" w:rsidP="00634DB6">
            <w:pPr>
              <w:snapToGrid w:val="0"/>
              <w:spacing w:line="300" w:lineRule="auto"/>
              <w:jc w:val="center"/>
              <w:rPr>
                <w:szCs w:val="21"/>
              </w:rPr>
            </w:pPr>
            <w:r w:rsidRPr="00FE2660">
              <w:rPr>
                <w:rFonts w:hAnsi="宋体"/>
                <w:szCs w:val="21"/>
              </w:rPr>
              <w:t>三</w:t>
            </w:r>
          </w:p>
        </w:tc>
        <w:tc>
          <w:tcPr>
            <w:tcW w:w="726" w:type="dxa"/>
            <w:vAlign w:val="center"/>
          </w:tcPr>
          <w:p w14:paraId="229AA7FB" w14:textId="77777777" w:rsidR="003A5BDF" w:rsidRPr="00FE2660" w:rsidRDefault="003A5BDF" w:rsidP="00634DB6">
            <w:pPr>
              <w:snapToGrid w:val="0"/>
              <w:spacing w:line="300" w:lineRule="auto"/>
              <w:jc w:val="center"/>
              <w:rPr>
                <w:szCs w:val="21"/>
              </w:rPr>
            </w:pPr>
            <w:r w:rsidRPr="00FE2660">
              <w:rPr>
                <w:szCs w:val="21"/>
              </w:rPr>
              <w:t>+15</w:t>
            </w:r>
          </w:p>
        </w:tc>
        <w:tc>
          <w:tcPr>
            <w:tcW w:w="726" w:type="dxa"/>
            <w:vAlign w:val="center"/>
          </w:tcPr>
          <w:p w14:paraId="222B0D7F" w14:textId="77777777" w:rsidR="003A5BDF" w:rsidRPr="00FE2660" w:rsidRDefault="003A5BDF" w:rsidP="00634DB6">
            <w:pPr>
              <w:snapToGrid w:val="0"/>
              <w:spacing w:line="300" w:lineRule="auto"/>
              <w:jc w:val="center"/>
              <w:rPr>
                <w:szCs w:val="21"/>
              </w:rPr>
            </w:pPr>
            <w:r w:rsidRPr="00FE2660">
              <w:rPr>
                <w:szCs w:val="21"/>
              </w:rPr>
              <w:t>0</w:t>
            </w:r>
          </w:p>
        </w:tc>
        <w:tc>
          <w:tcPr>
            <w:tcW w:w="726" w:type="dxa"/>
            <w:vAlign w:val="center"/>
          </w:tcPr>
          <w:p w14:paraId="68B17549" w14:textId="77777777" w:rsidR="003A5BDF" w:rsidRPr="00FE2660" w:rsidRDefault="003A5BDF" w:rsidP="00634DB6">
            <w:pPr>
              <w:snapToGrid w:val="0"/>
              <w:spacing w:line="300" w:lineRule="auto"/>
              <w:jc w:val="center"/>
              <w:rPr>
                <w:szCs w:val="21"/>
              </w:rPr>
            </w:pPr>
            <w:r w:rsidRPr="00FE2660">
              <w:rPr>
                <w:szCs w:val="21"/>
              </w:rPr>
              <w:t>-5</w:t>
            </w:r>
          </w:p>
        </w:tc>
        <w:tc>
          <w:tcPr>
            <w:tcW w:w="606" w:type="dxa"/>
            <w:vAlign w:val="center"/>
          </w:tcPr>
          <w:p w14:paraId="7AED5B8A" w14:textId="77777777" w:rsidR="003A5BDF" w:rsidRPr="00FE2660" w:rsidRDefault="003A5BDF" w:rsidP="00634DB6">
            <w:pPr>
              <w:snapToGrid w:val="0"/>
              <w:spacing w:line="300" w:lineRule="auto"/>
              <w:jc w:val="center"/>
              <w:rPr>
                <w:szCs w:val="21"/>
              </w:rPr>
            </w:pPr>
          </w:p>
        </w:tc>
        <w:tc>
          <w:tcPr>
            <w:tcW w:w="677" w:type="dxa"/>
            <w:vAlign w:val="center"/>
          </w:tcPr>
          <w:p w14:paraId="7EDDBE28" w14:textId="77777777" w:rsidR="003A5BDF" w:rsidRPr="00FE2660" w:rsidRDefault="003A5BDF" w:rsidP="00634DB6">
            <w:pPr>
              <w:snapToGrid w:val="0"/>
              <w:spacing w:line="300" w:lineRule="auto"/>
              <w:jc w:val="center"/>
              <w:rPr>
                <w:szCs w:val="21"/>
              </w:rPr>
            </w:pPr>
          </w:p>
        </w:tc>
        <w:tc>
          <w:tcPr>
            <w:tcW w:w="676" w:type="dxa"/>
            <w:vAlign w:val="center"/>
          </w:tcPr>
          <w:p w14:paraId="1BD4FC7E" w14:textId="77777777" w:rsidR="003A5BDF" w:rsidRPr="00FE2660" w:rsidRDefault="003A5BDF" w:rsidP="00634DB6">
            <w:pPr>
              <w:snapToGrid w:val="0"/>
              <w:spacing w:line="300" w:lineRule="auto"/>
              <w:jc w:val="center"/>
              <w:rPr>
                <w:szCs w:val="21"/>
              </w:rPr>
            </w:pPr>
          </w:p>
        </w:tc>
        <w:tc>
          <w:tcPr>
            <w:tcW w:w="676" w:type="dxa"/>
            <w:vAlign w:val="center"/>
          </w:tcPr>
          <w:p w14:paraId="54E74045" w14:textId="77777777" w:rsidR="003A5BDF" w:rsidRPr="00FE2660" w:rsidRDefault="003A5BDF" w:rsidP="00634DB6">
            <w:pPr>
              <w:snapToGrid w:val="0"/>
              <w:spacing w:line="300" w:lineRule="auto"/>
              <w:jc w:val="center"/>
              <w:rPr>
                <w:szCs w:val="21"/>
              </w:rPr>
            </w:pPr>
          </w:p>
        </w:tc>
        <w:tc>
          <w:tcPr>
            <w:tcW w:w="676" w:type="dxa"/>
            <w:vAlign w:val="center"/>
          </w:tcPr>
          <w:p w14:paraId="46997061" w14:textId="77777777" w:rsidR="003A5BDF" w:rsidRPr="00FE2660" w:rsidRDefault="003A5BDF" w:rsidP="00634DB6">
            <w:pPr>
              <w:snapToGrid w:val="0"/>
              <w:spacing w:line="300" w:lineRule="auto"/>
              <w:jc w:val="center"/>
              <w:rPr>
                <w:szCs w:val="21"/>
              </w:rPr>
            </w:pPr>
          </w:p>
        </w:tc>
      </w:tr>
    </w:tbl>
    <w:p w14:paraId="4DD495CB" w14:textId="77777777" w:rsidR="003A5BDF" w:rsidRPr="00FE2660" w:rsidRDefault="003A5BDF" w:rsidP="003A5BDF">
      <w:pPr>
        <w:snapToGrid w:val="0"/>
        <w:spacing w:line="300" w:lineRule="auto"/>
        <w:ind w:leftChars="144" w:left="302" w:firstLineChars="200" w:firstLine="360"/>
        <w:rPr>
          <w:sz w:val="18"/>
          <w:szCs w:val="18"/>
        </w:rPr>
      </w:pPr>
      <w:r w:rsidRPr="00FE2660">
        <w:rPr>
          <w:rFonts w:hAnsi="宋体"/>
          <w:sz w:val="18"/>
          <w:szCs w:val="18"/>
        </w:rPr>
        <w:t>注：对于加盖的安装孔，不视为上下相通。</w:t>
      </w:r>
    </w:p>
    <w:p w14:paraId="08197322" w14:textId="55C15F9B" w:rsidR="000913A3" w:rsidRPr="00FE2660" w:rsidRDefault="000913A3" w:rsidP="00F66F10">
      <w:pPr>
        <w:adjustRightInd w:val="0"/>
        <w:snapToGrid w:val="0"/>
        <w:spacing w:line="360" w:lineRule="auto"/>
        <w:rPr>
          <w:rFonts w:ascii="Times New Roman" w:hAnsi="Times New Roman" w:cs="Times New Roman"/>
          <w:bCs/>
          <w:sz w:val="24"/>
          <w:szCs w:val="24"/>
        </w:rPr>
      </w:pPr>
    </w:p>
    <w:p w14:paraId="0A877F95" w14:textId="77777777" w:rsidR="00F66F10" w:rsidRPr="00FE2660" w:rsidRDefault="00F66F10" w:rsidP="00F66F10">
      <w:pPr>
        <w:pStyle w:val="2"/>
        <w:keepNext w:val="0"/>
        <w:keepLines w:val="0"/>
        <w:spacing w:before="120" w:after="120" w:line="360" w:lineRule="auto"/>
        <w:rPr>
          <w:rFonts w:ascii="Times New Roman" w:eastAsiaTheme="minorEastAsia" w:hAnsi="Times New Roman" w:cs="Times New Roman"/>
          <w:sz w:val="28"/>
          <w:szCs w:val="28"/>
        </w:rPr>
      </w:pPr>
      <w:bookmarkStart w:id="197" w:name="_Toc534465058"/>
      <w:bookmarkStart w:id="198" w:name="_Toc534608936"/>
      <w:bookmarkStart w:id="199" w:name="_Toc531097025"/>
      <w:bookmarkStart w:id="200" w:name="_Toc116113842"/>
      <w:bookmarkStart w:id="201" w:name="_Toc534466077"/>
      <w:bookmarkStart w:id="202" w:name="_Toc12537530"/>
      <w:bookmarkStart w:id="203" w:name="_Toc534463010"/>
      <w:bookmarkStart w:id="204" w:name="_Toc534466356"/>
      <w:bookmarkStart w:id="205" w:name="_Toc12537728"/>
      <w:bookmarkStart w:id="206" w:name="_Toc531025038"/>
      <w:bookmarkStart w:id="207" w:name="_Toc134541243"/>
      <w:bookmarkStart w:id="208" w:name="_Toc534462968"/>
      <w:bookmarkStart w:id="209" w:name="_Toc21392"/>
      <w:bookmarkStart w:id="210" w:name="_Toc534466125"/>
      <w:bookmarkStart w:id="211" w:name="_Toc534609573"/>
      <w:bookmarkStart w:id="212" w:name="_Toc164249925"/>
      <w:bookmarkStart w:id="213" w:name="_Toc164328583"/>
      <w:bookmarkStart w:id="214" w:name="_Toc176419276"/>
      <w:bookmarkStart w:id="215" w:name="_Toc176548082"/>
      <w:bookmarkStart w:id="216" w:name="_Toc183360527"/>
      <w:bookmarkStart w:id="217" w:name="_Toc185236531"/>
      <w:bookmarkStart w:id="218" w:name="_Toc185237664"/>
      <w:bookmarkStart w:id="219" w:name="_Toc185237796"/>
      <w:r w:rsidRPr="00FE2660">
        <w:rPr>
          <w:rFonts w:ascii="Times New Roman" w:eastAsiaTheme="minorEastAsia" w:hAnsi="Times New Roman" w:cs="Times New Roman"/>
          <w:sz w:val="28"/>
          <w:szCs w:val="28"/>
        </w:rPr>
        <w:t xml:space="preserve">5.3  </w:t>
      </w:r>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r w:rsidRPr="00FE2660">
        <w:rPr>
          <w:rFonts w:ascii="Times New Roman" w:eastAsiaTheme="minorEastAsia" w:hAnsi="Times New Roman" w:cs="Times New Roman" w:hint="eastAsia"/>
          <w:sz w:val="28"/>
          <w:szCs w:val="28"/>
        </w:rPr>
        <w:t>散热器供暖</w:t>
      </w:r>
      <w:bookmarkEnd w:id="213"/>
      <w:bookmarkEnd w:id="214"/>
      <w:bookmarkEnd w:id="215"/>
      <w:bookmarkEnd w:id="216"/>
      <w:bookmarkEnd w:id="217"/>
      <w:bookmarkEnd w:id="218"/>
      <w:bookmarkEnd w:id="219"/>
    </w:p>
    <w:p w14:paraId="0B363D57" w14:textId="77777777" w:rsidR="00F66F10" w:rsidRPr="00FE2660" w:rsidRDefault="00F66F10" w:rsidP="00F66F10">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b/>
          <w:sz w:val="24"/>
          <w:szCs w:val="24"/>
        </w:rPr>
        <w:t xml:space="preserve">5.3.1 </w:t>
      </w:r>
      <w:r w:rsidRPr="00FE2660">
        <w:rPr>
          <w:rFonts w:ascii="Times New Roman" w:hAnsi="Times New Roman" w:cs="Times New Roman"/>
          <w:sz w:val="24"/>
          <w:szCs w:val="24"/>
        </w:rPr>
        <w:t xml:space="preserve"> </w:t>
      </w:r>
      <w:r w:rsidRPr="00FE2660">
        <w:rPr>
          <w:rFonts w:ascii="Times New Roman" w:hAnsi="Times New Roman" w:cs="Times New Roman" w:hint="eastAsia"/>
          <w:bCs/>
          <w:sz w:val="24"/>
          <w:szCs w:val="24"/>
        </w:rPr>
        <w:t>散热器的选择应符合下列规定：</w:t>
      </w:r>
    </w:p>
    <w:p w14:paraId="3ADBEDA6" w14:textId="33782A27" w:rsidR="00F66F10" w:rsidRPr="00FE2660" w:rsidRDefault="00F66F10" w:rsidP="00F66F10">
      <w:pPr>
        <w:adjustRightInd w:val="0"/>
        <w:snapToGrid w:val="0"/>
        <w:spacing w:line="360" w:lineRule="auto"/>
        <w:ind w:firstLineChars="200" w:firstLine="482"/>
        <w:rPr>
          <w:rFonts w:ascii="Times New Roman" w:eastAsia="宋体" w:hAnsi="Times New Roman" w:cs="Times New Roman"/>
          <w:bCs/>
          <w:sz w:val="24"/>
          <w:szCs w:val="24"/>
        </w:rPr>
      </w:pPr>
      <w:r w:rsidRPr="00FE2660">
        <w:rPr>
          <w:rFonts w:ascii="Times New Roman" w:eastAsia="宋体" w:hAnsi="Times New Roman" w:cs="Times New Roman"/>
          <w:b/>
          <w:bCs/>
          <w:sz w:val="24"/>
          <w:szCs w:val="24"/>
        </w:rPr>
        <w:t>1</w:t>
      </w:r>
      <w:r w:rsidRPr="00FE2660">
        <w:rPr>
          <w:rFonts w:ascii="Times New Roman" w:eastAsia="宋体" w:hAnsi="Times New Roman" w:cs="Times New Roman"/>
          <w:bCs/>
          <w:sz w:val="24"/>
          <w:szCs w:val="24"/>
        </w:rPr>
        <w:t xml:space="preserve">  </w:t>
      </w:r>
      <w:r w:rsidR="0074793F" w:rsidRPr="00FE2660">
        <w:rPr>
          <w:rFonts w:ascii="Times New Roman" w:eastAsia="宋体" w:hAnsi="Times New Roman" w:cs="Times New Roman" w:hint="eastAsia"/>
          <w:bCs/>
          <w:sz w:val="24"/>
          <w:szCs w:val="24"/>
        </w:rPr>
        <w:t>应根据供暖系统的压力要求确定散热器的工作压力，并应符合国家现行相关产品标准的规定；</w:t>
      </w:r>
    </w:p>
    <w:p w14:paraId="2238D83E" w14:textId="3CA22901" w:rsidR="00F66F10" w:rsidRPr="00FE2660" w:rsidRDefault="00F66F10" w:rsidP="00F66F10">
      <w:pPr>
        <w:adjustRightInd w:val="0"/>
        <w:snapToGrid w:val="0"/>
        <w:spacing w:line="360" w:lineRule="auto"/>
        <w:ind w:firstLineChars="200" w:firstLine="482"/>
        <w:rPr>
          <w:rFonts w:ascii="Times New Roman" w:eastAsia="宋体" w:hAnsi="Times New Roman" w:cs="Times New Roman"/>
          <w:bCs/>
          <w:sz w:val="24"/>
          <w:szCs w:val="24"/>
        </w:rPr>
      </w:pPr>
      <w:r w:rsidRPr="00FE2660">
        <w:rPr>
          <w:rFonts w:ascii="Times New Roman" w:eastAsia="宋体" w:hAnsi="Times New Roman" w:cs="Times New Roman"/>
          <w:b/>
          <w:bCs/>
          <w:sz w:val="24"/>
          <w:szCs w:val="24"/>
        </w:rPr>
        <w:t xml:space="preserve">2 </w:t>
      </w:r>
      <w:r w:rsidRPr="00FE2660">
        <w:rPr>
          <w:rFonts w:ascii="Times New Roman" w:eastAsia="宋体" w:hAnsi="Times New Roman" w:cs="Times New Roman"/>
          <w:bCs/>
          <w:sz w:val="24"/>
          <w:szCs w:val="24"/>
        </w:rPr>
        <w:t xml:space="preserve"> </w:t>
      </w:r>
      <w:r w:rsidR="0074793F" w:rsidRPr="00FE2660">
        <w:rPr>
          <w:rFonts w:ascii="Times New Roman" w:eastAsia="宋体" w:hAnsi="Times New Roman" w:cs="Times New Roman" w:hint="eastAsia"/>
          <w:bCs/>
          <w:sz w:val="24"/>
          <w:szCs w:val="24"/>
        </w:rPr>
        <w:t>放散粉尘或有防尘要求的厂房和仓库应选用表面光滑</w:t>
      </w:r>
      <w:r w:rsidR="00AE417D" w:rsidRPr="00FE2660">
        <w:rPr>
          <w:rFonts w:ascii="Times New Roman" w:eastAsia="宋体" w:hAnsi="Times New Roman" w:cs="Times New Roman" w:hint="eastAsia"/>
          <w:bCs/>
          <w:sz w:val="24"/>
          <w:szCs w:val="24"/>
        </w:rPr>
        <w:t>、</w:t>
      </w:r>
      <w:r w:rsidR="0074793F" w:rsidRPr="00FE2660">
        <w:rPr>
          <w:rFonts w:ascii="Times New Roman" w:eastAsia="宋体" w:hAnsi="Times New Roman" w:cs="Times New Roman" w:hint="eastAsia"/>
          <w:bCs/>
          <w:sz w:val="24"/>
          <w:szCs w:val="24"/>
        </w:rPr>
        <w:t>灰尘不易积聚的散热器；</w:t>
      </w:r>
    </w:p>
    <w:p w14:paraId="79CC7B51" w14:textId="43637C76" w:rsidR="00F66F10" w:rsidRPr="00FE2660" w:rsidRDefault="00F66F10" w:rsidP="00F66F10">
      <w:pPr>
        <w:adjustRightInd w:val="0"/>
        <w:snapToGrid w:val="0"/>
        <w:spacing w:line="360" w:lineRule="auto"/>
        <w:ind w:firstLineChars="200" w:firstLine="482"/>
        <w:rPr>
          <w:rFonts w:ascii="Times New Roman" w:eastAsia="宋体" w:hAnsi="Times New Roman" w:cs="Times New Roman"/>
          <w:bCs/>
          <w:sz w:val="24"/>
          <w:szCs w:val="24"/>
        </w:rPr>
      </w:pPr>
      <w:r w:rsidRPr="00FE2660">
        <w:rPr>
          <w:rFonts w:ascii="Times New Roman" w:eastAsia="宋体" w:hAnsi="Times New Roman" w:cs="Times New Roman" w:hint="eastAsia"/>
          <w:b/>
          <w:bCs/>
          <w:sz w:val="24"/>
          <w:szCs w:val="24"/>
        </w:rPr>
        <w:t>3</w:t>
      </w:r>
      <w:r w:rsidRPr="00FE2660">
        <w:rPr>
          <w:rFonts w:ascii="Times New Roman" w:eastAsia="宋体" w:hAnsi="Times New Roman" w:cs="Times New Roman"/>
          <w:b/>
          <w:bCs/>
          <w:sz w:val="24"/>
          <w:szCs w:val="24"/>
        </w:rPr>
        <w:t xml:space="preserve"> </w:t>
      </w:r>
      <w:r w:rsidRPr="00FE2660">
        <w:rPr>
          <w:rFonts w:ascii="Times New Roman" w:eastAsia="宋体" w:hAnsi="Times New Roman" w:cs="Times New Roman"/>
          <w:bCs/>
          <w:sz w:val="24"/>
          <w:szCs w:val="24"/>
        </w:rPr>
        <w:t xml:space="preserve"> </w:t>
      </w:r>
      <w:r w:rsidR="0074793F" w:rsidRPr="00FE2660">
        <w:rPr>
          <w:rFonts w:ascii="Times New Roman" w:eastAsia="宋体" w:hAnsi="Times New Roman" w:cs="Times New Roman" w:hint="eastAsia"/>
          <w:bCs/>
          <w:sz w:val="24"/>
          <w:szCs w:val="24"/>
        </w:rPr>
        <w:t>具有腐蚀性气体，或相对湿度较大的房间宜选用</w:t>
      </w:r>
      <w:r w:rsidR="007E5BD4" w:rsidRPr="00FE2660">
        <w:rPr>
          <w:rFonts w:ascii="Times New Roman" w:eastAsia="宋体" w:hAnsi="Times New Roman" w:cs="Times New Roman" w:hint="eastAsia"/>
          <w:bCs/>
          <w:sz w:val="24"/>
          <w:szCs w:val="24"/>
        </w:rPr>
        <w:t>内腔无砂型</w:t>
      </w:r>
      <w:r w:rsidR="0074793F" w:rsidRPr="00FE2660">
        <w:rPr>
          <w:rFonts w:ascii="Times New Roman" w:eastAsia="宋体" w:hAnsi="Times New Roman" w:cs="Times New Roman" w:hint="eastAsia"/>
          <w:bCs/>
          <w:sz w:val="24"/>
          <w:szCs w:val="24"/>
        </w:rPr>
        <w:t>铸铁或其它耐腐蚀的散热器；</w:t>
      </w:r>
    </w:p>
    <w:p w14:paraId="35168D14" w14:textId="10D593DA" w:rsidR="0074793F" w:rsidRPr="00FE2660" w:rsidRDefault="00F66F10" w:rsidP="00F66F10">
      <w:pPr>
        <w:adjustRightInd w:val="0"/>
        <w:snapToGrid w:val="0"/>
        <w:spacing w:line="360" w:lineRule="auto"/>
        <w:ind w:firstLineChars="200" w:firstLine="482"/>
        <w:rPr>
          <w:rFonts w:ascii="Times New Roman" w:eastAsia="宋体" w:hAnsi="Times New Roman" w:cs="Times New Roman"/>
          <w:bCs/>
          <w:sz w:val="24"/>
          <w:szCs w:val="24"/>
        </w:rPr>
      </w:pPr>
      <w:r w:rsidRPr="00FE2660">
        <w:rPr>
          <w:rFonts w:ascii="Times New Roman" w:eastAsia="宋体" w:hAnsi="Times New Roman" w:cs="Times New Roman" w:hint="eastAsia"/>
          <w:b/>
          <w:bCs/>
          <w:sz w:val="24"/>
          <w:szCs w:val="24"/>
        </w:rPr>
        <w:t>4</w:t>
      </w:r>
      <w:r w:rsidRPr="00FE2660">
        <w:rPr>
          <w:rFonts w:ascii="Times New Roman" w:eastAsia="宋体" w:hAnsi="Times New Roman" w:cs="Times New Roman"/>
          <w:b/>
          <w:bCs/>
          <w:sz w:val="24"/>
          <w:szCs w:val="24"/>
        </w:rPr>
        <w:t xml:space="preserve"> </w:t>
      </w:r>
      <w:r w:rsidRPr="00FE2660">
        <w:rPr>
          <w:rFonts w:ascii="Times New Roman" w:eastAsia="宋体" w:hAnsi="Times New Roman" w:cs="Times New Roman"/>
          <w:bCs/>
          <w:sz w:val="24"/>
          <w:szCs w:val="24"/>
        </w:rPr>
        <w:t xml:space="preserve"> </w:t>
      </w:r>
      <w:r w:rsidR="0074793F" w:rsidRPr="00FE2660">
        <w:rPr>
          <w:rFonts w:ascii="Times New Roman" w:eastAsia="宋体" w:hAnsi="Times New Roman" w:cs="Times New Roman" w:hint="eastAsia"/>
          <w:bCs/>
          <w:sz w:val="24"/>
          <w:szCs w:val="24"/>
        </w:rPr>
        <w:t>蒸汽</w:t>
      </w:r>
      <w:r w:rsidR="00587742" w:rsidRPr="00FE2660">
        <w:rPr>
          <w:rFonts w:ascii="Times New Roman" w:eastAsia="宋体" w:hAnsi="Times New Roman" w:cs="Times New Roman" w:hint="eastAsia"/>
          <w:bCs/>
          <w:sz w:val="24"/>
          <w:szCs w:val="24"/>
        </w:rPr>
        <w:t>供</w:t>
      </w:r>
      <w:r w:rsidR="0074793F" w:rsidRPr="00FE2660">
        <w:rPr>
          <w:rFonts w:ascii="Times New Roman" w:eastAsia="宋体" w:hAnsi="Times New Roman" w:cs="Times New Roman" w:hint="eastAsia"/>
          <w:bCs/>
          <w:sz w:val="24"/>
          <w:szCs w:val="24"/>
        </w:rPr>
        <w:t>暖系统不宜采用钢制薄壁型散热器；</w:t>
      </w:r>
    </w:p>
    <w:p w14:paraId="0A029131" w14:textId="21C856A9" w:rsidR="00F66F10" w:rsidRPr="00FE2660" w:rsidRDefault="00F66F10" w:rsidP="00F66F10">
      <w:pPr>
        <w:adjustRightInd w:val="0"/>
        <w:snapToGrid w:val="0"/>
        <w:spacing w:line="360" w:lineRule="auto"/>
        <w:ind w:firstLineChars="200" w:firstLine="482"/>
        <w:rPr>
          <w:rFonts w:ascii="Times New Roman" w:eastAsia="宋体" w:hAnsi="Times New Roman" w:cs="Times New Roman"/>
          <w:bCs/>
          <w:sz w:val="24"/>
          <w:szCs w:val="24"/>
        </w:rPr>
      </w:pPr>
      <w:r w:rsidRPr="00FE2660">
        <w:rPr>
          <w:rFonts w:ascii="Times New Roman" w:eastAsia="宋体" w:hAnsi="Times New Roman" w:cs="Times New Roman" w:hint="eastAsia"/>
          <w:b/>
          <w:bCs/>
          <w:sz w:val="24"/>
          <w:szCs w:val="24"/>
        </w:rPr>
        <w:t>5</w:t>
      </w:r>
      <w:r w:rsidRPr="00FE2660">
        <w:rPr>
          <w:rFonts w:ascii="Times New Roman" w:eastAsia="宋体" w:hAnsi="Times New Roman" w:cs="Times New Roman"/>
          <w:b/>
          <w:bCs/>
          <w:sz w:val="24"/>
          <w:szCs w:val="24"/>
        </w:rPr>
        <w:t xml:space="preserve"> </w:t>
      </w:r>
      <w:r w:rsidRPr="00FE2660">
        <w:rPr>
          <w:rFonts w:ascii="Times New Roman" w:eastAsia="宋体" w:hAnsi="Times New Roman" w:cs="Times New Roman"/>
          <w:bCs/>
          <w:sz w:val="24"/>
          <w:szCs w:val="24"/>
        </w:rPr>
        <w:t xml:space="preserve"> </w:t>
      </w:r>
      <w:r w:rsidR="0074793F" w:rsidRPr="00FE2660">
        <w:rPr>
          <w:rFonts w:ascii="Times New Roman" w:eastAsia="宋体" w:hAnsi="Times New Roman" w:cs="Times New Roman" w:hint="eastAsia"/>
          <w:bCs/>
          <w:sz w:val="24"/>
          <w:szCs w:val="24"/>
        </w:rPr>
        <w:t>采用钢制、铝制散热器时，应采取必要的防腐措施，并满足产品对水质的要求，避免混用；</w:t>
      </w:r>
    </w:p>
    <w:p w14:paraId="1F88A7DF" w14:textId="05BED84A" w:rsidR="00F66F10" w:rsidRPr="00FE2660" w:rsidRDefault="00F66F10" w:rsidP="00F66F10">
      <w:pPr>
        <w:adjustRightInd w:val="0"/>
        <w:snapToGrid w:val="0"/>
        <w:spacing w:line="360" w:lineRule="auto"/>
        <w:ind w:firstLineChars="200" w:firstLine="482"/>
        <w:rPr>
          <w:rFonts w:ascii="Times New Roman" w:eastAsia="宋体" w:hAnsi="Times New Roman" w:cs="Times New Roman"/>
          <w:bCs/>
          <w:sz w:val="24"/>
          <w:szCs w:val="24"/>
        </w:rPr>
      </w:pPr>
      <w:r w:rsidRPr="00FE2660">
        <w:rPr>
          <w:rFonts w:ascii="Times New Roman" w:eastAsia="宋体" w:hAnsi="Times New Roman" w:cs="Times New Roman" w:hint="eastAsia"/>
          <w:b/>
          <w:bCs/>
          <w:sz w:val="24"/>
          <w:szCs w:val="24"/>
        </w:rPr>
        <w:t>6</w:t>
      </w:r>
      <w:r w:rsidRPr="00FE2660">
        <w:rPr>
          <w:rFonts w:ascii="Times New Roman" w:eastAsia="宋体" w:hAnsi="Times New Roman" w:cs="Times New Roman"/>
          <w:b/>
          <w:bCs/>
          <w:sz w:val="24"/>
          <w:szCs w:val="24"/>
        </w:rPr>
        <w:t xml:space="preserve"> </w:t>
      </w:r>
      <w:r w:rsidRPr="00FE2660">
        <w:rPr>
          <w:rFonts w:ascii="Times New Roman" w:eastAsia="宋体" w:hAnsi="Times New Roman" w:cs="Times New Roman"/>
          <w:bCs/>
          <w:sz w:val="24"/>
          <w:szCs w:val="24"/>
        </w:rPr>
        <w:t xml:space="preserve"> </w:t>
      </w:r>
      <w:r w:rsidR="0074793F" w:rsidRPr="00FE2660">
        <w:rPr>
          <w:rFonts w:ascii="Times New Roman" w:eastAsia="宋体" w:hAnsi="Times New Roman" w:cs="Times New Roman" w:hint="eastAsia"/>
          <w:bCs/>
          <w:sz w:val="24"/>
          <w:szCs w:val="24"/>
        </w:rPr>
        <w:t>辐射型散热器表面不应涂用含有金属的涂料；</w:t>
      </w:r>
    </w:p>
    <w:p w14:paraId="589CC9C9" w14:textId="2F17CFEF" w:rsidR="00F66F10" w:rsidRPr="00FE2660" w:rsidRDefault="00F66F10" w:rsidP="00F66F10">
      <w:pPr>
        <w:adjustRightInd w:val="0"/>
        <w:snapToGrid w:val="0"/>
        <w:spacing w:line="360" w:lineRule="auto"/>
        <w:ind w:firstLineChars="200" w:firstLine="482"/>
        <w:rPr>
          <w:rFonts w:ascii="Times New Roman" w:eastAsia="宋体" w:hAnsi="Times New Roman" w:cs="Times New Roman"/>
          <w:bCs/>
          <w:sz w:val="24"/>
          <w:szCs w:val="24"/>
        </w:rPr>
      </w:pPr>
      <w:r w:rsidRPr="00FE2660">
        <w:rPr>
          <w:rFonts w:ascii="Times New Roman" w:eastAsia="宋体" w:hAnsi="Times New Roman" w:cs="Times New Roman" w:hint="eastAsia"/>
          <w:b/>
          <w:bCs/>
          <w:sz w:val="24"/>
          <w:szCs w:val="24"/>
        </w:rPr>
        <w:t>7</w:t>
      </w:r>
      <w:r w:rsidRPr="00FE2660">
        <w:rPr>
          <w:rFonts w:ascii="Times New Roman" w:eastAsia="宋体" w:hAnsi="Times New Roman" w:cs="Times New Roman"/>
          <w:b/>
          <w:bCs/>
          <w:sz w:val="24"/>
          <w:szCs w:val="24"/>
        </w:rPr>
        <w:t xml:space="preserve"> </w:t>
      </w:r>
      <w:r w:rsidRPr="00FE2660">
        <w:rPr>
          <w:rFonts w:ascii="Times New Roman" w:eastAsia="宋体" w:hAnsi="Times New Roman" w:cs="Times New Roman"/>
          <w:bCs/>
          <w:sz w:val="24"/>
          <w:szCs w:val="24"/>
        </w:rPr>
        <w:t xml:space="preserve"> </w:t>
      </w:r>
      <w:r w:rsidR="0074793F" w:rsidRPr="00FE2660">
        <w:rPr>
          <w:rFonts w:ascii="Times New Roman" w:eastAsia="宋体" w:hAnsi="Times New Roman" w:cs="Times New Roman" w:hint="eastAsia"/>
          <w:bCs/>
          <w:sz w:val="24"/>
          <w:szCs w:val="24"/>
        </w:rPr>
        <w:t>散热器选型时每组规格或片数应考虑安装的便利并与室内环境协调。</w:t>
      </w:r>
    </w:p>
    <w:p w14:paraId="11F61191" w14:textId="767D9F9D" w:rsidR="00F66F10" w:rsidRPr="00FE2660" w:rsidRDefault="00F66F10" w:rsidP="00F66F10">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b/>
          <w:sz w:val="24"/>
          <w:szCs w:val="24"/>
        </w:rPr>
        <w:t xml:space="preserve">5.3.2  </w:t>
      </w:r>
      <w:r w:rsidR="0074793F" w:rsidRPr="00FE2660">
        <w:rPr>
          <w:rFonts w:ascii="Times New Roman" w:hAnsi="Times New Roman" w:cs="Times New Roman" w:hint="eastAsia"/>
          <w:bCs/>
          <w:sz w:val="24"/>
          <w:szCs w:val="24"/>
        </w:rPr>
        <w:t>散热器</w:t>
      </w:r>
      <w:r w:rsidR="00587742" w:rsidRPr="00FE2660">
        <w:rPr>
          <w:rFonts w:ascii="Times New Roman" w:hAnsi="Times New Roman" w:cs="Times New Roman" w:hint="eastAsia"/>
          <w:bCs/>
          <w:sz w:val="24"/>
          <w:szCs w:val="24"/>
        </w:rPr>
        <w:t>供</w:t>
      </w:r>
      <w:r w:rsidR="0074793F" w:rsidRPr="00FE2660">
        <w:rPr>
          <w:rFonts w:ascii="Times New Roman" w:hAnsi="Times New Roman" w:cs="Times New Roman" w:hint="eastAsia"/>
          <w:bCs/>
          <w:sz w:val="24"/>
          <w:szCs w:val="24"/>
        </w:rPr>
        <w:t>暖的热媒温度，</w:t>
      </w:r>
      <w:r w:rsidR="00512BD1" w:rsidRPr="00FE2660">
        <w:rPr>
          <w:rFonts w:ascii="Times New Roman" w:eastAsia="宋体" w:hAnsi="Times New Roman" w:cs="Times New Roman" w:hint="eastAsia"/>
          <w:bCs/>
          <w:sz w:val="24"/>
          <w:szCs w:val="24"/>
        </w:rPr>
        <w:t>应符合下列要求：</w:t>
      </w:r>
    </w:p>
    <w:p w14:paraId="280CB095" w14:textId="47B2794F" w:rsidR="00F66F10" w:rsidRPr="00FE2660" w:rsidRDefault="00F66F10" w:rsidP="00F66F10">
      <w:pPr>
        <w:adjustRightInd w:val="0"/>
        <w:snapToGrid w:val="0"/>
        <w:spacing w:line="360" w:lineRule="auto"/>
        <w:ind w:firstLineChars="200" w:firstLine="482"/>
        <w:rPr>
          <w:rFonts w:ascii="Times New Roman" w:eastAsia="宋体" w:hAnsi="Times New Roman" w:cs="Times New Roman"/>
          <w:bCs/>
          <w:sz w:val="24"/>
          <w:szCs w:val="24"/>
        </w:rPr>
      </w:pPr>
      <w:r w:rsidRPr="00FE2660">
        <w:rPr>
          <w:rFonts w:ascii="Times New Roman" w:eastAsia="宋体" w:hAnsi="Times New Roman" w:cs="Times New Roman"/>
          <w:b/>
          <w:bCs/>
          <w:sz w:val="24"/>
          <w:szCs w:val="24"/>
        </w:rPr>
        <w:t>1</w:t>
      </w:r>
      <w:r w:rsidRPr="00FE2660">
        <w:rPr>
          <w:rFonts w:ascii="Times New Roman" w:eastAsia="宋体" w:hAnsi="Times New Roman" w:cs="Times New Roman"/>
          <w:bCs/>
          <w:sz w:val="24"/>
          <w:szCs w:val="24"/>
        </w:rPr>
        <w:t xml:space="preserve">  </w:t>
      </w:r>
      <w:r w:rsidR="006B08E2" w:rsidRPr="00FE2660">
        <w:rPr>
          <w:rFonts w:ascii="Times New Roman" w:eastAsia="宋体" w:hAnsi="Times New Roman" w:cs="Times New Roman" w:hint="eastAsia"/>
          <w:bCs/>
          <w:sz w:val="24"/>
          <w:szCs w:val="24"/>
        </w:rPr>
        <w:t>对于具有爆炸和火灾危险的生产厂房和仓库，当所散发的可燃</w:t>
      </w:r>
      <w:r w:rsidR="005C5F8C" w:rsidRPr="00FE2660">
        <w:rPr>
          <w:rFonts w:ascii="Times New Roman" w:eastAsia="宋体" w:hAnsi="Times New Roman" w:cs="Times New Roman" w:hint="eastAsia"/>
          <w:bCs/>
          <w:sz w:val="24"/>
          <w:szCs w:val="24"/>
        </w:rPr>
        <w:t>性物质</w:t>
      </w:r>
      <w:r w:rsidR="006B08E2" w:rsidRPr="00FE2660">
        <w:rPr>
          <w:rFonts w:ascii="Times New Roman" w:eastAsia="宋体" w:hAnsi="Times New Roman" w:cs="Times New Roman" w:hint="eastAsia"/>
          <w:bCs/>
          <w:sz w:val="24"/>
          <w:szCs w:val="24"/>
        </w:rPr>
        <w:t>或</w:t>
      </w:r>
      <w:r w:rsidR="00FF046C" w:rsidRPr="00FE2660">
        <w:rPr>
          <w:rFonts w:ascii="Times New Roman" w:eastAsia="宋体" w:hAnsi="Times New Roman" w:cs="Times New Roman" w:hint="eastAsia"/>
          <w:bCs/>
          <w:sz w:val="24"/>
          <w:szCs w:val="24"/>
        </w:rPr>
        <w:t>可燃性</w:t>
      </w:r>
      <w:r w:rsidR="006B08E2" w:rsidRPr="00FE2660">
        <w:rPr>
          <w:rFonts w:ascii="Times New Roman" w:eastAsia="宋体" w:hAnsi="Times New Roman" w:cs="Times New Roman" w:hint="eastAsia"/>
          <w:bCs/>
          <w:sz w:val="24"/>
          <w:szCs w:val="24"/>
        </w:rPr>
        <w:t>粉尘，有可能同</w:t>
      </w:r>
      <w:r w:rsidR="00587742" w:rsidRPr="00FE2660">
        <w:rPr>
          <w:rFonts w:ascii="Times New Roman" w:eastAsia="宋体" w:hAnsi="Times New Roman" w:cs="Times New Roman" w:hint="eastAsia"/>
          <w:bCs/>
          <w:sz w:val="24"/>
          <w:szCs w:val="24"/>
        </w:rPr>
        <w:t>供</w:t>
      </w:r>
      <w:r w:rsidR="006B08E2" w:rsidRPr="00FE2660">
        <w:rPr>
          <w:rFonts w:ascii="Times New Roman" w:eastAsia="宋体" w:hAnsi="Times New Roman" w:cs="Times New Roman" w:hint="eastAsia"/>
          <w:bCs/>
          <w:sz w:val="24"/>
          <w:szCs w:val="24"/>
        </w:rPr>
        <w:t>暖系统的设备和管道的热表面接触时，散热器</w:t>
      </w:r>
      <w:r w:rsidR="00587742" w:rsidRPr="00FE2660">
        <w:rPr>
          <w:rFonts w:ascii="Times New Roman" w:eastAsia="宋体" w:hAnsi="Times New Roman" w:cs="Times New Roman" w:hint="eastAsia"/>
          <w:bCs/>
          <w:sz w:val="24"/>
          <w:szCs w:val="24"/>
        </w:rPr>
        <w:t>供</w:t>
      </w:r>
      <w:r w:rsidR="006B08E2" w:rsidRPr="00FE2660">
        <w:rPr>
          <w:rFonts w:ascii="Times New Roman" w:eastAsia="宋体" w:hAnsi="Times New Roman" w:cs="Times New Roman" w:hint="eastAsia"/>
          <w:bCs/>
          <w:sz w:val="24"/>
          <w:szCs w:val="24"/>
        </w:rPr>
        <w:t>暖系统的热媒温度，不应高于上述物质引燃温度值的</w:t>
      </w:r>
      <w:r w:rsidR="006B08E2" w:rsidRPr="00FE2660">
        <w:rPr>
          <w:rFonts w:ascii="Times New Roman" w:eastAsia="宋体" w:hAnsi="Times New Roman" w:cs="Times New Roman" w:hint="eastAsia"/>
          <w:bCs/>
          <w:sz w:val="24"/>
          <w:szCs w:val="24"/>
        </w:rPr>
        <w:t>80%(</w:t>
      </w:r>
      <w:r w:rsidR="006B08E2" w:rsidRPr="00FE2660">
        <w:rPr>
          <w:rFonts w:ascii="Times New Roman" w:eastAsia="宋体" w:hAnsi="Times New Roman" w:cs="Times New Roman" w:hint="eastAsia"/>
          <w:bCs/>
          <w:sz w:val="24"/>
          <w:szCs w:val="24"/>
        </w:rPr>
        <w:t>以℃计</w:t>
      </w:r>
      <w:r w:rsidR="006B08E2" w:rsidRPr="00FE2660">
        <w:rPr>
          <w:rFonts w:ascii="Times New Roman" w:eastAsia="宋体" w:hAnsi="Times New Roman" w:cs="Times New Roman" w:hint="eastAsia"/>
          <w:bCs/>
          <w:sz w:val="24"/>
          <w:szCs w:val="24"/>
        </w:rPr>
        <w:t>)</w:t>
      </w:r>
      <w:r w:rsidR="006B08E2" w:rsidRPr="00FE2660">
        <w:rPr>
          <w:rFonts w:ascii="Times New Roman" w:eastAsia="宋体" w:hAnsi="Times New Roman" w:cs="Times New Roman" w:hint="eastAsia"/>
          <w:bCs/>
          <w:sz w:val="24"/>
          <w:szCs w:val="24"/>
        </w:rPr>
        <w:t>，且热水温度不得高于</w:t>
      </w:r>
      <w:r w:rsidR="006B08E2" w:rsidRPr="00FE2660">
        <w:rPr>
          <w:rFonts w:ascii="Times New Roman" w:eastAsia="宋体" w:hAnsi="Times New Roman" w:cs="Times New Roman" w:hint="eastAsia"/>
          <w:bCs/>
          <w:sz w:val="24"/>
          <w:szCs w:val="24"/>
        </w:rPr>
        <w:t>130</w:t>
      </w:r>
      <w:r w:rsidR="006B08E2" w:rsidRPr="00FE2660">
        <w:rPr>
          <w:rFonts w:ascii="Times New Roman" w:eastAsia="宋体" w:hAnsi="Times New Roman" w:cs="Times New Roman" w:hint="eastAsia"/>
          <w:bCs/>
          <w:sz w:val="24"/>
          <w:szCs w:val="24"/>
        </w:rPr>
        <w:t>℃，蒸汽温度不得高于</w:t>
      </w:r>
      <w:r w:rsidR="006B08E2" w:rsidRPr="00FE2660">
        <w:rPr>
          <w:rFonts w:ascii="Times New Roman" w:eastAsia="宋体" w:hAnsi="Times New Roman" w:cs="Times New Roman" w:hint="eastAsia"/>
          <w:bCs/>
          <w:sz w:val="24"/>
          <w:szCs w:val="24"/>
        </w:rPr>
        <w:t>110</w:t>
      </w:r>
      <w:r w:rsidR="006B08E2" w:rsidRPr="00FE2660">
        <w:rPr>
          <w:rFonts w:ascii="Times New Roman" w:eastAsia="宋体" w:hAnsi="Times New Roman" w:cs="Times New Roman" w:hint="eastAsia"/>
          <w:bCs/>
          <w:sz w:val="24"/>
          <w:szCs w:val="24"/>
        </w:rPr>
        <w:t>℃；</w:t>
      </w:r>
    </w:p>
    <w:p w14:paraId="09DF13DB" w14:textId="726D53C7" w:rsidR="00F66F10" w:rsidRPr="00FE2660" w:rsidRDefault="00F66F10" w:rsidP="00F66F10">
      <w:pPr>
        <w:adjustRightInd w:val="0"/>
        <w:snapToGrid w:val="0"/>
        <w:spacing w:line="360" w:lineRule="auto"/>
        <w:ind w:firstLineChars="200" w:firstLine="482"/>
        <w:rPr>
          <w:rFonts w:ascii="Times New Roman" w:eastAsia="宋体" w:hAnsi="Times New Roman" w:cs="Times New Roman"/>
          <w:bCs/>
          <w:sz w:val="24"/>
          <w:szCs w:val="24"/>
        </w:rPr>
      </w:pPr>
      <w:r w:rsidRPr="00FE2660">
        <w:rPr>
          <w:rFonts w:ascii="Times New Roman" w:eastAsia="宋体" w:hAnsi="Times New Roman" w:cs="Times New Roman"/>
          <w:b/>
          <w:bCs/>
          <w:sz w:val="24"/>
          <w:szCs w:val="24"/>
        </w:rPr>
        <w:t xml:space="preserve">2 </w:t>
      </w:r>
      <w:r w:rsidRPr="00FE2660">
        <w:rPr>
          <w:rFonts w:ascii="Times New Roman" w:eastAsia="宋体" w:hAnsi="Times New Roman" w:cs="Times New Roman"/>
          <w:bCs/>
          <w:sz w:val="24"/>
          <w:szCs w:val="24"/>
        </w:rPr>
        <w:t xml:space="preserve"> </w:t>
      </w:r>
      <w:r w:rsidR="006B08E2" w:rsidRPr="00FE2660">
        <w:rPr>
          <w:rFonts w:ascii="Times New Roman" w:eastAsia="宋体" w:hAnsi="Times New Roman" w:cs="Times New Roman" w:hint="eastAsia"/>
          <w:bCs/>
          <w:sz w:val="24"/>
          <w:szCs w:val="24"/>
        </w:rPr>
        <w:t>对于不放散可燃</w:t>
      </w:r>
      <w:r w:rsidR="005C5F8C" w:rsidRPr="00FE2660">
        <w:rPr>
          <w:rFonts w:ascii="Times New Roman" w:eastAsia="宋体" w:hAnsi="Times New Roman" w:cs="Times New Roman" w:hint="eastAsia"/>
          <w:bCs/>
          <w:sz w:val="24"/>
          <w:szCs w:val="24"/>
        </w:rPr>
        <w:t>性物质或</w:t>
      </w:r>
      <w:r w:rsidR="006B08E2" w:rsidRPr="00FE2660">
        <w:rPr>
          <w:rFonts w:ascii="Times New Roman" w:eastAsia="宋体" w:hAnsi="Times New Roman" w:cs="Times New Roman" w:hint="eastAsia"/>
          <w:bCs/>
          <w:sz w:val="24"/>
          <w:szCs w:val="24"/>
        </w:rPr>
        <w:t>可燃</w:t>
      </w:r>
      <w:r w:rsidR="00FF046C" w:rsidRPr="00FE2660">
        <w:rPr>
          <w:rFonts w:ascii="Times New Roman" w:eastAsia="宋体" w:hAnsi="Times New Roman" w:cs="Times New Roman" w:hint="eastAsia"/>
          <w:bCs/>
          <w:sz w:val="24"/>
          <w:szCs w:val="24"/>
        </w:rPr>
        <w:t>性</w:t>
      </w:r>
      <w:r w:rsidR="006B08E2" w:rsidRPr="00FE2660">
        <w:rPr>
          <w:rFonts w:ascii="Times New Roman" w:eastAsia="宋体" w:hAnsi="Times New Roman" w:cs="Times New Roman" w:hint="eastAsia"/>
          <w:bCs/>
          <w:sz w:val="24"/>
          <w:szCs w:val="24"/>
        </w:rPr>
        <w:t>粉尘的生产厂房和仓库，热水温度不应高于</w:t>
      </w:r>
      <w:r w:rsidR="006B08E2" w:rsidRPr="00FE2660">
        <w:rPr>
          <w:rFonts w:ascii="Times New Roman" w:eastAsia="宋体" w:hAnsi="Times New Roman" w:cs="Times New Roman" w:hint="eastAsia"/>
          <w:bCs/>
          <w:sz w:val="24"/>
          <w:szCs w:val="24"/>
        </w:rPr>
        <w:t>150</w:t>
      </w:r>
      <w:r w:rsidR="006B08E2" w:rsidRPr="00FE2660">
        <w:rPr>
          <w:rFonts w:ascii="Times New Roman" w:eastAsia="宋体" w:hAnsi="Times New Roman" w:cs="Times New Roman" w:hint="eastAsia"/>
          <w:bCs/>
          <w:sz w:val="24"/>
          <w:szCs w:val="24"/>
        </w:rPr>
        <w:t>℃，蒸汽温度不应高于</w:t>
      </w:r>
      <w:r w:rsidR="006B08E2" w:rsidRPr="00FE2660">
        <w:rPr>
          <w:rFonts w:ascii="Times New Roman" w:eastAsia="宋体" w:hAnsi="Times New Roman" w:cs="Times New Roman" w:hint="eastAsia"/>
          <w:bCs/>
          <w:sz w:val="24"/>
          <w:szCs w:val="24"/>
        </w:rPr>
        <w:t>130</w:t>
      </w:r>
      <w:r w:rsidR="006B08E2" w:rsidRPr="00FE2660">
        <w:rPr>
          <w:rFonts w:ascii="Times New Roman" w:eastAsia="宋体" w:hAnsi="Times New Roman" w:cs="Times New Roman" w:hint="eastAsia"/>
          <w:bCs/>
          <w:sz w:val="24"/>
          <w:szCs w:val="24"/>
        </w:rPr>
        <w:t>℃；</w:t>
      </w:r>
    </w:p>
    <w:p w14:paraId="5C09555A" w14:textId="33DE8F4F" w:rsidR="00F66F10" w:rsidRPr="00FE2660" w:rsidRDefault="005E1B6A" w:rsidP="009B70AF">
      <w:pPr>
        <w:adjustRightInd w:val="0"/>
        <w:snapToGrid w:val="0"/>
        <w:spacing w:line="360" w:lineRule="auto"/>
        <w:ind w:firstLineChars="200" w:firstLine="482"/>
        <w:rPr>
          <w:rFonts w:ascii="Times New Roman" w:eastAsia="宋体" w:hAnsi="Times New Roman" w:cs="Times New Roman"/>
          <w:bCs/>
          <w:sz w:val="24"/>
          <w:szCs w:val="24"/>
        </w:rPr>
      </w:pPr>
      <w:r w:rsidRPr="00FE2660">
        <w:rPr>
          <w:rFonts w:ascii="Times New Roman" w:eastAsia="宋体" w:hAnsi="Times New Roman" w:cs="Times New Roman" w:hint="eastAsia"/>
          <w:b/>
          <w:bCs/>
          <w:sz w:val="24"/>
          <w:szCs w:val="24"/>
        </w:rPr>
        <w:t>3</w:t>
      </w:r>
      <w:r w:rsidRPr="00FE2660">
        <w:rPr>
          <w:rFonts w:ascii="Times New Roman" w:eastAsia="宋体" w:hAnsi="Times New Roman" w:cs="Times New Roman"/>
          <w:b/>
          <w:bCs/>
          <w:sz w:val="24"/>
          <w:szCs w:val="24"/>
        </w:rPr>
        <w:t xml:space="preserve"> </w:t>
      </w:r>
      <w:r w:rsidRPr="00FE2660">
        <w:rPr>
          <w:rFonts w:ascii="Times New Roman" w:eastAsia="宋体" w:hAnsi="Times New Roman" w:cs="Times New Roman"/>
          <w:bCs/>
          <w:sz w:val="24"/>
          <w:szCs w:val="24"/>
        </w:rPr>
        <w:t xml:space="preserve"> </w:t>
      </w:r>
      <w:r w:rsidR="006B08E2" w:rsidRPr="00FE2660">
        <w:rPr>
          <w:rFonts w:ascii="Times New Roman" w:eastAsia="宋体" w:hAnsi="Times New Roman" w:cs="Times New Roman" w:hint="eastAsia"/>
          <w:bCs/>
          <w:sz w:val="24"/>
          <w:szCs w:val="24"/>
        </w:rPr>
        <w:t>办公楼、宿舍等生活设施宜采用不高于</w:t>
      </w:r>
      <w:r w:rsidR="006B08E2" w:rsidRPr="00FE2660">
        <w:rPr>
          <w:rFonts w:ascii="Times New Roman" w:eastAsia="宋体" w:hAnsi="Times New Roman" w:cs="Times New Roman" w:hint="eastAsia"/>
          <w:bCs/>
          <w:sz w:val="24"/>
          <w:szCs w:val="24"/>
        </w:rPr>
        <w:t>95</w:t>
      </w:r>
      <w:r w:rsidR="006B08E2" w:rsidRPr="00FE2660">
        <w:rPr>
          <w:rFonts w:ascii="Times New Roman" w:eastAsia="宋体" w:hAnsi="Times New Roman" w:cs="Times New Roman" w:hint="eastAsia"/>
          <w:bCs/>
          <w:sz w:val="24"/>
          <w:szCs w:val="24"/>
        </w:rPr>
        <w:t>℃热水为热媒。</w:t>
      </w:r>
    </w:p>
    <w:p w14:paraId="6D1C4611" w14:textId="7C2C9347" w:rsidR="00F66F10" w:rsidRPr="00FE2660" w:rsidRDefault="00F66F10" w:rsidP="00F66F10">
      <w:pPr>
        <w:adjustRightInd w:val="0"/>
        <w:snapToGrid w:val="0"/>
        <w:spacing w:line="360" w:lineRule="auto"/>
        <w:rPr>
          <w:rFonts w:ascii="Times New Roman" w:hAnsi="Times New Roman" w:cs="Times New Roman"/>
          <w:b/>
          <w:bCs/>
          <w:sz w:val="24"/>
          <w:szCs w:val="24"/>
        </w:rPr>
      </w:pPr>
      <w:r w:rsidRPr="00FE2660">
        <w:rPr>
          <w:rFonts w:ascii="Times New Roman" w:hAnsi="Times New Roman" w:cs="Times New Roman"/>
          <w:b/>
          <w:sz w:val="24"/>
          <w:szCs w:val="24"/>
        </w:rPr>
        <w:t>5.3.3</w:t>
      </w:r>
      <w:r w:rsidRPr="00FE2660">
        <w:rPr>
          <w:rFonts w:ascii="Times New Roman" w:hAnsi="Times New Roman" w:cs="Times New Roman"/>
          <w:sz w:val="24"/>
          <w:szCs w:val="24"/>
        </w:rPr>
        <w:t xml:space="preserve">  </w:t>
      </w:r>
      <w:r w:rsidR="006B08E2" w:rsidRPr="00FE2660">
        <w:rPr>
          <w:rFonts w:ascii="Times New Roman" w:hAnsi="Times New Roman" w:cs="Times New Roman" w:hint="eastAsia"/>
          <w:bCs/>
          <w:sz w:val="24"/>
          <w:szCs w:val="24"/>
        </w:rPr>
        <w:t>符合下列条件之一的房间</w:t>
      </w:r>
      <w:r w:rsidR="0025798D" w:rsidRPr="00FE2660">
        <w:rPr>
          <w:rFonts w:ascii="Times New Roman" w:hAnsi="Times New Roman" w:cs="Times New Roman" w:hint="eastAsia"/>
          <w:bCs/>
          <w:sz w:val="24"/>
          <w:szCs w:val="24"/>
        </w:rPr>
        <w:t>，</w:t>
      </w:r>
      <w:r w:rsidR="006B08E2" w:rsidRPr="00FE2660">
        <w:rPr>
          <w:rFonts w:ascii="Times New Roman" w:hAnsi="Times New Roman" w:cs="Times New Roman" w:hint="eastAsia"/>
          <w:bCs/>
          <w:sz w:val="24"/>
          <w:szCs w:val="24"/>
        </w:rPr>
        <w:t>散热器应设置遮热板，遮热板应采用非燃烧材料制作并距离散热器不小于</w:t>
      </w:r>
      <w:r w:rsidR="006B08E2" w:rsidRPr="00FE2660">
        <w:rPr>
          <w:rFonts w:ascii="Times New Roman" w:hAnsi="Times New Roman" w:cs="Times New Roman" w:hint="eastAsia"/>
          <w:bCs/>
          <w:sz w:val="24"/>
          <w:szCs w:val="24"/>
        </w:rPr>
        <w:t>100mm</w:t>
      </w:r>
      <w:r w:rsidR="006B08E2" w:rsidRPr="00FE2660">
        <w:rPr>
          <w:rFonts w:ascii="Times New Roman" w:hAnsi="Times New Roman" w:cs="Times New Roman" w:hint="eastAsia"/>
          <w:bCs/>
          <w:sz w:val="24"/>
          <w:szCs w:val="24"/>
        </w:rPr>
        <w:t>。当采用不可拆卸的遮热板时，散热器应</w:t>
      </w:r>
      <w:r w:rsidR="0025798D" w:rsidRPr="00FE2660">
        <w:rPr>
          <w:rFonts w:ascii="Times New Roman" w:hAnsi="Times New Roman" w:cs="Times New Roman" w:hint="eastAsia"/>
          <w:bCs/>
          <w:sz w:val="24"/>
          <w:szCs w:val="24"/>
        </w:rPr>
        <w:t>便于</w:t>
      </w:r>
      <w:r w:rsidR="006B08E2" w:rsidRPr="00FE2660">
        <w:rPr>
          <w:rFonts w:ascii="Times New Roman" w:hAnsi="Times New Roman" w:cs="Times New Roman" w:hint="eastAsia"/>
          <w:bCs/>
          <w:sz w:val="24"/>
          <w:szCs w:val="24"/>
        </w:rPr>
        <w:t>维护检修。</w:t>
      </w:r>
    </w:p>
    <w:p w14:paraId="70B8FB59" w14:textId="628F8681" w:rsidR="00F66F10" w:rsidRPr="00FE2660" w:rsidRDefault="00F66F10" w:rsidP="00F66F10">
      <w:pPr>
        <w:adjustRightInd w:val="0"/>
        <w:snapToGrid w:val="0"/>
        <w:spacing w:line="360" w:lineRule="auto"/>
        <w:ind w:firstLineChars="200" w:firstLine="482"/>
        <w:rPr>
          <w:rFonts w:ascii="Times New Roman" w:eastAsia="宋体" w:hAnsi="Times New Roman" w:cs="Times New Roman"/>
          <w:bCs/>
          <w:sz w:val="24"/>
          <w:szCs w:val="24"/>
        </w:rPr>
      </w:pPr>
      <w:bookmarkStart w:id="220" w:name="_Toc12537729"/>
      <w:bookmarkStart w:id="221" w:name="_Toc531097026"/>
      <w:bookmarkStart w:id="222" w:name="_Toc534609574"/>
      <w:bookmarkStart w:id="223" w:name="_Toc17367"/>
      <w:bookmarkStart w:id="224" w:name="_Toc534608937"/>
      <w:bookmarkStart w:id="225" w:name="_Toc534465059"/>
      <w:bookmarkStart w:id="226" w:name="_Toc534466126"/>
      <w:bookmarkStart w:id="227" w:name="_Toc534462969"/>
      <w:bookmarkStart w:id="228" w:name="_Toc534466078"/>
      <w:bookmarkStart w:id="229" w:name="_Toc534463011"/>
      <w:bookmarkStart w:id="230" w:name="_Toc534466357"/>
      <w:bookmarkStart w:id="231" w:name="_Toc116113843"/>
      <w:bookmarkStart w:id="232" w:name="_Toc134541244"/>
      <w:bookmarkStart w:id="233" w:name="_Toc12537531"/>
      <w:bookmarkStart w:id="234" w:name="_Toc164249926"/>
      <w:bookmarkStart w:id="235" w:name="_Toc531025039"/>
      <w:r w:rsidRPr="00FE2660">
        <w:rPr>
          <w:rFonts w:ascii="Times New Roman" w:eastAsia="宋体" w:hAnsi="Times New Roman" w:cs="Times New Roman"/>
          <w:b/>
          <w:bCs/>
          <w:sz w:val="24"/>
          <w:szCs w:val="24"/>
        </w:rPr>
        <w:t>1</w:t>
      </w:r>
      <w:r w:rsidRPr="00FE2660">
        <w:rPr>
          <w:rFonts w:ascii="Times New Roman" w:eastAsia="宋体" w:hAnsi="Times New Roman" w:cs="Times New Roman"/>
          <w:bCs/>
          <w:sz w:val="24"/>
          <w:szCs w:val="24"/>
        </w:rPr>
        <w:t xml:space="preserve">  </w:t>
      </w:r>
      <w:r w:rsidRPr="00FE2660">
        <w:rPr>
          <w:rFonts w:ascii="Times New Roman" w:eastAsia="宋体" w:hAnsi="Times New Roman" w:cs="Times New Roman" w:hint="eastAsia"/>
          <w:bCs/>
          <w:sz w:val="24"/>
          <w:szCs w:val="24"/>
        </w:rPr>
        <w:t>储存和灌装压缩液化气瓶</w:t>
      </w:r>
      <w:r w:rsidR="0025798D" w:rsidRPr="00FE2660">
        <w:rPr>
          <w:rFonts w:ascii="Times New Roman" w:eastAsia="宋体" w:hAnsi="Times New Roman" w:cs="Times New Roman" w:hint="eastAsia"/>
          <w:bCs/>
          <w:sz w:val="24"/>
          <w:szCs w:val="24"/>
        </w:rPr>
        <w:t>的房间</w:t>
      </w:r>
      <w:r w:rsidRPr="00FE2660">
        <w:rPr>
          <w:rFonts w:ascii="Times New Roman" w:eastAsia="宋体" w:hAnsi="Times New Roman" w:cs="Times New Roman" w:hint="eastAsia"/>
          <w:bCs/>
          <w:sz w:val="24"/>
          <w:szCs w:val="24"/>
        </w:rPr>
        <w:t>；</w:t>
      </w:r>
    </w:p>
    <w:p w14:paraId="038F8B3C" w14:textId="5019C7A7" w:rsidR="00F66F10" w:rsidRPr="00FE2660" w:rsidRDefault="00F66F10" w:rsidP="00F66F10">
      <w:pPr>
        <w:adjustRightInd w:val="0"/>
        <w:snapToGrid w:val="0"/>
        <w:spacing w:line="360" w:lineRule="auto"/>
        <w:ind w:firstLineChars="200" w:firstLine="482"/>
        <w:rPr>
          <w:rFonts w:ascii="Times New Roman" w:eastAsia="宋体" w:hAnsi="Times New Roman" w:cs="Times New Roman"/>
          <w:bCs/>
          <w:sz w:val="24"/>
          <w:szCs w:val="24"/>
        </w:rPr>
      </w:pPr>
      <w:r w:rsidRPr="00FE2660">
        <w:rPr>
          <w:rFonts w:ascii="Times New Roman" w:eastAsia="宋体" w:hAnsi="Times New Roman" w:cs="Times New Roman"/>
          <w:b/>
          <w:bCs/>
          <w:sz w:val="24"/>
          <w:szCs w:val="24"/>
        </w:rPr>
        <w:t xml:space="preserve">2 </w:t>
      </w:r>
      <w:r w:rsidRPr="00FE2660">
        <w:rPr>
          <w:rFonts w:ascii="Times New Roman" w:eastAsia="宋体" w:hAnsi="Times New Roman" w:cs="Times New Roman"/>
          <w:bCs/>
          <w:sz w:val="24"/>
          <w:szCs w:val="24"/>
        </w:rPr>
        <w:t xml:space="preserve"> </w:t>
      </w:r>
      <w:r w:rsidRPr="00FE2660">
        <w:rPr>
          <w:rFonts w:ascii="Times New Roman" w:eastAsia="宋体" w:hAnsi="Times New Roman" w:cs="Times New Roman" w:hint="eastAsia"/>
          <w:bCs/>
          <w:sz w:val="24"/>
          <w:szCs w:val="24"/>
        </w:rPr>
        <w:t>储存闪点低于或等于</w:t>
      </w:r>
      <w:r w:rsidRPr="00FE2660">
        <w:rPr>
          <w:rFonts w:ascii="Times New Roman" w:eastAsia="宋体" w:hAnsi="Times New Roman" w:cs="Times New Roman" w:hint="eastAsia"/>
          <w:bCs/>
          <w:sz w:val="24"/>
          <w:szCs w:val="24"/>
        </w:rPr>
        <w:t>28</w:t>
      </w:r>
      <w:r w:rsidRPr="00FE2660">
        <w:rPr>
          <w:rFonts w:ascii="Times New Roman" w:eastAsia="宋体" w:hAnsi="Times New Roman" w:cs="Times New Roman" w:hint="eastAsia"/>
          <w:bCs/>
          <w:sz w:val="24"/>
          <w:szCs w:val="24"/>
        </w:rPr>
        <w:t>℃的易燃液体（汽油、苯等）</w:t>
      </w:r>
      <w:r w:rsidR="0025798D" w:rsidRPr="00FE2660">
        <w:rPr>
          <w:rFonts w:ascii="Times New Roman" w:eastAsia="宋体" w:hAnsi="Times New Roman" w:cs="Times New Roman" w:hint="eastAsia"/>
          <w:bCs/>
          <w:sz w:val="24"/>
          <w:szCs w:val="24"/>
        </w:rPr>
        <w:t>的房间</w:t>
      </w:r>
      <w:r w:rsidRPr="00FE2660">
        <w:rPr>
          <w:rFonts w:ascii="Times New Roman" w:eastAsia="宋体" w:hAnsi="Times New Roman" w:cs="Times New Roman" w:hint="eastAsia"/>
          <w:bCs/>
          <w:sz w:val="24"/>
          <w:szCs w:val="24"/>
        </w:rPr>
        <w:t>；</w:t>
      </w:r>
    </w:p>
    <w:p w14:paraId="34DD20B0" w14:textId="77777777" w:rsidR="00F66F10" w:rsidRPr="00FE2660" w:rsidRDefault="00F66F10" w:rsidP="00F66F10">
      <w:pPr>
        <w:adjustRightInd w:val="0"/>
        <w:snapToGrid w:val="0"/>
        <w:spacing w:line="360" w:lineRule="auto"/>
        <w:ind w:firstLineChars="200" w:firstLine="482"/>
        <w:rPr>
          <w:rFonts w:ascii="Times New Roman" w:eastAsia="宋体" w:hAnsi="Times New Roman" w:cs="Times New Roman"/>
          <w:bCs/>
          <w:sz w:val="24"/>
          <w:szCs w:val="24"/>
        </w:rPr>
      </w:pPr>
      <w:r w:rsidRPr="00FE2660">
        <w:rPr>
          <w:rFonts w:ascii="Times New Roman" w:eastAsia="宋体" w:hAnsi="Times New Roman" w:cs="Times New Roman" w:hint="eastAsia"/>
          <w:b/>
          <w:bCs/>
          <w:sz w:val="24"/>
          <w:szCs w:val="24"/>
        </w:rPr>
        <w:t>3</w:t>
      </w:r>
      <w:r w:rsidRPr="00FE2660">
        <w:rPr>
          <w:rFonts w:ascii="Times New Roman" w:eastAsia="宋体" w:hAnsi="Times New Roman" w:cs="Times New Roman"/>
          <w:b/>
          <w:bCs/>
          <w:sz w:val="24"/>
          <w:szCs w:val="24"/>
        </w:rPr>
        <w:t xml:space="preserve"> </w:t>
      </w:r>
      <w:r w:rsidRPr="00FE2660">
        <w:rPr>
          <w:rFonts w:ascii="Times New Roman" w:eastAsia="宋体" w:hAnsi="Times New Roman" w:cs="Times New Roman"/>
          <w:bCs/>
          <w:sz w:val="24"/>
          <w:szCs w:val="24"/>
        </w:rPr>
        <w:t xml:space="preserve"> </w:t>
      </w:r>
      <w:r w:rsidRPr="00FE2660">
        <w:rPr>
          <w:rFonts w:ascii="Times New Roman" w:eastAsia="宋体" w:hAnsi="Times New Roman" w:cs="Times New Roman" w:hint="eastAsia"/>
          <w:bCs/>
          <w:sz w:val="24"/>
          <w:szCs w:val="24"/>
        </w:rPr>
        <w:t>储存</w:t>
      </w:r>
      <w:r w:rsidR="002718CC" w:rsidRPr="00FE2660">
        <w:rPr>
          <w:rFonts w:ascii="Times New Roman" w:eastAsia="宋体" w:hAnsi="Times New Roman" w:cs="Times New Roman" w:hint="eastAsia"/>
          <w:bCs/>
          <w:sz w:val="24"/>
          <w:szCs w:val="24"/>
        </w:rPr>
        <w:t>可</w:t>
      </w:r>
      <w:r w:rsidRPr="00FE2660">
        <w:rPr>
          <w:rFonts w:ascii="Times New Roman" w:eastAsia="宋体" w:hAnsi="Times New Roman" w:cs="Times New Roman" w:hint="eastAsia"/>
          <w:bCs/>
          <w:sz w:val="24"/>
          <w:szCs w:val="24"/>
        </w:rPr>
        <w:t>自燃物质的房间。</w:t>
      </w:r>
    </w:p>
    <w:p w14:paraId="223BDA01" w14:textId="7A87CD92" w:rsidR="00F66F10" w:rsidRPr="00FE2660" w:rsidRDefault="00F66F10" w:rsidP="00F66F10">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b/>
          <w:sz w:val="24"/>
          <w:szCs w:val="24"/>
        </w:rPr>
        <w:t>5.3.</w:t>
      </w:r>
      <w:r w:rsidRPr="00FE2660">
        <w:rPr>
          <w:rFonts w:ascii="Times New Roman" w:hAnsi="Times New Roman" w:cs="Times New Roman" w:hint="eastAsia"/>
          <w:b/>
          <w:sz w:val="24"/>
          <w:szCs w:val="24"/>
        </w:rPr>
        <w:t>4</w:t>
      </w:r>
      <w:r w:rsidRPr="00FE2660">
        <w:rPr>
          <w:rFonts w:ascii="Times New Roman" w:hAnsi="Times New Roman" w:cs="Times New Roman"/>
          <w:sz w:val="24"/>
          <w:szCs w:val="24"/>
        </w:rPr>
        <w:t xml:space="preserve">  </w:t>
      </w:r>
      <w:r w:rsidR="00BD6E20" w:rsidRPr="00FE2660">
        <w:rPr>
          <w:rFonts w:ascii="Times New Roman" w:hAnsi="Times New Roman" w:cs="Times New Roman" w:hint="eastAsia"/>
          <w:bCs/>
          <w:sz w:val="24"/>
          <w:szCs w:val="24"/>
        </w:rPr>
        <w:t>散热器布置应距带压储气瓶、储液瓶及存液管道不小于</w:t>
      </w:r>
      <w:r w:rsidR="00BD6E20" w:rsidRPr="00FE2660">
        <w:rPr>
          <w:rFonts w:ascii="Times New Roman" w:hAnsi="Times New Roman" w:cs="Times New Roman" w:hint="eastAsia"/>
          <w:bCs/>
          <w:sz w:val="24"/>
          <w:szCs w:val="24"/>
        </w:rPr>
        <w:t>800mm</w:t>
      </w:r>
      <w:r w:rsidRPr="00FE2660">
        <w:rPr>
          <w:rFonts w:ascii="Times New Roman" w:hAnsi="Times New Roman" w:cs="Times New Roman" w:hint="eastAsia"/>
          <w:bCs/>
          <w:sz w:val="24"/>
          <w:szCs w:val="24"/>
        </w:rPr>
        <w:t>。</w:t>
      </w:r>
    </w:p>
    <w:p w14:paraId="6D271893" w14:textId="77777777" w:rsidR="00F66F10" w:rsidRPr="00FE2660" w:rsidRDefault="00F66F10" w:rsidP="00F66F10">
      <w:pPr>
        <w:pStyle w:val="2"/>
        <w:keepNext w:val="0"/>
        <w:keepLines w:val="0"/>
        <w:spacing w:before="120" w:after="120" w:line="360" w:lineRule="auto"/>
        <w:rPr>
          <w:rFonts w:ascii="Times New Roman" w:eastAsiaTheme="minorEastAsia" w:hAnsi="Times New Roman" w:cs="Times New Roman"/>
          <w:sz w:val="28"/>
          <w:szCs w:val="28"/>
        </w:rPr>
      </w:pPr>
      <w:bookmarkStart w:id="236" w:name="_Toc164328584"/>
      <w:bookmarkStart w:id="237" w:name="_Toc176419277"/>
      <w:bookmarkStart w:id="238" w:name="_Toc176548083"/>
      <w:bookmarkStart w:id="239" w:name="_Toc183360528"/>
      <w:bookmarkStart w:id="240" w:name="_Toc185236532"/>
      <w:bookmarkStart w:id="241" w:name="_Toc185237665"/>
      <w:bookmarkStart w:id="242" w:name="_Toc185237797"/>
      <w:r w:rsidRPr="00FE2660">
        <w:rPr>
          <w:rFonts w:ascii="Times New Roman" w:eastAsiaTheme="minorEastAsia" w:hAnsi="Times New Roman" w:cs="Times New Roman"/>
          <w:sz w:val="28"/>
          <w:szCs w:val="28"/>
        </w:rPr>
        <w:lastRenderedPageBreak/>
        <w:t>5.</w:t>
      </w:r>
      <w:r w:rsidRPr="00FE2660">
        <w:rPr>
          <w:rFonts w:ascii="Times New Roman" w:eastAsiaTheme="minorEastAsia" w:hAnsi="Times New Roman" w:cs="Times New Roman" w:hint="eastAsia"/>
          <w:sz w:val="28"/>
          <w:szCs w:val="28"/>
        </w:rPr>
        <w:t>4</w:t>
      </w:r>
      <w:r w:rsidRPr="00FE2660">
        <w:rPr>
          <w:rFonts w:ascii="Times New Roman" w:eastAsiaTheme="minorEastAsia" w:hAnsi="Times New Roman" w:cs="Times New Roman"/>
          <w:sz w:val="28"/>
          <w:szCs w:val="28"/>
        </w:rPr>
        <w:t xml:space="preserve">  </w:t>
      </w:r>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r w:rsidRPr="00FE2660">
        <w:rPr>
          <w:rFonts w:ascii="Times New Roman" w:eastAsiaTheme="minorEastAsia" w:hAnsi="Times New Roman" w:cs="Times New Roman" w:hint="eastAsia"/>
          <w:sz w:val="28"/>
          <w:szCs w:val="28"/>
        </w:rPr>
        <w:t>热水辐射供暖</w:t>
      </w:r>
      <w:bookmarkEnd w:id="236"/>
      <w:bookmarkEnd w:id="237"/>
      <w:bookmarkEnd w:id="238"/>
      <w:bookmarkEnd w:id="239"/>
      <w:bookmarkEnd w:id="240"/>
      <w:bookmarkEnd w:id="241"/>
      <w:bookmarkEnd w:id="242"/>
    </w:p>
    <w:bookmarkEnd w:id="235"/>
    <w:p w14:paraId="0FE6B2CC" w14:textId="2484DA04" w:rsidR="00F66F10" w:rsidRPr="00FE2660" w:rsidRDefault="00F66F10" w:rsidP="00F66F10">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b/>
          <w:sz w:val="24"/>
          <w:szCs w:val="24"/>
        </w:rPr>
        <w:t>5.</w:t>
      </w:r>
      <w:r w:rsidRPr="00FE2660">
        <w:rPr>
          <w:rFonts w:ascii="Times New Roman" w:hAnsi="Times New Roman" w:cs="Times New Roman" w:hint="eastAsia"/>
          <w:b/>
          <w:sz w:val="24"/>
          <w:szCs w:val="24"/>
        </w:rPr>
        <w:t>4</w:t>
      </w:r>
      <w:r w:rsidRPr="00FE2660">
        <w:rPr>
          <w:rFonts w:ascii="Times New Roman" w:hAnsi="Times New Roman" w:cs="Times New Roman"/>
          <w:b/>
          <w:sz w:val="24"/>
          <w:szCs w:val="24"/>
        </w:rPr>
        <w:t>.</w:t>
      </w:r>
      <w:r w:rsidR="00AA14D3" w:rsidRPr="00FE2660">
        <w:rPr>
          <w:rFonts w:ascii="Times New Roman" w:hAnsi="Times New Roman" w:cs="Times New Roman"/>
          <w:b/>
          <w:sz w:val="24"/>
          <w:szCs w:val="24"/>
        </w:rPr>
        <w:t>1</w:t>
      </w:r>
      <w:r w:rsidR="00AA14D3" w:rsidRPr="00FE2660">
        <w:rPr>
          <w:rFonts w:ascii="Times New Roman" w:hAnsi="Times New Roman" w:cs="Times New Roman" w:hint="eastAsia"/>
          <w:b/>
          <w:sz w:val="24"/>
          <w:szCs w:val="24"/>
        </w:rPr>
        <w:t xml:space="preserve">  </w:t>
      </w:r>
      <w:r w:rsidR="006B08E2" w:rsidRPr="00FE2660">
        <w:rPr>
          <w:rFonts w:ascii="Times New Roman" w:hAnsi="Times New Roman" w:cs="Times New Roman" w:hint="eastAsia"/>
          <w:bCs/>
          <w:sz w:val="24"/>
          <w:szCs w:val="24"/>
        </w:rPr>
        <w:t>散发粉尘的</w:t>
      </w:r>
      <w:r w:rsidR="003F306D" w:rsidRPr="00FE2660">
        <w:rPr>
          <w:rFonts w:ascii="Times New Roman" w:hAnsi="Times New Roman" w:cs="Times New Roman" w:hint="eastAsia"/>
          <w:bCs/>
          <w:sz w:val="24"/>
          <w:szCs w:val="24"/>
        </w:rPr>
        <w:t>生产</w:t>
      </w:r>
      <w:r w:rsidR="006B08E2" w:rsidRPr="00FE2660">
        <w:rPr>
          <w:rFonts w:ascii="Times New Roman" w:hAnsi="Times New Roman" w:cs="Times New Roman" w:hint="eastAsia"/>
          <w:bCs/>
          <w:sz w:val="24"/>
          <w:szCs w:val="24"/>
        </w:rPr>
        <w:t>厂房和仓库不宜采用金属吊顶辐射板供暖。湿度较大的或含有腐蚀性气体的厂房和仓库不宜采用带钢板组合的辐射板供暖。</w:t>
      </w:r>
    </w:p>
    <w:p w14:paraId="2065E519" w14:textId="3250F94D" w:rsidR="00F66F10" w:rsidRPr="00FE2660" w:rsidRDefault="00F66F10" w:rsidP="00F66F10">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b/>
          <w:sz w:val="24"/>
          <w:szCs w:val="24"/>
        </w:rPr>
        <w:t>5.</w:t>
      </w:r>
      <w:r w:rsidRPr="00FE2660">
        <w:rPr>
          <w:rFonts w:ascii="Times New Roman" w:hAnsi="Times New Roman" w:cs="Times New Roman" w:hint="eastAsia"/>
          <w:b/>
          <w:sz w:val="24"/>
          <w:szCs w:val="24"/>
        </w:rPr>
        <w:t>4</w:t>
      </w:r>
      <w:r w:rsidRPr="00FE2660">
        <w:rPr>
          <w:rFonts w:ascii="Times New Roman" w:hAnsi="Times New Roman" w:cs="Times New Roman"/>
          <w:b/>
          <w:sz w:val="24"/>
          <w:szCs w:val="24"/>
        </w:rPr>
        <w:t>.2</w:t>
      </w:r>
      <w:r w:rsidRPr="00FE2660">
        <w:rPr>
          <w:rFonts w:ascii="Times New Roman" w:hAnsi="Times New Roman" w:cs="Times New Roman"/>
          <w:sz w:val="24"/>
          <w:szCs w:val="24"/>
        </w:rPr>
        <w:t xml:space="preserve"> </w:t>
      </w:r>
      <w:r w:rsidRPr="00FE2660">
        <w:rPr>
          <w:rFonts w:ascii="Times New Roman" w:hAnsi="Times New Roman" w:cs="Times New Roman"/>
          <w:bCs/>
          <w:sz w:val="24"/>
          <w:szCs w:val="24"/>
        </w:rPr>
        <w:t xml:space="preserve"> </w:t>
      </w:r>
      <w:r w:rsidR="00587742" w:rsidRPr="00FE2660">
        <w:rPr>
          <w:rFonts w:ascii="Times New Roman" w:hAnsi="Times New Roman" w:cs="Times New Roman" w:hint="eastAsia"/>
          <w:bCs/>
          <w:sz w:val="24"/>
          <w:szCs w:val="24"/>
        </w:rPr>
        <w:t>生产厂房和仓库的吊顶辐射板供暖的热媒宜采用热水，热水温度</w:t>
      </w:r>
      <w:r w:rsidR="00763C8C" w:rsidRPr="00FE2660">
        <w:rPr>
          <w:rFonts w:ascii="Times New Roman" w:hAnsi="Times New Roman" w:cs="Times New Roman" w:hint="eastAsia"/>
          <w:bCs/>
          <w:sz w:val="24"/>
          <w:szCs w:val="24"/>
        </w:rPr>
        <w:t>在满足</w:t>
      </w:r>
      <w:r w:rsidR="00763C8C" w:rsidRPr="00FE2660">
        <w:rPr>
          <w:rFonts w:ascii="Times New Roman" w:hAnsi="Times New Roman" w:cs="Times New Roman" w:hint="eastAsia"/>
          <w:bCs/>
          <w:sz w:val="24"/>
          <w:szCs w:val="24"/>
        </w:rPr>
        <w:t>5.3.2</w:t>
      </w:r>
      <w:r w:rsidR="00763C8C" w:rsidRPr="00FE2660">
        <w:rPr>
          <w:rFonts w:ascii="Times New Roman" w:hAnsi="Times New Roman" w:cs="Times New Roman" w:hint="eastAsia"/>
          <w:bCs/>
          <w:sz w:val="24"/>
          <w:szCs w:val="24"/>
        </w:rPr>
        <w:t>条的基础上，</w:t>
      </w:r>
      <w:r w:rsidR="00587742" w:rsidRPr="00FE2660">
        <w:rPr>
          <w:rFonts w:ascii="Times New Roman" w:hAnsi="Times New Roman" w:cs="Times New Roman" w:hint="eastAsia"/>
          <w:bCs/>
          <w:sz w:val="24"/>
          <w:szCs w:val="24"/>
        </w:rPr>
        <w:t>宜在</w:t>
      </w:r>
      <w:r w:rsidR="00587742" w:rsidRPr="00FE2660">
        <w:rPr>
          <w:rFonts w:ascii="Times New Roman" w:hAnsi="Times New Roman" w:cs="Times New Roman" w:hint="eastAsia"/>
          <w:bCs/>
          <w:sz w:val="24"/>
          <w:szCs w:val="24"/>
        </w:rPr>
        <w:t>110</w:t>
      </w:r>
      <w:r w:rsidR="00587742" w:rsidRPr="00FE2660">
        <w:rPr>
          <w:rFonts w:ascii="Times New Roman" w:hAnsi="Times New Roman" w:cs="Times New Roman" w:hint="eastAsia"/>
          <w:bCs/>
          <w:sz w:val="24"/>
          <w:szCs w:val="24"/>
        </w:rPr>
        <w:t>℃</w:t>
      </w:r>
      <w:r w:rsidR="00587742" w:rsidRPr="00FE2660">
        <w:rPr>
          <w:rFonts w:ascii="Times New Roman" w:hAnsi="Times New Roman" w:cs="Times New Roman" w:hint="eastAsia"/>
          <w:bCs/>
          <w:sz w:val="24"/>
          <w:szCs w:val="24"/>
        </w:rPr>
        <w:t>~140</w:t>
      </w:r>
      <w:r w:rsidR="00587742" w:rsidRPr="00FE2660">
        <w:rPr>
          <w:rFonts w:ascii="Times New Roman" w:hAnsi="Times New Roman" w:cs="Times New Roman" w:hint="eastAsia"/>
          <w:bCs/>
          <w:sz w:val="24"/>
          <w:szCs w:val="24"/>
        </w:rPr>
        <w:t>℃之间。</w:t>
      </w:r>
    </w:p>
    <w:p w14:paraId="0FBF7C70" w14:textId="19E1212B" w:rsidR="00F66F10" w:rsidRPr="00FE2660" w:rsidRDefault="00F66F10" w:rsidP="00F66F10">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b/>
          <w:sz w:val="24"/>
          <w:szCs w:val="24"/>
        </w:rPr>
        <w:t>5.</w:t>
      </w:r>
      <w:r w:rsidRPr="00FE2660">
        <w:rPr>
          <w:rFonts w:ascii="Times New Roman" w:hAnsi="Times New Roman" w:cs="Times New Roman" w:hint="eastAsia"/>
          <w:b/>
          <w:sz w:val="24"/>
          <w:szCs w:val="24"/>
        </w:rPr>
        <w:t>4</w:t>
      </w:r>
      <w:r w:rsidRPr="00FE2660">
        <w:rPr>
          <w:rFonts w:ascii="Times New Roman" w:hAnsi="Times New Roman" w:cs="Times New Roman"/>
          <w:b/>
          <w:sz w:val="24"/>
          <w:szCs w:val="24"/>
        </w:rPr>
        <w:t>.</w:t>
      </w:r>
      <w:r w:rsidR="005630D2" w:rsidRPr="00FE2660">
        <w:rPr>
          <w:rFonts w:ascii="Times New Roman" w:hAnsi="Times New Roman" w:cs="Times New Roman" w:hint="eastAsia"/>
          <w:b/>
          <w:sz w:val="24"/>
          <w:szCs w:val="24"/>
        </w:rPr>
        <w:t>3</w:t>
      </w:r>
      <w:r w:rsidR="005630D2" w:rsidRPr="00FE2660">
        <w:rPr>
          <w:rFonts w:ascii="Times New Roman" w:hAnsi="Times New Roman" w:cs="Times New Roman"/>
          <w:sz w:val="24"/>
          <w:szCs w:val="24"/>
        </w:rPr>
        <w:t xml:space="preserve"> </w:t>
      </w:r>
      <w:r w:rsidR="005630D2" w:rsidRPr="00FE2660">
        <w:rPr>
          <w:rFonts w:ascii="Times New Roman" w:hAnsi="Times New Roman" w:cs="Times New Roman"/>
          <w:bCs/>
          <w:sz w:val="24"/>
          <w:szCs w:val="24"/>
        </w:rPr>
        <w:t xml:space="preserve"> </w:t>
      </w:r>
      <w:r w:rsidRPr="00FE2660">
        <w:rPr>
          <w:rFonts w:ascii="Times New Roman" w:hAnsi="Times New Roman" w:cs="Times New Roman" w:hint="eastAsia"/>
          <w:bCs/>
          <w:sz w:val="24"/>
          <w:szCs w:val="24"/>
        </w:rPr>
        <w:t>热水吊顶辐射板不应布置在热敏感的设备附近。</w:t>
      </w:r>
    </w:p>
    <w:p w14:paraId="13EA9262" w14:textId="31CB1693" w:rsidR="00F66F10" w:rsidRPr="00FE2660" w:rsidRDefault="00F66F10" w:rsidP="00F66F10">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b/>
          <w:sz w:val="24"/>
          <w:szCs w:val="24"/>
        </w:rPr>
        <w:t>5.</w:t>
      </w:r>
      <w:r w:rsidRPr="00FE2660">
        <w:rPr>
          <w:rFonts w:ascii="Times New Roman" w:hAnsi="Times New Roman" w:cs="Times New Roman" w:hint="eastAsia"/>
          <w:b/>
          <w:sz w:val="24"/>
          <w:szCs w:val="24"/>
        </w:rPr>
        <w:t>4</w:t>
      </w:r>
      <w:r w:rsidRPr="00FE2660">
        <w:rPr>
          <w:rFonts w:ascii="Times New Roman" w:hAnsi="Times New Roman" w:cs="Times New Roman"/>
          <w:b/>
          <w:sz w:val="24"/>
          <w:szCs w:val="24"/>
        </w:rPr>
        <w:t>.</w:t>
      </w:r>
      <w:r w:rsidR="005630D2" w:rsidRPr="00FE2660">
        <w:rPr>
          <w:rFonts w:ascii="Times New Roman" w:hAnsi="Times New Roman" w:cs="Times New Roman" w:hint="eastAsia"/>
          <w:b/>
          <w:sz w:val="24"/>
          <w:szCs w:val="24"/>
        </w:rPr>
        <w:t>4</w:t>
      </w:r>
      <w:r w:rsidR="005630D2" w:rsidRPr="00FE2660">
        <w:rPr>
          <w:rFonts w:ascii="Times New Roman" w:hAnsi="Times New Roman" w:cs="Times New Roman"/>
          <w:sz w:val="24"/>
          <w:szCs w:val="24"/>
        </w:rPr>
        <w:t xml:space="preserve"> </w:t>
      </w:r>
      <w:r w:rsidR="005630D2" w:rsidRPr="00FE2660">
        <w:rPr>
          <w:rFonts w:ascii="Times New Roman" w:hAnsi="Times New Roman" w:cs="Times New Roman"/>
          <w:bCs/>
          <w:sz w:val="24"/>
          <w:szCs w:val="24"/>
        </w:rPr>
        <w:t xml:space="preserve"> </w:t>
      </w:r>
      <w:r w:rsidRPr="00FE2660">
        <w:rPr>
          <w:rFonts w:ascii="Times New Roman" w:hAnsi="Times New Roman" w:cs="Times New Roman" w:hint="eastAsia"/>
          <w:bCs/>
          <w:sz w:val="24"/>
          <w:szCs w:val="24"/>
        </w:rPr>
        <w:t>低温热水地板辐射供暖的设计水温不应超过</w:t>
      </w:r>
      <w:r w:rsidRPr="00FE2660">
        <w:rPr>
          <w:rFonts w:ascii="Times New Roman" w:hAnsi="Times New Roman" w:cs="Times New Roman" w:hint="eastAsia"/>
          <w:bCs/>
          <w:sz w:val="24"/>
          <w:szCs w:val="24"/>
        </w:rPr>
        <w:t>60</w:t>
      </w:r>
      <w:r w:rsidRPr="00FE2660">
        <w:rPr>
          <w:rFonts w:ascii="Times New Roman" w:hAnsi="Times New Roman" w:cs="Times New Roman" w:hint="eastAsia"/>
          <w:bCs/>
          <w:sz w:val="24"/>
          <w:szCs w:val="24"/>
        </w:rPr>
        <w:t>℃，供、回水温差宜不大于</w:t>
      </w:r>
      <w:r w:rsidRPr="00FE2660">
        <w:rPr>
          <w:rFonts w:ascii="Times New Roman" w:hAnsi="Times New Roman" w:cs="Times New Roman" w:hint="eastAsia"/>
          <w:bCs/>
          <w:sz w:val="24"/>
          <w:szCs w:val="24"/>
        </w:rPr>
        <w:t>10</w:t>
      </w:r>
      <w:r w:rsidRPr="00FE2660">
        <w:rPr>
          <w:rFonts w:ascii="Times New Roman" w:hAnsi="Times New Roman" w:cs="Times New Roman" w:hint="eastAsia"/>
          <w:bCs/>
          <w:sz w:val="24"/>
          <w:szCs w:val="24"/>
        </w:rPr>
        <w:t>℃。</w:t>
      </w:r>
    </w:p>
    <w:p w14:paraId="28FE7339" w14:textId="156CE41D" w:rsidR="00F66F10" w:rsidRPr="00FE2660" w:rsidRDefault="00F66F10" w:rsidP="00F66F10">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b/>
          <w:sz w:val="24"/>
          <w:szCs w:val="24"/>
        </w:rPr>
        <w:t>5.</w:t>
      </w:r>
      <w:r w:rsidRPr="00FE2660">
        <w:rPr>
          <w:rFonts w:ascii="Times New Roman" w:hAnsi="Times New Roman" w:cs="Times New Roman" w:hint="eastAsia"/>
          <w:b/>
          <w:sz w:val="24"/>
          <w:szCs w:val="24"/>
        </w:rPr>
        <w:t>4</w:t>
      </w:r>
      <w:r w:rsidRPr="00FE2660">
        <w:rPr>
          <w:rFonts w:ascii="Times New Roman" w:hAnsi="Times New Roman" w:cs="Times New Roman"/>
          <w:b/>
          <w:sz w:val="24"/>
          <w:szCs w:val="24"/>
        </w:rPr>
        <w:t>.</w:t>
      </w:r>
      <w:r w:rsidR="005630D2" w:rsidRPr="00FE2660">
        <w:rPr>
          <w:rFonts w:ascii="Times New Roman" w:hAnsi="Times New Roman" w:cs="Times New Roman" w:hint="eastAsia"/>
          <w:b/>
          <w:sz w:val="24"/>
          <w:szCs w:val="24"/>
        </w:rPr>
        <w:t>5</w:t>
      </w:r>
      <w:r w:rsidR="005630D2" w:rsidRPr="00FE2660">
        <w:rPr>
          <w:rFonts w:ascii="Times New Roman" w:hAnsi="Times New Roman" w:cs="Times New Roman"/>
          <w:sz w:val="24"/>
          <w:szCs w:val="24"/>
        </w:rPr>
        <w:t xml:space="preserve">  </w:t>
      </w:r>
      <w:r w:rsidR="006B08E2" w:rsidRPr="00FE2660">
        <w:rPr>
          <w:rFonts w:ascii="Times New Roman" w:hAnsi="Times New Roman" w:cs="Times New Roman" w:hint="eastAsia"/>
          <w:bCs/>
          <w:sz w:val="24"/>
          <w:szCs w:val="24"/>
        </w:rPr>
        <w:t>地板辐射供暖加热管的材质和壁厚的选择，应根据工程的耐久年限、管材的性能、管材的累计使用时间以及系统的运行水温、水质和工作压力等条件确定。</w:t>
      </w:r>
    </w:p>
    <w:p w14:paraId="44971F55" w14:textId="4B41201B" w:rsidR="00D25B7B" w:rsidRPr="00FE2660" w:rsidRDefault="00D25B7B" w:rsidP="00D25B7B">
      <w:pPr>
        <w:adjustRightInd w:val="0"/>
        <w:snapToGrid w:val="0"/>
        <w:spacing w:line="360" w:lineRule="auto"/>
        <w:rPr>
          <w:rFonts w:ascii="Times New Roman" w:hAnsi="Times New Roman" w:cs="Times New Roman"/>
          <w:b/>
          <w:bCs/>
          <w:sz w:val="24"/>
          <w:szCs w:val="24"/>
        </w:rPr>
      </w:pPr>
      <w:r w:rsidRPr="00FE2660">
        <w:rPr>
          <w:rFonts w:ascii="Times New Roman" w:hAnsi="Times New Roman" w:cs="Times New Roman"/>
          <w:b/>
          <w:sz w:val="24"/>
          <w:szCs w:val="24"/>
        </w:rPr>
        <w:t>5.</w:t>
      </w:r>
      <w:r w:rsidRPr="00FE2660">
        <w:rPr>
          <w:rFonts w:ascii="Times New Roman" w:hAnsi="Times New Roman" w:cs="Times New Roman" w:hint="eastAsia"/>
          <w:b/>
          <w:sz w:val="24"/>
          <w:szCs w:val="24"/>
        </w:rPr>
        <w:t>4.</w:t>
      </w:r>
      <w:r w:rsidR="005630D2" w:rsidRPr="00FE2660">
        <w:rPr>
          <w:rFonts w:ascii="Times New Roman" w:hAnsi="Times New Roman" w:cs="Times New Roman" w:hint="eastAsia"/>
          <w:b/>
          <w:sz w:val="24"/>
          <w:szCs w:val="24"/>
        </w:rPr>
        <w:t>6</w:t>
      </w:r>
      <w:r w:rsidR="005630D2" w:rsidRPr="00FE2660">
        <w:rPr>
          <w:rFonts w:ascii="Times New Roman" w:hAnsi="Times New Roman" w:cs="Times New Roman"/>
          <w:sz w:val="24"/>
          <w:szCs w:val="24"/>
        </w:rPr>
        <w:t xml:space="preserve">  </w:t>
      </w:r>
      <w:r w:rsidRPr="00FE2660">
        <w:rPr>
          <w:rFonts w:ascii="Times New Roman" w:hAnsi="Times New Roman" w:cs="Times New Roman" w:hint="eastAsia"/>
          <w:bCs/>
          <w:sz w:val="24"/>
          <w:szCs w:val="24"/>
        </w:rPr>
        <w:t>机械排风量大的生产厂房和仓库，冬季应考虑有组织地从辐射板以上的高度送风。</w:t>
      </w:r>
    </w:p>
    <w:p w14:paraId="7499E09C" w14:textId="77777777" w:rsidR="00F66F10" w:rsidRPr="00FE2660" w:rsidRDefault="00F66F10" w:rsidP="00F66F10">
      <w:pPr>
        <w:pStyle w:val="2"/>
        <w:keepNext w:val="0"/>
        <w:keepLines w:val="0"/>
        <w:spacing w:before="120" w:after="120" w:line="360" w:lineRule="auto"/>
        <w:rPr>
          <w:rFonts w:ascii="Times New Roman" w:eastAsiaTheme="minorEastAsia" w:hAnsi="Times New Roman" w:cs="Times New Roman"/>
          <w:sz w:val="28"/>
          <w:szCs w:val="28"/>
        </w:rPr>
      </w:pPr>
      <w:bookmarkStart w:id="243" w:name="_Toc534466127"/>
      <w:bookmarkStart w:id="244" w:name="_Toc534608938"/>
      <w:bookmarkStart w:id="245" w:name="_Toc534466358"/>
      <w:bookmarkStart w:id="246" w:name="_Toc531097027"/>
      <w:bookmarkStart w:id="247" w:name="_Toc116113844"/>
      <w:bookmarkStart w:id="248" w:name="_Toc534466079"/>
      <w:bookmarkStart w:id="249" w:name="_Toc534465060"/>
      <w:bookmarkStart w:id="250" w:name="_Toc534463012"/>
      <w:bookmarkStart w:id="251" w:name="_Toc531025040"/>
      <w:bookmarkStart w:id="252" w:name="_Toc534462970"/>
      <w:bookmarkStart w:id="253" w:name="_Toc134541245"/>
      <w:bookmarkStart w:id="254" w:name="_Toc534609575"/>
      <w:bookmarkStart w:id="255" w:name="_Toc12537730"/>
      <w:bookmarkStart w:id="256" w:name="_Toc30938"/>
      <w:bookmarkStart w:id="257" w:name="_Toc12537532"/>
      <w:bookmarkStart w:id="258" w:name="_Toc164249927"/>
      <w:bookmarkStart w:id="259" w:name="_Toc164328585"/>
      <w:bookmarkStart w:id="260" w:name="_Toc176419278"/>
      <w:bookmarkStart w:id="261" w:name="_Toc176548084"/>
      <w:bookmarkStart w:id="262" w:name="_Toc183360529"/>
      <w:bookmarkStart w:id="263" w:name="_Toc185236533"/>
      <w:bookmarkStart w:id="264" w:name="_Toc185237666"/>
      <w:bookmarkStart w:id="265" w:name="_Toc185237798"/>
      <w:r w:rsidRPr="00FE2660">
        <w:rPr>
          <w:rFonts w:ascii="Times New Roman" w:eastAsiaTheme="minorEastAsia" w:hAnsi="Times New Roman" w:cs="Times New Roman"/>
          <w:sz w:val="28"/>
          <w:szCs w:val="28"/>
        </w:rPr>
        <w:t xml:space="preserve">5.5  </w:t>
      </w:r>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r w:rsidRPr="00FE2660">
        <w:rPr>
          <w:rFonts w:ascii="Times New Roman" w:eastAsiaTheme="minorEastAsia" w:hAnsi="Times New Roman" w:cs="Times New Roman" w:hint="eastAsia"/>
          <w:sz w:val="28"/>
          <w:szCs w:val="28"/>
        </w:rPr>
        <w:t>燃气红外线辐射供暖</w:t>
      </w:r>
      <w:bookmarkEnd w:id="259"/>
      <w:bookmarkEnd w:id="260"/>
      <w:bookmarkEnd w:id="261"/>
      <w:bookmarkEnd w:id="262"/>
      <w:bookmarkEnd w:id="263"/>
      <w:bookmarkEnd w:id="264"/>
      <w:bookmarkEnd w:id="265"/>
    </w:p>
    <w:p w14:paraId="4E4AAD9E" w14:textId="6A285283" w:rsidR="00F66F10" w:rsidRPr="00FE2660" w:rsidRDefault="00F66F10" w:rsidP="00F66F10">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b/>
          <w:bCs/>
          <w:sz w:val="24"/>
          <w:szCs w:val="24"/>
        </w:rPr>
        <w:t>5.5.</w:t>
      </w:r>
      <w:r w:rsidR="00D25B7B" w:rsidRPr="00FE2660">
        <w:rPr>
          <w:rFonts w:ascii="Times New Roman" w:hAnsi="Times New Roman" w:cs="Times New Roman" w:hint="eastAsia"/>
          <w:b/>
          <w:bCs/>
          <w:sz w:val="24"/>
          <w:szCs w:val="24"/>
        </w:rPr>
        <w:t>1</w:t>
      </w:r>
      <w:r w:rsidRPr="00FE2660">
        <w:rPr>
          <w:rFonts w:ascii="Times New Roman" w:hAnsi="Times New Roman" w:cs="Times New Roman"/>
          <w:b/>
          <w:bCs/>
          <w:sz w:val="24"/>
          <w:szCs w:val="24"/>
        </w:rPr>
        <w:t xml:space="preserve">  </w:t>
      </w:r>
      <w:r w:rsidRPr="00FE2660">
        <w:rPr>
          <w:rFonts w:ascii="Times New Roman" w:hAnsi="Times New Roman" w:cs="Times New Roman" w:hint="eastAsia"/>
          <w:bCs/>
          <w:sz w:val="24"/>
          <w:szCs w:val="24"/>
        </w:rPr>
        <w:t>燃气红外线辐射</w:t>
      </w:r>
      <w:r w:rsidR="005630D2" w:rsidRPr="00FE2660">
        <w:rPr>
          <w:rFonts w:ascii="Times New Roman" w:hAnsi="Times New Roman" w:cs="Times New Roman" w:hint="eastAsia"/>
          <w:bCs/>
          <w:sz w:val="24"/>
          <w:szCs w:val="24"/>
        </w:rPr>
        <w:t>供暖</w:t>
      </w:r>
      <w:r w:rsidRPr="00FE2660">
        <w:rPr>
          <w:rFonts w:ascii="Times New Roman" w:hAnsi="Times New Roman" w:cs="Times New Roman" w:hint="eastAsia"/>
          <w:bCs/>
          <w:sz w:val="24"/>
          <w:szCs w:val="24"/>
        </w:rPr>
        <w:t>严禁用于甲、乙类火灾危险性的生产厂房和仓库。</w:t>
      </w:r>
      <w:r w:rsidR="008F6602" w:rsidRPr="00FE2660">
        <w:rPr>
          <w:rFonts w:ascii="Times New Roman" w:hAnsi="Times New Roman" w:cs="Times New Roman" w:hint="eastAsia"/>
          <w:bCs/>
          <w:sz w:val="24"/>
          <w:szCs w:val="24"/>
        </w:rPr>
        <w:t xml:space="preserve"> </w:t>
      </w:r>
    </w:p>
    <w:p w14:paraId="21F36470" w14:textId="5C847F35" w:rsidR="00F66F10" w:rsidRPr="00FE2660" w:rsidRDefault="00F66F10" w:rsidP="00F66F10">
      <w:pPr>
        <w:adjustRightInd w:val="0"/>
        <w:snapToGrid w:val="0"/>
        <w:spacing w:line="360" w:lineRule="auto"/>
        <w:rPr>
          <w:rFonts w:ascii="Times New Roman" w:hAnsi="Times New Roman" w:cs="Times New Roman"/>
          <w:b/>
          <w:bCs/>
          <w:sz w:val="24"/>
          <w:szCs w:val="24"/>
        </w:rPr>
      </w:pPr>
      <w:r w:rsidRPr="00FE2660">
        <w:rPr>
          <w:rFonts w:ascii="Times New Roman" w:hAnsi="Times New Roman" w:cs="Times New Roman"/>
          <w:b/>
          <w:sz w:val="24"/>
          <w:szCs w:val="24"/>
        </w:rPr>
        <w:t>5.5.</w:t>
      </w:r>
      <w:r w:rsidR="00D25B7B" w:rsidRPr="00FE2660">
        <w:rPr>
          <w:rFonts w:ascii="Times New Roman" w:hAnsi="Times New Roman" w:cs="Times New Roman" w:hint="eastAsia"/>
          <w:b/>
          <w:sz w:val="24"/>
          <w:szCs w:val="24"/>
        </w:rPr>
        <w:t>2</w:t>
      </w:r>
      <w:r w:rsidRPr="00FE2660">
        <w:rPr>
          <w:rFonts w:ascii="Times New Roman" w:hAnsi="Times New Roman" w:cs="Times New Roman"/>
          <w:sz w:val="24"/>
          <w:szCs w:val="24"/>
        </w:rPr>
        <w:t xml:space="preserve">  </w:t>
      </w:r>
      <w:r w:rsidR="008F6602" w:rsidRPr="00FE2660">
        <w:rPr>
          <w:rFonts w:ascii="Times New Roman" w:hAnsi="Times New Roman" w:cs="Times New Roman" w:hint="eastAsia"/>
          <w:bCs/>
          <w:sz w:val="24"/>
          <w:szCs w:val="24"/>
        </w:rPr>
        <w:t>采用燃气红外线辐射供暖时，应</w:t>
      </w:r>
      <w:r w:rsidR="00A87150" w:rsidRPr="00FE2660">
        <w:rPr>
          <w:rFonts w:ascii="Times New Roman" w:hAnsi="Times New Roman" w:cs="Times New Roman" w:hint="eastAsia"/>
          <w:bCs/>
          <w:sz w:val="24"/>
          <w:szCs w:val="24"/>
        </w:rPr>
        <w:t>根据</w:t>
      </w:r>
      <w:r w:rsidR="008F6602" w:rsidRPr="00FE2660">
        <w:rPr>
          <w:rFonts w:ascii="Times New Roman" w:hAnsi="Times New Roman" w:cs="Times New Roman" w:hint="eastAsia"/>
          <w:bCs/>
          <w:sz w:val="24"/>
          <w:szCs w:val="24"/>
        </w:rPr>
        <w:t>使用的燃料种类、使用场所的要求</w:t>
      </w:r>
      <w:r w:rsidR="00E83FB3" w:rsidRPr="00FE2660">
        <w:rPr>
          <w:rFonts w:ascii="Times New Roman" w:hAnsi="Times New Roman" w:cs="Times New Roman" w:hint="eastAsia"/>
          <w:bCs/>
          <w:sz w:val="24"/>
          <w:szCs w:val="24"/>
        </w:rPr>
        <w:t>采</w:t>
      </w:r>
      <w:r w:rsidR="008F6602" w:rsidRPr="00FE2660">
        <w:rPr>
          <w:rFonts w:ascii="Times New Roman" w:hAnsi="Times New Roman" w:cs="Times New Roman" w:hint="eastAsia"/>
          <w:bCs/>
          <w:sz w:val="24"/>
          <w:szCs w:val="24"/>
        </w:rPr>
        <w:t>取相应的防火、防爆和通风换气等安全措施，气体排放满足国家有关要求。</w:t>
      </w:r>
    </w:p>
    <w:p w14:paraId="1160CE98" w14:textId="602A2690" w:rsidR="00F66F10" w:rsidRPr="00FE2660" w:rsidRDefault="00F66F10" w:rsidP="00F66F10">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b/>
          <w:bCs/>
          <w:sz w:val="24"/>
          <w:szCs w:val="24"/>
        </w:rPr>
        <w:t>5.5.</w:t>
      </w:r>
      <w:r w:rsidR="00D25B7B" w:rsidRPr="00FE2660">
        <w:rPr>
          <w:rFonts w:ascii="Times New Roman" w:hAnsi="Times New Roman" w:cs="Times New Roman" w:hint="eastAsia"/>
          <w:b/>
          <w:bCs/>
          <w:sz w:val="24"/>
          <w:szCs w:val="24"/>
        </w:rPr>
        <w:t>3</w:t>
      </w:r>
      <w:r w:rsidRPr="00FE2660">
        <w:rPr>
          <w:rFonts w:ascii="Times New Roman" w:hAnsi="Times New Roman" w:cs="Times New Roman"/>
          <w:b/>
          <w:bCs/>
          <w:sz w:val="24"/>
          <w:szCs w:val="24"/>
        </w:rPr>
        <w:t xml:space="preserve">  </w:t>
      </w:r>
      <w:r w:rsidR="008F6602" w:rsidRPr="00FE2660">
        <w:rPr>
          <w:rFonts w:ascii="Times New Roman" w:hAnsi="Times New Roman" w:cs="Times New Roman" w:hint="eastAsia"/>
          <w:bCs/>
          <w:sz w:val="24"/>
          <w:szCs w:val="24"/>
        </w:rPr>
        <w:t>燃气红外线辐射供暖系统，应在便于操作的位置设置能直接切断供暖系统及燃气供应系统的控制开关；有通风机时，通风机与供暖系统应设置联锁。为了降低运行能耗，宜采用定温、定时、分区域等的自动控制措施。</w:t>
      </w:r>
    </w:p>
    <w:p w14:paraId="0A165026" w14:textId="7DBB3AF4" w:rsidR="00F66F10" w:rsidRPr="00FE2660" w:rsidRDefault="00F66F10" w:rsidP="00F66F10">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b/>
          <w:bCs/>
          <w:sz w:val="24"/>
          <w:szCs w:val="24"/>
        </w:rPr>
        <w:t>5.5.</w:t>
      </w:r>
      <w:r w:rsidR="005630D2" w:rsidRPr="00FE2660">
        <w:rPr>
          <w:rFonts w:ascii="Times New Roman" w:hAnsi="Times New Roman" w:cs="Times New Roman" w:hint="eastAsia"/>
          <w:b/>
          <w:bCs/>
          <w:sz w:val="24"/>
          <w:szCs w:val="24"/>
        </w:rPr>
        <w:t>4</w:t>
      </w:r>
      <w:r w:rsidR="005630D2" w:rsidRPr="00FE2660">
        <w:rPr>
          <w:rFonts w:ascii="Times New Roman" w:hAnsi="Times New Roman" w:cs="Times New Roman"/>
          <w:b/>
          <w:bCs/>
          <w:sz w:val="24"/>
          <w:szCs w:val="24"/>
        </w:rPr>
        <w:t xml:space="preserve">  </w:t>
      </w:r>
      <w:r w:rsidR="008E0749" w:rsidRPr="00FE2660">
        <w:rPr>
          <w:rFonts w:ascii="Times New Roman" w:hAnsi="Times New Roman" w:cs="Times New Roman" w:hint="eastAsia"/>
          <w:bCs/>
          <w:sz w:val="24"/>
          <w:szCs w:val="24"/>
        </w:rPr>
        <w:t>燃气红外线辐射供暖系统的燃烧器优先安装在</w:t>
      </w:r>
      <w:r w:rsidR="00C017B1" w:rsidRPr="00FE2660">
        <w:rPr>
          <w:rFonts w:ascii="Times New Roman" w:hAnsi="Times New Roman" w:cs="Times New Roman" w:hint="eastAsia"/>
          <w:bCs/>
          <w:sz w:val="24"/>
          <w:szCs w:val="24"/>
        </w:rPr>
        <w:t>生产</w:t>
      </w:r>
      <w:r w:rsidR="008E0749" w:rsidRPr="00FE2660">
        <w:rPr>
          <w:rFonts w:ascii="Times New Roman" w:hAnsi="Times New Roman" w:cs="Times New Roman" w:hint="eastAsia"/>
          <w:bCs/>
          <w:sz w:val="24"/>
          <w:szCs w:val="24"/>
        </w:rPr>
        <w:t>厂房外，燃气系统的相关安全措施除应符合本规范的规定外，尚应符合现行国家标准《城镇燃气设计规范》</w:t>
      </w:r>
      <w:r w:rsidR="008E0749" w:rsidRPr="00FE2660">
        <w:rPr>
          <w:rFonts w:ascii="Times New Roman" w:hAnsi="Times New Roman" w:cs="Times New Roman" w:hint="eastAsia"/>
          <w:bCs/>
          <w:sz w:val="24"/>
          <w:szCs w:val="24"/>
        </w:rPr>
        <w:t>GB 50028</w:t>
      </w:r>
      <w:r w:rsidR="008E0749" w:rsidRPr="00FE2660">
        <w:rPr>
          <w:rFonts w:ascii="Times New Roman" w:hAnsi="Times New Roman" w:cs="Times New Roman" w:hint="eastAsia"/>
          <w:bCs/>
          <w:sz w:val="24"/>
          <w:szCs w:val="24"/>
        </w:rPr>
        <w:t>的相关规定</w:t>
      </w:r>
      <w:r w:rsidRPr="00FE2660">
        <w:rPr>
          <w:rFonts w:ascii="Times New Roman" w:hAnsi="Times New Roman" w:cs="Times New Roman" w:hint="eastAsia"/>
          <w:bCs/>
          <w:sz w:val="24"/>
          <w:szCs w:val="24"/>
        </w:rPr>
        <w:t>。</w:t>
      </w:r>
    </w:p>
    <w:p w14:paraId="150D882A" w14:textId="77777777" w:rsidR="00F66F10" w:rsidRPr="00FE2660" w:rsidRDefault="00F66F10" w:rsidP="00F66F10">
      <w:pPr>
        <w:pStyle w:val="2"/>
        <w:keepNext w:val="0"/>
        <w:keepLines w:val="0"/>
        <w:spacing w:before="120" w:after="120" w:line="360" w:lineRule="auto"/>
        <w:rPr>
          <w:rFonts w:ascii="Times New Roman" w:eastAsiaTheme="minorEastAsia" w:hAnsi="Times New Roman" w:cs="Times New Roman"/>
          <w:sz w:val="28"/>
          <w:szCs w:val="28"/>
        </w:rPr>
      </w:pPr>
      <w:bookmarkStart w:id="266" w:name="_Toc12537533"/>
      <w:bookmarkStart w:id="267" w:name="_Toc134541246"/>
      <w:bookmarkStart w:id="268" w:name="_Toc28347"/>
      <w:bookmarkStart w:id="269" w:name="_Toc12537731"/>
      <w:bookmarkStart w:id="270" w:name="_Toc116113845"/>
      <w:bookmarkStart w:id="271" w:name="_Toc164249928"/>
      <w:bookmarkStart w:id="272" w:name="_Toc164328586"/>
      <w:bookmarkStart w:id="273" w:name="_Toc176419279"/>
      <w:bookmarkStart w:id="274" w:name="_Toc176548085"/>
      <w:bookmarkStart w:id="275" w:name="_Toc183360530"/>
      <w:bookmarkStart w:id="276" w:name="_Toc185236534"/>
      <w:bookmarkStart w:id="277" w:name="_Toc185237667"/>
      <w:bookmarkStart w:id="278" w:name="_Toc185237799"/>
      <w:r w:rsidRPr="00FE2660">
        <w:rPr>
          <w:rFonts w:ascii="Times New Roman" w:eastAsiaTheme="minorEastAsia" w:hAnsi="Times New Roman" w:cs="Times New Roman"/>
          <w:sz w:val="28"/>
          <w:szCs w:val="28"/>
        </w:rPr>
        <w:t xml:space="preserve">5.6  </w:t>
      </w:r>
      <w:r w:rsidRPr="00FE2660">
        <w:rPr>
          <w:rFonts w:ascii="Times New Roman" w:eastAsiaTheme="minorEastAsia" w:hAnsi="Times New Roman" w:cs="Times New Roman"/>
          <w:sz w:val="28"/>
          <w:szCs w:val="28"/>
        </w:rPr>
        <w:t>电热供暖</w:t>
      </w:r>
      <w:bookmarkEnd w:id="266"/>
      <w:bookmarkEnd w:id="267"/>
      <w:bookmarkEnd w:id="268"/>
      <w:bookmarkEnd w:id="269"/>
      <w:bookmarkEnd w:id="270"/>
      <w:bookmarkEnd w:id="271"/>
      <w:bookmarkEnd w:id="272"/>
      <w:bookmarkEnd w:id="273"/>
      <w:bookmarkEnd w:id="274"/>
      <w:bookmarkEnd w:id="275"/>
      <w:bookmarkEnd w:id="276"/>
      <w:bookmarkEnd w:id="277"/>
      <w:bookmarkEnd w:id="278"/>
    </w:p>
    <w:p w14:paraId="430406DA" w14:textId="307C7753" w:rsidR="00F66F10" w:rsidRPr="00FE2660" w:rsidRDefault="00F66F10" w:rsidP="00F66F10">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b/>
          <w:sz w:val="24"/>
          <w:szCs w:val="24"/>
        </w:rPr>
        <w:t>5.6.</w:t>
      </w:r>
      <w:r w:rsidR="00A41A6C" w:rsidRPr="00FE2660">
        <w:rPr>
          <w:rFonts w:ascii="Times New Roman" w:hAnsi="Times New Roman" w:cs="Times New Roman" w:hint="eastAsia"/>
          <w:b/>
          <w:sz w:val="24"/>
          <w:szCs w:val="24"/>
        </w:rPr>
        <w:t>1</w:t>
      </w:r>
      <w:r w:rsidR="00A41A6C" w:rsidRPr="00FE2660">
        <w:rPr>
          <w:rFonts w:ascii="Times New Roman" w:hAnsi="Times New Roman" w:cs="Times New Roman"/>
          <w:b/>
          <w:sz w:val="24"/>
          <w:szCs w:val="24"/>
        </w:rPr>
        <w:t xml:space="preserve"> </w:t>
      </w:r>
      <w:r w:rsidR="00A41A6C" w:rsidRPr="00FE2660">
        <w:rPr>
          <w:rFonts w:ascii="Times New Roman" w:hAnsi="Times New Roman" w:cs="Times New Roman"/>
          <w:sz w:val="24"/>
          <w:szCs w:val="24"/>
        </w:rPr>
        <w:t xml:space="preserve"> </w:t>
      </w:r>
      <w:r w:rsidR="008F6602" w:rsidRPr="00FE2660">
        <w:rPr>
          <w:rFonts w:ascii="Times New Roman" w:hAnsi="Times New Roman" w:cs="Times New Roman" w:hint="eastAsia"/>
          <w:bCs/>
          <w:sz w:val="24"/>
          <w:szCs w:val="24"/>
        </w:rPr>
        <w:t>电热散热装置应具有温度调节、过热与防水等自动保护功能。</w:t>
      </w:r>
    </w:p>
    <w:p w14:paraId="0C87B91B" w14:textId="733CF0E6" w:rsidR="00F66F10" w:rsidRPr="00FE2660" w:rsidRDefault="00F66F10" w:rsidP="008F6602">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b/>
          <w:bCs/>
          <w:sz w:val="24"/>
          <w:szCs w:val="24"/>
        </w:rPr>
        <w:t>5.6.</w:t>
      </w:r>
      <w:r w:rsidR="00A41A6C" w:rsidRPr="00FE2660">
        <w:rPr>
          <w:rFonts w:ascii="Times New Roman" w:hAnsi="Times New Roman" w:cs="Times New Roman" w:hint="eastAsia"/>
          <w:b/>
          <w:bCs/>
          <w:sz w:val="24"/>
          <w:szCs w:val="24"/>
        </w:rPr>
        <w:t>2</w:t>
      </w:r>
      <w:r w:rsidR="00A41A6C" w:rsidRPr="00FE2660">
        <w:rPr>
          <w:rFonts w:ascii="Times New Roman" w:hAnsi="Times New Roman" w:cs="Times New Roman"/>
          <w:bCs/>
          <w:sz w:val="24"/>
          <w:szCs w:val="24"/>
        </w:rPr>
        <w:t xml:space="preserve">  </w:t>
      </w:r>
      <w:r w:rsidR="008F6602" w:rsidRPr="00FE2660">
        <w:rPr>
          <w:rFonts w:ascii="Times New Roman" w:hAnsi="Times New Roman" w:cs="Times New Roman" w:hint="eastAsia"/>
          <w:bCs/>
          <w:sz w:val="24"/>
          <w:szCs w:val="24"/>
        </w:rPr>
        <w:t>低温加热电缆辐射供暖和低温电热膜辐射供暖的加热元件及其表面工作温度，应符合国家现行有关产品标准规定的安全要求。根据不同使用条件，电供暖系统应设置不同类型的温控装置和安全保护装置。绝热层、龙骨等配件的选用及系统的使用环境，应满足建筑防火要求。</w:t>
      </w:r>
    </w:p>
    <w:p w14:paraId="4DD50777" w14:textId="77777777" w:rsidR="00F66F10" w:rsidRPr="00FE2660" w:rsidRDefault="00F66F10" w:rsidP="00F66F10">
      <w:pPr>
        <w:pStyle w:val="2"/>
        <w:keepNext w:val="0"/>
        <w:keepLines w:val="0"/>
        <w:spacing w:before="120" w:after="120" w:line="360" w:lineRule="auto"/>
        <w:rPr>
          <w:rFonts w:ascii="Times New Roman" w:eastAsiaTheme="minorEastAsia" w:hAnsi="Times New Roman" w:cs="Times New Roman"/>
          <w:sz w:val="28"/>
          <w:szCs w:val="28"/>
        </w:rPr>
      </w:pPr>
      <w:bookmarkStart w:id="279" w:name="_Toc164328587"/>
      <w:bookmarkStart w:id="280" w:name="_Toc176419280"/>
      <w:bookmarkStart w:id="281" w:name="_Toc176548086"/>
      <w:bookmarkStart w:id="282" w:name="_Toc183360531"/>
      <w:bookmarkStart w:id="283" w:name="_Toc185236535"/>
      <w:bookmarkStart w:id="284" w:name="_Toc185237668"/>
      <w:bookmarkStart w:id="285" w:name="_Toc185237800"/>
      <w:r w:rsidRPr="00FE2660">
        <w:rPr>
          <w:rFonts w:ascii="Times New Roman" w:eastAsiaTheme="minorEastAsia" w:hAnsi="Times New Roman" w:cs="Times New Roman"/>
          <w:sz w:val="28"/>
          <w:szCs w:val="28"/>
        </w:rPr>
        <w:t>5.</w:t>
      </w:r>
      <w:r w:rsidRPr="00FE2660">
        <w:rPr>
          <w:rFonts w:ascii="Times New Roman" w:eastAsiaTheme="minorEastAsia" w:hAnsi="Times New Roman" w:cs="Times New Roman" w:hint="eastAsia"/>
          <w:sz w:val="28"/>
          <w:szCs w:val="28"/>
        </w:rPr>
        <w:t>7</w:t>
      </w:r>
      <w:r w:rsidRPr="00FE2660">
        <w:rPr>
          <w:rFonts w:ascii="Times New Roman" w:eastAsiaTheme="minorEastAsia" w:hAnsi="Times New Roman" w:cs="Times New Roman"/>
          <w:sz w:val="28"/>
          <w:szCs w:val="28"/>
        </w:rPr>
        <w:t xml:space="preserve">  </w:t>
      </w:r>
      <w:r w:rsidRPr="00FE2660">
        <w:rPr>
          <w:rFonts w:ascii="Times New Roman" w:eastAsiaTheme="minorEastAsia" w:hAnsi="Times New Roman" w:cs="Times New Roman" w:hint="eastAsia"/>
          <w:sz w:val="28"/>
          <w:szCs w:val="28"/>
        </w:rPr>
        <w:t>热风供暖及热空气幕</w:t>
      </w:r>
      <w:bookmarkEnd w:id="279"/>
      <w:bookmarkEnd w:id="280"/>
      <w:bookmarkEnd w:id="281"/>
      <w:bookmarkEnd w:id="282"/>
      <w:bookmarkEnd w:id="283"/>
      <w:bookmarkEnd w:id="284"/>
      <w:bookmarkEnd w:id="285"/>
    </w:p>
    <w:p w14:paraId="008C4517" w14:textId="77777777" w:rsidR="00F66F10" w:rsidRPr="00FE2660" w:rsidRDefault="00F66F10" w:rsidP="00F66F10">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b/>
          <w:sz w:val="24"/>
          <w:szCs w:val="24"/>
        </w:rPr>
        <w:t>5.</w:t>
      </w:r>
      <w:r w:rsidRPr="00FE2660">
        <w:rPr>
          <w:rFonts w:ascii="Times New Roman" w:hAnsi="Times New Roman" w:cs="Times New Roman" w:hint="eastAsia"/>
          <w:b/>
          <w:sz w:val="24"/>
          <w:szCs w:val="24"/>
        </w:rPr>
        <w:t>7</w:t>
      </w:r>
      <w:r w:rsidRPr="00FE2660">
        <w:rPr>
          <w:rFonts w:ascii="Times New Roman" w:hAnsi="Times New Roman" w:cs="Times New Roman"/>
          <w:b/>
          <w:sz w:val="24"/>
          <w:szCs w:val="24"/>
        </w:rPr>
        <w:t xml:space="preserve">.1 </w:t>
      </w:r>
      <w:r w:rsidRPr="00FE2660">
        <w:rPr>
          <w:rFonts w:ascii="Times New Roman" w:hAnsi="Times New Roman" w:cs="Times New Roman"/>
          <w:sz w:val="24"/>
          <w:szCs w:val="24"/>
        </w:rPr>
        <w:t xml:space="preserve"> </w:t>
      </w:r>
      <w:r w:rsidRPr="00FE2660">
        <w:rPr>
          <w:rFonts w:ascii="Times New Roman" w:hAnsi="Times New Roman" w:cs="Times New Roman" w:hint="eastAsia"/>
          <w:bCs/>
          <w:sz w:val="24"/>
          <w:szCs w:val="24"/>
        </w:rPr>
        <w:t>符合下列条件之一时，应采用热风供暖：</w:t>
      </w:r>
    </w:p>
    <w:p w14:paraId="20432334" w14:textId="03F2A00B" w:rsidR="00F66F10" w:rsidRPr="00FE2660" w:rsidRDefault="00F66F10" w:rsidP="00F66F10">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b/>
          <w:bCs/>
          <w:sz w:val="24"/>
          <w:szCs w:val="24"/>
        </w:rPr>
        <w:t>1</w:t>
      </w:r>
      <w:r w:rsidRPr="00FE2660">
        <w:rPr>
          <w:rFonts w:ascii="Times New Roman" w:hAnsi="Times New Roman" w:cs="Times New Roman"/>
          <w:bCs/>
          <w:sz w:val="24"/>
          <w:szCs w:val="24"/>
        </w:rPr>
        <w:t xml:space="preserve">  </w:t>
      </w:r>
      <w:r w:rsidR="008E64ED" w:rsidRPr="00FE2660">
        <w:rPr>
          <w:rFonts w:ascii="Times New Roman" w:hAnsi="Times New Roman" w:cs="Times New Roman" w:hint="eastAsia"/>
          <w:bCs/>
          <w:sz w:val="24"/>
          <w:szCs w:val="24"/>
        </w:rPr>
        <w:t>散热器供暖不符合安全、卫生要求；</w:t>
      </w:r>
    </w:p>
    <w:p w14:paraId="4AAA3CEF" w14:textId="0DF27C79" w:rsidR="00F66F10" w:rsidRPr="00FE2660" w:rsidRDefault="00F66F10" w:rsidP="00F66F10">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b/>
          <w:bCs/>
          <w:sz w:val="24"/>
          <w:szCs w:val="24"/>
        </w:rPr>
        <w:lastRenderedPageBreak/>
        <w:t>2</w:t>
      </w:r>
      <w:r w:rsidRPr="00FE2660">
        <w:rPr>
          <w:rFonts w:ascii="Times New Roman" w:hAnsi="Times New Roman" w:cs="Times New Roman"/>
          <w:bCs/>
          <w:sz w:val="24"/>
          <w:szCs w:val="24"/>
        </w:rPr>
        <w:t xml:space="preserve">  </w:t>
      </w:r>
      <w:r w:rsidR="008E64ED" w:rsidRPr="00FE2660">
        <w:rPr>
          <w:rFonts w:ascii="Times New Roman" w:hAnsi="Times New Roman" w:cs="Times New Roman" w:hint="eastAsia"/>
          <w:bCs/>
          <w:sz w:val="24"/>
          <w:szCs w:val="24"/>
        </w:rPr>
        <w:t>能与设</w:t>
      </w:r>
      <w:r w:rsidR="00994A5E" w:rsidRPr="00FE2660">
        <w:rPr>
          <w:rFonts w:ascii="Times New Roman" w:hAnsi="Times New Roman" w:cs="Times New Roman" w:hint="eastAsia"/>
          <w:bCs/>
          <w:sz w:val="24"/>
          <w:szCs w:val="24"/>
        </w:rPr>
        <w:t>置</w:t>
      </w:r>
      <w:r w:rsidR="008E64ED" w:rsidRPr="00FE2660">
        <w:rPr>
          <w:rFonts w:ascii="Times New Roman" w:hAnsi="Times New Roman" w:cs="Times New Roman" w:hint="eastAsia"/>
          <w:bCs/>
          <w:sz w:val="24"/>
          <w:szCs w:val="24"/>
        </w:rPr>
        <w:t>机械排风的生产</w:t>
      </w:r>
      <w:r w:rsidR="00683D76" w:rsidRPr="00FE2660">
        <w:rPr>
          <w:rFonts w:ascii="Times New Roman" w:hAnsi="Times New Roman" w:cs="Times New Roman" w:hint="eastAsia"/>
          <w:bCs/>
          <w:sz w:val="24"/>
          <w:szCs w:val="24"/>
        </w:rPr>
        <w:t>厂房</w:t>
      </w:r>
      <w:r w:rsidR="008E64ED" w:rsidRPr="00FE2660">
        <w:rPr>
          <w:rFonts w:ascii="Times New Roman" w:hAnsi="Times New Roman" w:cs="Times New Roman" w:hint="eastAsia"/>
          <w:bCs/>
          <w:sz w:val="24"/>
          <w:szCs w:val="24"/>
        </w:rPr>
        <w:t>的冬季补风系统合并时；</w:t>
      </w:r>
    </w:p>
    <w:p w14:paraId="6EDBEDDB" w14:textId="77777777" w:rsidR="00FE2660" w:rsidRDefault="00F66F10" w:rsidP="00F66F10">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hint="eastAsia"/>
          <w:b/>
          <w:bCs/>
          <w:sz w:val="24"/>
          <w:szCs w:val="24"/>
        </w:rPr>
        <w:t>3</w:t>
      </w:r>
      <w:r w:rsidRPr="00FE2660">
        <w:rPr>
          <w:rFonts w:ascii="Times New Roman" w:hAnsi="Times New Roman" w:cs="Times New Roman"/>
          <w:bCs/>
          <w:sz w:val="24"/>
          <w:szCs w:val="24"/>
        </w:rPr>
        <w:t xml:space="preserve">  </w:t>
      </w:r>
      <w:r w:rsidR="008E64ED" w:rsidRPr="00FE2660">
        <w:rPr>
          <w:rFonts w:ascii="Times New Roman" w:hAnsi="Times New Roman" w:cs="Times New Roman" w:hint="eastAsia"/>
          <w:bCs/>
          <w:sz w:val="24"/>
          <w:szCs w:val="24"/>
        </w:rPr>
        <w:t>利用</w:t>
      </w:r>
      <w:r w:rsidR="00AB2B30" w:rsidRPr="00FE2660">
        <w:rPr>
          <w:rFonts w:ascii="Times New Roman" w:hAnsi="Times New Roman" w:cs="Times New Roman" w:hint="eastAsia"/>
          <w:bCs/>
          <w:sz w:val="24"/>
          <w:szCs w:val="24"/>
        </w:rPr>
        <w:t>暖风机</w:t>
      </w:r>
      <w:r w:rsidR="008E64ED" w:rsidRPr="00FE2660">
        <w:rPr>
          <w:rFonts w:ascii="Times New Roman" w:hAnsi="Times New Roman" w:cs="Times New Roman" w:hint="eastAsia"/>
          <w:bCs/>
          <w:sz w:val="24"/>
          <w:szCs w:val="24"/>
        </w:rPr>
        <w:t>供暖，技术经济合理时；</w:t>
      </w:r>
    </w:p>
    <w:p w14:paraId="4981DCD2" w14:textId="0640F002" w:rsidR="00F66F10" w:rsidRPr="00FE2660" w:rsidRDefault="00F66F10" w:rsidP="00FE2660">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hint="eastAsia"/>
          <w:b/>
          <w:bCs/>
          <w:sz w:val="24"/>
          <w:szCs w:val="24"/>
        </w:rPr>
        <w:t>4</w:t>
      </w:r>
      <w:r w:rsidRPr="00FE2660">
        <w:rPr>
          <w:rFonts w:ascii="Times New Roman" w:hAnsi="Times New Roman" w:cs="Times New Roman"/>
          <w:bCs/>
          <w:sz w:val="24"/>
          <w:szCs w:val="24"/>
        </w:rPr>
        <w:t xml:space="preserve">  </w:t>
      </w:r>
      <w:r w:rsidR="008E64ED" w:rsidRPr="00FE2660">
        <w:rPr>
          <w:rFonts w:ascii="Times New Roman" w:hAnsi="Times New Roman" w:cs="Times New Roman" w:hint="eastAsia"/>
          <w:bCs/>
          <w:sz w:val="24"/>
          <w:szCs w:val="24"/>
        </w:rPr>
        <w:t>生产</w:t>
      </w:r>
      <w:r w:rsidR="00683D76" w:rsidRPr="00FE2660">
        <w:rPr>
          <w:rFonts w:ascii="Times New Roman" w:hAnsi="Times New Roman" w:cs="Times New Roman" w:hint="eastAsia"/>
          <w:bCs/>
          <w:sz w:val="24"/>
          <w:szCs w:val="24"/>
        </w:rPr>
        <w:t>厂房</w:t>
      </w:r>
      <w:r w:rsidR="007620B7" w:rsidRPr="00FE2660">
        <w:rPr>
          <w:rFonts w:ascii="Times New Roman" w:hAnsi="Times New Roman" w:cs="Times New Roman" w:hint="eastAsia"/>
          <w:bCs/>
          <w:sz w:val="24"/>
          <w:szCs w:val="24"/>
        </w:rPr>
        <w:t>或</w:t>
      </w:r>
      <w:r w:rsidR="00884D4F" w:rsidRPr="00FE2660">
        <w:rPr>
          <w:rFonts w:ascii="Times New Roman" w:hAnsi="Times New Roman" w:cs="Times New Roman" w:hint="eastAsia"/>
          <w:bCs/>
          <w:sz w:val="24"/>
          <w:szCs w:val="24"/>
        </w:rPr>
        <w:t>仓库</w:t>
      </w:r>
      <w:r w:rsidR="008E64ED" w:rsidRPr="00FE2660">
        <w:rPr>
          <w:rFonts w:ascii="Times New Roman" w:hAnsi="Times New Roman" w:cs="Times New Roman" w:hint="eastAsia"/>
          <w:bCs/>
          <w:sz w:val="24"/>
          <w:szCs w:val="24"/>
        </w:rPr>
        <w:t>建筑体积大，采用其它供暖形式不能满足温度要求时。</w:t>
      </w:r>
    </w:p>
    <w:p w14:paraId="16014938" w14:textId="1AAADD20" w:rsidR="00F66F10" w:rsidRPr="00FE2660" w:rsidRDefault="00F66F10" w:rsidP="00F66F10">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b/>
          <w:sz w:val="24"/>
          <w:szCs w:val="24"/>
        </w:rPr>
        <w:t>5.</w:t>
      </w:r>
      <w:r w:rsidRPr="00FE2660">
        <w:rPr>
          <w:rFonts w:ascii="Times New Roman" w:hAnsi="Times New Roman" w:cs="Times New Roman" w:hint="eastAsia"/>
          <w:b/>
          <w:sz w:val="24"/>
          <w:szCs w:val="24"/>
        </w:rPr>
        <w:t>7</w:t>
      </w:r>
      <w:r w:rsidRPr="00FE2660">
        <w:rPr>
          <w:rFonts w:ascii="Times New Roman" w:hAnsi="Times New Roman" w:cs="Times New Roman"/>
          <w:b/>
          <w:sz w:val="24"/>
          <w:szCs w:val="24"/>
        </w:rPr>
        <w:t>.2</w:t>
      </w:r>
      <w:r w:rsidRPr="00FE2660">
        <w:rPr>
          <w:rFonts w:ascii="Times New Roman" w:hAnsi="Times New Roman" w:cs="Times New Roman"/>
          <w:sz w:val="24"/>
          <w:szCs w:val="24"/>
        </w:rPr>
        <w:t xml:space="preserve"> </w:t>
      </w:r>
      <w:r w:rsidRPr="00FE2660">
        <w:rPr>
          <w:rFonts w:ascii="Times New Roman" w:hAnsi="Times New Roman" w:cs="Times New Roman"/>
          <w:bCs/>
          <w:sz w:val="24"/>
          <w:szCs w:val="24"/>
        </w:rPr>
        <w:t xml:space="preserve"> </w:t>
      </w:r>
      <w:r w:rsidRPr="00FE2660">
        <w:rPr>
          <w:rFonts w:ascii="Times New Roman" w:hAnsi="Times New Roman" w:cs="Times New Roman" w:hint="eastAsia"/>
          <w:bCs/>
          <w:sz w:val="24"/>
          <w:szCs w:val="24"/>
        </w:rPr>
        <w:t>全新风热风供暖</w:t>
      </w:r>
      <w:r w:rsidR="00A87150" w:rsidRPr="00FE2660">
        <w:rPr>
          <w:rFonts w:ascii="Times New Roman" w:hAnsi="Times New Roman" w:cs="Times New Roman" w:hint="eastAsia"/>
          <w:bCs/>
          <w:sz w:val="24"/>
          <w:szCs w:val="24"/>
        </w:rPr>
        <w:t>宜</w:t>
      </w:r>
      <w:r w:rsidRPr="00FE2660">
        <w:rPr>
          <w:rFonts w:ascii="Times New Roman" w:hAnsi="Times New Roman" w:cs="Times New Roman" w:hint="eastAsia"/>
          <w:bCs/>
          <w:sz w:val="24"/>
          <w:szCs w:val="24"/>
        </w:rPr>
        <w:t>利用机械排风中的热量。</w:t>
      </w:r>
    </w:p>
    <w:p w14:paraId="4A62B685" w14:textId="4E4E3B3D" w:rsidR="00F66F10" w:rsidRPr="00FE2660" w:rsidRDefault="00F66F10" w:rsidP="00F66F10">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b/>
          <w:sz w:val="24"/>
          <w:szCs w:val="24"/>
        </w:rPr>
        <w:t>5.</w:t>
      </w:r>
      <w:r w:rsidRPr="00FE2660">
        <w:rPr>
          <w:rFonts w:ascii="Times New Roman" w:hAnsi="Times New Roman" w:cs="Times New Roman" w:hint="eastAsia"/>
          <w:b/>
          <w:sz w:val="24"/>
          <w:szCs w:val="24"/>
        </w:rPr>
        <w:t>7</w:t>
      </w:r>
      <w:r w:rsidRPr="00FE2660">
        <w:rPr>
          <w:rFonts w:ascii="Times New Roman" w:hAnsi="Times New Roman" w:cs="Times New Roman"/>
          <w:b/>
          <w:sz w:val="24"/>
          <w:szCs w:val="24"/>
        </w:rPr>
        <w:t>.3</w:t>
      </w:r>
      <w:r w:rsidRPr="00FE2660">
        <w:rPr>
          <w:rFonts w:ascii="Times New Roman" w:hAnsi="Times New Roman" w:cs="Times New Roman"/>
          <w:sz w:val="24"/>
          <w:szCs w:val="24"/>
        </w:rPr>
        <w:t xml:space="preserve">  </w:t>
      </w:r>
      <w:r w:rsidR="008E64ED" w:rsidRPr="00FE2660">
        <w:rPr>
          <w:rFonts w:ascii="Times New Roman" w:hAnsi="Times New Roman" w:cs="Times New Roman" w:hint="eastAsia"/>
          <w:bCs/>
          <w:sz w:val="24"/>
          <w:szCs w:val="24"/>
        </w:rPr>
        <w:t>当工艺停止生产时，仍需保持一定的室温，而未设散热器值班供暖时，热风供暖系统或运行设备应不少于两套</w:t>
      </w:r>
      <w:r w:rsidR="00216591" w:rsidRPr="00FE2660">
        <w:rPr>
          <w:rFonts w:ascii="Times New Roman" w:hAnsi="Times New Roman" w:cs="Times New Roman" w:hint="eastAsia"/>
          <w:bCs/>
          <w:sz w:val="24"/>
          <w:szCs w:val="24"/>
        </w:rPr>
        <w:t>；当一套停止运行时，其它</w:t>
      </w:r>
      <w:r w:rsidR="008E64ED" w:rsidRPr="00FE2660">
        <w:rPr>
          <w:rFonts w:ascii="Times New Roman" w:hAnsi="Times New Roman" w:cs="Times New Roman" w:hint="eastAsia"/>
          <w:bCs/>
          <w:sz w:val="24"/>
          <w:szCs w:val="24"/>
        </w:rPr>
        <w:t>系统</w:t>
      </w:r>
      <w:r w:rsidR="003626DA" w:rsidRPr="00FE2660">
        <w:rPr>
          <w:rFonts w:ascii="Times New Roman" w:hAnsi="Times New Roman" w:cs="Times New Roman" w:hint="eastAsia"/>
          <w:bCs/>
          <w:sz w:val="24"/>
          <w:szCs w:val="24"/>
        </w:rPr>
        <w:t>或设备</w:t>
      </w:r>
      <w:r w:rsidR="008E64ED" w:rsidRPr="00FE2660">
        <w:rPr>
          <w:rFonts w:ascii="Times New Roman" w:hAnsi="Times New Roman" w:cs="Times New Roman" w:hint="eastAsia"/>
          <w:bCs/>
          <w:sz w:val="24"/>
          <w:szCs w:val="24"/>
        </w:rPr>
        <w:t>应能保证工艺停止生产时最低室温要求。</w:t>
      </w:r>
      <w:r w:rsidRPr="00FE2660">
        <w:rPr>
          <w:rFonts w:ascii="Times New Roman" w:hAnsi="Times New Roman" w:cs="Times New Roman" w:hint="eastAsia"/>
          <w:bCs/>
          <w:sz w:val="24"/>
          <w:szCs w:val="24"/>
        </w:rPr>
        <w:t xml:space="preserve">                       </w:t>
      </w:r>
    </w:p>
    <w:p w14:paraId="4800E99A" w14:textId="77777777" w:rsidR="00F66F10" w:rsidRPr="00FE2660" w:rsidRDefault="00F66F10" w:rsidP="00F66F10">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b/>
          <w:sz w:val="24"/>
          <w:szCs w:val="24"/>
        </w:rPr>
        <w:t>5.</w:t>
      </w:r>
      <w:r w:rsidRPr="00FE2660">
        <w:rPr>
          <w:rFonts w:ascii="Times New Roman" w:hAnsi="Times New Roman" w:cs="Times New Roman" w:hint="eastAsia"/>
          <w:b/>
          <w:sz w:val="24"/>
          <w:szCs w:val="24"/>
        </w:rPr>
        <w:t>7</w:t>
      </w:r>
      <w:r w:rsidRPr="00FE2660">
        <w:rPr>
          <w:rFonts w:ascii="Times New Roman" w:hAnsi="Times New Roman" w:cs="Times New Roman"/>
          <w:b/>
          <w:sz w:val="24"/>
          <w:szCs w:val="24"/>
        </w:rPr>
        <w:t>.</w:t>
      </w:r>
      <w:r w:rsidRPr="00FE2660">
        <w:rPr>
          <w:rFonts w:ascii="Times New Roman" w:hAnsi="Times New Roman" w:cs="Times New Roman" w:hint="eastAsia"/>
          <w:b/>
          <w:sz w:val="24"/>
          <w:szCs w:val="24"/>
        </w:rPr>
        <w:t>4</w:t>
      </w:r>
      <w:r w:rsidRPr="00FE2660">
        <w:rPr>
          <w:rFonts w:ascii="Times New Roman" w:hAnsi="Times New Roman" w:cs="Times New Roman"/>
          <w:b/>
          <w:sz w:val="24"/>
          <w:szCs w:val="24"/>
        </w:rPr>
        <w:t xml:space="preserve"> </w:t>
      </w:r>
      <w:r w:rsidRPr="00FE2660">
        <w:rPr>
          <w:rFonts w:ascii="Times New Roman" w:hAnsi="Times New Roman" w:cs="Times New Roman"/>
          <w:sz w:val="24"/>
          <w:szCs w:val="24"/>
        </w:rPr>
        <w:t xml:space="preserve"> </w:t>
      </w:r>
      <w:r w:rsidRPr="00FE2660">
        <w:rPr>
          <w:rFonts w:ascii="Times New Roman" w:hAnsi="Times New Roman" w:cs="Times New Roman" w:hint="eastAsia"/>
          <w:bCs/>
          <w:sz w:val="24"/>
          <w:szCs w:val="24"/>
        </w:rPr>
        <w:t>符合下列条件之一时，可设置热空气幕：</w:t>
      </w:r>
    </w:p>
    <w:p w14:paraId="660E9841" w14:textId="77777777" w:rsidR="00F66F10" w:rsidRPr="00FE2660" w:rsidRDefault="00F66F10" w:rsidP="00F66F10">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b/>
          <w:bCs/>
          <w:sz w:val="24"/>
          <w:szCs w:val="24"/>
        </w:rPr>
        <w:t>1</w:t>
      </w:r>
      <w:r w:rsidRPr="00FE2660">
        <w:rPr>
          <w:rFonts w:ascii="Times New Roman" w:hAnsi="Times New Roman" w:cs="Times New Roman"/>
          <w:bCs/>
          <w:sz w:val="24"/>
          <w:szCs w:val="24"/>
        </w:rPr>
        <w:t xml:space="preserve">  </w:t>
      </w:r>
      <w:r w:rsidRPr="00FE2660">
        <w:rPr>
          <w:rFonts w:ascii="Times New Roman" w:hAnsi="Times New Roman" w:cs="Times New Roman" w:hint="eastAsia"/>
          <w:bCs/>
          <w:sz w:val="24"/>
          <w:szCs w:val="24"/>
        </w:rPr>
        <w:t>工艺生产要求不允许降低室内温度，且又不能设置门斗或前室的外门时；</w:t>
      </w:r>
    </w:p>
    <w:p w14:paraId="1CAF63B6" w14:textId="312659E2" w:rsidR="00F66F10" w:rsidRPr="00FE2660" w:rsidRDefault="00F66F10" w:rsidP="0064555B">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b/>
          <w:bCs/>
          <w:sz w:val="24"/>
          <w:szCs w:val="24"/>
        </w:rPr>
        <w:t>2</w:t>
      </w:r>
      <w:r w:rsidRPr="00FE2660">
        <w:rPr>
          <w:rFonts w:ascii="Times New Roman" w:hAnsi="Times New Roman" w:cs="Times New Roman"/>
          <w:bCs/>
          <w:sz w:val="24"/>
          <w:szCs w:val="24"/>
        </w:rPr>
        <w:t xml:space="preserve">  </w:t>
      </w:r>
      <w:r w:rsidRPr="00FE2660">
        <w:rPr>
          <w:rFonts w:ascii="Times New Roman" w:hAnsi="Times New Roman" w:cs="Times New Roman" w:hint="eastAsia"/>
          <w:bCs/>
          <w:sz w:val="24"/>
          <w:szCs w:val="24"/>
        </w:rPr>
        <w:t>严寒地区、寒冷地区的生产厂房和仓库无门斗或前室的大门，每班开启时间在</w:t>
      </w:r>
      <w:r w:rsidRPr="00FE2660">
        <w:rPr>
          <w:rFonts w:ascii="Times New Roman" w:hAnsi="Times New Roman" w:cs="Times New Roman" w:hint="eastAsia"/>
          <w:bCs/>
          <w:sz w:val="24"/>
          <w:szCs w:val="24"/>
        </w:rPr>
        <w:t>40</w:t>
      </w:r>
      <w:r w:rsidRPr="00FE2660">
        <w:rPr>
          <w:rFonts w:ascii="Times New Roman" w:hAnsi="Times New Roman" w:cs="Times New Roman" w:hint="eastAsia"/>
          <w:bCs/>
          <w:sz w:val="24"/>
          <w:szCs w:val="24"/>
        </w:rPr>
        <w:t>分钟以上时；</w:t>
      </w:r>
    </w:p>
    <w:p w14:paraId="0F910055" w14:textId="7D29B5C1" w:rsidR="00F66F10" w:rsidRPr="00FE2660" w:rsidRDefault="00B165A1" w:rsidP="009B70AF">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hint="eastAsia"/>
          <w:b/>
          <w:bCs/>
          <w:sz w:val="24"/>
          <w:szCs w:val="24"/>
        </w:rPr>
        <w:t>3</w:t>
      </w:r>
      <w:r w:rsidRPr="00FE2660">
        <w:rPr>
          <w:rFonts w:ascii="Times New Roman" w:hAnsi="Times New Roman" w:cs="Times New Roman"/>
          <w:bCs/>
          <w:sz w:val="24"/>
          <w:szCs w:val="24"/>
        </w:rPr>
        <w:t xml:space="preserve">  </w:t>
      </w:r>
      <w:r w:rsidR="00F66F10" w:rsidRPr="00FE2660">
        <w:rPr>
          <w:rFonts w:ascii="Times New Roman" w:hAnsi="Times New Roman" w:cs="Times New Roman" w:hint="eastAsia"/>
          <w:bCs/>
          <w:sz w:val="24"/>
          <w:szCs w:val="24"/>
        </w:rPr>
        <w:t>严寒地区设置空气调节系统的建筑物的外门入口处。</w:t>
      </w:r>
    </w:p>
    <w:p w14:paraId="48C66DBB" w14:textId="77777777" w:rsidR="00F66F10" w:rsidRPr="00FE2660" w:rsidRDefault="00F66F10" w:rsidP="00F66F10">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b/>
          <w:sz w:val="24"/>
          <w:szCs w:val="24"/>
        </w:rPr>
        <w:t>5.</w:t>
      </w:r>
      <w:r w:rsidRPr="00FE2660">
        <w:rPr>
          <w:rFonts w:ascii="Times New Roman" w:hAnsi="Times New Roman" w:cs="Times New Roman" w:hint="eastAsia"/>
          <w:b/>
          <w:sz w:val="24"/>
          <w:szCs w:val="24"/>
        </w:rPr>
        <w:t>7</w:t>
      </w:r>
      <w:r w:rsidRPr="00FE2660">
        <w:rPr>
          <w:rFonts w:ascii="Times New Roman" w:hAnsi="Times New Roman" w:cs="Times New Roman"/>
          <w:b/>
          <w:sz w:val="24"/>
          <w:szCs w:val="24"/>
        </w:rPr>
        <w:t>.</w:t>
      </w:r>
      <w:r w:rsidRPr="00FE2660">
        <w:rPr>
          <w:rFonts w:ascii="Times New Roman" w:hAnsi="Times New Roman" w:cs="Times New Roman" w:hint="eastAsia"/>
          <w:b/>
          <w:sz w:val="24"/>
          <w:szCs w:val="24"/>
        </w:rPr>
        <w:t>5</w:t>
      </w:r>
      <w:r w:rsidRPr="00FE2660">
        <w:rPr>
          <w:rFonts w:ascii="Times New Roman" w:hAnsi="Times New Roman" w:cs="Times New Roman"/>
          <w:sz w:val="24"/>
          <w:szCs w:val="24"/>
        </w:rPr>
        <w:t xml:space="preserve"> </w:t>
      </w:r>
      <w:r w:rsidRPr="00FE2660">
        <w:rPr>
          <w:rFonts w:ascii="Times New Roman" w:hAnsi="Times New Roman" w:cs="Times New Roman"/>
          <w:bCs/>
          <w:sz w:val="24"/>
          <w:szCs w:val="24"/>
        </w:rPr>
        <w:t xml:space="preserve"> </w:t>
      </w:r>
      <w:r w:rsidRPr="00FE2660">
        <w:rPr>
          <w:rFonts w:ascii="Times New Roman" w:hAnsi="Times New Roman" w:cs="Times New Roman" w:hint="eastAsia"/>
          <w:bCs/>
          <w:sz w:val="24"/>
          <w:szCs w:val="24"/>
        </w:rPr>
        <w:t>热空气幕的送风方式应满足以下要求：</w:t>
      </w:r>
    </w:p>
    <w:p w14:paraId="7F6C8941" w14:textId="77777777" w:rsidR="00F66F10" w:rsidRPr="00FE2660" w:rsidRDefault="00F66F10" w:rsidP="00F66F10">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b/>
          <w:bCs/>
          <w:sz w:val="24"/>
          <w:szCs w:val="24"/>
        </w:rPr>
        <w:t>1</w:t>
      </w:r>
      <w:r w:rsidRPr="00FE2660">
        <w:rPr>
          <w:rFonts w:ascii="Times New Roman" w:hAnsi="Times New Roman" w:cs="Times New Roman"/>
          <w:bCs/>
          <w:sz w:val="24"/>
          <w:szCs w:val="24"/>
        </w:rPr>
        <w:t xml:space="preserve">  </w:t>
      </w:r>
      <w:r w:rsidRPr="00FE2660">
        <w:rPr>
          <w:rFonts w:ascii="Times New Roman" w:hAnsi="Times New Roman" w:cs="Times New Roman" w:hint="eastAsia"/>
          <w:bCs/>
          <w:sz w:val="24"/>
          <w:szCs w:val="24"/>
        </w:rPr>
        <w:t>生产厂房和仓库外门宽度小于</w:t>
      </w:r>
      <w:r w:rsidRPr="00FE2660">
        <w:rPr>
          <w:rFonts w:ascii="Times New Roman" w:hAnsi="Times New Roman" w:cs="Times New Roman" w:hint="eastAsia"/>
          <w:bCs/>
          <w:sz w:val="24"/>
          <w:szCs w:val="24"/>
        </w:rPr>
        <w:t>3m</w:t>
      </w:r>
      <w:r w:rsidRPr="00FE2660">
        <w:rPr>
          <w:rFonts w:ascii="Times New Roman" w:hAnsi="Times New Roman" w:cs="Times New Roman" w:hint="eastAsia"/>
          <w:bCs/>
          <w:sz w:val="24"/>
          <w:szCs w:val="24"/>
        </w:rPr>
        <w:t>时，宜采用单侧送风；</w:t>
      </w:r>
    </w:p>
    <w:p w14:paraId="01DA7927" w14:textId="77777777" w:rsidR="00F66F10" w:rsidRPr="00FE2660" w:rsidRDefault="00F66F10" w:rsidP="00F66F10">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b/>
          <w:bCs/>
          <w:sz w:val="24"/>
          <w:szCs w:val="24"/>
        </w:rPr>
        <w:t>2</w:t>
      </w:r>
      <w:r w:rsidRPr="00FE2660">
        <w:rPr>
          <w:rFonts w:ascii="Times New Roman" w:hAnsi="Times New Roman" w:cs="Times New Roman"/>
          <w:bCs/>
          <w:sz w:val="24"/>
          <w:szCs w:val="24"/>
        </w:rPr>
        <w:t xml:space="preserve">  </w:t>
      </w:r>
      <w:r w:rsidRPr="00FE2660">
        <w:rPr>
          <w:rFonts w:ascii="Times New Roman" w:hAnsi="Times New Roman" w:cs="Times New Roman" w:hint="eastAsia"/>
          <w:bCs/>
          <w:sz w:val="24"/>
          <w:szCs w:val="24"/>
        </w:rPr>
        <w:t>生产厂房和仓库外门宽度等于或大于</w:t>
      </w:r>
      <w:r w:rsidRPr="00FE2660">
        <w:rPr>
          <w:rFonts w:ascii="Times New Roman" w:hAnsi="Times New Roman" w:cs="Times New Roman" w:hint="eastAsia"/>
          <w:bCs/>
          <w:sz w:val="24"/>
          <w:szCs w:val="24"/>
        </w:rPr>
        <w:t>3m</w:t>
      </w:r>
      <w:r w:rsidRPr="00FE2660">
        <w:rPr>
          <w:rFonts w:ascii="Times New Roman" w:hAnsi="Times New Roman" w:cs="Times New Roman" w:hint="eastAsia"/>
          <w:bCs/>
          <w:sz w:val="24"/>
          <w:szCs w:val="24"/>
        </w:rPr>
        <w:t>时，宜采用双侧送风；</w:t>
      </w:r>
    </w:p>
    <w:p w14:paraId="35668E6E" w14:textId="77777777" w:rsidR="00F66F10" w:rsidRPr="00FE2660" w:rsidRDefault="00F66F10" w:rsidP="00F66F10">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hint="eastAsia"/>
          <w:b/>
          <w:bCs/>
          <w:sz w:val="24"/>
          <w:szCs w:val="24"/>
        </w:rPr>
        <w:t>3</w:t>
      </w:r>
      <w:r w:rsidRPr="00FE2660">
        <w:rPr>
          <w:rFonts w:ascii="Times New Roman" w:hAnsi="Times New Roman" w:cs="Times New Roman"/>
          <w:bCs/>
          <w:sz w:val="24"/>
          <w:szCs w:val="24"/>
        </w:rPr>
        <w:t xml:space="preserve">  </w:t>
      </w:r>
      <w:r w:rsidRPr="00FE2660">
        <w:rPr>
          <w:rFonts w:ascii="Times New Roman" w:hAnsi="Times New Roman" w:cs="Times New Roman" w:hint="eastAsia"/>
          <w:bCs/>
          <w:sz w:val="24"/>
          <w:szCs w:val="24"/>
        </w:rPr>
        <w:t>当受条件限制不能采用侧面送风时，宜采用由上向下送风。</w:t>
      </w:r>
    </w:p>
    <w:p w14:paraId="3A72F3D2" w14:textId="77777777" w:rsidR="00F66F10" w:rsidRPr="00FE2660" w:rsidRDefault="00F66F10" w:rsidP="00F66F10">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b/>
          <w:sz w:val="24"/>
          <w:szCs w:val="24"/>
        </w:rPr>
        <w:t>5.</w:t>
      </w:r>
      <w:r w:rsidRPr="00FE2660">
        <w:rPr>
          <w:rFonts w:ascii="Times New Roman" w:hAnsi="Times New Roman" w:cs="Times New Roman" w:hint="eastAsia"/>
          <w:b/>
          <w:sz w:val="24"/>
          <w:szCs w:val="24"/>
        </w:rPr>
        <w:t>7</w:t>
      </w:r>
      <w:r w:rsidRPr="00FE2660">
        <w:rPr>
          <w:rFonts w:ascii="Times New Roman" w:hAnsi="Times New Roman" w:cs="Times New Roman"/>
          <w:b/>
          <w:sz w:val="24"/>
          <w:szCs w:val="24"/>
        </w:rPr>
        <w:t>.</w:t>
      </w:r>
      <w:r w:rsidRPr="00FE2660">
        <w:rPr>
          <w:rFonts w:ascii="Times New Roman" w:hAnsi="Times New Roman" w:cs="Times New Roman" w:hint="eastAsia"/>
          <w:b/>
          <w:sz w:val="24"/>
          <w:szCs w:val="24"/>
        </w:rPr>
        <w:t>6</w:t>
      </w:r>
      <w:r w:rsidRPr="00FE2660">
        <w:rPr>
          <w:rFonts w:ascii="Times New Roman" w:hAnsi="Times New Roman" w:cs="Times New Roman"/>
          <w:sz w:val="24"/>
          <w:szCs w:val="24"/>
        </w:rPr>
        <w:t xml:space="preserve">  </w:t>
      </w:r>
      <w:r w:rsidRPr="00FE2660">
        <w:rPr>
          <w:rFonts w:ascii="Times New Roman" w:hAnsi="Times New Roman" w:cs="Times New Roman" w:hint="eastAsia"/>
          <w:bCs/>
          <w:sz w:val="24"/>
          <w:szCs w:val="24"/>
        </w:rPr>
        <w:t>热空气幕的喷嘴，应贴近大门；当喷嘴不能靠近大门时，门框与喷嘴之间应设挡板。</w:t>
      </w:r>
    </w:p>
    <w:p w14:paraId="6700924F" w14:textId="77777777" w:rsidR="00F66F10" w:rsidRPr="00FE2660" w:rsidRDefault="00F66F10" w:rsidP="00F66F10">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b/>
          <w:sz w:val="24"/>
          <w:szCs w:val="24"/>
        </w:rPr>
        <w:t>5.</w:t>
      </w:r>
      <w:r w:rsidRPr="00FE2660">
        <w:rPr>
          <w:rFonts w:ascii="Times New Roman" w:hAnsi="Times New Roman" w:cs="Times New Roman" w:hint="eastAsia"/>
          <w:b/>
          <w:sz w:val="24"/>
          <w:szCs w:val="24"/>
        </w:rPr>
        <w:t>7</w:t>
      </w:r>
      <w:r w:rsidRPr="00FE2660">
        <w:rPr>
          <w:rFonts w:ascii="Times New Roman" w:hAnsi="Times New Roman" w:cs="Times New Roman"/>
          <w:b/>
          <w:sz w:val="24"/>
          <w:szCs w:val="24"/>
        </w:rPr>
        <w:t>.</w:t>
      </w:r>
      <w:r w:rsidRPr="00FE2660">
        <w:rPr>
          <w:rFonts w:ascii="Times New Roman" w:hAnsi="Times New Roman" w:cs="Times New Roman" w:hint="eastAsia"/>
          <w:b/>
          <w:sz w:val="24"/>
          <w:szCs w:val="24"/>
        </w:rPr>
        <w:t>7</w:t>
      </w:r>
      <w:r w:rsidRPr="00FE2660">
        <w:rPr>
          <w:rFonts w:ascii="Times New Roman" w:hAnsi="Times New Roman" w:cs="Times New Roman"/>
          <w:sz w:val="24"/>
          <w:szCs w:val="24"/>
        </w:rPr>
        <w:t xml:space="preserve"> </w:t>
      </w:r>
      <w:r w:rsidRPr="00FE2660">
        <w:rPr>
          <w:rFonts w:ascii="Times New Roman" w:hAnsi="Times New Roman" w:cs="Times New Roman"/>
          <w:bCs/>
          <w:sz w:val="24"/>
          <w:szCs w:val="24"/>
        </w:rPr>
        <w:t xml:space="preserve"> </w:t>
      </w:r>
      <w:r w:rsidRPr="00FE2660">
        <w:rPr>
          <w:rFonts w:ascii="Times New Roman" w:hAnsi="Times New Roman" w:cs="Times New Roman" w:hint="eastAsia"/>
          <w:bCs/>
          <w:sz w:val="24"/>
          <w:szCs w:val="24"/>
        </w:rPr>
        <w:t>生产厂房和仓库外门设置的热空气幕，应设便于启闭的开关装置，必要时宜与门的启闭联锁。</w:t>
      </w:r>
    </w:p>
    <w:p w14:paraId="1BF9C46E" w14:textId="77777777" w:rsidR="00F66F10" w:rsidRPr="00FE2660" w:rsidRDefault="00F66F10" w:rsidP="00F66F10">
      <w:pPr>
        <w:pStyle w:val="2"/>
        <w:keepNext w:val="0"/>
        <w:keepLines w:val="0"/>
        <w:spacing w:before="120" w:after="120" w:line="360" w:lineRule="auto"/>
        <w:rPr>
          <w:rFonts w:ascii="Times New Roman" w:eastAsiaTheme="minorEastAsia" w:hAnsi="Times New Roman" w:cs="Times New Roman"/>
          <w:sz w:val="28"/>
          <w:szCs w:val="28"/>
        </w:rPr>
      </w:pPr>
      <w:bookmarkStart w:id="286" w:name="_Toc164328588"/>
      <w:bookmarkStart w:id="287" w:name="_Toc176419281"/>
      <w:bookmarkStart w:id="288" w:name="_Toc176548087"/>
      <w:bookmarkStart w:id="289" w:name="_Toc183360532"/>
      <w:bookmarkStart w:id="290" w:name="_Toc185236536"/>
      <w:bookmarkStart w:id="291" w:name="_Toc185237669"/>
      <w:bookmarkStart w:id="292" w:name="_Toc185237801"/>
      <w:r w:rsidRPr="00FE2660">
        <w:rPr>
          <w:rFonts w:ascii="Times New Roman" w:eastAsiaTheme="minorEastAsia" w:hAnsi="Times New Roman" w:cs="Times New Roman"/>
          <w:sz w:val="28"/>
          <w:szCs w:val="28"/>
        </w:rPr>
        <w:t>5.</w:t>
      </w:r>
      <w:r w:rsidRPr="00FE2660">
        <w:rPr>
          <w:rFonts w:ascii="Times New Roman" w:eastAsiaTheme="minorEastAsia" w:hAnsi="Times New Roman" w:cs="Times New Roman" w:hint="eastAsia"/>
          <w:sz w:val="28"/>
          <w:szCs w:val="28"/>
        </w:rPr>
        <w:t>8</w:t>
      </w:r>
      <w:r w:rsidRPr="00FE2660">
        <w:rPr>
          <w:rFonts w:ascii="Times New Roman" w:eastAsiaTheme="minorEastAsia" w:hAnsi="Times New Roman" w:cs="Times New Roman"/>
          <w:sz w:val="28"/>
          <w:szCs w:val="28"/>
        </w:rPr>
        <w:t xml:space="preserve">  </w:t>
      </w:r>
      <w:r w:rsidR="00EB1DC5" w:rsidRPr="00FE2660">
        <w:rPr>
          <w:rFonts w:ascii="Times New Roman" w:eastAsiaTheme="minorEastAsia" w:hAnsi="Times New Roman" w:cs="Times New Roman" w:hint="eastAsia"/>
          <w:sz w:val="28"/>
          <w:szCs w:val="28"/>
        </w:rPr>
        <w:t>供暖管道</w:t>
      </w:r>
      <w:bookmarkEnd w:id="286"/>
      <w:bookmarkEnd w:id="287"/>
      <w:bookmarkEnd w:id="288"/>
      <w:bookmarkEnd w:id="289"/>
      <w:bookmarkEnd w:id="290"/>
      <w:bookmarkEnd w:id="291"/>
      <w:bookmarkEnd w:id="292"/>
    </w:p>
    <w:p w14:paraId="57F180BC" w14:textId="442EB0CD" w:rsidR="00F66F10" w:rsidRPr="00FE2660" w:rsidRDefault="00F66F10" w:rsidP="00F66F10">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b/>
          <w:sz w:val="24"/>
          <w:szCs w:val="24"/>
        </w:rPr>
        <w:t>5.</w:t>
      </w:r>
      <w:r w:rsidRPr="00FE2660">
        <w:rPr>
          <w:rFonts w:ascii="Times New Roman" w:hAnsi="Times New Roman" w:cs="Times New Roman" w:hint="eastAsia"/>
          <w:b/>
          <w:sz w:val="24"/>
          <w:szCs w:val="24"/>
        </w:rPr>
        <w:t>8</w:t>
      </w:r>
      <w:r w:rsidRPr="00FE2660">
        <w:rPr>
          <w:rFonts w:ascii="Times New Roman" w:hAnsi="Times New Roman" w:cs="Times New Roman"/>
          <w:b/>
          <w:sz w:val="24"/>
          <w:szCs w:val="24"/>
        </w:rPr>
        <w:t xml:space="preserve">.1 </w:t>
      </w:r>
      <w:r w:rsidRPr="00FE2660">
        <w:rPr>
          <w:rFonts w:ascii="Times New Roman" w:hAnsi="Times New Roman" w:cs="Times New Roman"/>
          <w:sz w:val="24"/>
          <w:szCs w:val="24"/>
        </w:rPr>
        <w:t xml:space="preserve"> </w:t>
      </w:r>
      <w:r w:rsidR="008E64ED" w:rsidRPr="00FE2660">
        <w:rPr>
          <w:rFonts w:ascii="Times New Roman" w:hAnsi="Times New Roman" w:cs="Times New Roman" w:hint="eastAsia"/>
          <w:bCs/>
          <w:sz w:val="24"/>
          <w:szCs w:val="24"/>
        </w:rPr>
        <w:t>热水和蒸汽供暖管道，应采用明装。有燃烧和爆炸危险的生产厂房和仓库，供暖管道不应设在地沟内；如必须设置在地沟内，地沟应采取填砂等防止</w:t>
      </w:r>
      <w:r w:rsidR="004F6630" w:rsidRPr="00FE2660">
        <w:rPr>
          <w:rFonts w:ascii="Times New Roman" w:hAnsi="Times New Roman" w:cs="Times New Roman" w:hint="eastAsia"/>
          <w:bCs/>
          <w:sz w:val="24"/>
          <w:szCs w:val="24"/>
        </w:rPr>
        <w:t>可燃</w:t>
      </w:r>
      <w:r w:rsidR="008E64ED" w:rsidRPr="00FE2660">
        <w:rPr>
          <w:rFonts w:ascii="Times New Roman" w:hAnsi="Times New Roman" w:cs="Times New Roman" w:hint="eastAsia"/>
          <w:bCs/>
          <w:sz w:val="24"/>
          <w:szCs w:val="24"/>
        </w:rPr>
        <w:t>气体积聚的措施。</w:t>
      </w:r>
    </w:p>
    <w:p w14:paraId="7FFA64BD" w14:textId="193D4605" w:rsidR="00073E70" w:rsidRPr="00FE2660" w:rsidRDefault="00073E70" w:rsidP="00F66F10">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sz w:val="24"/>
          <w:szCs w:val="24"/>
        </w:rPr>
        <w:t>5.8.2</w:t>
      </w:r>
      <w:r w:rsidRPr="00FE2660">
        <w:rPr>
          <w:rFonts w:ascii="Times New Roman" w:hAnsi="Times New Roman" w:cs="Times New Roman" w:hint="eastAsia"/>
          <w:bCs/>
          <w:sz w:val="24"/>
          <w:szCs w:val="24"/>
        </w:rPr>
        <w:t xml:space="preserve">  </w:t>
      </w:r>
      <w:r w:rsidR="00A87150" w:rsidRPr="00FE2660">
        <w:rPr>
          <w:rFonts w:ascii="Times New Roman" w:hAnsi="Times New Roman" w:cs="Times New Roman" w:hint="eastAsia"/>
          <w:bCs/>
          <w:sz w:val="24"/>
          <w:szCs w:val="24"/>
        </w:rPr>
        <w:t>供</w:t>
      </w:r>
      <w:r w:rsidRPr="00FE2660">
        <w:rPr>
          <w:rFonts w:ascii="Times New Roman" w:hAnsi="Times New Roman" w:cs="Times New Roman" w:hint="eastAsia"/>
          <w:bCs/>
          <w:sz w:val="24"/>
          <w:szCs w:val="24"/>
        </w:rPr>
        <w:t>暖管道不得与输送可燃气体、腐蚀性气体或闪点低于及等于</w:t>
      </w:r>
      <w:r w:rsidRPr="00FE2660">
        <w:rPr>
          <w:rFonts w:ascii="Times New Roman" w:hAnsi="Times New Roman" w:cs="Times New Roman" w:hint="eastAsia"/>
          <w:bCs/>
          <w:sz w:val="24"/>
          <w:szCs w:val="24"/>
        </w:rPr>
        <w:t>120</w:t>
      </w:r>
      <w:r w:rsidRPr="00FE2660">
        <w:rPr>
          <w:rFonts w:ascii="Times New Roman" w:hAnsi="Times New Roman" w:cs="Times New Roman" w:hint="eastAsia"/>
          <w:bCs/>
          <w:sz w:val="24"/>
          <w:szCs w:val="24"/>
        </w:rPr>
        <w:t>℃的可燃液体管道在同一管沟内敷设。</w:t>
      </w:r>
    </w:p>
    <w:p w14:paraId="43755595" w14:textId="3885CD03" w:rsidR="00073E70" w:rsidRPr="00FE2660" w:rsidRDefault="00073E70" w:rsidP="00F66F10">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sz w:val="24"/>
          <w:szCs w:val="24"/>
        </w:rPr>
        <w:t>5.8.3</w:t>
      </w:r>
      <w:r w:rsidRPr="00FE2660">
        <w:rPr>
          <w:rFonts w:ascii="Times New Roman" w:hAnsi="Times New Roman" w:cs="Times New Roman" w:hint="eastAsia"/>
          <w:bCs/>
          <w:sz w:val="24"/>
          <w:szCs w:val="24"/>
        </w:rPr>
        <w:t xml:space="preserve">  </w:t>
      </w:r>
      <w:r w:rsidR="00A87150" w:rsidRPr="00FE2660">
        <w:rPr>
          <w:rFonts w:ascii="Times New Roman" w:hAnsi="Times New Roman" w:cs="Times New Roman" w:hint="eastAsia"/>
          <w:bCs/>
          <w:sz w:val="24"/>
          <w:szCs w:val="24"/>
        </w:rPr>
        <w:t>供</w:t>
      </w:r>
      <w:r w:rsidRPr="00FE2660">
        <w:rPr>
          <w:rFonts w:ascii="Times New Roman" w:hAnsi="Times New Roman" w:cs="Times New Roman" w:hint="eastAsia"/>
          <w:bCs/>
          <w:sz w:val="24"/>
          <w:szCs w:val="24"/>
        </w:rPr>
        <w:t>暖管道不应穿过放散与之接触能引起燃烧或爆炸危险物质的房间。如必须穿过，</w:t>
      </w:r>
      <w:r w:rsidR="00A87150" w:rsidRPr="00FE2660">
        <w:rPr>
          <w:rFonts w:ascii="Times New Roman" w:hAnsi="Times New Roman" w:cs="Times New Roman" w:hint="eastAsia"/>
          <w:bCs/>
          <w:sz w:val="24"/>
          <w:szCs w:val="24"/>
        </w:rPr>
        <w:t>供</w:t>
      </w:r>
      <w:r w:rsidRPr="00FE2660">
        <w:rPr>
          <w:rFonts w:ascii="Times New Roman" w:hAnsi="Times New Roman" w:cs="Times New Roman" w:hint="eastAsia"/>
          <w:bCs/>
          <w:sz w:val="24"/>
          <w:szCs w:val="24"/>
        </w:rPr>
        <w:t>暖管道应采用不燃烧材料保温。</w:t>
      </w:r>
    </w:p>
    <w:p w14:paraId="66E47ECA" w14:textId="624A0AB3" w:rsidR="00F66F10" w:rsidRPr="00FE2660" w:rsidRDefault="00F66F10" w:rsidP="00F66F10">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b/>
          <w:sz w:val="24"/>
          <w:szCs w:val="24"/>
        </w:rPr>
        <w:t>5.</w:t>
      </w:r>
      <w:r w:rsidRPr="00FE2660">
        <w:rPr>
          <w:rFonts w:ascii="Times New Roman" w:hAnsi="Times New Roman" w:cs="Times New Roman" w:hint="eastAsia"/>
          <w:b/>
          <w:sz w:val="24"/>
          <w:szCs w:val="24"/>
        </w:rPr>
        <w:t>8</w:t>
      </w:r>
      <w:r w:rsidRPr="00FE2660">
        <w:rPr>
          <w:rFonts w:ascii="Times New Roman" w:hAnsi="Times New Roman" w:cs="Times New Roman"/>
          <w:b/>
          <w:sz w:val="24"/>
          <w:szCs w:val="24"/>
        </w:rPr>
        <w:t>.</w:t>
      </w:r>
      <w:r w:rsidR="00073E70" w:rsidRPr="00FE2660">
        <w:rPr>
          <w:rFonts w:ascii="Times New Roman" w:hAnsi="Times New Roman" w:cs="Times New Roman" w:hint="eastAsia"/>
          <w:b/>
          <w:sz w:val="24"/>
          <w:szCs w:val="24"/>
        </w:rPr>
        <w:t>4</w:t>
      </w:r>
      <w:r w:rsidRPr="00FE2660">
        <w:rPr>
          <w:rFonts w:ascii="Times New Roman" w:hAnsi="Times New Roman" w:cs="Times New Roman"/>
          <w:sz w:val="24"/>
          <w:szCs w:val="24"/>
        </w:rPr>
        <w:t xml:space="preserve"> </w:t>
      </w:r>
      <w:r w:rsidRPr="00FE2660">
        <w:rPr>
          <w:rFonts w:ascii="Times New Roman" w:hAnsi="Times New Roman" w:cs="Times New Roman"/>
          <w:bCs/>
          <w:sz w:val="24"/>
          <w:szCs w:val="24"/>
        </w:rPr>
        <w:t xml:space="preserve"> </w:t>
      </w:r>
      <w:r w:rsidR="00073E70" w:rsidRPr="00FE2660">
        <w:rPr>
          <w:rFonts w:ascii="Times New Roman" w:hAnsi="Times New Roman" w:cs="Times New Roman" w:hint="eastAsia"/>
          <w:bCs/>
          <w:sz w:val="24"/>
          <w:szCs w:val="24"/>
        </w:rPr>
        <w:t>散热器供暖的管道及热风供暖的管道，在一般情况下应分设。当局部散热器不多，且无需经常开关控制的情况下允许合设。</w:t>
      </w:r>
    </w:p>
    <w:p w14:paraId="66E10B0F" w14:textId="2F3EC673" w:rsidR="00F66F10" w:rsidRPr="00FE2660" w:rsidRDefault="00F66F10" w:rsidP="00F66F10">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b/>
          <w:sz w:val="24"/>
          <w:szCs w:val="24"/>
        </w:rPr>
        <w:lastRenderedPageBreak/>
        <w:t>5.</w:t>
      </w:r>
      <w:r w:rsidRPr="00FE2660">
        <w:rPr>
          <w:rFonts w:ascii="Times New Roman" w:hAnsi="Times New Roman" w:cs="Times New Roman" w:hint="eastAsia"/>
          <w:b/>
          <w:sz w:val="24"/>
          <w:szCs w:val="24"/>
        </w:rPr>
        <w:t>8</w:t>
      </w:r>
      <w:r w:rsidRPr="00FE2660">
        <w:rPr>
          <w:rFonts w:ascii="Times New Roman" w:hAnsi="Times New Roman" w:cs="Times New Roman"/>
          <w:b/>
          <w:sz w:val="24"/>
          <w:szCs w:val="24"/>
        </w:rPr>
        <w:t>.</w:t>
      </w:r>
      <w:r w:rsidR="00073E70" w:rsidRPr="00FE2660">
        <w:rPr>
          <w:rFonts w:ascii="Times New Roman" w:hAnsi="Times New Roman" w:cs="Times New Roman" w:hint="eastAsia"/>
          <w:b/>
          <w:sz w:val="24"/>
          <w:szCs w:val="24"/>
        </w:rPr>
        <w:t>5</w:t>
      </w:r>
      <w:r w:rsidRPr="00FE2660">
        <w:rPr>
          <w:rFonts w:ascii="Times New Roman" w:hAnsi="Times New Roman" w:cs="Times New Roman"/>
          <w:sz w:val="24"/>
          <w:szCs w:val="24"/>
        </w:rPr>
        <w:t xml:space="preserve">  </w:t>
      </w:r>
      <w:r w:rsidR="00073E70" w:rsidRPr="00FE2660">
        <w:rPr>
          <w:rFonts w:ascii="Times New Roman" w:hAnsi="Times New Roman" w:cs="Times New Roman" w:hint="eastAsia"/>
          <w:bCs/>
          <w:sz w:val="24"/>
          <w:szCs w:val="24"/>
        </w:rPr>
        <w:t>供暖管道的伸缩，应尽量利用系统的弯曲管段补偿，当不能满足要求时，应设置伸缩器。</w:t>
      </w:r>
      <w:r w:rsidRPr="00FE2660">
        <w:rPr>
          <w:rFonts w:ascii="Times New Roman" w:hAnsi="Times New Roman" w:cs="Times New Roman" w:hint="eastAsia"/>
          <w:bCs/>
          <w:sz w:val="24"/>
          <w:szCs w:val="24"/>
        </w:rPr>
        <w:t xml:space="preserve">                    </w:t>
      </w:r>
    </w:p>
    <w:p w14:paraId="62722C11" w14:textId="4E41781F" w:rsidR="00F66F10" w:rsidRPr="00FE2660" w:rsidRDefault="00F66F10" w:rsidP="00F66F10">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b/>
          <w:sz w:val="24"/>
          <w:szCs w:val="24"/>
        </w:rPr>
        <w:t>5.</w:t>
      </w:r>
      <w:r w:rsidRPr="00FE2660">
        <w:rPr>
          <w:rFonts w:ascii="Times New Roman" w:hAnsi="Times New Roman" w:cs="Times New Roman" w:hint="eastAsia"/>
          <w:b/>
          <w:sz w:val="24"/>
          <w:szCs w:val="24"/>
        </w:rPr>
        <w:t>8</w:t>
      </w:r>
      <w:r w:rsidRPr="00FE2660">
        <w:rPr>
          <w:rFonts w:ascii="Times New Roman" w:hAnsi="Times New Roman" w:cs="Times New Roman"/>
          <w:b/>
          <w:sz w:val="24"/>
          <w:szCs w:val="24"/>
        </w:rPr>
        <w:t>.</w:t>
      </w:r>
      <w:r w:rsidR="00073E70" w:rsidRPr="00FE2660">
        <w:rPr>
          <w:rFonts w:ascii="Times New Roman" w:hAnsi="Times New Roman" w:cs="Times New Roman" w:hint="eastAsia"/>
          <w:b/>
          <w:sz w:val="24"/>
          <w:szCs w:val="24"/>
        </w:rPr>
        <w:t>6</w:t>
      </w:r>
      <w:r w:rsidRPr="00FE2660">
        <w:rPr>
          <w:rFonts w:ascii="Times New Roman" w:hAnsi="Times New Roman" w:cs="Times New Roman"/>
          <w:b/>
          <w:sz w:val="24"/>
          <w:szCs w:val="24"/>
        </w:rPr>
        <w:t xml:space="preserve"> </w:t>
      </w:r>
      <w:r w:rsidRPr="00FE2660">
        <w:rPr>
          <w:rFonts w:ascii="Times New Roman" w:hAnsi="Times New Roman" w:cs="Times New Roman"/>
          <w:sz w:val="24"/>
          <w:szCs w:val="24"/>
        </w:rPr>
        <w:t xml:space="preserve"> </w:t>
      </w:r>
      <w:r w:rsidRPr="00FE2660">
        <w:rPr>
          <w:rFonts w:ascii="Times New Roman" w:hAnsi="Times New Roman" w:cs="Times New Roman" w:hint="eastAsia"/>
          <w:bCs/>
          <w:sz w:val="24"/>
          <w:szCs w:val="24"/>
        </w:rPr>
        <w:t>供暖系统的空气排除应符合下列规定：</w:t>
      </w:r>
    </w:p>
    <w:p w14:paraId="51117E69" w14:textId="204B1DFE" w:rsidR="00F66F10" w:rsidRPr="00FE2660" w:rsidRDefault="00F66F10" w:rsidP="00F66F10">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b/>
          <w:bCs/>
          <w:sz w:val="24"/>
          <w:szCs w:val="24"/>
        </w:rPr>
        <w:t>1</w:t>
      </w:r>
      <w:r w:rsidRPr="00FE2660">
        <w:rPr>
          <w:rFonts w:ascii="Times New Roman" w:hAnsi="Times New Roman" w:cs="Times New Roman"/>
          <w:bCs/>
          <w:sz w:val="24"/>
          <w:szCs w:val="24"/>
        </w:rPr>
        <w:t xml:space="preserve">  </w:t>
      </w:r>
      <w:r w:rsidR="00073E70" w:rsidRPr="00FE2660">
        <w:rPr>
          <w:rFonts w:ascii="Times New Roman" w:hAnsi="Times New Roman" w:cs="Times New Roman" w:hint="eastAsia"/>
          <w:bCs/>
          <w:sz w:val="24"/>
          <w:szCs w:val="24"/>
        </w:rPr>
        <w:t>热水供暖系统，在供、回水干管高点及散热器上部可能形成气塞的部位设</w:t>
      </w:r>
      <w:r w:rsidR="00637773" w:rsidRPr="00FE2660">
        <w:rPr>
          <w:rFonts w:ascii="Times New Roman" w:hAnsi="Times New Roman" w:cs="Times New Roman" w:hint="eastAsia"/>
          <w:bCs/>
          <w:sz w:val="24"/>
          <w:szCs w:val="24"/>
        </w:rPr>
        <w:t>置</w:t>
      </w:r>
      <w:r w:rsidR="00073E70" w:rsidRPr="00FE2660">
        <w:rPr>
          <w:rFonts w:ascii="Times New Roman" w:hAnsi="Times New Roman" w:cs="Times New Roman" w:hint="eastAsia"/>
          <w:bCs/>
          <w:sz w:val="24"/>
          <w:szCs w:val="24"/>
        </w:rPr>
        <w:t>自动或手动排气阀；</w:t>
      </w:r>
    </w:p>
    <w:p w14:paraId="272B741D" w14:textId="4D4DA546" w:rsidR="00F66F10" w:rsidRPr="00FE2660" w:rsidRDefault="00F66F10" w:rsidP="00F66F10">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b/>
          <w:bCs/>
          <w:sz w:val="24"/>
          <w:szCs w:val="24"/>
        </w:rPr>
        <w:t>2</w:t>
      </w:r>
      <w:r w:rsidRPr="00FE2660">
        <w:rPr>
          <w:rFonts w:ascii="Times New Roman" w:hAnsi="Times New Roman" w:cs="Times New Roman"/>
          <w:bCs/>
          <w:sz w:val="24"/>
          <w:szCs w:val="24"/>
        </w:rPr>
        <w:t xml:space="preserve">  </w:t>
      </w:r>
      <w:r w:rsidR="00073E70" w:rsidRPr="00FE2660">
        <w:rPr>
          <w:rFonts w:ascii="Times New Roman" w:hAnsi="Times New Roman" w:cs="Times New Roman" w:hint="eastAsia"/>
          <w:bCs/>
          <w:sz w:val="24"/>
          <w:szCs w:val="24"/>
        </w:rPr>
        <w:t>高压蒸汽供暖系统，在蒸汽干管和凝结水管的末端</w:t>
      </w:r>
      <w:r w:rsidR="00073E70" w:rsidRPr="00FE2660">
        <w:rPr>
          <w:rFonts w:ascii="Times New Roman" w:hAnsi="Times New Roman" w:cs="Times New Roman" w:hint="eastAsia"/>
          <w:bCs/>
          <w:sz w:val="24"/>
          <w:szCs w:val="24"/>
        </w:rPr>
        <w:t>(</w:t>
      </w:r>
      <w:r w:rsidR="00073E70" w:rsidRPr="00FE2660">
        <w:rPr>
          <w:rFonts w:ascii="Times New Roman" w:hAnsi="Times New Roman" w:cs="Times New Roman" w:hint="eastAsia"/>
          <w:bCs/>
          <w:sz w:val="24"/>
          <w:szCs w:val="24"/>
        </w:rPr>
        <w:t>疏水器入口之前</w:t>
      </w:r>
      <w:r w:rsidR="00073E70" w:rsidRPr="00FE2660">
        <w:rPr>
          <w:rFonts w:ascii="Times New Roman" w:hAnsi="Times New Roman" w:cs="Times New Roman" w:hint="eastAsia"/>
          <w:bCs/>
          <w:sz w:val="24"/>
          <w:szCs w:val="24"/>
        </w:rPr>
        <w:t>)</w:t>
      </w:r>
      <w:r w:rsidR="00073E70" w:rsidRPr="00FE2660">
        <w:rPr>
          <w:rFonts w:ascii="Times New Roman" w:hAnsi="Times New Roman" w:cs="Times New Roman" w:hint="eastAsia"/>
          <w:bCs/>
          <w:sz w:val="24"/>
          <w:szCs w:val="24"/>
        </w:rPr>
        <w:t>设排气管；</w:t>
      </w:r>
    </w:p>
    <w:p w14:paraId="67ED19F9" w14:textId="77777777" w:rsidR="00073E70" w:rsidRPr="00FE2660" w:rsidRDefault="00F66F10" w:rsidP="00073E70">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hint="eastAsia"/>
          <w:b/>
          <w:bCs/>
          <w:sz w:val="24"/>
          <w:szCs w:val="24"/>
        </w:rPr>
        <w:t>3</w:t>
      </w:r>
      <w:r w:rsidRPr="00FE2660">
        <w:rPr>
          <w:rFonts w:ascii="Times New Roman" w:hAnsi="Times New Roman" w:cs="Times New Roman"/>
          <w:bCs/>
          <w:sz w:val="24"/>
          <w:szCs w:val="24"/>
        </w:rPr>
        <w:t xml:space="preserve">  </w:t>
      </w:r>
      <w:r w:rsidR="00073E70" w:rsidRPr="00FE2660">
        <w:rPr>
          <w:rFonts w:ascii="Times New Roman" w:hAnsi="Times New Roman" w:cs="Times New Roman" w:hint="eastAsia"/>
          <w:bCs/>
          <w:sz w:val="24"/>
          <w:szCs w:val="24"/>
        </w:rPr>
        <w:t>低压蒸汽供暖系统，在每组散热器回水侧，距散热器底部</w:t>
      </w:r>
      <w:r w:rsidR="00073E70" w:rsidRPr="00FE2660">
        <w:rPr>
          <w:rFonts w:ascii="Times New Roman" w:hAnsi="Times New Roman" w:cs="Times New Roman" w:hint="eastAsia"/>
          <w:bCs/>
          <w:sz w:val="24"/>
          <w:szCs w:val="24"/>
        </w:rPr>
        <w:t xml:space="preserve"> 1/4</w:t>
      </w:r>
      <w:r w:rsidR="00073E70" w:rsidRPr="00FE2660">
        <w:rPr>
          <w:rFonts w:ascii="Times New Roman" w:hAnsi="Times New Roman" w:cs="Times New Roman" w:hint="eastAsia"/>
          <w:bCs/>
          <w:sz w:val="24"/>
          <w:szCs w:val="24"/>
        </w:rPr>
        <w:t>～</w:t>
      </w:r>
      <w:r w:rsidR="00073E70" w:rsidRPr="00FE2660">
        <w:rPr>
          <w:rFonts w:ascii="Times New Roman" w:hAnsi="Times New Roman" w:cs="Times New Roman" w:hint="eastAsia"/>
          <w:bCs/>
          <w:sz w:val="24"/>
          <w:szCs w:val="24"/>
        </w:rPr>
        <w:t xml:space="preserve">1/3 </w:t>
      </w:r>
      <w:r w:rsidR="00073E70" w:rsidRPr="00FE2660">
        <w:rPr>
          <w:rFonts w:ascii="Times New Roman" w:hAnsi="Times New Roman" w:cs="Times New Roman" w:hint="eastAsia"/>
          <w:bCs/>
          <w:sz w:val="24"/>
          <w:szCs w:val="24"/>
        </w:rPr>
        <w:t>处，设放气阀。</w:t>
      </w:r>
    </w:p>
    <w:p w14:paraId="5B5E0287" w14:textId="58C0AC8E" w:rsidR="00F66F10" w:rsidRPr="00FE2660" w:rsidRDefault="00F66F10" w:rsidP="00073E70">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b/>
          <w:sz w:val="24"/>
          <w:szCs w:val="24"/>
        </w:rPr>
        <w:t>5.</w:t>
      </w:r>
      <w:r w:rsidRPr="00FE2660">
        <w:rPr>
          <w:rFonts w:ascii="Times New Roman" w:hAnsi="Times New Roman" w:cs="Times New Roman" w:hint="eastAsia"/>
          <w:b/>
          <w:sz w:val="24"/>
          <w:szCs w:val="24"/>
        </w:rPr>
        <w:t>8</w:t>
      </w:r>
      <w:r w:rsidRPr="00FE2660">
        <w:rPr>
          <w:rFonts w:ascii="Times New Roman" w:hAnsi="Times New Roman" w:cs="Times New Roman"/>
          <w:b/>
          <w:sz w:val="24"/>
          <w:szCs w:val="24"/>
        </w:rPr>
        <w:t>.</w:t>
      </w:r>
      <w:r w:rsidR="00073E70" w:rsidRPr="00FE2660">
        <w:rPr>
          <w:rFonts w:ascii="Times New Roman" w:hAnsi="Times New Roman" w:cs="Times New Roman" w:hint="eastAsia"/>
          <w:b/>
          <w:sz w:val="24"/>
          <w:szCs w:val="24"/>
        </w:rPr>
        <w:t>7</w:t>
      </w:r>
      <w:r w:rsidRPr="00FE2660">
        <w:rPr>
          <w:rFonts w:ascii="Times New Roman" w:hAnsi="Times New Roman" w:cs="Times New Roman"/>
          <w:sz w:val="24"/>
          <w:szCs w:val="24"/>
        </w:rPr>
        <w:t xml:space="preserve"> </w:t>
      </w:r>
      <w:r w:rsidRPr="00FE2660">
        <w:rPr>
          <w:rFonts w:ascii="Times New Roman" w:hAnsi="Times New Roman" w:cs="Times New Roman"/>
          <w:bCs/>
          <w:sz w:val="24"/>
          <w:szCs w:val="24"/>
        </w:rPr>
        <w:t xml:space="preserve"> </w:t>
      </w:r>
      <w:bookmarkStart w:id="293" w:name="_Hlk176291195"/>
      <w:r w:rsidRPr="00FE2660">
        <w:rPr>
          <w:rFonts w:ascii="Times New Roman" w:hAnsi="Times New Roman" w:cs="Times New Roman" w:hint="eastAsia"/>
          <w:bCs/>
          <w:sz w:val="24"/>
          <w:szCs w:val="24"/>
        </w:rPr>
        <w:t>供暖</w:t>
      </w:r>
      <w:bookmarkEnd w:id="293"/>
      <w:r w:rsidRPr="00FE2660">
        <w:rPr>
          <w:rFonts w:ascii="Times New Roman" w:hAnsi="Times New Roman" w:cs="Times New Roman" w:hint="eastAsia"/>
          <w:bCs/>
          <w:sz w:val="24"/>
          <w:szCs w:val="24"/>
        </w:rPr>
        <w:t>系统应考虑停运及检修时</w:t>
      </w:r>
      <w:r w:rsidR="00AA0329" w:rsidRPr="00FE2660">
        <w:rPr>
          <w:rFonts w:ascii="Times New Roman" w:hAnsi="Times New Roman" w:cs="Times New Roman" w:hint="eastAsia"/>
          <w:bCs/>
          <w:sz w:val="24"/>
          <w:szCs w:val="24"/>
        </w:rPr>
        <w:t>泄</w:t>
      </w:r>
      <w:r w:rsidRPr="00FE2660">
        <w:rPr>
          <w:rFonts w:ascii="Times New Roman" w:hAnsi="Times New Roman" w:cs="Times New Roman" w:hint="eastAsia"/>
          <w:bCs/>
          <w:sz w:val="24"/>
          <w:szCs w:val="24"/>
        </w:rPr>
        <w:t>水的可能性，一般在下列各点设置</w:t>
      </w:r>
      <w:r w:rsidR="00AA0329" w:rsidRPr="00FE2660">
        <w:rPr>
          <w:rFonts w:ascii="Times New Roman" w:hAnsi="Times New Roman" w:cs="Times New Roman" w:hint="eastAsia"/>
          <w:bCs/>
          <w:sz w:val="24"/>
          <w:szCs w:val="24"/>
        </w:rPr>
        <w:t>泄</w:t>
      </w:r>
      <w:r w:rsidRPr="00FE2660">
        <w:rPr>
          <w:rFonts w:ascii="Times New Roman" w:hAnsi="Times New Roman" w:cs="Times New Roman" w:hint="eastAsia"/>
          <w:bCs/>
          <w:sz w:val="24"/>
          <w:szCs w:val="24"/>
        </w:rPr>
        <w:t>水阀门</w:t>
      </w:r>
      <w:r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或丝堵</w:t>
      </w:r>
      <w:r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w:t>
      </w:r>
    </w:p>
    <w:p w14:paraId="4093C8D0" w14:textId="77777777" w:rsidR="00F66F10" w:rsidRPr="00FE2660" w:rsidRDefault="00F66F10" w:rsidP="00F66F10">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b/>
          <w:bCs/>
          <w:sz w:val="24"/>
          <w:szCs w:val="24"/>
        </w:rPr>
        <w:t>1</w:t>
      </w:r>
      <w:r w:rsidRPr="00FE2660">
        <w:rPr>
          <w:rFonts w:ascii="Times New Roman" w:hAnsi="Times New Roman" w:cs="Times New Roman"/>
          <w:bCs/>
          <w:sz w:val="24"/>
          <w:szCs w:val="24"/>
        </w:rPr>
        <w:t xml:space="preserve">  </w:t>
      </w:r>
      <w:r w:rsidRPr="00FE2660">
        <w:rPr>
          <w:rFonts w:ascii="Times New Roman" w:hAnsi="Times New Roman" w:cs="Times New Roman" w:hint="eastAsia"/>
          <w:bCs/>
          <w:sz w:val="24"/>
          <w:szCs w:val="24"/>
        </w:rPr>
        <w:t>回水管和蒸汽凝结水管的最低点；</w:t>
      </w:r>
    </w:p>
    <w:p w14:paraId="008BB041" w14:textId="77777777" w:rsidR="00F66F10" w:rsidRPr="00FE2660" w:rsidRDefault="00F66F10" w:rsidP="00F66F10">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b/>
          <w:bCs/>
          <w:sz w:val="24"/>
          <w:szCs w:val="24"/>
        </w:rPr>
        <w:t>2</w:t>
      </w:r>
      <w:r w:rsidRPr="00FE2660">
        <w:rPr>
          <w:rFonts w:ascii="Times New Roman" w:hAnsi="Times New Roman" w:cs="Times New Roman"/>
          <w:bCs/>
          <w:sz w:val="24"/>
          <w:szCs w:val="24"/>
        </w:rPr>
        <w:t xml:space="preserve">  </w:t>
      </w:r>
      <w:r w:rsidRPr="00FE2660">
        <w:rPr>
          <w:rFonts w:ascii="Times New Roman" w:hAnsi="Times New Roman" w:cs="Times New Roman" w:hint="eastAsia"/>
          <w:bCs/>
          <w:sz w:val="24"/>
          <w:szCs w:val="24"/>
        </w:rPr>
        <w:t>每组蒸汽疏水器之前；</w:t>
      </w:r>
    </w:p>
    <w:p w14:paraId="09F5552E" w14:textId="77777777" w:rsidR="00F66F10" w:rsidRPr="00FE2660" w:rsidRDefault="00F66F10" w:rsidP="00F66F10">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hint="eastAsia"/>
          <w:b/>
          <w:bCs/>
          <w:sz w:val="24"/>
          <w:szCs w:val="24"/>
        </w:rPr>
        <w:t>3</w:t>
      </w:r>
      <w:r w:rsidRPr="00FE2660">
        <w:rPr>
          <w:rFonts w:ascii="Times New Roman" w:hAnsi="Times New Roman" w:cs="Times New Roman"/>
          <w:bCs/>
          <w:sz w:val="24"/>
          <w:szCs w:val="24"/>
        </w:rPr>
        <w:t xml:space="preserve">  </w:t>
      </w:r>
      <w:r w:rsidRPr="00FE2660">
        <w:rPr>
          <w:rFonts w:ascii="Times New Roman" w:hAnsi="Times New Roman" w:cs="Times New Roman" w:hint="eastAsia"/>
          <w:bCs/>
          <w:sz w:val="24"/>
          <w:szCs w:val="24"/>
        </w:rPr>
        <w:t>连接空气加热器的最低点；</w:t>
      </w:r>
    </w:p>
    <w:p w14:paraId="799BD118" w14:textId="0444438A" w:rsidR="002D7F8C" w:rsidRPr="00FE2660" w:rsidRDefault="00F66F10" w:rsidP="00FE2660">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hint="eastAsia"/>
          <w:b/>
          <w:bCs/>
          <w:sz w:val="24"/>
          <w:szCs w:val="24"/>
        </w:rPr>
        <w:t>4</w:t>
      </w:r>
      <w:r w:rsidRPr="00FE2660">
        <w:rPr>
          <w:rFonts w:ascii="Times New Roman" w:hAnsi="Times New Roman" w:cs="Times New Roman"/>
          <w:bCs/>
          <w:sz w:val="24"/>
          <w:szCs w:val="24"/>
        </w:rPr>
        <w:t xml:space="preserve">  </w:t>
      </w:r>
      <w:r w:rsidRPr="00FE2660">
        <w:rPr>
          <w:rFonts w:ascii="Times New Roman" w:hAnsi="Times New Roman" w:cs="Times New Roman" w:hint="eastAsia"/>
          <w:bCs/>
          <w:sz w:val="24"/>
          <w:szCs w:val="24"/>
        </w:rPr>
        <w:t>过门地沟内管道的最低点。</w:t>
      </w:r>
    </w:p>
    <w:p w14:paraId="359909D2" w14:textId="52BC1DC0" w:rsidR="00F66F10" w:rsidRPr="00FE2660" w:rsidRDefault="00F66F10" w:rsidP="00F66F10">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b/>
          <w:sz w:val="24"/>
          <w:szCs w:val="24"/>
        </w:rPr>
        <w:t>5.</w:t>
      </w:r>
      <w:r w:rsidRPr="00FE2660">
        <w:rPr>
          <w:rFonts w:ascii="Times New Roman" w:hAnsi="Times New Roman" w:cs="Times New Roman" w:hint="eastAsia"/>
          <w:b/>
          <w:sz w:val="24"/>
          <w:szCs w:val="24"/>
        </w:rPr>
        <w:t>8</w:t>
      </w:r>
      <w:r w:rsidRPr="00FE2660">
        <w:rPr>
          <w:rFonts w:ascii="Times New Roman" w:hAnsi="Times New Roman" w:cs="Times New Roman"/>
          <w:b/>
          <w:sz w:val="24"/>
          <w:szCs w:val="24"/>
        </w:rPr>
        <w:t>.</w:t>
      </w:r>
      <w:r w:rsidR="0002786C" w:rsidRPr="00FE2660">
        <w:rPr>
          <w:rFonts w:ascii="Times New Roman" w:hAnsi="Times New Roman" w:cs="Times New Roman" w:hint="eastAsia"/>
          <w:b/>
          <w:sz w:val="24"/>
          <w:szCs w:val="24"/>
        </w:rPr>
        <w:t>8</w:t>
      </w:r>
      <w:r w:rsidR="0002786C" w:rsidRPr="00FE2660">
        <w:rPr>
          <w:rFonts w:ascii="Times New Roman" w:hAnsi="Times New Roman" w:cs="Times New Roman"/>
          <w:sz w:val="24"/>
          <w:szCs w:val="24"/>
        </w:rPr>
        <w:t xml:space="preserve">  </w:t>
      </w:r>
      <w:r w:rsidRPr="00FE2660">
        <w:rPr>
          <w:rFonts w:ascii="Times New Roman" w:hAnsi="Times New Roman" w:cs="Times New Roman" w:hint="eastAsia"/>
          <w:bCs/>
          <w:sz w:val="24"/>
          <w:szCs w:val="24"/>
        </w:rPr>
        <w:t>铝制散热器与系统螺纹连接时，应采用专用非金属或双金属复合管件。</w:t>
      </w:r>
    </w:p>
    <w:p w14:paraId="69CCB805" w14:textId="49DFAB32" w:rsidR="002D7F8C" w:rsidRPr="00FE2660" w:rsidRDefault="002D7F8C" w:rsidP="00F66F10">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sz w:val="24"/>
          <w:szCs w:val="24"/>
        </w:rPr>
        <w:t>5.8.</w:t>
      </w:r>
      <w:r w:rsidR="0002786C" w:rsidRPr="00FE2660">
        <w:rPr>
          <w:rFonts w:ascii="Times New Roman" w:hAnsi="Times New Roman" w:cs="Times New Roman" w:hint="eastAsia"/>
          <w:b/>
          <w:sz w:val="24"/>
          <w:szCs w:val="24"/>
        </w:rPr>
        <w:t>9</w:t>
      </w:r>
      <w:r w:rsidR="0002786C" w:rsidRPr="00FE2660">
        <w:rPr>
          <w:rFonts w:ascii="Times New Roman" w:hAnsi="Times New Roman" w:cs="Times New Roman" w:hint="eastAsia"/>
          <w:bCs/>
          <w:sz w:val="24"/>
          <w:szCs w:val="24"/>
        </w:rPr>
        <w:t xml:space="preserve">  </w:t>
      </w:r>
      <w:r w:rsidRPr="00FE2660">
        <w:rPr>
          <w:rFonts w:ascii="Times New Roman" w:hAnsi="Times New Roman" w:cs="Times New Roman" w:hint="eastAsia"/>
          <w:bCs/>
          <w:sz w:val="24"/>
          <w:szCs w:val="24"/>
        </w:rPr>
        <w:t>供暖管道不应穿过变压器室</w:t>
      </w:r>
      <w:r w:rsidR="00AA0329" w:rsidRPr="00FE2660">
        <w:rPr>
          <w:rFonts w:ascii="Times New Roman" w:hAnsi="Times New Roman" w:cs="Times New Roman" w:hint="eastAsia"/>
          <w:bCs/>
          <w:sz w:val="24"/>
          <w:szCs w:val="24"/>
        </w:rPr>
        <w:t>等电气设备间</w:t>
      </w:r>
      <w:r w:rsidRPr="00FE2660">
        <w:rPr>
          <w:rFonts w:ascii="Times New Roman" w:hAnsi="Times New Roman" w:cs="Times New Roman" w:hint="eastAsia"/>
          <w:bCs/>
          <w:sz w:val="24"/>
          <w:szCs w:val="24"/>
        </w:rPr>
        <w:t>。</w:t>
      </w:r>
    </w:p>
    <w:p w14:paraId="7F4471EC" w14:textId="4E76BA59" w:rsidR="002D7F8C" w:rsidRPr="00FE2660" w:rsidRDefault="002D7F8C" w:rsidP="00F66F10">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sz w:val="24"/>
          <w:szCs w:val="24"/>
        </w:rPr>
        <w:t>5.8.</w:t>
      </w:r>
      <w:r w:rsidR="0002786C" w:rsidRPr="00FE2660">
        <w:rPr>
          <w:rFonts w:ascii="Times New Roman" w:hAnsi="Times New Roman" w:cs="Times New Roman" w:hint="eastAsia"/>
          <w:b/>
          <w:sz w:val="24"/>
          <w:szCs w:val="24"/>
        </w:rPr>
        <w:t xml:space="preserve">10 </w:t>
      </w:r>
      <w:r w:rsidR="0002786C" w:rsidRPr="00FE2660">
        <w:rPr>
          <w:rFonts w:ascii="Times New Roman" w:hAnsi="Times New Roman" w:cs="Times New Roman" w:hint="eastAsia"/>
          <w:bCs/>
          <w:sz w:val="24"/>
          <w:szCs w:val="24"/>
        </w:rPr>
        <w:t xml:space="preserve"> </w:t>
      </w:r>
      <w:r w:rsidRPr="00FE2660">
        <w:rPr>
          <w:rFonts w:ascii="Times New Roman" w:hAnsi="Times New Roman" w:cs="Times New Roman" w:hint="eastAsia"/>
          <w:bCs/>
          <w:sz w:val="24"/>
          <w:szCs w:val="24"/>
        </w:rPr>
        <w:t>当供暖管道必须穿过防火墙时，在管道穿过处应采取固定和密封措施，并使管道可向墙的两侧伸缩。</w:t>
      </w:r>
    </w:p>
    <w:p w14:paraId="4B1A84F5" w14:textId="04FF8C1F" w:rsidR="00F66F10" w:rsidRPr="00FE2660" w:rsidRDefault="00F66F10" w:rsidP="00F66F10">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b/>
          <w:sz w:val="24"/>
          <w:szCs w:val="24"/>
        </w:rPr>
        <w:t>5.</w:t>
      </w:r>
      <w:r w:rsidRPr="00FE2660">
        <w:rPr>
          <w:rFonts w:ascii="Times New Roman" w:hAnsi="Times New Roman" w:cs="Times New Roman" w:hint="eastAsia"/>
          <w:b/>
          <w:sz w:val="24"/>
          <w:szCs w:val="24"/>
        </w:rPr>
        <w:t>8</w:t>
      </w:r>
      <w:r w:rsidRPr="00FE2660">
        <w:rPr>
          <w:rFonts w:ascii="Times New Roman" w:hAnsi="Times New Roman" w:cs="Times New Roman"/>
          <w:b/>
          <w:sz w:val="24"/>
          <w:szCs w:val="24"/>
        </w:rPr>
        <w:t>.</w:t>
      </w:r>
      <w:r w:rsidR="0002786C" w:rsidRPr="00FE2660">
        <w:rPr>
          <w:rFonts w:ascii="Times New Roman" w:hAnsi="Times New Roman" w:cs="Times New Roman" w:hint="eastAsia"/>
          <w:b/>
          <w:sz w:val="24"/>
          <w:szCs w:val="24"/>
        </w:rPr>
        <w:t>11</w:t>
      </w:r>
      <w:r w:rsidR="0002786C" w:rsidRPr="00FE2660">
        <w:rPr>
          <w:rFonts w:ascii="Times New Roman" w:hAnsi="Times New Roman" w:cs="Times New Roman"/>
          <w:sz w:val="24"/>
          <w:szCs w:val="24"/>
        </w:rPr>
        <w:t xml:space="preserve"> </w:t>
      </w:r>
      <w:r w:rsidR="0002786C" w:rsidRPr="00FE2660">
        <w:rPr>
          <w:rFonts w:ascii="Times New Roman" w:hAnsi="Times New Roman" w:cs="Times New Roman"/>
          <w:bCs/>
          <w:sz w:val="24"/>
          <w:szCs w:val="24"/>
        </w:rPr>
        <w:t xml:space="preserve"> </w:t>
      </w:r>
      <w:r w:rsidR="002D7F8C" w:rsidRPr="00FE2660">
        <w:rPr>
          <w:rFonts w:ascii="Times New Roman" w:hAnsi="Times New Roman" w:cs="Times New Roman" w:hint="eastAsia"/>
          <w:bCs/>
          <w:sz w:val="24"/>
          <w:szCs w:val="24"/>
        </w:rPr>
        <w:t>室内供暖管沟不宜穿过伸缩缝和沉降缝</w:t>
      </w:r>
      <w:r w:rsidR="00DC02D7" w:rsidRPr="00FE2660">
        <w:rPr>
          <w:rFonts w:ascii="Times New Roman" w:hAnsi="Times New Roman" w:cs="Times New Roman" w:hint="eastAsia"/>
          <w:bCs/>
          <w:sz w:val="24"/>
          <w:szCs w:val="24"/>
        </w:rPr>
        <w:t>；当必须</w:t>
      </w:r>
      <w:r w:rsidR="002D7F8C" w:rsidRPr="00FE2660">
        <w:rPr>
          <w:rFonts w:ascii="Times New Roman" w:hAnsi="Times New Roman" w:cs="Times New Roman" w:hint="eastAsia"/>
          <w:bCs/>
          <w:sz w:val="24"/>
          <w:szCs w:val="24"/>
        </w:rPr>
        <w:t>穿过时，应采取预防建筑物下沉而损坏管道的措施。</w:t>
      </w:r>
    </w:p>
    <w:p w14:paraId="6492CFB5" w14:textId="77277339" w:rsidR="002D7F8C" w:rsidRPr="00FE2660" w:rsidRDefault="002D7F8C" w:rsidP="00F66F10">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sz w:val="24"/>
          <w:szCs w:val="24"/>
        </w:rPr>
        <w:t>5.8.</w:t>
      </w:r>
      <w:r w:rsidR="0002786C" w:rsidRPr="00FE2660">
        <w:rPr>
          <w:rFonts w:ascii="Times New Roman" w:hAnsi="Times New Roman" w:cs="Times New Roman" w:hint="eastAsia"/>
          <w:b/>
          <w:sz w:val="24"/>
          <w:szCs w:val="24"/>
        </w:rPr>
        <w:t>12</w:t>
      </w:r>
      <w:r w:rsidR="0002786C" w:rsidRPr="00FE2660">
        <w:rPr>
          <w:rFonts w:ascii="Times New Roman" w:hAnsi="Times New Roman" w:cs="Times New Roman" w:hint="eastAsia"/>
          <w:bCs/>
          <w:sz w:val="24"/>
          <w:szCs w:val="24"/>
        </w:rPr>
        <w:t xml:space="preserve">  </w:t>
      </w:r>
      <w:r w:rsidRPr="00FE2660">
        <w:rPr>
          <w:rFonts w:ascii="Times New Roman" w:hAnsi="Times New Roman" w:cs="Times New Roman" w:hint="eastAsia"/>
          <w:bCs/>
          <w:sz w:val="24"/>
          <w:szCs w:val="24"/>
        </w:rPr>
        <w:t>室内</w:t>
      </w:r>
      <w:r w:rsidR="00002815" w:rsidRPr="00FE2660">
        <w:rPr>
          <w:rFonts w:ascii="Times New Roman" w:hAnsi="Times New Roman" w:cs="Times New Roman" w:hint="eastAsia"/>
          <w:bCs/>
          <w:sz w:val="24"/>
          <w:szCs w:val="24"/>
        </w:rPr>
        <w:t>供</w:t>
      </w:r>
      <w:r w:rsidRPr="00FE2660">
        <w:rPr>
          <w:rFonts w:ascii="Times New Roman" w:hAnsi="Times New Roman" w:cs="Times New Roman" w:hint="eastAsia"/>
          <w:bCs/>
          <w:sz w:val="24"/>
          <w:szCs w:val="24"/>
        </w:rPr>
        <w:t>暖地沟不应与配电室电缆沟连通，</w:t>
      </w:r>
      <w:r w:rsidR="00DC02D7" w:rsidRPr="00FE2660">
        <w:rPr>
          <w:rFonts w:ascii="Times New Roman" w:hAnsi="Times New Roman" w:cs="Times New Roman" w:hint="eastAsia"/>
          <w:bCs/>
          <w:sz w:val="24"/>
          <w:szCs w:val="24"/>
        </w:rPr>
        <w:t>也</w:t>
      </w:r>
      <w:r w:rsidRPr="00FE2660">
        <w:rPr>
          <w:rFonts w:ascii="Times New Roman" w:hAnsi="Times New Roman" w:cs="Times New Roman" w:hint="eastAsia"/>
          <w:bCs/>
          <w:sz w:val="24"/>
          <w:szCs w:val="24"/>
        </w:rPr>
        <w:t>不得进入变配电室。</w:t>
      </w:r>
    </w:p>
    <w:p w14:paraId="536B8E0F" w14:textId="5E05A8D3" w:rsidR="00F66F10" w:rsidRPr="00FE2660" w:rsidRDefault="00F66F10" w:rsidP="00F66F10">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b/>
          <w:sz w:val="24"/>
          <w:szCs w:val="24"/>
        </w:rPr>
        <w:t>5.</w:t>
      </w:r>
      <w:r w:rsidRPr="00FE2660">
        <w:rPr>
          <w:rFonts w:ascii="Times New Roman" w:hAnsi="Times New Roman" w:cs="Times New Roman" w:hint="eastAsia"/>
          <w:b/>
          <w:sz w:val="24"/>
          <w:szCs w:val="24"/>
        </w:rPr>
        <w:t>8</w:t>
      </w:r>
      <w:r w:rsidRPr="00FE2660">
        <w:rPr>
          <w:rFonts w:ascii="Times New Roman" w:hAnsi="Times New Roman" w:cs="Times New Roman"/>
          <w:b/>
          <w:sz w:val="24"/>
          <w:szCs w:val="24"/>
        </w:rPr>
        <w:t>.</w:t>
      </w:r>
      <w:r w:rsidR="0002786C" w:rsidRPr="00FE2660">
        <w:rPr>
          <w:rFonts w:ascii="Times New Roman" w:hAnsi="Times New Roman" w:cs="Times New Roman" w:hint="eastAsia"/>
          <w:b/>
          <w:sz w:val="24"/>
          <w:szCs w:val="24"/>
        </w:rPr>
        <w:t>13</w:t>
      </w:r>
      <w:r w:rsidR="0002786C" w:rsidRPr="00FE2660">
        <w:rPr>
          <w:rFonts w:ascii="Times New Roman" w:hAnsi="Times New Roman" w:cs="Times New Roman"/>
          <w:sz w:val="24"/>
          <w:szCs w:val="24"/>
        </w:rPr>
        <w:t xml:space="preserve">  </w:t>
      </w:r>
      <w:r w:rsidR="002D7F8C" w:rsidRPr="00FE2660">
        <w:rPr>
          <w:rFonts w:ascii="Times New Roman" w:hAnsi="Times New Roman" w:cs="Times New Roman" w:hint="eastAsia"/>
          <w:bCs/>
          <w:sz w:val="24"/>
          <w:szCs w:val="24"/>
        </w:rPr>
        <w:t>热力入口装置应明装；当热力入口装置设备较多时，可设专用小室。地下专用小室及管沟，不应设在爆炸危险区域内。</w:t>
      </w:r>
    </w:p>
    <w:p w14:paraId="6035B43B" w14:textId="64EC05B1" w:rsidR="00F66F10" w:rsidRPr="00FE2660" w:rsidRDefault="00F66F10" w:rsidP="00F66F10">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b/>
          <w:sz w:val="24"/>
          <w:szCs w:val="24"/>
        </w:rPr>
        <w:t>5.</w:t>
      </w:r>
      <w:r w:rsidRPr="00FE2660">
        <w:rPr>
          <w:rFonts w:ascii="Times New Roman" w:hAnsi="Times New Roman" w:cs="Times New Roman" w:hint="eastAsia"/>
          <w:b/>
          <w:sz w:val="24"/>
          <w:szCs w:val="24"/>
        </w:rPr>
        <w:t>8</w:t>
      </w:r>
      <w:r w:rsidRPr="00FE2660">
        <w:rPr>
          <w:rFonts w:ascii="Times New Roman" w:hAnsi="Times New Roman" w:cs="Times New Roman"/>
          <w:b/>
          <w:sz w:val="24"/>
          <w:szCs w:val="24"/>
        </w:rPr>
        <w:t>.</w:t>
      </w:r>
      <w:r w:rsidR="0002786C" w:rsidRPr="00FE2660">
        <w:rPr>
          <w:rFonts w:ascii="Times New Roman" w:hAnsi="Times New Roman" w:cs="Times New Roman" w:hint="eastAsia"/>
          <w:b/>
          <w:sz w:val="24"/>
          <w:szCs w:val="24"/>
        </w:rPr>
        <w:t>14</w:t>
      </w:r>
      <w:r w:rsidR="0002786C" w:rsidRPr="00FE2660">
        <w:rPr>
          <w:rFonts w:ascii="Times New Roman" w:hAnsi="Times New Roman" w:cs="Times New Roman"/>
          <w:sz w:val="24"/>
          <w:szCs w:val="24"/>
        </w:rPr>
        <w:t xml:space="preserve"> </w:t>
      </w:r>
      <w:r w:rsidR="0002786C" w:rsidRPr="00FE2660">
        <w:rPr>
          <w:rFonts w:ascii="Times New Roman" w:hAnsi="Times New Roman" w:cs="Times New Roman"/>
          <w:bCs/>
          <w:sz w:val="24"/>
          <w:szCs w:val="24"/>
        </w:rPr>
        <w:t xml:space="preserve"> </w:t>
      </w:r>
      <w:r w:rsidRPr="00FE2660">
        <w:rPr>
          <w:rFonts w:ascii="Times New Roman" w:hAnsi="Times New Roman" w:cs="Times New Roman" w:hint="eastAsia"/>
          <w:bCs/>
          <w:sz w:val="24"/>
          <w:szCs w:val="24"/>
        </w:rPr>
        <w:t>供暖管道及附件，符合下列条件之一时，应保温：</w:t>
      </w:r>
    </w:p>
    <w:p w14:paraId="07503306" w14:textId="4DA34A8A" w:rsidR="00F66F10" w:rsidRPr="00FE2660" w:rsidRDefault="00F66F10" w:rsidP="00F66F10">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b/>
          <w:bCs/>
          <w:sz w:val="24"/>
          <w:szCs w:val="24"/>
        </w:rPr>
        <w:t>1</w:t>
      </w:r>
      <w:r w:rsidRPr="00FE2660">
        <w:rPr>
          <w:rFonts w:ascii="Times New Roman" w:hAnsi="Times New Roman" w:cs="Times New Roman"/>
          <w:bCs/>
          <w:sz w:val="24"/>
          <w:szCs w:val="24"/>
        </w:rPr>
        <w:t xml:space="preserve">  </w:t>
      </w:r>
      <w:r w:rsidRPr="00FE2660">
        <w:rPr>
          <w:rFonts w:ascii="Times New Roman" w:hAnsi="Times New Roman" w:cs="Times New Roman" w:hint="eastAsia"/>
          <w:bCs/>
          <w:sz w:val="24"/>
          <w:szCs w:val="24"/>
        </w:rPr>
        <w:t>管道内的热媒，</w:t>
      </w:r>
      <w:r w:rsidR="00DC02D7" w:rsidRPr="00FE2660">
        <w:rPr>
          <w:rFonts w:ascii="Times New Roman" w:hAnsi="Times New Roman" w:cs="Times New Roman" w:hint="eastAsia"/>
          <w:bCs/>
          <w:sz w:val="24"/>
          <w:szCs w:val="24"/>
        </w:rPr>
        <w:t>需</w:t>
      </w:r>
      <w:r w:rsidRPr="00FE2660">
        <w:rPr>
          <w:rFonts w:ascii="Times New Roman" w:hAnsi="Times New Roman" w:cs="Times New Roman" w:hint="eastAsia"/>
          <w:bCs/>
          <w:sz w:val="24"/>
          <w:szCs w:val="24"/>
        </w:rPr>
        <w:t>保持一定的参数，或无益热损失较大时；</w:t>
      </w:r>
    </w:p>
    <w:p w14:paraId="2AC21CC3" w14:textId="77777777" w:rsidR="00F66F10" w:rsidRPr="00FE2660" w:rsidRDefault="00F66F10" w:rsidP="00F66F10">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b/>
          <w:bCs/>
          <w:sz w:val="24"/>
          <w:szCs w:val="24"/>
        </w:rPr>
        <w:t>2</w:t>
      </w:r>
      <w:r w:rsidRPr="00FE2660">
        <w:rPr>
          <w:rFonts w:ascii="Times New Roman" w:hAnsi="Times New Roman" w:cs="Times New Roman"/>
          <w:bCs/>
          <w:sz w:val="24"/>
          <w:szCs w:val="24"/>
        </w:rPr>
        <w:t xml:space="preserve">  </w:t>
      </w:r>
      <w:r w:rsidRPr="00FE2660">
        <w:rPr>
          <w:rFonts w:ascii="Times New Roman" w:hAnsi="Times New Roman" w:cs="Times New Roman" w:hint="eastAsia"/>
          <w:bCs/>
          <w:sz w:val="24"/>
          <w:szCs w:val="24"/>
        </w:rPr>
        <w:t>敷设在地沟、技术夹层、闷顶、管井内的或易被冻裂的管道时；</w:t>
      </w:r>
    </w:p>
    <w:p w14:paraId="73D6256D" w14:textId="77777777" w:rsidR="00F66F10" w:rsidRPr="00FE2660" w:rsidRDefault="00F66F10" w:rsidP="00F66F10">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hint="eastAsia"/>
          <w:b/>
          <w:bCs/>
          <w:sz w:val="24"/>
          <w:szCs w:val="24"/>
        </w:rPr>
        <w:t>3</w:t>
      </w:r>
      <w:r w:rsidRPr="00FE2660">
        <w:rPr>
          <w:rFonts w:ascii="Times New Roman" w:hAnsi="Times New Roman" w:cs="Times New Roman"/>
          <w:bCs/>
          <w:sz w:val="24"/>
          <w:szCs w:val="24"/>
        </w:rPr>
        <w:t xml:space="preserve">  </w:t>
      </w:r>
      <w:r w:rsidRPr="00FE2660">
        <w:rPr>
          <w:rFonts w:ascii="Times New Roman" w:hAnsi="Times New Roman" w:cs="Times New Roman" w:hint="eastAsia"/>
          <w:bCs/>
          <w:sz w:val="24"/>
          <w:szCs w:val="24"/>
        </w:rPr>
        <w:t>管道通过的房间或地点，要求隔热时。</w:t>
      </w:r>
    </w:p>
    <w:p w14:paraId="4F664C00" w14:textId="08D21B2F" w:rsidR="002D7F8C" w:rsidRPr="00FE2660" w:rsidRDefault="002D7F8C" w:rsidP="002D7F8C">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b/>
          <w:sz w:val="24"/>
          <w:szCs w:val="24"/>
        </w:rPr>
        <w:t>5.8.</w:t>
      </w:r>
      <w:r w:rsidR="0002786C" w:rsidRPr="00FE2660">
        <w:rPr>
          <w:rFonts w:ascii="Times New Roman" w:hAnsi="Times New Roman" w:cs="Times New Roman"/>
          <w:b/>
          <w:sz w:val="24"/>
          <w:szCs w:val="24"/>
        </w:rPr>
        <w:t>1</w:t>
      </w:r>
      <w:r w:rsidR="0002786C" w:rsidRPr="00FE2660">
        <w:rPr>
          <w:rFonts w:ascii="Times New Roman" w:hAnsi="Times New Roman" w:cs="Times New Roman" w:hint="eastAsia"/>
          <w:b/>
          <w:sz w:val="24"/>
          <w:szCs w:val="24"/>
        </w:rPr>
        <w:t>5</w:t>
      </w:r>
      <w:r w:rsidR="0002786C" w:rsidRPr="00FE2660">
        <w:rPr>
          <w:rFonts w:ascii="Times New Roman" w:hAnsi="Times New Roman" w:cs="Times New Roman"/>
          <w:bCs/>
          <w:sz w:val="24"/>
          <w:szCs w:val="24"/>
        </w:rPr>
        <w:t xml:space="preserve">  </w:t>
      </w:r>
      <w:r w:rsidRPr="00FE2660">
        <w:rPr>
          <w:rFonts w:ascii="Times New Roman" w:hAnsi="Times New Roman" w:cs="Times New Roman" w:hint="eastAsia"/>
          <w:bCs/>
          <w:sz w:val="24"/>
          <w:szCs w:val="24"/>
        </w:rPr>
        <w:t>供暖管道与可燃物</w:t>
      </w:r>
      <w:r w:rsidR="000E61C7" w:rsidRPr="00FE2660">
        <w:rPr>
          <w:rFonts w:ascii="Times New Roman" w:hAnsi="Times New Roman" w:cs="Times New Roman" w:hint="eastAsia"/>
          <w:bCs/>
          <w:sz w:val="24"/>
          <w:szCs w:val="24"/>
        </w:rPr>
        <w:t>、电缆桥架</w:t>
      </w:r>
      <w:r w:rsidRPr="00FE2660">
        <w:rPr>
          <w:rFonts w:ascii="Times New Roman" w:hAnsi="Times New Roman" w:cs="Times New Roman" w:hint="eastAsia"/>
          <w:bCs/>
          <w:sz w:val="24"/>
          <w:szCs w:val="24"/>
        </w:rPr>
        <w:t>之间应保持一定距离，并应符合下列规定</w:t>
      </w:r>
      <w:r w:rsidR="00002815" w:rsidRPr="00FE2660">
        <w:rPr>
          <w:rFonts w:ascii="Times New Roman" w:hAnsi="Times New Roman" w:cs="Times New Roman" w:hint="eastAsia"/>
          <w:bCs/>
          <w:sz w:val="24"/>
          <w:szCs w:val="24"/>
        </w:rPr>
        <w:t>：</w:t>
      </w:r>
    </w:p>
    <w:p w14:paraId="227E74A4" w14:textId="503F4E4A" w:rsidR="002D7F8C" w:rsidRPr="00FE2660" w:rsidRDefault="002D7F8C" w:rsidP="0064555B">
      <w:pPr>
        <w:adjustRightInd w:val="0"/>
        <w:snapToGrid w:val="0"/>
        <w:spacing w:line="360" w:lineRule="auto"/>
        <w:ind w:firstLineChars="200" w:firstLine="482"/>
        <w:rPr>
          <w:rFonts w:ascii="Times New Roman" w:hAnsi="Times New Roman" w:cs="Times New Roman"/>
          <w:sz w:val="24"/>
          <w:szCs w:val="24"/>
        </w:rPr>
      </w:pPr>
      <w:r w:rsidRPr="0064555B">
        <w:rPr>
          <w:rFonts w:ascii="Times New Roman" w:hAnsi="Times New Roman" w:cs="Times New Roman"/>
          <w:b/>
          <w:sz w:val="24"/>
          <w:szCs w:val="24"/>
        </w:rPr>
        <w:t>1</w:t>
      </w:r>
      <w:r w:rsidRPr="00FE2660">
        <w:rPr>
          <w:rFonts w:ascii="Times New Roman" w:hAnsi="Times New Roman" w:cs="Times New Roman"/>
          <w:sz w:val="24"/>
          <w:szCs w:val="24"/>
        </w:rPr>
        <w:t xml:space="preserve"> </w:t>
      </w:r>
      <w:r w:rsidRPr="00FE2660">
        <w:rPr>
          <w:rFonts w:ascii="Times New Roman" w:hAnsi="Times New Roman" w:cs="Times New Roman" w:hint="eastAsia"/>
          <w:sz w:val="24"/>
          <w:szCs w:val="24"/>
        </w:rPr>
        <w:t>当供暖管道的表面温度大于</w:t>
      </w:r>
      <w:r w:rsidR="00896DD7" w:rsidRPr="00FE2660">
        <w:rPr>
          <w:rFonts w:ascii="Times New Roman" w:hAnsi="Times New Roman" w:cs="Times New Roman" w:hint="eastAsia"/>
          <w:sz w:val="24"/>
          <w:szCs w:val="24"/>
        </w:rPr>
        <w:t>1</w:t>
      </w:r>
      <w:r w:rsidR="00896DD7" w:rsidRPr="00FE2660">
        <w:rPr>
          <w:rFonts w:ascii="Times New Roman" w:hAnsi="Times New Roman" w:cs="Times New Roman"/>
          <w:sz w:val="24"/>
          <w:szCs w:val="24"/>
        </w:rPr>
        <w:t>00</w:t>
      </w:r>
      <w:r w:rsidRPr="00FE2660">
        <w:rPr>
          <w:rFonts w:ascii="Times New Roman" w:hAnsi="Times New Roman" w:cs="Times New Roman" w:hint="eastAsia"/>
          <w:sz w:val="24"/>
          <w:szCs w:val="24"/>
        </w:rPr>
        <w:t>℃时，不应小于</w:t>
      </w:r>
      <w:r w:rsidR="00896DD7" w:rsidRPr="00FE2660">
        <w:rPr>
          <w:rFonts w:ascii="Times New Roman" w:hAnsi="Times New Roman" w:cs="Times New Roman" w:hint="eastAsia"/>
          <w:sz w:val="24"/>
          <w:szCs w:val="24"/>
        </w:rPr>
        <w:t>1</w:t>
      </w:r>
      <w:r w:rsidR="00896DD7" w:rsidRPr="00FE2660">
        <w:rPr>
          <w:rFonts w:ascii="Times New Roman" w:hAnsi="Times New Roman" w:cs="Times New Roman"/>
          <w:sz w:val="24"/>
          <w:szCs w:val="24"/>
        </w:rPr>
        <w:t>00mm</w:t>
      </w:r>
      <w:r w:rsidRPr="00FE2660">
        <w:rPr>
          <w:rFonts w:ascii="Times New Roman" w:hAnsi="Times New Roman" w:cs="Times New Roman" w:hint="eastAsia"/>
          <w:sz w:val="24"/>
          <w:szCs w:val="24"/>
        </w:rPr>
        <w:t>或采用不燃材料隔热</w:t>
      </w:r>
      <w:r w:rsidR="00002815" w:rsidRPr="00FE2660">
        <w:rPr>
          <w:rFonts w:ascii="Times New Roman" w:hAnsi="Times New Roman" w:cs="Times New Roman" w:hint="eastAsia"/>
          <w:sz w:val="24"/>
          <w:szCs w:val="24"/>
        </w:rPr>
        <w:t>；</w:t>
      </w:r>
    </w:p>
    <w:p w14:paraId="76D836D6" w14:textId="6E967BAF" w:rsidR="002D7F8C" w:rsidRPr="00FE2660" w:rsidRDefault="002D7F8C" w:rsidP="0064555B">
      <w:pPr>
        <w:adjustRightInd w:val="0"/>
        <w:snapToGrid w:val="0"/>
        <w:spacing w:line="360" w:lineRule="auto"/>
        <w:ind w:firstLineChars="200" w:firstLine="482"/>
        <w:rPr>
          <w:rFonts w:ascii="Times New Roman" w:hAnsi="Times New Roman" w:cs="Times New Roman"/>
          <w:sz w:val="24"/>
          <w:szCs w:val="24"/>
        </w:rPr>
      </w:pPr>
      <w:r w:rsidRPr="0064555B">
        <w:rPr>
          <w:rFonts w:ascii="Times New Roman" w:hAnsi="Times New Roman" w:cs="Times New Roman"/>
          <w:b/>
          <w:sz w:val="24"/>
          <w:szCs w:val="24"/>
        </w:rPr>
        <w:t>2</w:t>
      </w:r>
      <w:r w:rsidRPr="00FE2660">
        <w:rPr>
          <w:rFonts w:ascii="Times New Roman" w:hAnsi="Times New Roman" w:cs="Times New Roman"/>
          <w:sz w:val="24"/>
          <w:szCs w:val="24"/>
        </w:rPr>
        <w:t xml:space="preserve"> </w:t>
      </w:r>
      <w:r w:rsidRPr="00FE2660">
        <w:rPr>
          <w:rFonts w:ascii="Times New Roman" w:hAnsi="Times New Roman" w:cs="Times New Roman" w:hint="eastAsia"/>
          <w:sz w:val="24"/>
          <w:szCs w:val="24"/>
        </w:rPr>
        <w:t>当供暖管道的表面温度不大于</w:t>
      </w:r>
      <w:r w:rsidR="00896DD7" w:rsidRPr="00FE2660">
        <w:rPr>
          <w:rFonts w:ascii="Times New Roman" w:hAnsi="Times New Roman" w:cs="Times New Roman" w:hint="eastAsia"/>
          <w:sz w:val="24"/>
          <w:szCs w:val="24"/>
        </w:rPr>
        <w:t>1</w:t>
      </w:r>
      <w:r w:rsidR="00896DD7" w:rsidRPr="00FE2660">
        <w:rPr>
          <w:rFonts w:ascii="Times New Roman" w:hAnsi="Times New Roman" w:cs="Times New Roman"/>
          <w:sz w:val="24"/>
          <w:szCs w:val="24"/>
        </w:rPr>
        <w:t>00</w:t>
      </w:r>
      <w:r w:rsidRPr="00FE2660">
        <w:rPr>
          <w:rFonts w:ascii="Times New Roman" w:hAnsi="Times New Roman" w:cs="Times New Roman" w:hint="eastAsia"/>
          <w:sz w:val="24"/>
          <w:szCs w:val="24"/>
        </w:rPr>
        <w:t>℃时，不应小于</w:t>
      </w:r>
      <w:r w:rsidRPr="00FE2660">
        <w:rPr>
          <w:rFonts w:ascii="Times New Roman" w:hAnsi="Times New Roman" w:cs="Times New Roman"/>
          <w:sz w:val="24"/>
          <w:szCs w:val="24"/>
        </w:rPr>
        <w:t>50mm</w:t>
      </w:r>
      <w:r w:rsidRPr="00FE2660">
        <w:rPr>
          <w:rFonts w:ascii="Times New Roman" w:hAnsi="Times New Roman" w:cs="Times New Roman" w:hint="eastAsia"/>
          <w:sz w:val="24"/>
          <w:szCs w:val="24"/>
        </w:rPr>
        <w:t>或采用不燃材料隔热</w:t>
      </w:r>
      <w:r w:rsidR="00002815" w:rsidRPr="00FE2660">
        <w:rPr>
          <w:rFonts w:ascii="Times New Roman" w:hAnsi="Times New Roman" w:cs="Times New Roman" w:hint="eastAsia"/>
          <w:sz w:val="24"/>
          <w:szCs w:val="24"/>
        </w:rPr>
        <w:t>；</w:t>
      </w:r>
    </w:p>
    <w:p w14:paraId="69378300" w14:textId="65E0C3A9" w:rsidR="000E61C7" w:rsidRPr="00FE2660" w:rsidRDefault="000E61C7" w:rsidP="0064555B">
      <w:pPr>
        <w:adjustRightInd w:val="0"/>
        <w:snapToGrid w:val="0"/>
        <w:spacing w:line="360" w:lineRule="auto"/>
        <w:ind w:firstLineChars="200" w:firstLine="482"/>
        <w:rPr>
          <w:rFonts w:ascii="Times New Roman" w:hAnsi="Times New Roman" w:cs="Times New Roman"/>
          <w:sz w:val="24"/>
          <w:szCs w:val="24"/>
        </w:rPr>
      </w:pPr>
      <w:r w:rsidRPr="0064555B">
        <w:rPr>
          <w:rFonts w:ascii="Times New Roman" w:hAnsi="Times New Roman" w:cs="Times New Roman"/>
          <w:b/>
          <w:sz w:val="24"/>
          <w:szCs w:val="24"/>
        </w:rPr>
        <w:t>3</w:t>
      </w:r>
      <w:r w:rsidR="00455372" w:rsidRPr="00FE2660">
        <w:rPr>
          <w:rFonts w:ascii="Times New Roman" w:hAnsi="Times New Roman" w:cs="Times New Roman" w:hint="eastAsia"/>
          <w:sz w:val="24"/>
          <w:szCs w:val="24"/>
        </w:rPr>
        <w:t xml:space="preserve"> </w:t>
      </w:r>
      <w:r w:rsidR="00455372" w:rsidRPr="00FE2660">
        <w:rPr>
          <w:rFonts w:ascii="Times New Roman" w:hAnsi="Times New Roman" w:cs="Times New Roman" w:hint="eastAsia"/>
          <w:sz w:val="24"/>
          <w:szCs w:val="24"/>
        </w:rPr>
        <w:t>保温供暖管道与电缆桥架净距不应小于</w:t>
      </w:r>
      <w:r w:rsidR="00455372" w:rsidRPr="00FE2660">
        <w:rPr>
          <w:rFonts w:ascii="Times New Roman" w:hAnsi="Times New Roman" w:cs="Times New Roman" w:hint="eastAsia"/>
          <w:sz w:val="24"/>
          <w:szCs w:val="24"/>
        </w:rPr>
        <w:t>300mm</w:t>
      </w:r>
      <w:r w:rsidR="00455372" w:rsidRPr="00FE2660">
        <w:rPr>
          <w:rFonts w:ascii="Times New Roman" w:hAnsi="Times New Roman" w:cs="Times New Roman" w:hint="eastAsia"/>
          <w:sz w:val="24"/>
          <w:szCs w:val="24"/>
        </w:rPr>
        <w:t>；无保温供暖管道与电缆桥架净</w:t>
      </w:r>
      <w:r w:rsidR="00455372" w:rsidRPr="00FE2660">
        <w:rPr>
          <w:rFonts w:ascii="Times New Roman" w:hAnsi="Times New Roman" w:cs="Times New Roman" w:hint="eastAsia"/>
          <w:sz w:val="24"/>
          <w:szCs w:val="24"/>
        </w:rPr>
        <w:lastRenderedPageBreak/>
        <w:t>距不应小于</w:t>
      </w:r>
      <w:r w:rsidR="00455372" w:rsidRPr="00FE2660">
        <w:rPr>
          <w:rFonts w:ascii="Times New Roman" w:hAnsi="Times New Roman" w:cs="Times New Roman" w:hint="eastAsia"/>
          <w:sz w:val="24"/>
          <w:szCs w:val="24"/>
        </w:rPr>
        <w:t>500mm</w:t>
      </w:r>
      <w:r w:rsidR="00455372" w:rsidRPr="00FE2660">
        <w:rPr>
          <w:rFonts w:ascii="Times New Roman" w:hAnsi="Times New Roman" w:cs="Times New Roman" w:hint="eastAsia"/>
          <w:sz w:val="24"/>
          <w:szCs w:val="24"/>
        </w:rPr>
        <w:t>。</w:t>
      </w:r>
    </w:p>
    <w:p w14:paraId="3853D9FC" w14:textId="191F5C76" w:rsidR="00455372" w:rsidRPr="00FE2660" w:rsidRDefault="00455372" w:rsidP="00455372">
      <w:pPr>
        <w:pStyle w:val="2"/>
        <w:keepNext w:val="0"/>
        <w:keepLines w:val="0"/>
        <w:spacing w:before="120" w:after="120" w:line="360" w:lineRule="auto"/>
        <w:rPr>
          <w:rFonts w:ascii="Times New Roman" w:eastAsiaTheme="minorEastAsia" w:hAnsi="Times New Roman" w:cs="Times New Roman"/>
          <w:sz w:val="28"/>
          <w:szCs w:val="28"/>
        </w:rPr>
      </w:pPr>
      <w:bookmarkStart w:id="294" w:name="_Toc183360533"/>
      <w:bookmarkStart w:id="295" w:name="_Toc185236537"/>
      <w:bookmarkStart w:id="296" w:name="_Toc185237670"/>
      <w:bookmarkStart w:id="297" w:name="_Toc185237802"/>
      <w:r w:rsidRPr="00FE2660">
        <w:rPr>
          <w:rFonts w:ascii="Times New Roman" w:eastAsiaTheme="minorEastAsia" w:hAnsi="Times New Roman" w:cs="Times New Roman"/>
          <w:sz w:val="28"/>
          <w:szCs w:val="28"/>
        </w:rPr>
        <w:t>5.</w:t>
      </w:r>
      <w:r w:rsidRPr="00FE2660">
        <w:rPr>
          <w:rFonts w:ascii="Times New Roman" w:eastAsiaTheme="minorEastAsia" w:hAnsi="Times New Roman" w:cs="Times New Roman" w:hint="eastAsia"/>
          <w:sz w:val="28"/>
          <w:szCs w:val="28"/>
        </w:rPr>
        <w:t>9</w:t>
      </w:r>
      <w:r w:rsidRPr="00FE2660">
        <w:rPr>
          <w:rFonts w:ascii="Times New Roman" w:eastAsiaTheme="minorEastAsia" w:hAnsi="Times New Roman" w:cs="Times New Roman"/>
          <w:sz w:val="28"/>
          <w:szCs w:val="28"/>
        </w:rPr>
        <w:t xml:space="preserve">  </w:t>
      </w:r>
      <w:r w:rsidRPr="00FE2660">
        <w:rPr>
          <w:rFonts w:ascii="Times New Roman" w:eastAsiaTheme="minorEastAsia" w:hAnsi="Times New Roman" w:cs="Times New Roman" w:hint="eastAsia"/>
          <w:sz w:val="28"/>
          <w:szCs w:val="28"/>
        </w:rPr>
        <w:t>节能</w:t>
      </w:r>
      <w:bookmarkEnd w:id="294"/>
      <w:bookmarkEnd w:id="295"/>
      <w:bookmarkEnd w:id="296"/>
      <w:bookmarkEnd w:id="297"/>
    </w:p>
    <w:p w14:paraId="063C0422" w14:textId="281BE12E" w:rsidR="00455372" w:rsidRPr="00FE2660" w:rsidRDefault="00455372" w:rsidP="00455372">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sz w:val="24"/>
          <w:szCs w:val="24"/>
        </w:rPr>
        <w:t>5.</w:t>
      </w:r>
      <w:r w:rsidRPr="00FE2660">
        <w:rPr>
          <w:rFonts w:ascii="Times New Roman" w:hAnsi="Times New Roman" w:cs="Times New Roman" w:hint="eastAsia"/>
          <w:b/>
          <w:sz w:val="24"/>
          <w:szCs w:val="24"/>
        </w:rPr>
        <w:t>9</w:t>
      </w:r>
      <w:r w:rsidRPr="00FE2660">
        <w:rPr>
          <w:rFonts w:ascii="Times New Roman" w:hAnsi="Times New Roman" w:cs="Times New Roman"/>
          <w:b/>
          <w:sz w:val="24"/>
          <w:szCs w:val="24"/>
        </w:rPr>
        <w:t>.1</w:t>
      </w:r>
      <w:r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供暖换热系统应设置供热量自动控制装置，供水温度应具有室外气温自动补偿功能。</w:t>
      </w:r>
    </w:p>
    <w:p w14:paraId="47774D3D" w14:textId="77777777" w:rsidR="00455372" w:rsidRPr="00FE2660" w:rsidRDefault="00455372" w:rsidP="00455372">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5.9.2</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详细工程设计阶段，供暖系统需进行水力计算，并根据水力平衡要求设置水力平衡装置。</w:t>
      </w:r>
    </w:p>
    <w:p w14:paraId="46DB028A" w14:textId="26261A16" w:rsidR="00455372" w:rsidRPr="00FE2660" w:rsidRDefault="00455372" w:rsidP="00455372">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 xml:space="preserve">5.9.3  </w:t>
      </w:r>
      <w:r w:rsidRPr="00FE2660">
        <w:rPr>
          <w:rFonts w:ascii="Times New Roman" w:hAnsi="Times New Roman" w:cs="Times New Roman" w:hint="eastAsia"/>
          <w:sz w:val="24"/>
          <w:szCs w:val="24"/>
        </w:rPr>
        <w:t>供暖系统应设置室温调控装置。</w:t>
      </w:r>
      <w:r w:rsidR="004B2762" w:rsidRPr="00FE2660">
        <w:rPr>
          <w:rFonts w:ascii="Times New Roman" w:hAnsi="Times New Roman" w:cs="Times New Roman" w:hint="eastAsia"/>
          <w:sz w:val="24"/>
          <w:szCs w:val="24"/>
        </w:rPr>
        <w:t>甲乙类厂房不宜设置热表及</w:t>
      </w:r>
      <w:r w:rsidR="00884213" w:rsidRPr="00FE2660">
        <w:rPr>
          <w:rFonts w:ascii="Times New Roman" w:hAnsi="Times New Roman" w:cs="Times New Roman" w:hint="eastAsia"/>
          <w:sz w:val="24"/>
          <w:szCs w:val="24"/>
        </w:rPr>
        <w:t>自动</w:t>
      </w:r>
      <w:r w:rsidR="004B2762" w:rsidRPr="00FE2660">
        <w:rPr>
          <w:rFonts w:ascii="Times New Roman" w:hAnsi="Times New Roman" w:cs="Times New Roman" w:hint="eastAsia"/>
          <w:sz w:val="24"/>
          <w:szCs w:val="24"/>
        </w:rPr>
        <w:t>室温调控装置。</w:t>
      </w:r>
    </w:p>
    <w:p w14:paraId="64FFFFAD" w14:textId="0EFAED7D" w:rsidR="004B2762" w:rsidRPr="00FE2660" w:rsidRDefault="007F6BF9" w:rsidP="00455372">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sz w:val="24"/>
          <w:szCs w:val="24"/>
        </w:rPr>
        <w:t>5.9.</w:t>
      </w:r>
      <w:r w:rsidRPr="00FE2660">
        <w:rPr>
          <w:rFonts w:ascii="Times New Roman" w:hAnsi="Times New Roman" w:cs="Times New Roman" w:hint="eastAsia"/>
          <w:b/>
          <w:sz w:val="24"/>
          <w:szCs w:val="24"/>
        </w:rPr>
        <w:t>4</w:t>
      </w:r>
      <w:r w:rsidRPr="00FE2660">
        <w:rPr>
          <w:rFonts w:ascii="Times New Roman" w:hAnsi="Times New Roman" w:cs="Times New Roman"/>
          <w:b/>
          <w:sz w:val="24"/>
          <w:szCs w:val="24"/>
        </w:rPr>
        <w:t xml:space="preserve">  </w:t>
      </w:r>
      <w:r w:rsidR="004B2762" w:rsidRPr="00FE2660">
        <w:rPr>
          <w:rFonts w:ascii="Times New Roman" w:hAnsi="Times New Roman" w:cs="Times New Roman" w:hint="eastAsia"/>
          <w:sz w:val="24"/>
          <w:szCs w:val="24"/>
        </w:rPr>
        <w:t>利用工艺余热的供暖系统可不设置</w:t>
      </w:r>
      <w:r w:rsidRPr="00FE2660">
        <w:rPr>
          <w:rFonts w:ascii="Times New Roman" w:hAnsi="Times New Roman" w:cs="Times New Roman" w:hint="eastAsia"/>
          <w:sz w:val="24"/>
          <w:szCs w:val="24"/>
        </w:rPr>
        <w:t>热表</w:t>
      </w:r>
      <w:r w:rsidR="004B2762" w:rsidRPr="00FE2660">
        <w:rPr>
          <w:rFonts w:ascii="Times New Roman" w:hAnsi="Times New Roman" w:cs="Times New Roman" w:hint="eastAsia"/>
          <w:sz w:val="24"/>
          <w:szCs w:val="24"/>
        </w:rPr>
        <w:t>及</w:t>
      </w:r>
      <w:r w:rsidR="00884213" w:rsidRPr="00FE2660">
        <w:rPr>
          <w:rFonts w:ascii="Times New Roman" w:hAnsi="Times New Roman" w:cs="Times New Roman" w:hint="eastAsia"/>
          <w:sz w:val="24"/>
          <w:szCs w:val="24"/>
        </w:rPr>
        <w:t>自动</w:t>
      </w:r>
      <w:r w:rsidR="004B2762" w:rsidRPr="00FE2660">
        <w:rPr>
          <w:rFonts w:ascii="Times New Roman" w:hAnsi="Times New Roman" w:cs="Times New Roman" w:hint="eastAsia"/>
          <w:sz w:val="24"/>
          <w:szCs w:val="24"/>
        </w:rPr>
        <w:t>室温</w:t>
      </w:r>
      <w:r w:rsidR="00884213" w:rsidRPr="00FE2660">
        <w:rPr>
          <w:rFonts w:ascii="Times New Roman" w:hAnsi="Times New Roman" w:cs="Times New Roman" w:hint="eastAsia"/>
          <w:sz w:val="24"/>
          <w:szCs w:val="24"/>
        </w:rPr>
        <w:t>调</w:t>
      </w:r>
      <w:r w:rsidR="004B2762" w:rsidRPr="00FE2660">
        <w:rPr>
          <w:rFonts w:ascii="Times New Roman" w:hAnsi="Times New Roman" w:cs="Times New Roman" w:hint="eastAsia"/>
          <w:sz w:val="24"/>
          <w:szCs w:val="24"/>
        </w:rPr>
        <w:t>控装置。</w:t>
      </w:r>
    </w:p>
    <w:p w14:paraId="6038D820" w14:textId="27D3FF6C" w:rsidR="00ED7EAE" w:rsidRPr="00FE2660" w:rsidRDefault="00ED7EAE" w:rsidP="00455372">
      <w:pPr>
        <w:pStyle w:val="22"/>
        <w:snapToGrid w:val="0"/>
        <w:jc w:val="both"/>
        <w:rPr>
          <w:rFonts w:ascii="黑体" w:eastAsia="黑体" w:hAnsi="黑体"/>
          <w:sz w:val="24"/>
          <w:szCs w:val="24"/>
        </w:rPr>
        <w:sectPr w:rsidR="00ED7EAE" w:rsidRPr="00FE2660" w:rsidSect="00A65386">
          <w:footerReference w:type="even" r:id="rId16"/>
          <w:pgSz w:w="11907" w:h="16840"/>
          <w:pgMar w:top="1134" w:right="1418" w:bottom="1134" w:left="1418" w:header="0" w:footer="567" w:gutter="0"/>
          <w:cols w:space="720"/>
          <w:docGrid w:linePitch="312"/>
        </w:sectPr>
      </w:pPr>
    </w:p>
    <w:p w14:paraId="7FC83271" w14:textId="77777777" w:rsidR="00ED7EAE" w:rsidRPr="00FE2660" w:rsidRDefault="00AE52B1">
      <w:pPr>
        <w:pStyle w:val="1"/>
        <w:keepNext w:val="0"/>
        <w:keepLines w:val="0"/>
        <w:spacing w:before="240" w:after="240" w:line="360" w:lineRule="auto"/>
        <w:rPr>
          <w:rFonts w:eastAsiaTheme="minorEastAsia"/>
          <w:b/>
        </w:rPr>
      </w:pPr>
      <w:bookmarkStart w:id="298" w:name="_Toc134541247"/>
      <w:bookmarkStart w:id="299" w:name="_Toc12537534"/>
      <w:bookmarkStart w:id="300" w:name="_Toc116113846"/>
      <w:bookmarkStart w:id="301" w:name="_Toc6919"/>
      <w:bookmarkStart w:id="302" w:name="_Toc12537732"/>
      <w:bookmarkStart w:id="303" w:name="_Toc164328591"/>
      <w:bookmarkStart w:id="304" w:name="_Toc176419283"/>
      <w:bookmarkStart w:id="305" w:name="_Toc176548089"/>
      <w:bookmarkStart w:id="306" w:name="_Toc183360534"/>
      <w:bookmarkStart w:id="307" w:name="_Toc185236538"/>
      <w:bookmarkStart w:id="308" w:name="_Toc185237671"/>
      <w:bookmarkStart w:id="309" w:name="_Toc185237803"/>
      <w:r w:rsidRPr="00FE2660">
        <w:rPr>
          <w:rFonts w:eastAsiaTheme="minorEastAsia" w:hint="eastAsia"/>
          <w:b/>
        </w:rPr>
        <w:lastRenderedPageBreak/>
        <w:t>6</w:t>
      </w:r>
      <w:r w:rsidR="00B73595" w:rsidRPr="00FE2660">
        <w:rPr>
          <w:rFonts w:eastAsiaTheme="minorEastAsia" w:hint="eastAsia"/>
          <w:b/>
        </w:rPr>
        <w:t xml:space="preserve"> </w:t>
      </w:r>
      <w:r w:rsidR="00B73595" w:rsidRPr="00FE2660">
        <w:rPr>
          <w:rFonts w:eastAsiaTheme="minorEastAsia"/>
          <w:b/>
        </w:rPr>
        <w:t xml:space="preserve"> </w:t>
      </w:r>
      <w:bookmarkEnd w:id="298"/>
      <w:bookmarkEnd w:id="299"/>
      <w:bookmarkEnd w:id="300"/>
      <w:bookmarkEnd w:id="301"/>
      <w:bookmarkEnd w:id="302"/>
      <w:r w:rsidRPr="00FE2660">
        <w:rPr>
          <w:rFonts w:eastAsiaTheme="minorEastAsia" w:hint="eastAsia"/>
          <w:b/>
        </w:rPr>
        <w:t>通风</w:t>
      </w:r>
      <w:bookmarkEnd w:id="303"/>
      <w:bookmarkEnd w:id="304"/>
      <w:bookmarkEnd w:id="305"/>
      <w:bookmarkEnd w:id="306"/>
      <w:bookmarkEnd w:id="307"/>
      <w:bookmarkEnd w:id="308"/>
      <w:bookmarkEnd w:id="309"/>
    </w:p>
    <w:p w14:paraId="6619CDCD" w14:textId="77777777" w:rsidR="00B40927" w:rsidRPr="00FE2660" w:rsidRDefault="00B40927" w:rsidP="00B40927">
      <w:pPr>
        <w:pStyle w:val="2"/>
        <w:keepNext w:val="0"/>
        <w:keepLines w:val="0"/>
        <w:spacing w:before="120" w:after="120" w:line="360" w:lineRule="auto"/>
        <w:rPr>
          <w:rFonts w:ascii="Times New Roman" w:eastAsiaTheme="minorEastAsia" w:hAnsi="Times New Roman" w:cs="Times New Roman"/>
          <w:sz w:val="28"/>
          <w:szCs w:val="28"/>
        </w:rPr>
      </w:pPr>
      <w:bookmarkStart w:id="310" w:name="_Toc176293057"/>
      <w:bookmarkStart w:id="311" w:name="_Toc176419284"/>
      <w:bookmarkStart w:id="312" w:name="_Toc176548090"/>
      <w:bookmarkStart w:id="313" w:name="_Toc183360535"/>
      <w:bookmarkStart w:id="314" w:name="_Toc185236539"/>
      <w:bookmarkStart w:id="315" w:name="_Toc185237672"/>
      <w:bookmarkStart w:id="316" w:name="_Toc185237804"/>
      <w:r w:rsidRPr="00FE2660">
        <w:rPr>
          <w:rFonts w:ascii="Times New Roman" w:eastAsiaTheme="minorEastAsia" w:hAnsi="Times New Roman" w:cs="Times New Roman" w:hint="eastAsia"/>
          <w:sz w:val="28"/>
          <w:szCs w:val="28"/>
        </w:rPr>
        <w:t>6.1</w:t>
      </w:r>
      <w:r w:rsidRPr="00FE2660">
        <w:rPr>
          <w:rFonts w:ascii="Times New Roman" w:eastAsiaTheme="minorEastAsia" w:hAnsi="Times New Roman" w:cs="Times New Roman"/>
          <w:sz w:val="28"/>
          <w:szCs w:val="28"/>
        </w:rPr>
        <w:t xml:space="preserve">  </w:t>
      </w:r>
      <w:r w:rsidRPr="00FE2660">
        <w:rPr>
          <w:rFonts w:ascii="Times New Roman" w:eastAsiaTheme="minorEastAsia" w:hAnsi="Times New Roman" w:cs="Times New Roman" w:hint="eastAsia"/>
          <w:sz w:val="28"/>
          <w:szCs w:val="28"/>
        </w:rPr>
        <w:t>一般规定</w:t>
      </w:r>
      <w:bookmarkEnd w:id="310"/>
      <w:bookmarkEnd w:id="311"/>
      <w:bookmarkEnd w:id="312"/>
      <w:bookmarkEnd w:id="313"/>
      <w:bookmarkEnd w:id="314"/>
      <w:bookmarkEnd w:id="315"/>
      <w:bookmarkEnd w:id="316"/>
    </w:p>
    <w:p w14:paraId="06F918A7" w14:textId="5EE154B5"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6.1.1</w:t>
      </w:r>
      <w:r w:rsidR="000E7FBF"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对放散有害物质的化工生产装置，应在工艺、总图、建筑、设备和通风设计采取综合的预防和治理措施。</w:t>
      </w:r>
    </w:p>
    <w:p w14:paraId="1D3376B7" w14:textId="2A29EF0F"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6.1.2</w:t>
      </w:r>
      <w:r w:rsidR="000E7FBF"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室内放散有害物质的生产设备应首先设计控制污染源的局部排风装置；当设置局部排风装置仍达不到室内卫生标准或不能采用局部排风装置时，应辅以全面通风系统或采用全面通风系统。</w:t>
      </w:r>
    </w:p>
    <w:p w14:paraId="5A5E1F39" w14:textId="65D5D30D"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6.1.3</w:t>
      </w:r>
      <w:r w:rsidR="000E7FBF"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当自然通风不能满足</w:t>
      </w:r>
      <w:r w:rsidR="00877526" w:rsidRPr="00FE2660">
        <w:rPr>
          <w:rFonts w:ascii="Times New Roman" w:hAnsi="Times New Roman" w:cs="Times New Roman" w:hint="eastAsia"/>
          <w:sz w:val="24"/>
          <w:szCs w:val="24"/>
        </w:rPr>
        <w:t>安全、环保、</w:t>
      </w:r>
      <w:r w:rsidRPr="00FE2660">
        <w:rPr>
          <w:rFonts w:ascii="Times New Roman" w:hAnsi="Times New Roman" w:cs="Times New Roman" w:hint="eastAsia"/>
          <w:sz w:val="24"/>
          <w:szCs w:val="24"/>
        </w:rPr>
        <w:t>工艺生产要求和工业企业设计卫生标准</w:t>
      </w:r>
      <w:r w:rsidR="00877526" w:rsidRPr="00FE2660">
        <w:rPr>
          <w:rFonts w:ascii="Times New Roman" w:hAnsi="Times New Roman" w:cs="Times New Roman" w:hint="eastAsia"/>
          <w:sz w:val="24"/>
          <w:szCs w:val="24"/>
        </w:rPr>
        <w:t>等</w:t>
      </w:r>
      <w:r w:rsidRPr="00FE2660">
        <w:rPr>
          <w:rFonts w:ascii="Times New Roman" w:hAnsi="Times New Roman" w:cs="Times New Roman" w:hint="eastAsia"/>
          <w:sz w:val="24"/>
          <w:szCs w:val="24"/>
        </w:rPr>
        <w:t>，或在技术经济上不合理时，应设计机械通风。</w:t>
      </w:r>
    </w:p>
    <w:p w14:paraId="67E0B841" w14:textId="7037282F"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6.1.4</w:t>
      </w:r>
      <w:r w:rsidR="000E7FBF"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通风设计应有合理的气流组织，应防止有害物质在室内扩散，防止空气从大量放散有害物质的区域流入不放散或少量放散有害物质的区域。</w:t>
      </w:r>
    </w:p>
    <w:p w14:paraId="33097AB1" w14:textId="3A8245D6"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6.1.5</w:t>
      </w:r>
      <w:r w:rsidR="000E7FBF"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当室内放散有害物质可能造成相邻房间的污染时，室内应保持负压；当工艺生产对空气有清洁要求时，室内应保持正压。</w:t>
      </w:r>
    </w:p>
    <w:p w14:paraId="0DB4B36B" w14:textId="2881239C"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6.1.6</w:t>
      </w:r>
      <w:r w:rsidR="000E7FBF" w:rsidRPr="00FE2660">
        <w:rPr>
          <w:rFonts w:ascii="Times New Roman" w:hAnsi="Times New Roman" w:cs="Times New Roman" w:hint="eastAsia"/>
          <w:b/>
          <w:sz w:val="24"/>
          <w:szCs w:val="24"/>
        </w:rPr>
        <w:t xml:space="preserve">  </w:t>
      </w:r>
      <w:r w:rsidR="00E97AC5" w:rsidRPr="00FE2660">
        <w:rPr>
          <w:rFonts w:ascii="Times New Roman" w:hAnsi="Times New Roman" w:cs="Times New Roman" w:hint="eastAsia"/>
          <w:sz w:val="24"/>
          <w:szCs w:val="24"/>
        </w:rPr>
        <w:t>稀释有害物质</w:t>
      </w:r>
      <w:r w:rsidRPr="00FE2660">
        <w:rPr>
          <w:rFonts w:ascii="Times New Roman" w:hAnsi="Times New Roman" w:cs="Times New Roman" w:hint="eastAsia"/>
          <w:sz w:val="24"/>
          <w:szCs w:val="24"/>
        </w:rPr>
        <w:t>全面通风量应按下列方法确定：</w:t>
      </w:r>
    </w:p>
    <w:p w14:paraId="6853BE8D" w14:textId="71C37D3F" w:rsidR="00B40927" w:rsidRPr="00FE2660" w:rsidRDefault="00B40927" w:rsidP="00BD409E">
      <w:pPr>
        <w:pStyle w:val="afe"/>
        <w:adjustRightInd w:val="0"/>
        <w:snapToGrid w:val="0"/>
        <w:spacing w:line="360" w:lineRule="auto"/>
        <w:ind w:firstLine="482"/>
        <w:rPr>
          <w:rFonts w:ascii="Times New Roman" w:hAnsi="Times New Roman" w:cs="Times New Roman"/>
          <w:sz w:val="24"/>
          <w:szCs w:val="24"/>
        </w:rPr>
      </w:pPr>
      <w:r w:rsidRPr="00FE2660">
        <w:rPr>
          <w:rFonts w:ascii="Times New Roman" w:hAnsi="Times New Roman" w:cs="Times New Roman" w:hint="eastAsia"/>
          <w:b/>
          <w:sz w:val="24"/>
          <w:szCs w:val="24"/>
        </w:rPr>
        <w:t>1</w:t>
      </w:r>
      <w:r w:rsidR="000E7FBF"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当放散入室内的有害物质数量可以确定时，全面通风量应根据放散入室内有害物质的数量、现行国家有关工业企业设计卫生标准规定的</w:t>
      </w:r>
      <w:r w:rsidR="00610A3A" w:rsidRPr="00FE2660">
        <w:rPr>
          <w:rFonts w:ascii="Times New Roman" w:hAnsi="Times New Roman" w:cs="Times New Roman" w:hint="eastAsia"/>
          <w:sz w:val="24"/>
          <w:szCs w:val="24"/>
        </w:rPr>
        <w:t>职业</w:t>
      </w:r>
      <w:r w:rsidRPr="00FE2660">
        <w:rPr>
          <w:rFonts w:ascii="Times New Roman" w:hAnsi="Times New Roman" w:cs="Times New Roman" w:hint="eastAsia"/>
          <w:sz w:val="24"/>
          <w:szCs w:val="24"/>
        </w:rPr>
        <w:t>接触限值、以及可燃物质爆炸下限值的</w:t>
      </w:r>
      <w:r w:rsidRPr="00FE2660">
        <w:rPr>
          <w:rFonts w:ascii="Times New Roman" w:hAnsi="Times New Roman" w:cs="Times New Roman" w:hint="eastAsia"/>
          <w:sz w:val="24"/>
          <w:szCs w:val="24"/>
        </w:rPr>
        <w:t>25%</w:t>
      </w:r>
      <w:r w:rsidRPr="00FE2660">
        <w:rPr>
          <w:rFonts w:ascii="Times New Roman" w:hAnsi="Times New Roman" w:cs="Times New Roman" w:hint="eastAsia"/>
          <w:sz w:val="24"/>
          <w:szCs w:val="24"/>
        </w:rPr>
        <w:t>进行计算，计算方法见附录</w:t>
      </w:r>
      <w:r w:rsidRPr="00FE2660">
        <w:rPr>
          <w:rFonts w:ascii="Times New Roman" w:hAnsi="Times New Roman" w:cs="Times New Roman" w:hint="eastAsia"/>
          <w:sz w:val="24"/>
          <w:szCs w:val="24"/>
        </w:rPr>
        <w:t>B</w:t>
      </w:r>
      <w:r w:rsidRPr="00FE2660">
        <w:rPr>
          <w:rFonts w:ascii="Times New Roman" w:hAnsi="Times New Roman" w:cs="Times New Roman" w:hint="eastAsia"/>
          <w:sz w:val="24"/>
          <w:szCs w:val="24"/>
        </w:rPr>
        <w:t>。</w:t>
      </w:r>
    </w:p>
    <w:p w14:paraId="6FC20747" w14:textId="481A19C7" w:rsidR="00B40927" w:rsidRPr="00FE2660" w:rsidRDefault="00B40927" w:rsidP="00BD409E">
      <w:pPr>
        <w:pStyle w:val="afe"/>
        <w:adjustRightInd w:val="0"/>
        <w:snapToGrid w:val="0"/>
        <w:spacing w:line="360" w:lineRule="auto"/>
        <w:ind w:firstLine="482"/>
        <w:rPr>
          <w:rFonts w:ascii="Times New Roman" w:hAnsi="Times New Roman" w:cs="Times New Roman"/>
          <w:sz w:val="24"/>
          <w:szCs w:val="24"/>
        </w:rPr>
      </w:pPr>
      <w:r w:rsidRPr="00FE2660">
        <w:rPr>
          <w:rFonts w:ascii="Times New Roman" w:hAnsi="Times New Roman" w:cs="Times New Roman" w:hint="eastAsia"/>
          <w:b/>
          <w:sz w:val="24"/>
          <w:szCs w:val="24"/>
        </w:rPr>
        <w:t>2</w:t>
      </w:r>
      <w:r w:rsidR="000E7FBF"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当放散入室内的有害物质数量不能确定时，全面通风量可根据类似房间的实测资料确定。</w:t>
      </w:r>
    </w:p>
    <w:p w14:paraId="019E29C1" w14:textId="135E4891" w:rsidR="00B40927" w:rsidRPr="00FE2660" w:rsidRDefault="00B40927" w:rsidP="00B40927">
      <w:pPr>
        <w:pStyle w:val="afe"/>
        <w:adjustRightInd w:val="0"/>
        <w:snapToGrid w:val="0"/>
        <w:spacing w:line="360" w:lineRule="auto"/>
        <w:ind w:firstLine="482"/>
        <w:rPr>
          <w:rFonts w:ascii="Times New Roman" w:hAnsi="Times New Roman" w:cs="Times New Roman"/>
          <w:sz w:val="24"/>
          <w:szCs w:val="24"/>
        </w:rPr>
      </w:pPr>
      <w:r w:rsidRPr="00FE2660">
        <w:rPr>
          <w:rFonts w:ascii="Times New Roman" w:hAnsi="Times New Roman" w:cs="Times New Roman" w:hint="eastAsia"/>
          <w:b/>
          <w:sz w:val="24"/>
          <w:szCs w:val="24"/>
        </w:rPr>
        <w:t>3</w:t>
      </w:r>
      <w:r w:rsidR="000E7FBF"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当放散入室内的有害物质数量不能确定，且无法获得类似房间的实测资料确定时，可根据经验数据参考本规范附录</w:t>
      </w:r>
      <w:r w:rsidRPr="00FE2660">
        <w:rPr>
          <w:rFonts w:ascii="Times New Roman" w:hAnsi="Times New Roman" w:cs="Times New Roman" w:hint="eastAsia"/>
          <w:sz w:val="24"/>
          <w:szCs w:val="24"/>
        </w:rPr>
        <w:t>C</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D</w:t>
      </w:r>
      <w:r w:rsidRPr="00FE2660">
        <w:rPr>
          <w:rFonts w:ascii="Times New Roman" w:hAnsi="Times New Roman" w:cs="Times New Roman" w:hint="eastAsia"/>
          <w:sz w:val="24"/>
          <w:szCs w:val="24"/>
        </w:rPr>
        <w:t>的换气次数进行估算，且房间计算体积符合下列规定：</w:t>
      </w:r>
    </w:p>
    <w:p w14:paraId="2BB48770" w14:textId="77777777" w:rsidR="00B40927" w:rsidRPr="00FE2660" w:rsidRDefault="00B40927" w:rsidP="00B40927">
      <w:pPr>
        <w:adjustRightInd w:val="0"/>
        <w:snapToGrid w:val="0"/>
        <w:spacing w:line="360" w:lineRule="auto"/>
        <w:ind w:firstLine="420"/>
        <w:rPr>
          <w:rFonts w:ascii="Times New Roman" w:hAnsi="Times New Roman" w:cs="Times New Roman"/>
          <w:sz w:val="24"/>
          <w:szCs w:val="24"/>
        </w:rPr>
      </w:pPr>
      <w:r w:rsidRPr="0064555B">
        <w:rPr>
          <w:rFonts w:ascii="Times New Roman" w:hAnsi="Times New Roman" w:cs="Times New Roman" w:hint="eastAsia"/>
          <w:b/>
          <w:sz w:val="24"/>
          <w:szCs w:val="24"/>
        </w:rPr>
        <w:t>1</w:t>
      </w:r>
      <w:r w:rsidRPr="0064555B">
        <w:rPr>
          <w:rFonts w:ascii="Times New Roman" w:hAnsi="Times New Roman" w:cs="Times New Roman" w:hint="eastAsia"/>
          <w:b/>
          <w:sz w:val="24"/>
          <w:szCs w:val="24"/>
        </w:rPr>
        <w:t>）</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当房间高度小于或等于</w:t>
      </w:r>
      <w:r w:rsidRPr="00FE2660">
        <w:rPr>
          <w:rFonts w:ascii="Times New Roman" w:hAnsi="Times New Roman" w:cs="Times New Roman" w:hint="eastAsia"/>
          <w:sz w:val="24"/>
          <w:szCs w:val="24"/>
        </w:rPr>
        <w:t>6m</w:t>
      </w:r>
      <w:r w:rsidRPr="00FE2660">
        <w:rPr>
          <w:rFonts w:ascii="Times New Roman" w:hAnsi="Times New Roman" w:cs="Times New Roman" w:hint="eastAsia"/>
          <w:sz w:val="24"/>
          <w:szCs w:val="24"/>
        </w:rPr>
        <w:t>时，按房间实际容积计算；</w:t>
      </w:r>
    </w:p>
    <w:p w14:paraId="47BCA19D" w14:textId="77777777" w:rsidR="00B40927" w:rsidRPr="00FE2660" w:rsidRDefault="00B40927" w:rsidP="00B40927">
      <w:pPr>
        <w:adjustRightInd w:val="0"/>
        <w:snapToGrid w:val="0"/>
        <w:spacing w:line="360" w:lineRule="auto"/>
        <w:ind w:firstLine="420"/>
        <w:rPr>
          <w:rFonts w:ascii="Times New Roman" w:hAnsi="Times New Roman" w:cs="Times New Roman"/>
          <w:sz w:val="24"/>
          <w:szCs w:val="24"/>
        </w:rPr>
      </w:pPr>
      <w:r w:rsidRPr="0064555B">
        <w:rPr>
          <w:rFonts w:ascii="Times New Roman" w:hAnsi="Times New Roman" w:cs="Times New Roman" w:hint="eastAsia"/>
          <w:b/>
          <w:sz w:val="24"/>
          <w:szCs w:val="24"/>
        </w:rPr>
        <w:t>2</w:t>
      </w:r>
      <w:r w:rsidRPr="0064555B">
        <w:rPr>
          <w:rFonts w:ascii="Times New Roman" w:hAnsi="Times New Roman" w:cs="Times New Roman" w:hint="eastAsia"/>
          <w:b/>
          <w:sz w:val="24"/>
          <w:szCs w:val="24"/>
        </w:rPr>
        <w:t>）</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当房间高度大于</w:t>
      </w:r>
      <w:r w:rsidRPr="00FE2660">
        <w:rPr>
          <w:rFonts w:ascii="Times New Roman" w:hAnsi="Times New Roman" w:cs="Times New Roman" w:hint="eastAsia"/>
          <w:sz w:val="24"/>
          <w:szCs w:val="24"/>
        </w:rPr>
        <w:t>6m</w:t>
      </w:r>
      <w:r w:rsidRPr="00FE2660">
        <w:rPr>
          <w:rFonts w:ascii="Times New Roman" w:hAnsi="Times New Roman" w:cs="Times New Roman" w:hint="eastAsia"/>
          <w:sz w:val="24"/>
          <w:szCs w:val="24"/>
        </w:rPr>
        <w:t>时，按</w:t>
      </w:r>
      <w:r w:rsidRPr="00FE2660">
        <w:rPr>
          <w:rFonts w:ascii="Times New Roman" w:hAnsi="Times New Roman" w:cs="Times New Roman" w:hint="eastAsia"/>
          <w:sz w:val="24"/>
          <w:szCs w:val="24"/>
        </w:rPr>
        <w:t>6m</w:t>
      </w:r>
      <w:r w:rsidRPr="00FE2660">
        <w:rPr>
          <w:rFonts w:ascii="Times New Roman" w:hAnsi="Times New Roman" w:cs="Times New Roman" w:hint="eastAsia"/>
          <w:sz w:val="24"/>
          <w:szCs w:val="24"/>
        </w:rPr>
        <w:t>的空间体积计算。</w:t>
      </w:r>
    </w:p>
    <w:p w14:paraId="2A90E5C8" w14:textId="21B70662"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6.1.7</w:t>
      </w:r>
      <w:r w:rsidR="000E7FBF"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当数种溶剂（苯及其同系物、醇类或醋酸</w:t>
      </w:r>
      <w:r w:rsidR="004B4950" w:rsidRPr="00FE2660">
        <w:rPr>
          <w:rFonts w:ascii="Times New Roman" w:hAnsi="Times New Roman" w:cs="Times New Roman" w:hint="eastAsia"/>
          <w:sz w:val="24"/>
          <w:szCs w:val="24"/>
        </w:rPr>
        <w:t>酯</w:t>
      </w:r>
      <w:r w:rsidRPr="00FE2660">
        <w:rPr>
          <w:rFonts w:ascii="Times New Roman" w:hAnsi="Times New Roman" w:cs="Times New Roman" w:hint="eastAsia"/>
          <w:sz w:val="24"/>
          <w:szCs w:val="24"/>
        </w:rPr>
        <w:t>类）蒸气或数种剌激性气体同时放散于室内空气中时，全面通风量应按各种蒸气或气体分别稀释至规定的接触限值所需要的空气量的总和确定；其他有害物质同时放散于室内空气中时，全面通风量应按分别消除有害物质所需风量的最大值确定。</w:t>
      </w:r>
    </w:p>
    <w:p w14:paraId="13CBEE72" w14:textId="2AE070C3"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lastRenderedPageBreak/>
        <w:t>6.1.8</w:t>
      </w:r>
      <w:r w:rsidR="000E7FBF"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对放散有害物质的化工工艺生产过程和设备宜采用机械化、自动化，并应采取密闭、隔离和负压操作措施。</w:t>
      </w:r>
    </w:p>
    <w:p w14:paraId="11873527" w14:textId="1D468225"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6.1.9</w:t>
      </w:r>
      <w:r w:rsidR="000E7FBF"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对含有污染物的正常排风，应符合相关污染物排放标准的要求，必要时采取净化措施。</w:t>
      </w:r>
    </w:p>
    <w:p w14:paraId="0B0ED351" w14:textId="64AB354F"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6.1.10</w:t>
      </w:r>
      <w:r w:rsidR="000E7FBF" w:rsidRPr="00FE2660">
        <w:rPr>
          <w:rFonts w:ascii="Times New Roman" w:hAnsi="Times New Roman" w:cs="Times New Roman" w:hint="eastAsia"/>
          <w:b/>
          <w:sz w:val="24"/>
          <w:szCs w:val="24"/>
        </w:rPr>
        <w:t xml:space="preserve">  </w:t>
      </w:r>
      <w:r w:rsidR="006C6997" w:rsidRPr="00FE2660">
        <w:rPr>
          <w:rFonts w:ascii="Times New Roman" w:hAnsi="Times New Roman" w:cs="Times New Roman" w:hint="eastAsia"/>
          <w:b/>
          <w:sz w:val="24"/>
          <w:szCs w:val="24"/>
        </w:rPr>
        <w:t>生产</w:t>
      </w:r>
      <w:r w:rsidRPr="00FE2660">
        <w:rPr>
          <w:rFonts w:ascii="Times New Roman" w:hAnsi="Times New Roman" w:cs="Times New Roman" w:hint="eastAsia"/>
          <w:sz w:val="24"/>
          <w:szCs w:val="24"/>
        </w:rPr>
        <w:t>厂房、仓库及辅助建筑物中</w:t>
      </w:r>
      <w:r w:rsidR="00C659E1" w:rsidRPr="00FE2660">
        <w:rPr>
          <w:rFonts w:ascii="Times New Roman" w:hAnsi="Times New Roman" w:cs="Times New Roman" w:hint="eastAsia"/>
          <w:sz w:val="24"/>
          <w:szCs w:val="24"/>
        </w:rPr>
        <w:t>防火</w:t>
      </w:r>
      <w:r w:rsidRPr="00FE2660">
        <w:rPr>
          <w:rFonts w:ascii="Times New Roman" w:hAnsi="Times New Roman" w:cs="Times New Roman" w:hint="eastAsia"/>
          <w:sz w:val="24"/>
          <w:szCs w:val="24"/>
        </w:rPr>
        <w:t>设计，应符合国家现行有关防火规范的规定。</w:t>
      </w:r>
    </w:p>
    <w:p w14:paraId="52CD7C1A" w14:textId="77777777" w:rsidR="00B40927" w:rsidRPr="00FE2660" w:rsidRDefault="00B40927" w:rsidP="00B40927">
      <w:pPr>
        <w:pStyle w:val="2"/>
        <w:keepNext w:val="0"/>
        <w:keepLines w:val="0"/>
        <w:spacing w:before="120" w:after="120" w:line="360" w:lineRule="auto"/>
        <w:rPr>
          <w:rFonts w:ascii="Times New Roman" w:eastAsiaTheme="minorEastAsia" w:hAnsi="Times New Roman" w:cs="Times New Roman"/>
          <w:sz w:val="28"/>
          <w:szCs w:val="28"/>
        </w:rPr>
      </w:pPr>
      <w:bookmarkStart w:id="317" w:name="_Toc164328593"/>
      <w:bookmarkStart w:id="318" w:name="_Toc176293058"/>
      <w:bookmarkStart w:id="319" w:name="_Toc176419285"/>
      <w:bookmarkStart w:id="320" w:name="_Toc176548091"/>
      <w:bookmarkStart w:id="321" w:name="_Toc183360536"/>
      <w:bookmarkStart w:id="322" w:name="_Toc185236540"/>
      <w:bookmarkStart w:id="323" w:name="_Toc185237673"/>
      <w:bookmarkStart w:id="324" w:name="_Toc185237805"/>
      <w:r w:rsidRPr="00FE2660">
        <w:rPr>
          <w:rFonts w:ascii="Times New Roman" w:eastAsiaTheme="minorEastAsia" w:hAnsi="Times New Roman" w:cs="Times New Roman" w:hint="eastAsia"/>
          <w:sz w:val="28"/>
          <w:szCs w:val="28"/>
        </w:rPr>
        <w:t>6.2</w:t>
      </w:r>
      <w:r w:rsidRPr="00FE2660">
        <w:rPr>
          <w:rFonts w:ascii="Times New Roman" w:eastAsiaTheme="minorEastAsia" w:hAnsi="Times New Roman" w:cs="Times New Roman"/>
          <w:sz w:val="28"/>
          <w:szCs w:val="28"/>
        </w:rPr>
        <w:t xml:space="preserve">  </w:t>
      </w:r>
      <w:r w:rsidRPr="00FE2660">
        <w:rPr>
          <w:rFonts w:ascii="Times New Roman" w:eastAsiaTheme="minorEastAsia" w:hAnsi="Times New Roman" w:cs="Times New Roman" w:hint="eastAsia"/>
          <w:sz w:val="28"/>
          <w:szCs w:val="28"/>
        </w:rPr>
        <w:t>自然通风</w:t>
      </w:r>
      <w:bookmarkEnd w:id="317"/>
      <w:bookmarkEnd w:id="318"/>
      <w:bookmarkEnd w:id="319"/>
      <w:bookmarkEnd w:id="320"/>
      <w:bookmarkEnd w:id="321"/>
      <w:bookmarkEnd w:id="322"/>
      <w:bookmarkEnd w:id="323"/>
      <w:bookmarkEnd w:id="324"/>
    </w:p>
    <w:p w14:paraId="301EDBB2" w14:textId="15845039"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6.2.1</w:t>
      </w:r>
      <w:r w:rsidR="000E7FBF" w:rsidRPr="00FE2660">
        <w:rPr>
          <w:rFonts w:ascii="Times New Roman" w:hAnsi="Times New Roman" w:cs="Times New Roman" w:hint="eastAsia"/>
          <w:b/>
          <w:sz w:val="24"/>
          <w:szCs w:val="24"/>
        </w:rPr>
        <w:t xml:space="preserve">  </w:t>
      </w:r>
      <w:r w:rsidR="006C6997" w:rsidRPr="00FE2660">
        <w:rPr>
          <w:rFonts w:ascii="Times New Roman" w:hAnsi="Times New Roman" w:cs="Times New Roman" w:hint="eastAsia"/>
          <w:sz w:val="24"/>
          <w:szCs w:val="24"/>
        </w:rPr>
        <w:t>生产</w:t>
      </w:r>
      <w:r w:rsidRPr="00FE2660">
        <w:rPr>
          <w:rFonts w:ascii="Times New Roman" w:hAnsi="Times New Roman" w:cs="Times New Roman" w:hint="eastAsia"/>
          <w:sz w:val="24"/>
          <w:szCs w:val="24"/>
        </w:rPr>
        <w:t>厂房及辅助建筑物的余热、余湿，宜采用自然通风，其自然通风量应按照热压作用进行计算，并应避免风压造成的不利影响。</w:t>
      </w:r>
    </w:p>
    <w:p w14:paraId="2ADF04DF" w14:textId="270749D5"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6.2.2</w:t>
      </w:r>
      <w:r w:rsidR="000E7FBF"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夏季自然通风应有利于降低室内温度，冬季自然通风应尽量利用室内产生的余热保持车间的温度。</w:t>
      </w:r>
    </w:p>
    <w:p w14:paraId="48CAA43F" w14:textId="7FFE00DB"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6.2.3</w:t>
      </w:r>
      <w:r w:rsidR="000E7FBF"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利用上部排风可将有害气体稀释到工作场所职业接触限值以内，宜采用自然通风。</w:t>
      </w:r>
    </w:p>
    <w:p w14:paraId="210BD86F" w14:textId="50E592AE"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6.2.4</w:t>
      </w:r>
      <w:r w:rsidR="000E7FBF"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自然通风应满足下列规定：</w:t>
      </w:r>
    </w:p>
    <w:p w14:paraId="5E7AE21B" w14:textId="1DC96AAE" w:rsidR="00B40927" w:rsidRPr="00FE2660" w:rsidRDefault="00B40927" w:rsidP="00F963AE">
      <w:pPr>
        <w:pStyle w:val="afe"/>
        <w:adjustRightInd w:val="0"/>
        <w:snapToGrid w:val="0"/>
        <w:spacing w:line="360" w:lineRule="auto"/>
        <w:ind w:firstLine="482"/>
        <w:rPr>
          <w:rFonts w:ascii="Times New Roman" w:hAnsi="Times New Roman" w:cs="Times New Roman"/>
          <w:sz w:val="24"/>
          <w:szCs w:val="24"/>
        </w:rPr>
      </w:pPr>
      <w:r w:rsidRPr="00FE2660">
        <w:rPr>
          <w:rFonts w:ascii="Times New Roman" w:hAnsi="Times New Roman" w:cs="Times New Roman" w:hint="eastAsia"/>
          <w:b/>
          <w:sz w:val="24"/>
          <w:szCs w:val="24"/>
        </w:rPr>
        <w:t>1</w:t>
      </w:r>
      <w:r w:rsidR="000E7FBF"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放散极度危害物质的</w:t>
      </w:r>
      <w:r w:rsidR="006C6997" w:rsidRPr="00FE2660">
        <w:rPr>
          <w:rFonts w:ascii="Times New Roman" w:hAnsi="Times New Roman" w:cs="Times New Roman" w:hint="eastAsia"/>
          <w:sz w:val="24"/>
          <w:szCs w:val="24"/>
        </w:rPr>
        <w:t>生产</w:t>
      </w:r>
      <w:r w:rsidRPr="00FE2660">
        <w:rPr>
          <w:rFonts w:ascii="Times New Roman" w:hAnsi="Times New Roman" w:cs="Times New Roman" w:hint="eastAsia"/>
          <w:sz w:val="24"/>
          <w:szCs w:val="24"/>
        </w:rPr>
        <w:t>厂房、仓库严禁采用自然通风；</w:t>
      </w:r>
    </w:p>
    <w:p w14:paraId="2B410019" w14:textId="523DA422" w:rsidR="00B40927" w:rsidRPr="00FE2660" w:rsidRDefault="00B40927" w:rsidP="00F963AE">
      <w:pPr>
        <w:pStyle w:val="afe"/>
        <w:adjustRightInd w:val="0"/>
        <w:snapToGrid w:val="0"/>
        <w:spacing w:line="360" w:lineRule="auto"/>
        <w:ind w:firstLine="482"/>
        <w:rPr>
          <w:rFonts w:ascii="Times New Roman" w:hAnsi="Times New Roman" w:cs="Times New Roman"/>
          <w:sz w:val="24"/>
          <w:szCs w:val="24"/>
        </w:rPr>
      </w:pPr>
      <w:r w:rsidRPr="00FE2660">
        <w:rPr>
          <w:rFonts w:ascii="Times New Roman" w:hAnsi="Times New Roman" w:cs="Times New Roman" w:hint="eastAsia"/>
          <w:b/>
          <w:sz w:val="24"/>
          <w:szCs w:val="24"/>
        </w:rPr>
        <w:t>2</w:t>
      </w:r>
      <w:r w:rsidR="000E7FBF"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自然通风将造成室外环境空气质量不达标时，不应采用自然通风；</w:t>
      </w:r>
    </w:p>
    <w:p w14:paraId="77AD9433" w14:textId="4CF503FA" w:rsidR="00B40927" w:rsidRPr="00FE2660" w:rsidRDefault="00B40927" w:rsidP="00F963AE">
      <w:pPr>
        <w:pStyle w:val="afe"/>
        <w:adjustRightInd w:val="0"/>
        <w:snapToGrid w:val="0"/>
        <w:spacing w:line="360" w:lineRule="auto"/>
        <w:ind w:firstLine="482"/>
        <w:rPr>
          <w:rFonts w:ascii="Times New Roman" w:hAnsi="Times New Roman" w:cs="Times New Roman"/>
          <w:sz w:val="24"/>
          <w:szCs w:val="24"/>
        </w:rPr>
      </w:pPr>
      <w:r w:rsidRPr="00FE2660">
        <w:rPr>
          <w:rFonts w:ascii="Times New Roman" w:hAnsi="Times New Roman" w:cs="Times New Roman" w:hint="eastAsia"/>
          <w:b/>
          <w:sz w:val="24"/>
          <w:szCs w:val="24"/>
        </w:rPr>
        <w:t>3</w:t>
      </w:r>
      <w:r w:rsidR="000E7FBF"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周围空气被粉尘或其他有害物质严重污染的厂房，不宜采用自然通风。</w:t>
      </w:r>
    </w:p>
    <w:p w14:paraId="591B4F8D" w14:textId="31A2B947"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6.2.5</w:t>
      </w:r>
      <w:r w:rsidR="000E7FBF"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热压作用的自然通风系统，进风口和排风口的有效面积、布置应满足热压自然通风需求。</w:t>
      </w:r>
    </w:p>
    <w:p w14:paraId="07C7CB23" w14:textId="27F0BF3E"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6.2.6</w:t>
      </w:r>
      <w:r w:rsidR="000E7FBF"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自然通风的进、排风，应充分利用门、窗；当达不到要求时，可采用可关闭的孔洞、风帽、无动力式通风设备等。</w:t>
      </w:r>
    </w:p>
    <w:p w14:paraId="16C8BB4F" w14:textId="77777777" w:rsidR="00B40927" w:rsidRPr="00FE2660" w:rsidRDefault="00B40927" w:rsidP="00B40927">
      <w:pPr>
        <w:pStyle w:val="2"/>
        <w:keepNext w:val="0"/>
        <w:keepLines w:val="0"/>
        <w:spacing w:before="120" w:after="120" w:line="360" w:lineRule="auto"/>
        <w:rPr>
          <w:rFonts w:ascii="Times New Roman" w:eastAsiaTheme="minorEastAsia" w:hAnsi="Times New Roman" w:cs="Times New Roman"/>
          <w:sz w:val="28"/>
          <w:szCs w:val="28"/>
        </w:rPr>
      </w:pPr>
      <w:bookmarkStart w:id="325" w:name="_Toc164328594"/>
      <w:bookmarkStart w:id="326" w:name="_Toc176293059"/>
      <w:bookmarkStart w:id="327" w:name="_Toc176419286"/>
      <w:bookmarkStart w:id="328" w:name="_Toc176548092"/>
      <w:bookmarkStart w:id="329" w:name="_Toc183360537"/>
      <w:bookmarkStart w:id="330" w:name="_Toc185236541"/>
      <w:bookmarkStart w:id="331" w:name="_Toc185237674"/>
      <w:bookmarkStart w:id="332" w:name="_Toc185237806"/>
      <w:r w:rsidRPr="00FE2660">
        <w:rPr>
          <w:rFonts w:ascii="Times New Roman" w:eastAsiaTheme="minorEastAsia" w:hAnsi="Times New Roman" w:cs="Times New Roman" w:hint="eastAsia"/>
          <w:sz w:val="28"/>
          <w:szCs w:val="28"/>
        </w:rPr>
        <w:t>6.3</w:t>
      </w:r>
      <w:r w:rsidRPr="00FE2660">
        <w:rPr>
          <w:rFonts w:ascii="Times New Roman" w:eastAsiaTheme="minorEastAsia" w:hAnsi="Times New Roman" w:cs="Times New Roman"/>
          <w:sz w:val="28"/>
          <w:szCs w:val="28"/>
        </w:rPr>
        <w:t xml:space="preserve">  </w:t>
      </w:r>
      <w:r w:rsidRPr="00FE2660">
        <w:rPr>
          <w:rFonts w:ascii="Times New Roman" w:eastAsiaTheme="minorEastAsia" w:hAnsi="Times New Roman" w:cs="Times New Roman" w:hint="eastAsia"/>
          <w:sz w:val="28"/>
          <w:szCs w:val="28"/>
        </w:rPr>
        <w:t>机械通风</w:t>
      </w:r>
      <w:bookmarkEnd w:id="325"/>
      <w:bookmarkEnd w:id="326"/>
      <w:bookmarkEnd w:id="327"/>
      <w:bookmarkEnd w:id="328"/>
      <w:bookmarkEnd w:id="329"/>
      <w:bookmarkEnd w:id="330"/>
      <w:bookmarkEnd w:id="331"/>
      <w:bookmarkEnd w:id="332"/>
    </w:p>
    <w:p w14:paraId="2DC68504" w14:textId="12D64034"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6.3.1</w:t>
      </w:r>
      <w:r w:rsidR="000E7FBF"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设有机械通风的</w:t>
      </w:r>
      <w:r w:rsidR="006C6997" w:rsidRPr="00FE2660">
        <w:rPr>
          <w:rFonts w:ascii="Times New Roman" w:hAnsi="Times New Roman" w:cs="Times New Roman" w:hint="eastAsia"/>
          <w:sz w:val="24"/>
          <w:szCs w:val="24"/>
        </w:rPr>
        <w:t>生产</w:t>
      </w:r>
      <w:r w:rsidRPr="00FE2660">
        <w:rPr>
          <w:rFonts w:ascii="Times New Roman" w:hAnsi="Times New Roman" w:cs="Times New Roman" w:hint="eastAsia"/>
          <w:sz w:val="24"/>
          <w:szCs w:val="24"/>
        </w:rPr>
        <w:t>厂房、仓库，应进行风量平衡设计，优先考虑自然通风方式平衡风量；当室内有温度要求时，还应进行热平衡设计。</w:t>
      </w:r>
    </w:p>
    <w:p w14:paraId="33E9B096" w14:textId="77777777" w:rsidR="00B40927" w:rsidRPr="00FE2660" w:rsidRDefault="00B40927" w:rsidP="00B40927">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sz w:val="24"/>
          <w:szCs w:val="24"/>
        </w:rPr>
        <w:t>每班运行不足</w:t>
      </w:r>
      <w:r w:rsidRPr="00FE2660">
        <w:rPr>
          <w:rFonts w:ascii="Times New Roman" w:hAnsi="Times New Roman" w:cs="Times New Roman" w:hint="eastAsia"/>
          <w:sz w:val="24"/>
          <w:szCs w:val="24"/>
        </w:rPr>
        <w:t>2h</w:t>
      </w:r>
      <w:r w:rsidRPr="00FE2660">
        <w:rPr>
          <w:rFonts w:ascii="Times New Roman" w:hAnsi="Times New Roman" w:cs="Times New Roman" w:hint="eastAsia"/>
          <w:sz w:val="24"/>
          <w:szCs w:val="24"/>
        </w:rPr>
        <w:t>的机械排风系统，当室内卫生条件和生产工艺要求许可时，可不设机械送风补偿所排出的风量。</w:t>
      </w:r>
    </w:p>
    <w:p w14:paraId="272844EF" w14:textId="130C7AC1"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6.3.</w:t>
      </w:r>
      <w:r w:rsidR="000E7FBF" w:rsidRPr="00FE2660">
        <w:rPr>
          <w:rFonts w:ascii="Times New Roman" w:hAnsi="Times New Roman" w:cs="Times New Roman" w:hint="eastAsia"/>
          <w:b/>
          <w:sz w:val="24"/>
          <w:szCs w:val="24"/>
        </w:rPr>
        <w:t xml:space="preserve">2 </w:t>
      </w:r>
      <w:r w:rsidRPr="00FE2660">
        <w:rPr>
          <w:rFonts w:ascii="Times New Roman" w:hAnsi="Times New Roman" w:cs="Times New Roman" w:hint="eastAsia"/>
          <w:sz w:val="24"/>
          <w:szCs w:val="24"/>
        </w:rPr>
        <w:t>下列场所的空气不应循环使用：</w:t>
      </w:r>
    </w:p>
    <w:p w14:paraId="4EE94184" w14:textId="0F977229" w:rsidR="00B40927" w:rsidRPr="00FE2660" w:rsidRDefault="00B40927" w:rsidP="000E7FBF">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1</w:t>
      </w:r>
      <w:r w:rsidR="000E7FBF"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含有难闻气味</w:t>
      </w:r>
      <w:r w:rsidR="006C6997" w:rsidRPr="00FE2660">
        <w:rPr>
          <w:rFonts w:ascii="Times New Roman" w:hAnsi="Times New Roman" w:cs="Times New Roman" w:hint="eastAsia"/>
          <w:sz w:val="24"/>
          <w:szCs w:val="24"/>
        </w:rPr>
        <w:t>的房间</w:t>
      </w:r>
      <w:r w:rsidRPr="00FE2660">
        <w:rPr>
          <w:rFonts w:ascii="Times New Roman" w:hAnsi="Times New Roman" w:cs="Times New Roman" w:hint="eastAsia"/>
          <w:sz w:val="24"/>
          <w:szCs w:val="24"/>
        </w:rPr>
        <w:t>；</w:t>
      </w:r>
    </w:p>
    <w:p w14:paraId="658343BC" w14:textId="40035567" w:rsidR="00B40927" w:rsidRPr="00FE2660" w:rsidRDefault="00B40927" w:rsidP="000E7FBF">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lastRenderedPageBreak/>
        <w:t>2</w:t>
      </w:r>
      <w:r w:rsidR="000E7FBF" w:rsidRPr="00FE2660">
        <w:rPr>
          <w:rFonts w:ascii="Times New Roman" w:hAnsi="Times New Roman" w:cs="Times New Roman" w:hint="eastAsia"/>
          <w:b/>
          <w:sz w:val="24"/>
          <w:szCs w:val="24"/>
        </w:rPr>
        <w:t xml:space="preserve">  </w:t>
      </w:r>
      <w:r w:rsidR="006C6997" w:rsidRPr="00FE2660">
        <w:rPr>
          <w:rFonts w:ascii="Times New Roman" w:hAnsi="Times New Roman" w:cs="Times New Roman" w:hint="eastAsia"/>
          <w:b/>
          <w:sz w:val="24"/>
          <w:szCs w:val="24"/>
        </w:rPr>
        <w:t>空气中</w:t>
      </w:r>
      <w:r w:rsidRPr="00FE2660">
        <w:rPr>
          <w:rFonts w:ascii="Times New Roman" w:hAnsi="Times New Roman" w:cs="Times New Roman" w:hint="eastAsia"/>
          <w:sz w:val="24"/>
          <w:szCs w:val="24"/>
        </w:rPr>
        <w:t>含有极度危害物质</w:t>
      </w:r>
      <w:r w:rsidR="006C6997" w:rsidRPr="00FE2660">
        <w:rPr>
          <w:rFonts w:ascii="Times New Roman" w:hAnsi="Times New Roman" w:cs="Times New Roman" w:hint="eastAsia"/>
          <w:sz w:val="24"/>
          <w:szCs w:val="24"/>
        </w:rPr>
        <w:t>的房间</w:t>
      </w:r>
      <w:r w:rsidRPr="00FE2660">
        <w:rPr>
          <w:rFonts w:ascii="Times New Roman" w:hAnsi="Times New Roman" w:cs="Times New Roman" w:hint="eastAsia"/>
          <w:sz w:val="24"/>
          <w:szCs w:val="24"/>
        </w:rPr>
        <w:t>；</w:t>
      </w:r>
    </w:p>
    <w:p w14:paraId="77CA7AE1" w14:textId="16268D31" w:rsidR="00B40927" w:rsidRPr="00FE2660" w:rsidRDefault="00B40927" w:rsidP="007E08A6">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3</w:t>
      </w:r>
      <w:r w:rsidR="000E7FBF"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空气的含尘浓度大于或等于工作区</w:t>
      </w:r>
      <w:r w:rsidR="00610A3A" w:rsidRPr="00FE2660">
        <w:rPr>
          <w:rFonts w:ascii="Times New Roman" w:hAnsi="Times New Roman" w:cs="Times New Roman" w:hint="eastAsia"/>
          <w:sz w:val="24"/>
          <w:szCs w:val="24"/>
        </w:rPr>
        <w:t>职业</w:t>
      </w:r>
      <w:r w:rsidR="006C6997" w:rsidRPr="00FE2660">
        <w:rPr>
          <w:rFonts w:ascii="Times New Roman" w:hAnsi="Times New Roman" w:cs="Times New Roman" w:hint="eastAsia"/>
          <w:sz w:val="24"/>
          <w:szCs w:val="24"/>
        </w:rPr>
        <w:t>接触限值</w:t>
      </w:r>
      <w:r w:rsidRPr="00FE2660">
        <w:rPr>
          <w:rFonts w:ascii="Times New Roman" w:hAnsi="Times New Roman" w:cs="Times New Roman" w:hint="eastAsia"/>
          <w:sz w:val="24"/>
          <w:szCs w:val="24"/>
        </w:rPr>
        <w:t>30%</w:t>
      </w:r>
      <w:r w:rsidR="006C6997" w:rsidRPr="00FE2660">
        <w:rPr>
          <w:rFonts w:ascii="Times New Roman" w:hAnsi="Times New Roman" w:cs="Times New Roman" w:hint="eastAsia"/>
          <w:sz w:val="24"/>
          <w:szCs w:val="24"/>
        </w:rPr>
        <w:t>的生产场所</w:t>
      </w:r>
      <w:r w:rsidR="0057656B" w:rsidRPr="00FE2660">
        <w:rPr>
          <w:rFonts w:ascii="Times New Roman" w:hAnsi="Times New Roman" w:cs="Times New Roman" w:hint="eastAsia"/>
          <w:sz w:val="24"/>
          <w:szCs w:val="24"/>
        </w:rPr>
        <w:t>；</w:t>
      </w:r>
    </w:p>
    <w:p w14:paraId="56012D0D" w14:textId="6C56E03B" w:rsidR="0057656B" w:rsidRPr="00FE2660" w:rsidRDefault="0057656B" w:rsidP="0064555B">
      <w:pPr>
        <w:adjustRightInd w:val="0"/>
        <w:snapToGrid w:val="0"/>
        <w:spacing w:line="360" w:lineRule="auto"/>
        <w:ind w:firstLineChars="200" w:firstLine="482"/>
        <w:rPr>
          <w:rFonts w:ascii="Times New Roman" w:hAnsi="Times New Roman" w:cs="Times New Roman"/>
          <w:sz w:val="24"/>
          <w:szCs w:val="24"/>
        </w:rPr>
      </w:pPr>
      <w:r w:rsidRPr="0064555B">
        <w:rPr>
          <w:rFonts w:ascii="Times New Roman" w:hAnsi="Times New Roman" w:cs="Times New Roman" w:hint="eastAsia"/>
          <w:b/>
          <w:sz w:val="24"/>
          <w:szCs w:val="24"/>
        </w:rPr>
        <w:t>4</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《建筑防火通用规范》</w:t>
      </w:r>
      <w:r w:rsidRPr="00FE2660">
        <w:rPr>
          <w:rFonts w:ascii="Times New Roman" w:hAnsi="Times New Roman" w:cs="Times New Roman" w:hint="eastAsia"/>
          <w:sz w:val="24"/>
          <w:szCs w:val="24"/>
        </w:rPr>
        <w:t>GB 55037</w:t>
      </w:r>
      <w:r w:rsidRPr="00FE2660">
        <w:rPr>
          <w:rFonts w:ascii="Times New Roman" w:hAnsi="Times New Roman" w:cs="Times New Roman" w:hint="eastAsia"/>
          <w:sz w:val="24"/>
          <w:szCs w:val="24"/>
        </w:rPr>
        <w:t>规定的</w:t>
      </w:r>
      <w:r w:rsidR="006C6997" w:rsidRPr="00FE2660">
        <w:rPr>
          <w:rFonts w:ascii="Times New Roman" w:hAnsi="Times New Roman" w:cs="Times New Roman" w:hint="eastAsia"/>
          <w:sz w:val="24"/>
          <w:szCs w:val="24"/>
        </w:rPr>
        <w:t>场所</w:t>
      </w:r>
      <w:r w:rsidRPr="00FE2660">
        <w:rPr>
          <w:rFonts w:ascii="Times New Roman" w:hAnsi="Times New Roman" w:cs="Times New Roman" w:hint="eastAsia"/>
          <w:sz w:val="24"/>
          <w:szCs w:val="24"/>
        </w:rPr>
        <w:t>。</w:t>
      </w:r>
    </w:p>
    <w:p w14:paraId="2DD9060C" w14:textId="73D67485"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6.3.</w:t>
      </w:r>
      <w:r w:rsidR="000E7FBF" w:rsidRPr="00FE2660">
        <w:rPr>
          <w:rFonts w:ascii="Times New Roman" w:hAnsi="Times New Roman" w:cs="Times New Roman" w:hint="eastAsia"/>
          <w:b/>
          <w:sz w:val="24"/>
          <w:szCs w:val="24"/>
        </w:rPr>
        <w:t xml:space="preserve">3  </w:t>
      </w:r>
      <w:r w:rsidRPr="00FE2660">
        <w:rPr>
          <w:rFonts w:ascii="Times New Roman" w:hAnsi="Times New Roman" w:cs="Times New Roman" w:hint="eastAsia"/>
          <w:sz w:val="24"/>
          <w:szCs w:val="24"/>
        </w:rPr>
        <w:t>下列情况的排风系统应单独设置：</w:t>
      </w:r>
    </w:p>
    <w:p w14:paraId="79C9BB05" w14:textId="169F934A" w:rsidR="00B40927" w:rsidRPr="00FE2660" w:rsidRDefault="00B40927" w:rsidP="000E7FBF">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1</w:t>
      </w:r>
      <w:r w:rsidR="000E7FBF"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不同的物质混合后能形成毒害更大或腐蚀性更强的混合物、化合物；</w:t>
      </w:r>
    </w:p>
    <w:p w14:paraId="4B18A5A7" w14:textId="4329CCB5" w:rsidR="00B40927" w:rsidRPr="00FE2660" w:rsidRDefault="00B40927" w:rsidP="000E7FBF">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2</w:t>
      </w:r>
      <w:r w:rsidR="000E7FBF"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不同的物质混合后能引起燃烧或爆炸；</w:t>
      </w:r>
    </w:p>
    <w:p w14:paraId="0B97D4A8" w14:textId="1E56AD91" w:rsidR="00B40927" w:rsidRPr="00FE2660" w:rsidRDefault="00B40927" w:rsidP="000E7FBF">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3</w:t>
      </w:r>
      <w:r w:rsidR="000E7FBF"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混合后出现蒸汽凝结、并聚积粉尘；</w:t>
      </w:r>
    </w:p>
    <w:p w14:paraId="5AC5F477" w14:textId="3BC90C67" w:rsidR="00B40927" w:rsidRPr="00FE2660" w:rsidRDefault="00B40927" w:rsidP="000E7FBF">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4</w:t>
      </w:r>
      <w:r w:rsidR="000E7FBF"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放散极度危害物质、高度危害物质的房间</w:t>
      </w:r>
      <w:r w:rsidR="00EA0994" w:rsidRPr="00FE2660">
        <w:rPr>
          <w:rFonts w:ascii="Times New Roman" w:hAnsi="Times New Roman" w:cs="Times New Roman" w:hint="eastAsia"/>
          <w:sz w:val="24"/>
          <w:szCs w:val="24"/>
        </w:rPr>
        <w:t>和设备</w:t>
      </w:r>
      <w:r w:rsidRPr="00FE2660">
        <w:rPr>
          <w:rFonts w:ascii="Times New Roman" w:hAnsi="Times New Roman" w:cs="Times New Roman" w:hint="eastAsia"/>
          <w:sz w:val="24"/>
          <w:szCs w:val="24"/>
        </w:rPr>
        <w:t>；</w:t>
      </w:r>
    </w:p>
    <w:p w14:paraId="77406559" w14:textId="4FA7C92D" w:rsidR="00B40927" w:rsidRPr="00FE2660" w:rsidRDefault="00B40927" w:rsidP="000E7FBF">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5</w:t>
      </w:r>
      <w:r w:rsidR="000E7FBF"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甲、乙类厂房和仓库中不同防火分区的排风系统；</w:t>
      </w:r>
    </w:p>
    <w:p w14:paraId="7C7D0BA7" w14:textId="46C0E37B" w:rsidR="00B40927" w:rsidRPr="00FE2660" w:rsidRDefault="00B40927" w:rsidP="000E7FBF">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6</w:t>
      </w:r>
      <w:r w:rsidR="000E7FBF"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除甲、乙类厂房和仓库以外的房间中排除可燃性物质的排风系统与排除不含这些物质的排风系统。</w:t>
      </w:r>
    </w:p>
    <w:p w14:paraId="6434FD54" w14:textId="6CFE371B"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6.3.</w:t>
      </w:r>
      <w:r w:rsidR="000E7FBF" w:rsidRPr="00FE2660">
        <w:rPr>
          <w:rFonts w:ascii="Times New Roman" w:hAnsi="Times New Roman" w:cs="Times New Roman" w:hint="eastAsia"/>
          <w:b/>
          <w:sz w:val="24"/>
          <w:szCs w:val="24"/>
        </w:rPr>
        <w:t>4</w:t>
      </w:r>
      <w:r w:rsidR="000E7FBF"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当采用全面通风排除有害气体时，空气中有害物质的比重效应不明显，应合理组织送、排风气流：</w:t>
      </w:r>
    </w:p>
    <w:p w14:paraId="5FE75C80" w14:textId="6F9506B5" w:rsidR="00B40927" w:rsidRPr="00FE2660" w:rsidRDefault="00B40927" w:rsidP="000E7FBF">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 xml:space="preserve">1 </w:t>
      </w:r>
      <w:r w:rsidR="000E7FBF"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当厂房内散热能在全年形成稳定的上升气流时，宜从上部地带排风，下部地带送（进）风；</w:t>
      </w:r>
    </w:p>
    <w:p w14:paraId="49D4844C" w14:textId="432F505B" w:rsidR="00B40927" w:rsidRPr="00FE2660" w:rsidRDefault="00B40927" w:rsidP="000E7FBF">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2</w:t>
      </w:r>
      <w:r w:rsidR="000E7FBF"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当厂房内散热不致形成稳定的上升气流时，排风口应靠近有害物源。送</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进</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风口应远离排风口，并使操作人员位于送</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进</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风气流的上风侧。</w:t>
      </w:r>
    </w:p>
    <w:p w14:paraId="78E443BA" w14:textId="2AED953A"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6.3.</w:t>
      </w:r>
      <w:r w:rsidR="000E7FBF" w:rsidRPr="00FE2660">
        <w:rPr>
          <w:rFonts w:ascii="Times New Roman" w:hAnsi="Times New Roman" w:cs="Times New Roman" w:hint="eastAsia"/>
          <w:b/>
          <w:sz w:val="24"/>
          <w:szCs w:val="24"/>
        </w:rPr>
        <w:t>5</w:t>
      </w:r>
      <w:r w:rsidR="000E7FBF"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放散粉尘的以及属于第</w:t>
      </w:r>
      <w:r w:rsidRPr="00FE2660">
        <w:rPr>
          <w:rFonts w:ascii="Times New Roman" w:hAnsi="Times New Roman" w:cs="Times New Roman" w:hint="eastAsia"/>
          <w:sz w:val="24"/>
          <w:szCs w:val="24"/>
        </w:rPr>
        <w:t>6.3.</w:t>
      </w:r>
      <w:r w:rsidR="001A3BA6" w:rsidRPr="00FE2660">
        <w:rPr>
          <w:rFonts w:ascii="Times New Roman" w:hAnsi="Times New Roman" w:cs="Times New Roman" w:hint="eastAsia"/>
          <w:sz w:val="24"/>
          <w:szCs w:val="24"/>
        </w:rPr>
        <w:t>4</w:t>
      </w:r>
      <w:r w:rsidRPr="00FE2660">
        <w:rPr>
          <w:rFonts w:ascii="Times New Roman" w:hAnsi="Times New Roman" w:cs="Times New Roman" w:hint="eastAsia"/>
          <w:sz w:val="24"/>
          <w:szCs w:val="24"/>
        </w:rPr>
        <w:t>条第</w:t>
      </w:r>
      <w:r w:rsidRPr="00FE2660">
        <w:rPr>
          <w:rFonts w:ascii="Times New Roman" w:hAnsi="Times New Roman" w:cs="Times New Roman" w:hint="eastAsia"/>
          <w:sz w:val="24"/>
          <w:szCs w:val="24"/>
        </w:rPr>
        <w:t>2</w:t>
      </w:r>
      <w:r w:rsidRPr="00FE2660">
        <w:rPr>
          <w:rFonts w:ascii="Times New Roman" w:hAnsi="Times New Roman" w:cs="Times New Roman" w:hint="eastAsia"/>
          <w:sz w:val="24"/>
          <w:szCs w:val="24"/>
        </w:rPr>
        <w:t>款所述情况的有害气体和蒸气的生产车间，如设有下部地带排风时，送风应优先送至工作地带；如向工作地带送风会加速有害物质挥发扩散或放散粉尘时，应送至上部地带。</w:t>
      </w:r>
    </w:p>
    <w:p w14:paraId="786B347C" w14:textId="6F507859"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6.3.</w:t>
      </w:r>
      <w:r w:rsidR="000E7FBF" w:rsidRPr="00FE2660">
        <w:rPr>
          <w:rFonts w:ascii="Times New Roman" w:hAnsi="Times New Roman" w:cs="Times New Roman" w:hint="eastAsia"/>
          <w:b/>
          <w:sz w:val="24"/>
          <w:szCs w:val="24"/>
        </w:rPr>
        <w:t xml:space="preserve">6  </w:t>
      </w:r>
      <w:r w:rsidRPr="00FE2660">
        <w:rPr>
          <w:rFonts w:ascii="Times New Roman" w:hAnsi="Times New Roman" w:cs="Times New Roman" w:hint="eastAsia"/>
          <w:sz w:val="24"/>
          <w:szCs w:val="24"/>
        </w:rPr>
        <w:t>机械送风系统进风口的位置应符合下列规定：</w:t>
      </w:r>
    </w:p>
    <w:p w14:paraId="43C97C52" w14:textId="65D22F95" w:rsidR="00B40927" w:rsidRPr="00FE2660" w:rsidRDefault="00B40927" w:rsidP="000E7FBF">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1</w:t>
      </w:r>
      <w:r w:rsidR="000E7FBF"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应设置在室外空气较清洁的地点；</w:t>
      </w:r>
    </w:p>
    <w:p w14:paraId="23B3389F" w14:textId="587A79EB" w:rsidR="00B40927" w:rsidRPr="00FE2660" w:rsidRDefault="00B40927" w:rsidP="000E7FBF">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2</w:t>
      </w:r>
      <w:r w:rsidR="000E7FBF"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近距离内有排风口时，应低于排风口；</w:t>
      </w:r>
    </w:p>
    <w:p w14:paraId="2D8FF5A4" w14:textId="3BF9BE7F" w:rsidR="00B40927" w:rsidRPr="00FE2660" w:rsidRDefault="00B40927" w:rsidP="000E7FBF">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3</w:t>
      </w:r>
      <w:r w:rsidR="000E7FBF"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进风口的下缘距室外地坪不宜小于</w:t>
      </w:r>
      <w:r w:rsidRPr="00FE2660">
        <w:rPr>
          <w:rFonts w:ascii="Times New Roman" w:hAnsi="Times New Roman" w:cs="Times New Roman" w:hint="eastAsia"/>
          <w:sz w:val="24"/>
          <w:szCs w:val="24"/>
        </w:rPr>
        <w:t xml:space="preserve"> 2m</w:t>
      </w:r>
      <w:r w:rsidRPr="00FE2660">
        <w:rPr>
          <w:rFonts w:ascii="Times New Roman" w:hAnsi="Times New Roman" w:cs="Times New Roman" w:hint="eastAsia"/>
          <w:sz w:val="24"/>
          <w:szCs w:val="24"/>
        </w:rPr>
        <w:t>，当设置在绿化地带时，不宜小于</w:t>
      </w:r>
      <w:r w:rsidRPr="00FE2660">
        <w:rPr>
          <w:rFonts w:ascii="Times New Roman" w:hAnsi="Times New Roman" w:cs="Times New Roman" w:hint="eastAsia"/>
          <w:sz w:val="24"/>
          <w:szCs w:val="24"/>
        </w:rPr>
        <w:t xml:space="preserve"> 1m</w:t>
      </w:r>
      <w:r w:rsidRPr="00FE2660">
        <w:rPr>
          <w:rFonts w:ascii="Times New Roman" w:hAnsi="Times New Roman" w:cs="Times New Roman" w:hint="eastAsia"/>
          <w:sz w:val="24"/>
          <w:szCs w:val="24"/>
        </w:rPr>
        <w:t>；</w:t>
      </w:r>
    </w:p>
    <w:p w14:paraId="06CF722B" w14:textId="5208CE00" w:rsidR="00B40927" w:rsidRPr="00FE2660" w:rsidRDefault="00B40927" w:rsidP="000E7FBF">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4</w:t>
      </w:r>
      <w:r w:rsidR="000E7FBF"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应避免进风、排风短路。</w:t>
      </w:r>
    </w:p>
    <w:p w14:paraId="5F5B8A13" w14:textId="73E0DEC9"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6.3.</w:t>
      </w:r>
      <w:r w:rsidR="000E7FBF" w:rsidRPr="00FE2660">
        <w:rPr>
          <w:rFonts w:ascii="Times New Roman" w:hAnsi="Times New Roman" w:cs="Times New Roman" w:hint="eastAsia"/>
          <w:b/>
          <w:sz w:val="24"/>
          <w:szCs w:val="24"/>
        </w:rPr>
        <w:t xml:space="preserve">7 </w:t>
      </w:r>
      <w:r w:rsidR="000E7FBF"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甲、乙类厂房和处在爆炸危险区内的辅助建筑物送风系统的室外进风口位置，除满足</w:t>
      </w:r>
      <w:r w:rsidRPr="00FE2660">
        <w:rPr>
          <w:rFonts w:ascii="Times New Roman" w:hAnsi="Times New Roman" w:cs="Times New Roman" w:hint="eastAsia"/>
          <w:sz w:val="24"/>
          <w:szCs w:val="24"/>
        </w:rPr>
        <w:t>6.3.</w:t>
      </w:r>
      <w:r w:rsidR="000E7FBF" w:rsidRPr="00FE2660">
        <w:rPr>
          <w:rFonts w:ascii="Times New Roman" w:hAnsi="Times New Roman" w:cs="Times New Roman" w:hint="eastAsia"/>
          <w:sz w:val="24"/>
          <w:szCs w:val="24"/>
        </w:rPr>
        <w:t>6</w:t>
      </w:r>
      <w:r w:rsidRPr="00FE2660">
        <w:rPr>
          <w:rFonts w:ascii="Times New Roman" w:hAnsi="Times New Roman" w:cs="Times New Roman" w:hint="eastAsia"/>
          <w:sz w:val="24"/>
          <w:szCs w:val="24"/>
        </w:rPr>
        <w:t>条的规定外，尚应符合下列规定：</w:t>
      </w:r>
    </w:p>
    <w:p w14:paraId="55CCEC6B" w14:textId="14CFC23A" w:rsidR="00B40927" w:rsidRPr="00FE2660" w:rsidRDefault="00B40927" w:rsidP="000E7FBF">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 xml:space="preserve">1 </w:t>
      </w:r>
      <w:r w:rsidR="000E7FBF"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设置在无火花溅落的安全地点；</w:t>
      </w:r>
    </w:p>
    <w:p w14:paraId="3196A5D4" w14:textId="015AF2A2" w:rsidR="00B40927" w:rsidRPr="00FE2660" w:rsidRDefault="00B40927" w:rsidP="000E7FBF">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 xml:space="preserve">2 </w:t>
      </w:r>
      <w:r w:rsidR="000E7FBF"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设置在爆炸危险区域以外；当厂房内设施均采取防爆措施后，送风系统</w:t>
      </w:r>
      <w:r w:rsidRPr="00FE2660">
        <w:rPr>
          <w:rFonts w:ascii="Times New Roman" w:hAnsi="Times New Roman" w:cs="Times New Roman" w:hint="eastAsia"/>
          <w:sz w:val="24"/>
          <w:szCs w:val="24"/>
        </w:rPr>
        <w:lastRenderedPageBreak/>
        <w:t>的进风口可设在爆炸危险区域</w:t>
      </w:r>
      <w:r w:rsidRPr="00FE2660">
        <w:rPr>
          <w:rFonts w:ascii="Times New Roman" w:hAnsi="Times New Roman" w:cs="Times New Roman" w:hint="eastAsia"/>
          <w:sz w:val="24"/>
          <w:szCs w:val="24"/>
        </w:rPr>
        <w:t>2</w:t>
      </w:r>
      <w:r w:rsidRPr="00FE2660">
        <w:rPr>
          <w:rFonts w:ascii="Times New Roman" w:hAnsi="Times New Roman" w:cs="Times New Roman" w:hint="eastAsia"/>
          <w:sz w:val="24"/>
          <w:szCs w:val="24"/>
        </w:rPr>
        <w:t>区内。</w:t>
      </w:r>
    </w:p>
    <w:p w14:paraId="7B649180" w14:textId="74A90608"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6.3.</w:t>
      </w:r>
      <w:r w:rsidR="000E7FBF" w:rsidRPr="00FE2660">
        <w:rPr>
          <w:rFonts w:ascii="Times New Roman" w:hAnsi="Times New Roman" w:cs="Times New Roman" w:hint="eastAsia"/>
          <w:b/>
          <w:sz w:val="24"/>
          <w:szCs w:val="24"/>
        </w:rPr>
        <w:t xml:space="preserve">8  </w:t>
      </w:r>
      <w:r w:rsidRPr="00FE2660">
        <w:rPr>
          <w:rFonts w:ascii="Times New Roman" w:hAnsi="Times New Roman" w:cs="Times New Roman" w:hint="eastAsia"/>
          <w:sz w:val="24"/>
          <w:szCs w:val="24"/>
        </w:rPr>
        <w:t>车间下列部位应根据工艺要求设计局部排风：</w:t>
      </w:r>
    </w:p>
    <w:p w14:paraId="5C2ED362" w14:textId="77777777" w:rsidR="00B40927" w:rsidRPr="00FE2660" w:rsidRDefault="00B40927" w:rsidP="000E7FBF">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 xml:space="preserve">1  </w:t>
      </w:r>
      <w:r w:rsidRPr="00FE2660">
        <w:rPr>
          <w:rFonts w:ascii="Times New Roman" w:hAnsi="Times New Roman" w:cs="Times New Roman" w:hint="eastAsia"/>
          <w:sz w:val="24"/>
          <w:szCs w:val="24"/>
        </w:rPr>
        <w:t>输送容易散发有害物质的泵及压缩机的填函附近；</w:t>
      </w:r>
    </w:p>
    <w:p w14:paraId="0B70486C" w14:textId="77777777" w:rsidR="00B40927" w:rsidRPr="00FE2660" w:rsidRDefault="00B40927" w:rsidP="000E7FBF">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 xml:space="preserve">2  </w:t>
      </w:r>
      <w:r w:rsidRPr="00FE2660">
        <w:rPr>
          <w:rFonts w:ascii="Times New Roman" w:hAnsi="Times New Roman" w:cs="Times New Roman" w:hint="eastAsia"/>
          <w:sz w:val="24"/>
          <w:szCs w:val="24"/>
        </w:rPr>
        <w:t>不连续的化工生产过程的设备进料、卸料及包装口；</w:t>
      </w:r>
    </w:p>
    <w:p w14:paraId="6D970756" w14:textId="77777777" w:rsidR="00B40927" w:rsidRPr="00FE2660" w:rsidRDefault="00B40927" w:rsidP="000E7FBF">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 xml:space="preserve">3  </w:t>
      </w:r>
      <w:r w:rsidRPr="00FE2660">
        <w:rPr>
          <w:rFonts w:ascii="Times New Roman" w:hAnsi="Times New Roman" w:cs="Times New Roman" w:hint="eastAsia"/>
          <w:sz w:val="24"/>
          <w:szCs w:val="24"/>
        </w:rPr>
        <w:t>放散热、湿及有害物质的工艺设备上；</w:t>
      </w:r>
    </w:p>
    <w:p w14:paraId="56015F9C" w14:textId="77777777" w:rsidR="00B40927" w:rsidRPr="00FE2660" w:rsidRDefault="00B40927" w:rsidP="000E7FBF">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 xml:space="preserve">4  </w:t>
      </w:r>
      <w:r w:rsidRPr="00FE2660">
        <w:rPr>
          <w:rFonts w:ascii="Times New Roman" w:hAnsi="Times New Roman" w:cs="Times New Roman" w:hint="eastAsia"/>
          <w:sz w:val="24"/>
          <w:szCs w:val="24"/>
        </w:rPr>
        <w:t>固体物料加工运输设备的不严密处。</w:t>
      </w:r>
    </w:p>
    <w:p w14:paraId="0DBDB6C5" w14:textId="72DAB287"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6.3.</w:t>
      </w:r>
      <w:r w:rsidR="000E7FBF" w:rsidRPr="00FE2660">
        <w:rPr>
          <w:rFonts w:ascii="Times New Roman" w:hAnsi="Times New Roman" w:cs="Times New Roman" w:hint="eastAsia"/>
          <w:b/>
          <w:sz w:val="24"/>
          <w:szCs w:val="24"/>
        </w:rPr>
        <w:t xml:space="preserve">9  </w:t>
      </w:r>
      <w:r w:rsidRPr="00FE2660">
        <w:rPr>
          <w:rFonts w:ascii="Times New Roman" w:hAnsi="Times New Roman" w:cs="Times New Roman" w:hint="eastAsia"/>
          <w:sz w:val="24"/>
          <w:szCs w:val="24"/>
        </w:rPr>
        <w:t>对于散发有害物质的工艺生产过程，局部排风宜设计与工艺设备连在一起的密闭式排风罩；当条件不允许设置时，可采用下列措施：</w:t>
      </w:r>
    </w:p>
    <w:p w14:paraId="421967E7" w14:textId="470C366B" w:rsidR="00B40927" w:rsidRPr="00FE2660" w:rsidRDefault="00B40927" w:rsidP="000E7FBF">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1</w:t>
      </w:r>
      <w:r w:rsidR="000E7FBF"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设计其他形式的排气罩，且应尽可能靠近污染源；</w:t>
      </w:r>
    </w:p>
    <w:p w14:paraId="63B3D591" w14:textId="1800DDD7" w:rsidR="00B40927" w:rsidRPr="00FE2660" w:rsidRDefault="00B40927" w:rsidP="000E7FBF">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2</w:t>
      </w:r>
      <w:r w:rsidR="000E7FBF"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当局部排风系统无法设计时，应设置可供给室外空气的局部送风。</w:t>
      </w:r>
    </w:p>
    <w:p w14:paraId="41186C23" w14:textId="6927E7CF" w:rsidR="00B40927" w:rsidRPr="00FE2660" w:rsidRDefault="00B40927" w:rsidP="00E1003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6.3.</w:t>
      </w:r>
      <w:r w:rsidR="000E7FBF" w:rsidRPr="00FE2660">
        <w:rPr>
          <w:rFonts w:ascii="Times New Roman" w:hAnsi="Times New Roman" w:cs="Times New Roman" w:hint="eastAsia"/>
          <w:b/>
          <w:sz w:val="24"/>
          <w:szCs w:val="24"/>
        </w:rPr>
        <w:t xml:space="preserve">10  </w:t>
      </w:r>
      <w:r w:rsidRPr="00FE2660">
        <w:rPr>
          <w:rFonts w:ascii="Times New Roman" w:hAnsi="Times New Roman" w:cs="Times New Roman" w:hint="eastAsia"/>
          <w:sz w:val="24"/>
          <w:szCs w:val="24"/>
        </w:rPr>
        <w:t>由局部排风系统排出的空气，当其有害物质的含量超过排放标准时，应根据不同情况，经过技术经济论证，确定采取洗涤、吸附、过滤或燃烧等净化措施，</w:t>
      </w:r>
      <w:r w:rsidR="00C659E1" w:rsidRPr="00FE2660">
        <w:rPr>
          <w:rFonts w:ascii="Times New Roman" w:hAnsi="Times New Roman" w:cs="Times New Roman" w:hint="eastAsia"/>
          <w:sz w:val="24"/>
          <w:szCs w:val="24"/>
        </w:rPr>
        <w:t>且室外排风口</w:t>
      </w:r>
      <w:r w:rsidRPr="00FE2660">
        <w:rPr>
          <w:rFonts w:ascii="Times New Roman" w:hAnsi="Times New Roman" w:cs="Times New Roman" w:hint="eastAsia"/>
          <w:sz w:val="24"/>
          <w:szCs w:val="24"/>
        </w:rPr>
        <w:t>应排至建筑物的空气动力阴影区和正压区以外。</w:t>
      </w:r>
    </w:p>
    <w:p w14:paraId="60F95B12" w14:textId="05278453"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6.3.1</w:t>
      </w:r>
      <w:r w:rsidR="001B689A" w:rsidRPr="00FE2660">
        <w:rPr>
          <w:rFonts w:ascii="Times New Roman" w:hAnsi="Times New Roman" w:cs="Times New Roman" w:hint="eastAsia"/>
          <w:b/>
          <w:sz w:val="24"/>
          <w:szCs w:val="24"/>
        </w:rPr>
        <w:t xml:space="preserve">1 </w:t>
      </w:r>
      <w:r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符合下列情况之一时，应设置能自动切换的备用通风机：</w:t>
      </w:r>
    </w:p>
    <w:p w14:paraId="5927B201" w14:textId="308B02FE" w:rsidR="00B40927" w:rsidRPr="00FE2660" w:rsidRDefault="00B40927" w:rsidP="001B689A">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1</w:t>
      </w:r>
      <w:r w:rsidR="001B689A"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放散极度危害物质生产厂房的局部排风和全面排风系统；</w:t>
      </w:r>
    </w:p>
    <w:p w14:paraId="62E4C2DA" w14:textId="65E8C9AC" w:rsidR="00B40927" w:rsidRPr="00FE2660" w:rsidRDefault="00B40927" w:rsidP="001B689A">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2</w:t>
      </w:r>
      <w:r w:rsidR="001B689A"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排出空气中含有高度危害物质的局部排风系统；</w:t>
      </w:r>
    </w:p>
    <w:p w14:paraId="7D141403" w14:textId="2E8DAED7" w:rsidR="00B40927" w:rsidRPr="00FE2660" w:rsidRDefault="00B40927" w:rsidP="001B689A">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 xml:space="preserve">3 </w:t>
      </w:r>
      <w:r w:rsidR="001B689A"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停止运行会造成安全事故或仅允许短时间停止运行的防毒、防爆通风系统；</w:t>
      </w:r>
    </w:p>
    <w:p w14:paraId="0650A9BC" w14:textId="325F17F9" w:rsidR="00B40927" w:rsidRPr="00FE2660" w:rsidRDefault="00B40927" w:rsidP="001B689A">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4</w:t>
      </w:r>
      <w:r w:rsidR="001B689A"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其他工艺条件要求设置备用时。</w:t>
      </w:r>
    </w:p>
    <w:p w14:paraId="5F8C4153" w14:textId="12DA2374"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6.3.1</w:t>
      </w:r>
      <w:r w:rsidR="001B689A" w:rsidRPr="00FE2660">
        <w:rPr>
          <w:rFonts w:ascii="Times New Roman" w:hAnsi="Times New Roman" w:cs="Times New Roman" w:hint="eastAsia"/>
          <w:b/>
          <w:sz w:val="24"/>
          <w:szCs w:val="24"/>
        </w:rPr>
        <w:t xml:space="preserve">2 </w:t>
      </w:r>
      <w:r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排出空气中含有极度危害物质或高度危害物质的排风系统应保证通风系统电源的可靠性。</w:t>
      </w:r>
    </w:p>
    <w:p w14:paraId="22B2F78D" w14:textId="596B0AA9"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6.3.1</w:t>
      </w:r>
      <w:r w:rsidR="001B689A" w:rsidRPr="00FE2660">
        <w:rPr>
          <w:rFonts w:ascii="Times New Roman" w:hAnsi="Times New Roman" w:cs="Times New Roman" w:hint="eastAsia"/>
          <w:b/>
          <w:sz w:val="24"/>
          <w:szCs w:val="24"/>
        </w:rPr>
        <w:t xml:space="preserve">3 </w:t>
      </w:r>
      <w:r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设有全淹没气体灭火系统的地下防护区、无窗或设固定窗扇的地上防护区应设置灭火后机械排风系统，并应符合下列要求：</w:t>
      </w:r>
    </w:p>
    <w:p w14:paraId="46CFB35D" w14:textId="76AA289A" w:rsidR="00B40927" w:rsidRPr="00FE2660" w:rsidRDefault="00B40927" w:rsidP="001B689A">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1</w:t>
      </w:r>
      <w:r w:rsidR="001B689A"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排风量应根据灭火剂种类和要求通风稀释时间经计算确定，但不小于</w:t>
      </w:r>
      <w:r w:rsidRPr="00FE2660">
        <w:rPr>
          <w:rFonts w:ascii="Times New Roman" w:hAnsi="Times New Roman" w:cs="Times New Roman" w:hint="eastAsia"/>
          <w:sz w:val="24"/>
          <w:szCs w:val="24"/>
        </w:rPr>
        <w:t>5</w:t>
      </w:r>
      <w:r w:rsidRPr="00FE2660">
        <w:rPr>
          <w:rFonts w:ascii="Times New Roman" w:hAnsi="Times New Roman" w:cs="Times New Roman" w:hint="eastAsia"/>
          <w:sz w:val="24"/>
          <w:szCs w:val="24"/>
        </w:rPr>
        <w:t>次</w:t>
      </w:r>
      <w:r w:rsidRPr="00FE2660">
        <w:rPr>
          <w:rFonts w:ascii="Times New Roman" w:hAnsi="Times New Roman" w:cs="Times New Roman" w:hint="eastAsia"/>
          <w:sz w:val="24"/>
          <w:szCs w:val="24"/>
        </w:rPr>
        <w:t>/h</w:t>
      </w:r>
      <w:r w:rsidRPr="00FE2660">
        <w:rPr>
          <w:rFonts w:ascii="Times New Roman" w:hAnsi="Times New Roman" w:cs="Times New Roman" w:hint="eastAsia"/>
          <w:sz w:val="24"/>
          <w:szCs w:val="24"/>
        </w:rPr>
        <w:t>换气；</w:t>
      </w:r>
    </w:p>
    <w:p w14:paraId="2920DA24" w14:textId="0620DFDD" w:rsidR="00B40927" w:rsidRPr="00FE2660" w:rsidRDefault="00B40927" w:rsidP="001B689A">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2</w:t>
      </w:r>
      <w:r w:rsidR="001B689A"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吸风口下缘与防护区最低点距离不宜大于</w:t>
      </w:r>
      <w:r w:rsidRPr="00FE2660">
        <w:rPr>
          <w:rFonts w:ascii="Times New Roman" w:hAnsi="Times New Roman" w:cs="Times New Roman" w:hint="eastAsia"/>
          <w:sz w:val="24"/>
          <w:szCs w:val="24"/>
        </w:rPr>
        <w:t>0.3m</w:t>
      </w:r>
      <w:r w:rsidRPr="00FE2660">
        <w:rPr>
          <w:rFonts w:ascii="Times New Roman" w:hAnsi="Times New Roman" w:cs="Times New Roman" w:hint="eastAsia"/>
          <w:sz w:val="24"/>
          <w:szCs w:val="24"/>
        </w:rPr>
        <w:t>；</w:t>
      </w:r>
    </w:p>
    <w:p w14:paraId="6C5D6B5F" w14:textId="3DAE89DB" w:rsidR="00B40927" w:rsidRPr="00FE2660" w:rsidRDefault="00B40927" w:rsidP="001B689A">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3</w:t>
      </w:r>
      <w:r w:rsidR="001B689A"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排风总管上应设与排风机的开停而相应启闭的电动密闭阀。</w:t>
      </w:r>
    </w:p>
    <w:p w14:paraId="56ED029D" w14:textId="77777777" w:rsidR="00B40927" w:rsidRPr="00FE2660" w:rsidRDefault="00B40927" w:rsidP="00B40927">
      <w:pPr>
        <w:pStyle w:val="2"/>
        <w:keepNext w:val="0"/>
        <w:keepLines w:val="0"/>
        <w:spacing w:before="120" w:after="120" w:line="360" w:lineRule="auto"/>
        <w:rPr>
          <w:rFonts w:ascii="Times New Roman" w:eastAsiaTheme="minorEastAsia" w:hAnsi="Times New Roman" w:cs="Times New Roman"/>
          <w:sz w:val="28"/>
          <w:szCs w:val="28"/>
        </w:rPr>
      </w:pPr>
      <w:bookmarkStart w:id="333" w:name="_Toc164328595"/>
      <w:bookmarkStart w:id="334" w:name="_Toc176293060"/>
      <w:bookmarkStart w:id="335" w:name="_Toc176419287"/>
      <w:bookmarkStart w:id="336" w:name="_Toc176548093"/>
      <w:bookmarkStart w:id="337" w:name="_Toc183360538"/>
      <w:bookmarkStart w:id="338" w:name="_Toc185236542"/>
      <w:bookmarkStart w:id="339" w:name="_Toc185237675"/>
      <w:bookmarkStart w:id="340" w:name="_Toc185237807"/>
      <w:r w:rsidRPr="00FE2660">
        <w:rPr>
          <w:rFonts w:ascii="Times New Roman" w:eastAsiaTheme="minorEastAsia" w:hAnsi="Times New Roman" w:cs="Times New Roman" w:hint="eastAsia"/>
          <w:sz w:val="28"/>
          <w:szCs w:val="28"/>
        </w:rPr>
        <w:t>6.4</w:t>
      </w:r>
      <w:r w:rsidRPr="00FE2660">
        <w:rPr>
          <w:rFonts w:ascii="Times New Roman" w:eastAsiaTheme="minorEastAsia" w:hAnsi="Times New Roman" w:cs="Times New Roman"/>
          <w:sz w:val="28"/>
          <w:szCs w:val="28"/>
        </w:rPr>
        <w:t xml:space="preserve">  </w:t>
      </w:r>
      <w:r w:rsidRPr="00FE2660">
        <w:rPr>
          <w:rFonts w:ascii="Times New Roman" w:eastAsiaTheme="minorEastAsia" w:hAnsi="Times New Roman" w:cs="Times New Roman" w:hint="eastAsia"/>
          <w:sz w:val="28"/>
          <w:szCs w:val="28"/>
        </w:rPr>
        <w:t>事故通风</w:t>
      </w:r>
      <w:bookmarkEnd w:id="333"/>
      <w:bookmarkEnd w:id="334"/>
      <w:bookmarkEnd w:id="335"/>
      <w:bookmarkEnd w:id="336"/>
      <w:bookmarkEnd w:id="337"/>
      <w:bookmarkEnd w:id="338"/>
      <w:bookmarkEnd w:id="339"/>
      <w:bookmarkEnd w:id="340"/>
    </w:p>
    <w:p w14:paraId="5D8A187A" w14:textId="6F59A7D0"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6.4.1</w:t>
      </w:r>
      <w:r w:rsidR="007A1486"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可能突然放散大量有害气体的厂房、仓库应根据工艺要求设置事故通风系</w:t>
      </w:r>
      <w:r w:rsidRPr="00FE2660">
        <w:rPr>
          <w:rFonts w:ascii="Times New Roman" w:hAnsi="Times New Roman" w:cs="Times New Roman" w:hint="eastAsia"/>
          <w:sz w:val="24"/>
          <w:szCs w:val="24"/>
        </w:rPr>
        <w:lastRenderedPageBreak/>
        <w:t>统。</w:t>
      </w:r>
    </w:p>
    <w:p w14:paraId="15D9D930" w14:textId="6302CFAC"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6.4.2</w:t>
      </w:r>
      <w:r w:rsidR="007A1486"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事故通风量应根据工艺设计条件按照本规范</w:t>
      </w:r>
      <w:r w:rsidRPr="00FE2660">
        <w:rPr>
          <w:rFonts w:ascii="Times New Roman" w:hAnsi="Times New Roman" w:cs="Times New Roman" w:hint="eastAsia"/>
          <w:sz w:val="24"/>
          <w:szCs w:val="24"/>
        </w:rPr>
        <w:t>6.1.6</w:t>
      </w:r>
      <w:r w:rsidRPr="00FE2660">
        <w:rPr>
          <w:rFonts w:ascii="Times New Roman" w:hAnsi="Times New Roman" w:cs="Times New Roman" w:hint="eastAsia"/>
          <w:sz w:val="24"/>
          <w:szCs w:val="24"/>
        </w:rPr>
        <w:t>和</w:t>
      </w:r>
      <w:r w:rsidRPr="00FE2660">
        <w:rPr>
          <w:rFonts w:ascii="Times New Roman" w:hAnsi="Times New Roman" w:cs="Times New Roman" w:hint="eastAsia"/>
          <w:sz w:val="24"/>
          <w:szCs w:val="24"/>
        </w:rPr>
        <w:t>6.1.7</w:t>
      </w:r>
      <w:r w:rsidRPr="00FE2660">
        <w:rPr>
          <w:rFonts w:ascii="Times New Roman" w:hAnsi="Times New Roman" w:cs="Times New Roman" w:hint="eastAsia"/>
          <w:sz w:val="24"/>
          <w:szCs w:val="24"/>
        </w:rPr>
        <w:t>条的规定计算，且换气次数应符合以下规定：</w:t>
      </w:r>
    </w:p>
    <w:p w14:paraId="616DCA3F" w14:textId="18577FA0" w:rsidR="00B40927" w:rsidRPr="00FE2660" w:rsidRDefault="00B40927" w:rsidP="007A1486">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1</w:t>
      </w:r>
      <w:r w:rsidR="007A1486"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换气次数不应小于</w:t>
      </w:r>
      <w:r w:rsidRPr="00FE2660">
        <w:rPr>
          <w:rFonts w:ascii="Times New Roman" w:hAnsi="Times New Roman" w:cs="Times New Roman" w:hint="eastAsia"/>
          <w:sz w:val="24"/>
          <w:szCs w:val="24"/>
        </w:rPr>
        <w:t>12</w:t>
      </w:r>
      <w:r w:rsidRPr="00FE2660">
        <w:rPr>
          <w:rFonts w:ascii="Times New Roman" w:hAnsi="Times New Roman" w:cs="Times New Roman" w:hint="eastAsia"/>
          <w:sz w:val="24"/>
          <w:szCs w:val="24"/>
        </w:rPr>
        <w:t>次</w:t>
      </w:r>
      <w:r w:rsidRPr="00FE2660">
        <w:rPr>
          <w:rFonts w:ascii="Times New Roman" w:hAnsi="Times New Roman" w:cs="Times New Roman" w:hint="eastAsia"/>
          <w:sz w:val="24"/>
          <w:szCs w:val="24"/>
        </w:rPr>
        <w:t>/h</w:t>
      </w:r>
      <w:r w:rsidRPr="00FE2660">
        <w:rPr>
          <w:rFonts w:ascii="Times New Roman" w:hAnsi="Times New Roman" w:cs="Times New Roman" w:hint="eastAsia"/>
          <w:sz w:val="24"/>
          <w:szCs w:val="24"/>
        </w:rPr>
        <w:t>，其风量可由正常通风系统和事故通风系统共同保证；</w:t>
      </w:r>
    </w:p>
    <w:p w14:paraId="4BF4BB7C" w14:textId="437FEAC2" w:rsidR="00B40927" w:rsidRPr="00FE2660" w:rsidRDefault="00B40927" w:rsidP="007A1486">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2</w:t>
      </w:r>
      <w:r w:rsidR="007A1486"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对放散有害气体的泵房及压缩机房，事故通风量应在正常通风量的基础上另外设置</w:t>
      </w:r>
      <w:r w:rsidRPr="00FE2660">
        <w:rPr>
          <w:rFonts w:ascii="Times New Roman" w:hAnsi="Times New Roman" w:cs="Times New Roman" w:hint="eastAsia"/>
          <w:sz w:val="24"/>
          <w:szCs w:val="24"/>
        </w:rPr>
        <w:t>8</w:t>
      </w:r>
      <w:r w:rsidRPr="00FE2660">
        <w:rPr>
          <w:rFonts w:ascii="Times New Roman" w:hAnsi="Times New Roman" w:cs="Times New Roman" w:hint="eastAsia"/>
          <w:sz w:val="24"/>
          <w:szCs w:val="24"/>
        </w:rPr>
        <w:t>次</w:t>
      </w:r>
      <w:r w:rsidRPr="00FE2660">
        <w:rPr>
          <w:rFonts w:ascii="Times New Roman" w:hAnsi="Times New Roman" w:cs="Times New Roman" w:hint="eastAsia"/>
          <w:sz w:val="24"/>
          <w:szCs w:val="24"/>
        </w:rPr>
        <w:t>/h</w:t>
      </w:r>
      <w:r w:rsidRPr="00FE2660">
        <w:rPr>
          <w:rFonts w:ascii="Times New Roman" w:hAnsi="Times New Roman" w:cs="Times New Roman" w:hint="eastAsia"/>
          <w:sz w:val="24"/>
          <w:szCs w:val="24"/>
        </w:rPr>
        <w:t>的换气量。</w:t>
      </w:r>
    </w:p>
    <w:p w14:paraId="06C973C5" w14:textId="5E7878B2"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6.4.3</w:t>
      </w:r>
      <w:r w:rsidR="007A1486" w:rsidRPr="00FE2660">
        <w:rPr>
          <w:rFonts w:ascii="Times New Roman" w:hAnsi="Times New Roman" w:cs="Times New Roman" w:hint="eastAsia"/>
          <w:b/>
          <w:sz w:val="24"/>
          <w:szCs w:val="24"/>
        </w:rPr>
        <w:t xml:space="preserve"> </w:t>
      </w:r>
      <w:r w:rsidR="007A1486"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对于具有自然通风的单层建筑（安装有风帽或天窗），可设置送风式事故通风，送风换气次数不得低于</w:t>
      </w:r>
      <w:r w:rsidRPr="00FE2660">
        <w:rPr>
          <w:rFonts w:ascii="Times New Roman" w:hAnsi="Times New Roman" w:cs="Times New Roman" w:hint="eastAsia"/>
          <w:sz w:val="24"/>
          <w:szCs w:val="24"/>
        </w:rPr>
        <w:t>12</w:t>
      </w:r>
      <w:r w:rsidRPr="00FE2660">
        <w:rPr>
          <w:rFonts w:ascii="Times New Roman" w:hAnsi="Times New Roman" w:cs="Times New Roman" w:hint="eastAsia"/>
          <w:sz w:val="24"/>
          <w:szCs w:val="24"/>
        </w:rPr>
        <w:t>次</w:t>
      </w:r>
      <w:r w:rsidRPr="00FE2660">
        <w:rPr>
          <w:rFonts w:ascii="Times New Roman" w:hAnsi="Times New Roman" w:cs="Times New Roman" w:hint="eastAsia"/>
          <w:sz w:val="24"/>
          <w:szCs w:val="24"/>
        </w:rPr>
        <w:t>/h</w:t>
      </w:r>
      <w:r w:rsidRPr="00FE2660">
        <w:rPr>
          <w:rFonts w:ascii="Times New Roman" w:hAnsi="Times New Roman" w:cs="Times New Roman" w:hint="eastAsia"/>
          <w:sz w:val="24"/>
          <w:szCs w:val="24"/>
        </w:rPr>
        <w:t>。</w:t>
      </w:r>
    </w:p>
    <w:p w14:paraId="796AF95F" w14:textId="4EBB28B1"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 xml:space="preserve">6.4.4 </w:t>
      </w:r>
      <w:r w:rsidR="007A1486"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当正常通风量已满足事故通风量时，不需要另设事故通风系统，但正常通风系统应增设备用通风机。</w:t>
      </w:r>
    </w:p>
    <w:p w14:paraId="17EDA32E" w14:textId="5E736711"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6.4.5</w:t>
      </w:r>
      <w:r w:rsidR="007A1486"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事故通风系统的吸风口应设在有害气体或可燃物质散发量最大的或聚集最多的地点：</w:t>
      </w:r>
    </w:p>
    <w:p w14:paraId="1299E452" w14:textId="2AA1194D" w:rsidR="00B40927" w:rsidRPr="00FE2660" w:rsidRDefault="00B40927" w:rsidP="007A1486">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1</w:t>
      </w:r>
      <w:r w:rsidR="007A1486"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位于房间上部的吸风口，用于排除比空气轻的可燃气体或蒸气（含氢气时除外）时，其上缘距顶棚或屋顶平面的距离不大于</w:t>
      </w:r>
      <w:r w:rsidRPr="00FE2660">
        <w:rPr>
          <w:rFonts w:ascii="Times New Roman" w:hAnsi="Times New Roman" w:cs="Times New Roman" w:hint="eastAsia"/>
          <w:sz w:val="24"/>
          <w:szCs w:val="24"/>
        </w:rPr>
        <w:t>0.4m</w:t>
      </w:r>
      <w:r w:rsidRPr="00FE2660">
        <w:rPr>
          <w:rFonts w:ascii="Times New Roman" w:hAnsi="Times New Roman" w:cs="Times New Roman" w:hint="eastAsia"/>
          <w:sz w:val="24"/>
          <w:szCs w:val="24"/>
        </w:rPr>
        <w:t>；</w:t>
      </w:r>
    </w:p>
    <w:p w14:paraId="34D8D1A4" w14:textId="2D66EDF6" w:rsidR="00B40927" w:rsidRPr="00FE2660" w:rsidRDefault="00B40927" w:rsidP="007A1486">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2</w:t>
      </w:r>
      <w:r w:rsidR="007A1486"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用于排除氢气与空气的混合物时，吸风口上缘距顶棚或屋顶平面的距离不大于</w:t>
      </w:r>
      <w:r w:rsidRPr="00FE2660">
        <w:rPr>
          <w:rFonts w:ascii="Times New Roman" w:hAnsi="Times New Roman" w:cs="Times New Roman" w:hint="eastAsia"/>
          <w:sz w:val="24"/>
          <w:szCs w:val="24"/>
        </w:rPr>
        <w:t>0.1m</w:t>
      </w:r>
      <w:r w:rsidRPr="00FE2660">
        <w:rPr>
          <w:rFonts w:ascii="Times New Roman" w:hAnsi="Times New Roman" w:cs="Times New Roman" w:hint="eastAsia"/>
          <w:sz w:val="24"/>
          <w:szCs w:val="24"/>
        </w:rPr>
        <w:t>；</w:t>
      </w:r>
    </w:p>
    <w:p w14:paraId="7CEF4EBA" w14:textId="2B0F8F0A" w:rsidR="00B40927" w:rsidRPr="00FE2660" w:rsidRDefault="00B40927" w:rsidP="007A1486">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3</w:t>
      </w:r>
      <w:r w:rsidR="007A1486"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位于房间下部区域的吸风口，其下缘距地板间距不大于</w:t>
      </w:r>
      <w:r w:rsidRPr="00FE2660">
        <w:rPr>
          <w:rFonts w:ascii="Times New Roman" w:hAnsi="Times New Roman" w:cs="Times New Roman" w:hint="eastAsia"/>
          <w:sz w:val="24"/>
          <w:szCs w:val="24"/>
        </w:rPr>
        <w:t>0.3m</w:t>
      </w:r>
      <w:r w:rsidRPr="00FE2660">
        <w:rPr>
          <w:rFonts w:ascii="Times New Roman" w:hAnsi="Times New Roman" w:cs="Times New Roman" w:hint="eastAsia"/>
          <w:sz w:val="24"/>
          <w:szCs w:val="24"/>
        </w:rPr>
        <w:t>；</w:t>
      </w:r>
    </w:p>
    <w:p w14:paraId="03AC20B9" w14:textId="68220D8D" w:rsidR="00B40927" w:rsidRPr="00FE2660" w:rsidRDefault="00B40927" w:rsidP="007A1486">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4</w:t>
      </w:r>
      <w:r w:rsidR="007A1486"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因建筑物结构造成有爆炸危险气体排出的死角处，应设置导流设施。</w:t>
      </w:r>
    </w:p>
    <w:p w14:paraId="7D7002F0" w14:textId="09AD3F50"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6.4.6</w:t>
      </w:r>
      <w:r w:rsidR="00D448BD"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事故排风的排风口，不应布置在人员经常停留或通行的地点；并距机械送风进风口</w:t>
      </w:r>
      <w:r w:rsidRPr="00FE2660">
        <w:rPr>
          <w:rFonts w:ascii="Times New Roman" w:hAnsi="Times New Roman" w:cs="Times New Roman" w:hint="eastAsia"/>
          <w:sz w:val="24"/>
          <w:szCs w:val="24"/>
        </w:rPr>
        <w:t>20m</w:t>
      </w:r>
      <w:r w:rsidRPr="00FE2660">
        <w:rPr>
          <w:rFonts w:ascii="Times New Roman" w:hAnsi="Times New Roman" w:cs="Times New Roman" w:hint="eastAsia"/>
          <w:sz w:val="24"/>
          <w:szCs w:val="24"/>
        </w:rPr>
        <w:t>以上，当水平距离不足</w:t>
      </w:r>
      <w:r w:rsidRPr="00FE2660">
        <w:rPr>
          <w:rFonts w:ascii="Times New Roman" w:hAnsi="Times New Roman" w:cs="Times New Roman" w:hint="eastAsia"/>
          <w:sz w:val="24"/>
          <w:szCs w:val="24"/>
        </w:rPr>
        <w:t>20m</w:t>
      </w:r>
      <w:r w:rsidRPr="00FE2660">
        <w:rPr>
          <w:rFonts w:ascii="Times New Roman" w:hAnsi="Times New Roman" w:cs="Times New Roman" w:hint="eastAsia"/>
          <w:sz w:val="24"/>
          <w:szCs w:val="24"/>
        </w:rPr>
        <w:t>时，必须高出进风口</w:t>
      </w:r>
      <w:r w:rsidRPr="00FE2660">
        <w:rPr>
          <w:rFonts w:ascii="Times New Roman" w:hAnsi="Times New Roman" w:cs="Times New Roman" w:hint="eastAsia"/>
          <w:sz w:val="24"/>
          <w:szCs w:val="24"/>
        </w:rPr>
        <w:t>6m</w:t>
      </w:r>
      <w:r w:rsidRPr="00FE2660">
        <w:rPr>
          <w:rFonts w:ascii="Times New Roman" w:hAnsi="Times New Roman" w:cs="Times New Roman" w:hint="eastAsia"/>
          <w:sz w:val="24"/>
          <w:szCs w:val="24"/>
        </w:rPr>
        <w:t>以上。如排放的空气中含有可燃气体和蒸气时，事故排风系统的排风口应距可能火花溅落地点</w:t>
      </w:r>
      <w:r w:rsidRPr="00FE2660">
        <w:rPr>
          <w:rFonts w:ascii="Times New Roman" w:hAnsi="Times New Roman" w:cs="Times New Roman" w:hint="eastAsia"/>
          <w:sz w:val="24"/>
          <w:szCs w:val="24"/>
        </w:rPr>
        <w:t>20m</w:t>
      </w:r>
      <w:r w:rsidRPr="00FE2660">
        <w:rPr>
          <w:rFonts w:ascii="Times New Roman" w:hAnsi="Times New Roman" w:cs="Times New Roman" w:hint="eastAsia"/>
          <w:sz w:val="24"/>
          <w:szCs w:val="24"/>
        </w:rPr>
        <w:t>以外。</w:t>
      </w:r>
    </w:p>
    <w:p w14:paraId="4D2DB80F" w14:textId="43E9F71A"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6.4.7</w:t>
      </w:r>
      <w:r w:rsidR="00D448BD"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事故排风采用直接安装在外墙上的轴流通风机或屋顶风机直接排至室外时，应采取防止排风倒灌和气流短路的措施，并符合第</w:t>
      </w:r>
      <w:r w:rsidRPr="00FE2660">
        <w:rPr>
          <w:rFonts w:ascii="Times New Roman" w:hAnsi="Times New Roman" w:cs="Times New Roman" w:hint="eastAsia"/>
          <w:sz w:val="24"/>
          <w:szCs w:val="24"/>
        </w:rPr>
        <w:t>6.4.6</w:t>
      </w:r>
      <w:r w:rsidRPr="00FE2660">
        <w:rPr>
          <w:rFonts w:ascii="Times New Roman" w:hAnsi="Times New Roman" w:cs="Times New Roman" w:hint="eastAsia"/>
          <w:sz w:val="24"/>
          <w:szCs w:val="24"/>
        </w:rPr>
        <w:t>条的规定。</w:t>
      </w:r>
    </w:p>
    <w:p w14:paraId="6DFAEF7D" w14:textId="0EBBAE75"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6.4.8</w:t>
      </w:r>
      <w:r w:rsidR="00D448BD"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当</w:t>
      </w:r>
      <w:r w:rsidR="00CE466A" w:rsidRPr="00FE2660">
        <w:rPr>
          <w:rFonts w:ascii="Times New Roman" w:hAnsi="Times New Roman" w:cs="Times New Roman" w:hint="eastAsia"/>
          <w:sz w:val="24"/>
          <w:szCs w:val="24"/>
        </w:rPr>
        <w:t>生产</w:t>
      </w:r>
      <w:r w:rsidRPr="00FE2660">
        <w:rPr>
          <w:rFonts w:ascii="Times New Roman" w:hAnsi="Times New Roman" w:cs="Times New Roman" w:hint="eastAsia"/>
          <w:sz w:val="24"/>
          <w:szCs w:val="24"/>
        </w:rPr>
        <w:t>厂房、仓库设置有检测及报警装置时，事故通风系统应与其联锁启动，同时应保证事故通风系统电源的可靠性。</w:t>
      </w:r>
    </w:p>
    <w:p w14:paraId="4EC278A8" w14:textId="795FA67C"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6.4.9</w:t>
      </w:r>
      <w:r w:rsidR="00D448BD"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事故通风机应分别在室内、室外便于操作的地点设置手动开关。</w:t>
      </w:r>
    </w:p>
    <w:p w14:paraId="159BB49A" w14:textId="71F0F95F"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6.4.10</w:t>
      </w:r>
      <w:r w:rsidR="00D448BD"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当事故排风系统不能使用通风机直接排出可燃性气体时，可采用送风式事故通风系统。</w:t>
      </w:r>
    </w:p>
    <w:p w14:paraId="116C3D2F" w14:textId="795AAB23"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lastRenderedPageBreak/>
        <w:t>6.4.11</w:t>
      </w:r>
      <w:r w:rsidR="00D448BD"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放散极度危害物质的</w:t>
      </w:r>
      <w:r w:rsidR="00193620" w:rsidRPr="00FE2660">
        <w:rPr>
          <w:rFonts w:ascii="Times New Roman" w:hAnsi="Times New Roman" w:cs="Times New Roman" w:hint="eastAsia"/>
          <w:sz w:val="24"/>
          <w:szCs w:val="24"/>
        </w:rPr>
        <w:t>生产</w:t>
      </w:r>
      <w:r w:rsidRPr="00FE2660">
        <w:rPr>
          <w:rFonts w:ascii="Times New Roman" w:hAnsi="Times New Roman" w:cs="Times New Roman" w:hint="eastAsia"/>
          <w:sz w:val="24"/>
          <w:szCs w:val="24"/>
        </w:rPr>
        <w:t>厂房、仓库，不应设置事故排风，当</w:t>
      </w:r>
      <w:r w:rsidR="008C09AA" w:rsidRPr="00FE2660">
        <w:rPr>
          <w:rFonts w:ascii="Times New Roman" w:hAnsi="Times New Roman" w:cs="Times New Roman" w:hint="eastAsia"/>
          <w:sz w:val="24"/>
          <w:szCs w:val="24"/>
        </w:rPr>
        <w:t>工艺要求</w:t>
      </w:r>
      <w:r w:rsidRPr="00FE2660">
        <w:rPr>
          <w:rFonts w:ascii="Times New Roman" w:hAnsi="Times New Roman" w:cs="Times New Roman" w:hint="eastAsia"/>
          <w:sz w:val="24"/>
          <w:szCs w:val="24"/>
        </w:rPr>
        <w:t>必须设置时，应</w:t>
      </w:r>
      <w:r w:rsidR="008C09AA" w:rsidRPr="00FE2660">
        <w:rPr>
          <w:rFonts w:ascii="Times New Roman" w:hAnsi="Times New Roman" w:cs="Times New Roman" w:hint="eastAsia"/>
          <w:sz w:val="24"/>
          <w:szCs w:val="24"/>
        </w:rPr>
        <w:t>多专业论证，协商方案</w:t>
      </w:r>
      <w:r w:rsidRPr="00FE2660">
        <w:rPr>
          <w:rFonts w:ascii="Times New Roman" w:hAnsi="Times New Roman" w:cs="Times New Roman" w:hint="eastAsia"/>
          <w:sz w:val="24"/>
          <w:szCs w:val="24"/>
        </w:rPr>
        <w:t>。</w:t>
      </w:r>
    </w:p>
    <w:p w14:paraId="0073E143" w14:textId="575980B6"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6.4.12</w:t>
      </w:r>
      <w:r w:rsidR="00D448BD"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一般</w:t>
      </w:r>
      <w:r w:rsidR="00193620" w:rsidRPr="00FE2660">
        <w:rPr>
          <w:rFonts w:ascii="Times New Roman" w:hAnsi="Times New Roman" w:cs="Times New Roman" w:hint="eastAsia"/>
          <w:sz w:val="24"/>
          <w:szCs w:val="24"/>
        </w:rPr>
        <w:t>生产</w:t>
      </w:r>
      <w:r w:rsidRPr="00FE2660">
        <w:rPr>
          <w:rFonts w:ascii="Times New Roman" w:hAnsi="Times New Roman" w:cs="Times New Roman" w:hint="eastAsia"/>
          <w:sz w:val="24"/>
          <w:szCs w:val="24"/>
        </w:rPr>
        <w:t>厂房事故排风不需设置补风系统；对于无窗的密闭房间应设置机械补风系统，补风量应</w:t>
      </w:r>
      <w:r w:rsidR="008C09AA" w:rsidRPr="00FE2660">
        <w:rPr>
          <w:rFonts w:ascii="Times New Roman" w:hAnsi="Times New Roman" w:cs="Times New Roman" w:hint="eastAsia"/>
          <w:sz w:val="24"/>
          <w:szCs w:val="24"/>
        </w:rPr>
        <w:t>不小于</w:t>
      </w:r>
      <w:r w:rsidRPr="00FE2660">
        <w:rPr>
          <w:rFonts w:ascii="Times New Roman" w:hAnsi="Times New Roman" w:cs="Times New Roman" w:hint="eastAsia"/>
          <w:sz w:val="24"/>
          <w:szCs w:val="24"/>
        </w:rPr>
        <w:t>排风量的</w:t>
      </w:r>
      <w:r w:rsidRPr="00FE2660">
        <w:rPr>
          <w:rFonts w:ascii="Times New Roman" w:hAnsi="Times New Roman" w:cs="Times New Roman" w:hint="eastAsia"/>
          <w:sz w:val="24"/>
          <w:szCs w:val="24"/>
        </w:rPr>
        <w:t>50%</w:t>
      </w:r>
      <w:r w:rsidRPr="00FE2660">
        <w:rPr>
          <w:rFonts w:ascii="Times New Roman" w:hAnsi="Times New Roman" w:cs="Times New Roman" w:hint="eastAsia"/>
          <w:sz w:val="24"/>
          <w:szCs w:val="24"/>
        </w:rPr>
        <w:t>，事故排风系统应与补风系统联锁。</w:t>
      </w:r>
    </w:p>
    <w:p w14:paraId="789568C1" w14:textId="77777777" w:rsidR="00B40927" w:rsidRPr="00FE2660" w:rsidRDefault="00B40927" w:rsidP="00B40927">
      <w:pPr>
        <w:pStyle w:val="2"/>
        <w:keepNext w:val="0"/>
        <w:keepLines w:val="0"/>
        <w:spacing w:before="120" w:after="120" w:line="360" w:lineRule="auto"/>
        <w:rPr>
          <w:rFonts w:ascii="Times New Roman" w:eastAsiaTheme="minorEastAsia" w:hAnsi="Times New Roman" w:cs="Times New Roman"/>
          <w:sz w:val="28"/>
          <w:szCs w:val="28"/>
        </w:rPr>
      </w:pPr>
      <w:bookmarkStart w:id="341" w:name="_Toc164328596"/>
      <w:bookmarkStart w:id="342" w:name="_Toc176293061"/>
      <w:bookmarkStart w:id="343" w:name="_Toc176419288"/>
      <w:bookmarkStart w:id="344" w:name="_Toc176548094"/>
      <w:bookmarkStart w:id="345" w:name="_Toc183360539"/>
      <w:bookmarkStart w:id="346" w:name="_Toc185236543"/>
      <w:bookmarkStart w:id="347" w:name="_Toc185237676"/>
      <w:bookmarkStart w:id="348" w:name="_Toc185237808"/>
      <w:r w:rsidRPr="00FE2660">
        <w:rPr>
          <w:rFonts w:ascii="Times New Roman" w:eastAsiaTheme="minorEastAsia" w:hAnsi="Times New Roman" w:cs="Times New Roman" w:hint="eastAsia"/>
          <w:sz w:val="28"/>
          <w:szCs w:val="28"/>
        </w:rPr>
        <w:t>6.5</w:t>
      </w:r>
      <w:r w:rsidRPr="00FE2660">
        <w:rPr>
          <w:rFonts w:ascii="Times New Roman" w:eastAsiaTheme="minorEastAsia" w:hAnsi="Times New Roman" w:cs="Times New Roman"/>
          <w:sz w:val="28"/>
          <w:szCs w:val="28"/>
        </w:rPr>
        <w:t xml:space="preserve">  </w:t>
      </w:r>
      <w:r w:rsidRPr="00FE2660">
        <w:rPr>
          <w:rFonts w:ascii="Times New Roman" w:eastAsiaTheme="minorEastAsia" w:hAnsi="Times New Roman" w:cs="Times New Roman" w:hint="eastAsia"/>
          <w:sz w:val="28"/>
          <w:szCs w:val="28"/>
        </w:rPr>
        <w:t>通风设备与风管</w:t>
      </w:r>
      <w:bookmarkEnd w:id="341"/>
      <w:bookmarkEnd w:id="342"/>
      <w:bookmarkEnd w:id="343"/>
      <w:bookmarkEnd w:id="344"/>
      <w:bookmarkEnd w:id="345"/>
      <w:bookmarkEnd w:id="346"/>
      <w:bookmarkEnd w:id="347"/>
      <w:bookmarkEnd w:id="348"/>
    </w:p>
    <w:p w14:paraId="16E0B4C5" w14:textId="5DE6BE52"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6.5.1</w:t>
      </w:r>
      <w:r w:rsidR="003666AD"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输送介质的温度高于</w:t>
      </w:r>
      <w:r w:rsidRPr="00FE2660">
        <w:rPr>
          <w:rFonts w:ascii="Times New Roman" w:hAnsi="Times New Roman" w:cs="Times New Roman" w:hint="eastAsia"/>
          <w:sz w:val="24"/>
          <w:szCs w:val="24"/>
        </w:rPr>
        <w:t>80</w:t>
      </w:r>
      <w:r w:rsidRPr="00FE2660">
        <w:rPr>
          <w:rFonts w:ascii="Times New Roman" w:hAnsi="Times New Roman" w:cs="Times New Roman" w:hint="eastAsia"/>
          <w:sz w:val="24"/>
          <w:szCs w:val="24"/>
        </w:rPr>
        <w:t>℃时，应选用耐高温通风机。</w:t>
      </w:r>
    </w:p>
    <w:p w14:paraId="4583A3C9" w14:textId="3CC7B40B"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6.5.2</w:t>
      </w:r>
      <w:r w:rsidR="003666AD"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输送的介质含有腐蚀性物质时，应选用防腐通风机。</w:t>
      </w:r>
    </w:p>
    <w:p w14:paraId="662F3507" w14:textId="3A75760A"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6.5.3</w:t>
      </w:r>
      <w:r w:rsidR="003666AD"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下列情况或场所之一，应采用防爆型通风设备：</w:t>
      </w:r>
    </w:p>
    <w:p w14:paraId="3C1233AC" w14:textId="4DA87B88" w:rsidR="00B40927" w:rsidRPr="00FE2660" w:rsidRDefault="00B40927" w:rsidP="003666AD">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1</w:t>
      </w:r>
      <w:r w:rsidR="003666AD"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直接布置在爆炸危险性区域内时；通风机和电机均应采用防爆型，风机和电机之间不得采用皮带传动；</w:t>
      </w:r>
    </w:p>
    <w:p w14:paraId="21551711" w14:textId="23F9E093" w:rsidR="00B40927" w:rsidRPr="00FE2660" w:rsidRDefault="00B40927" w:rsidP="003666AD">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2</w:t>
      </w:r>
      <w:r w:rsidR="003666AD"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排除、输送或处理有可燃性气体，其浓度为爆炸下限</w:t>
      </w:r>
      <w:r w:rsidRPr="00FE2660">
        <w:rPr>
          <w:rFonts w:ascii="Times New Roman" w:hAnsi="Times New Roman" w:cs="Times New Roman" w:hint="eastAsia"/>
          <w:sz w:val="24"/>
          <w:szCs w:val="24"/>
        </w:rPr>
        <w:t xml:space="preserve">10% </w:t>
      </w:r>
      <w:r w:rsidRPr="00FE2660">
        <w:rPr>
          <w:rFonts w:ascii="Times New Roman" w:hAnsi="Times New Roman" w:cs="Times New Roman" w:hint="eastAsia"/>
          <w:sz w:val="24"/>
          <w:szCs w:val="24"/>
        </w:rPr>
        <w:t>及以上时；</w:t>
      </w:r>
    </w:p>
    <w:p w14:paraId="5862A8E3" w14:textId="01A3E9AE" w:rsidR="00B40927" w:rsidRPr="00FE2660" w:rsidRDefault="00B40927" w:rsidP="003666AD">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3</w:t>
      </w:r>
      <w:r w:rsidR="003666AD"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排除、输送或处理含有可燃性粉尘，其含尘浓度为其爆炸下限的</w:t>
      </w:r>
      <w:r w:rsidRPr="00FE2660">
        <w:rPr>
          <w:rFonts w:ascii="Times New Roman" w:hAnsi="Times New Roman" w:cs="Times New Roman" w:hint="eastAsia"/>
          <w:sz w:val="24"/>
          <w:szCs w:val="24"/>
        </w:rPr>
        <w:t xml:space="preserve"> 25% </w:t>
      </w:r>
      <w:r w:rsidRPr="00FE2660">
        <w:rPr>
          <w:rFonts w:ascii="Times New Roman" w:hAnsi="Times New Roman" w:cs="Times New Roman" w:hint="eastAsia"/>
          <w:sz w:val="24"/>
          <w:szCs w:val="24"/>
        </w:rPr>
        <w:t>及以上时。</w:t>
      </w:r>
    </w:p>
    <w:p w14:paraId="5BF5F1C4" w14:textId="77777777" w:rsidR="00B40927" w:rsidRPr="00FE2660" w:rsidRDefault="00B40927" w:rsidP="00B40927">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当送风干管上设置止回阀，且送风设备和止回阀设置在非防爆区时，可采用非防爆型的送风设备。</w:t>
      </w:r>
    </w:p>
    <w:p w14:paraId="0548DC3A" w14:textId="57F1FC05"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6.5.4</w:t>
      </w:r>
      <w:r w:rsidR="003666AD"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通风设备的防爆等级应根据爆炸危险区域防爆等级和所排除、输送或处理的可燃性物质的危险等级确定。</w:t>
      </w:r>
    </w:p>
    <w:p w14:paraId="57353F63" w14:textId="19D6F3BB"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6.5.5</w:t>
      </w:r>
      <w:r w:rsidR="003666AD"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输送的介质含尘量大于</w:t>
      </w:r>
      <w:r w:rsidRPr="00FE2660">
        <w:rPr>
          <w:rFonts w:ascii="Times New Roman" w:hAnsi="Times New Roman" w:cs="Times New Roman" w:hint="eastAsia"/>
          <w:sz w:val="24"/>
          <w:szCs w:val="24"/>
        </w:rPr>
        <w:t>100mg/m</w:t>
      </w:r>
      <w:r w:rsidRPr="00FE2660">
        <w:rPr>
          <w:rFonts w:ascii="Times New Roman" w:hAnsi="Times New Roman" w:cs="Times New Roman" w:hint="eastAsia"/>
          <w:sz w:val="24"/>
          <w:szCs w:val="24"/>
          <w:vertAlign w:val="superscript"/>
        </w:rPr>
        <w:t>3</w:t>
      </w:r>
      <w:r w:rsidRPr="00FE2660">
        <w:rPr>
          <w:rFonts w:ascii="Times New Roman" w:hAnsi="Times New Roman" w:cs="Times New Roman" w:hint="eastAsia"/>
          <w:sz w:val="24"/>
          <w:szCs w:val="24"/>
        </w:rPr>
        <w:t>，或含有粒状粉尘和纤维时应选用排尘通风机。</w:t>
      </w:r>
    </w:p>
    <w:p w14:paraId="30CD9A26" w14:textId="6B426C66"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6.5.6</w:t>
      </w:r>
      <w:r w:rsidR="003666AD"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输送的介质含有极度危害物质时，应选用密封性能好的通风机。</w:t>
      </w:r>
    </w:p>
    <w:p w14:paraId="5A9F6DD5" w14:textId="7C2745F2" w:rsidR="00B40927" w:rsidRPr="00FE2660" w:rsidRDefault="00B40927" w:rsidP="00B40927">
      <w:pPr>
        <w:adjustRightInd w:val="0"/>
        <w:snapToGrid w:val="0"/>
        <w:spacing w:line="360" w:lineRule="auto"/>
        <w:rPr>
          <w:rFonts w:ascii="Times New Roman" w:hAnsi="Times New Roman" w:cs="Times New Roman"/>
          <w:b/>
          <w:sz w:val="24"/>
          <w:szCs w:val="24"/>
        </w:rPr>
      </w:pPr>
      <w:r w:rsidRPr="00FE2660">
        <w:rPr>
          <w:rFonts w:ascii="Times New Roman" w:hAnsi="Times New Roman" w:cs="Times New Roman" w:hint="eastAsia"/>
          <w:b/>
          <w:sz w:val="24"/>
          <w:szCs w:val="24"/>
        </w:rPr>
        <w:t>6.5.7</w:t>
      </w:r>
      <w:r w:rsidR="003666AD"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甲、乙类厂房、仓库及其他房间中有爆炸危险区域的送风设备和排风设备的布置，应满足下列规定：</w:t>
      </w:r>
    </w:p>
    <w:p w14:paraId="31456FE7" w14:textId="324E4DC3" w:rsidR="00B40927" w:rsidRPr="00FE2660" w:rsidRDefault="00B40927" w:rsidP="00B40927">
      <w:pPr>
        <w:adjustRightInd w:val="0"/>
        <w:snapToGrid w:val="0"/>
        <w:spacing w:line="360" w:lineRule="auto"/>
        <w:ind w:firstLineChars="200" w:firstLine="482"/>
        <w:rPr>
          <w:rFonts w:ascii="Times New Roman" w:hAnsi="Times New Roman" w:cs="Times New Roman"/>
          <w:b/>
          <w:sz w:val="24"/>
          <w:szCs w:val="24"/>
        </w:rPr>
      </w:pPr>
      <w:r w:rsidRPr="00FE2660">
        <w:rPr>
          <w:rFonts w:ascii="Times New Roman" w:hAnsi="Times New Roman" w:cs="Times New Roman" w:hint="eastAsia"/>
          <w:b/>
          <w:sz w:val="24"/>
          <w:szCs w:val="24"/>
        </w:rPr>
        <w:t>1</w:t>
      </w:r>
      <w:r w:rsidR="003666AD"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送风设备不应与排风设备设置在同一通风机房内；</w:t>
      </w:r>
    </w:p>
    <w:p w14:paraId="4FE2BD7E" w14:textId="193D61CB" w:rsidR="00B40927" w:rsidRPr="00FE2660" w:rsidRDefault="00B40927" w:rsidP="00B40927">
      <w:pPr>
        <w:adjustRightInd w:val="0"/>
        <w:snapToGrid w:val="0"/>
        <w:spacing w:line="360" w:lineRule="auto"/>
        <w:ind w:firstLineChars="200" w:firstLine="482"/>
        <w:rPr>
          <w:rFonts w:ascii="Times New Roman" w:hAnsi="Times New Roman" w:cs="Times New Roman"/>
          <w:b/>
          <w:sz w:val="24"/>
          <w:szCs w:val="24"/>
        </w:rPr>
      </w:pPr>
      <w:r w:rsidRPr="00FE2660">
        <w:rPr>
          <w:rFonts w:ascii="Times New Roman" w:hAnsi="Times New Roman" w:cs="Times New Roman" w:hint="eastAsia"/>
          <w:b/>
          <w:sz w:val="24"/>
          <w:szCs w:val="24"/>
        </w:rPr>
        <w:t>2</w:t>
      </w:r>
      <w:r w:rsidR="003666AD"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当送风设备的出口处设有止回阀时，可与其他房间的送风设备布置在同一个送风机房内；</w:t>
      </w:r>
    </w:p>
    <w:p w14:paraId="488C7D0A" w14:textId="3C665769" w:rsidR="00B40927" w:rsidRPr="00FE2660" w:rsidRDefault="00B40927" w:rsidP="00B40927">
      <w:pPr>
        <w:adjustRightInd w:val="0"/>
        <w:snapToGrid w:val="0"/>
        <w:spacing w:line="360" w:lineRule="auto"/>
        <w:ind w:firstLineChars="200" w:firstLine="482"/>
        <w:rPr>
          <w:rFonts w:ascii="Times New Roman" w:hAnsi="Times New Roman" w:cs="Times New Roman"/>
          <w:b/>
          <w:sz w:val="24"/>
          <w:szCs w:val="24"/>
        </w:rPr>
      </w:pPr>
      <w:r w:rsidRPr="00FE2660">
        <w:rPr>
          <w:rFonts w:ascii="Times New Roman" w:hAnsi="Times New Roman" w:cs="Times New Roman" w:hint="eastAsia"/>
          <w:b/>
          <w:sz w:val="24"/>
          <w:szCs w:val="24"/>
        </w:rPr>
        <w:t>3</w:t>
      </w:r>
      <w:r w:rsidR="003666AD"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排风设备不应与其他房间的送、排风设备设置在同一通风机房内；</w:t>
      </w:r>
    </w:p>
    <w:p w14:paraId="50A5C28C" w14:textId="62F649A6" w:rsidR="00B40927" w:rsidRPr="00FE2660" w:rsidRDefault="00B40927" w:rsidP="00B40927">
      <w:pPr>
        <w:adjustRightInd w:val="0"/>
        <w:snapToGrid w:val="0"/>
        <w:spacing w:line="360" w:lineRule="auto"/>
        <w:ind w:firstLineChars="200" w:firstLine="482"/>
        <w:rPr>
          <w:rFonts w:ascii="Times New Roman" w:hAnsi="Times New Roman" w:cs="Times New Roman"/>
          <w:b/>
          <w:sz w:val="24"/>
          <w:szCs w:val="24"/>
        </w:rPr>
      </w:pPr>
      <w:r w:rsidRPr="00FE2660">
        <w:rPr>
          <w:rFonts w:ascii="Times New Roman" w:hAnsi="Times New Roman" w:cs="Times New Roman" w:hint="eastAsia"/>
          <w:b/>
          <w:sz w:val="24"/>
          <w:szCs w:val="24"/>
        </w:rPr>
        <w:t>4</w:t>
      </w:r>
      <w:r w:rsidR="003666AD" w:rsidRPr="00FE2660">
        <w:rPr>
          <w:rFonts w:ascii="Times New Roman" w:hAnsi="Times New Roman" w:cs="Times New Roman" w:hint="eastAsia"/>
          <w:b/>
          <w:sz w:val="24"/>
          <w:szCs w:val="24"/>
        </w:rPr>
        <w:t xml:space="preserve"> </w:t>
      </w:r>
      <w:r w:rsidR="003666AD"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排风设备不应布置在建筑物的地下室、半地下室内</w:t>
      </w:r>
      <w:r w:rsidR="003666AD" w:rsidRPr="00FE2660">
        <w:rPr>
          <w:rFonts w:ascii="Times New Roman" w:hAnsi="Times New Roman" w:cs="Times New Roman" w:hint="eastAsia"/>
          <w:sz w:val="24"/>
          <w:szCs w:val="24"/>
        </w:rPr>
        <w:t>；</w:t>
      </w:r>
    </w:p>
    <w:p w14:paraId="02254D81" w14:textId="1FD61AEE" w:rsidR="00B40927" w:rsidRPr="00FE2660" w:rsidRDefault="00B40927" w:rsidP="00B40927">
      <w:pPr>
        <w:adjustRightInd w:val="0"/>
        <w:snapToGrid w:val="0"/>
        <w:spacing w:line="360" w:lineRule="auto"/>
        <w:ind w:firstLineChars="200" w:firstLine="482"/>
        <w:rPr>
          <w:rFonts w:ascii="Times New Roman" w:hAnsi="Times New Roman" w:cs="Times New Roman"/>
          <w:b/>
          <w:sz w:val="24"/>
          <w:szCs w:val="24"/>
        </w:rPr>
      </w:pPr>
      <w:r w:rsidRPr="00FE2660">
        <w:rPr>
          <w:rFonts w:ascii="Times New Roman" w:hAnsi="Times New Roman" w:cs="Times New Roman" w:hint="eastAsia"/>
          <w:b/>
          <w:sz w:val="24"/>
          <w:szCs w:val="24"/>
        </w:rPr>
        <w:t>5</w:t>
      </w:r>
      <w:r w:rsidR="003666AD"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排风设备设置在专用机房时，该专用机房应设置不低于</w:t>
      </w:r>
      <w:r w:rsidRPr="00FE2660">
        <w:rPr>
          <w:rFonts w:ascii="Times New Roman" w:hAnsi="Times New Roman" w:cs="Times New Roman" w:hint="eastAsia"/>
          <w:sz w:val="24"/>
          <w:szCs w:val="24"/>
        </w:rPr>
        <w:t>1</w:t>
      </w:r>
      <w:r w:rsidRPr="00FE2660">
        <w:rPr>
          <w:rFonts w:ascii="Times New Roman" w:hAnsi="Times New Roman" w:cs="Times New Roman" w:hint="eastAsia"/>
          <w:sz w:val="24"/>
          <w:szCs w:val="24"/>
        </w:rPr>
        <w:t>次</w:t>
      </w:r>
      <w:r w:rsidRPr="00FE2660">
        <w:rPr>
          <w:rFonts w:ascii="Times New Roman" w:hAnsi="Times New Roman" w:cs="Times New Roman" w:hint="eastAsia"/>
          <w:sz w:val="24"/>
          <w:szCs w:val="24"/>
        </w:rPr>
        <w:t>/h</w:t>
      </w:r>
      <w:r w:rsidRPr="00FE2660">
        <w:rPr>
          <w:rFonts w:ascii="Times New Roman" w:hAnsi="Times New Roman" w:cs="Times New Roman" w:hint="eastAsia"/>
          <w:sz w:val="24"/>
          <w:szCs w:val="24"/>
        </w:rPr>
        <w:t>机械排风。</w:t>
      </w:r>
    </w:p>
    <w:p w14:paraId="625FE02B" w14:textId="284F499B"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6.5.8</w:t>
      </w:r>
      <w:r w:rsidR="003666AD"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通风系统的通风机室内不得有可燃气体管道和可燃液体管道穿越。</w:t>
      </w:r>
    </w:p>
    <w:p w14:paraId="1327B0DC" w14:textId="6A93827F"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lastRenderedPageBreak/>
        <w:t>6.5.9</w:t>
      </w:r>
      <w:r w:rsidR="003666AD"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排除空气中含有极度危害物质的局部排风系统，其排风设备必须布置在单独的房间内。</w:t>
      </w:r>
    </w:p>
    <w:p w14:paraId="74B8963A" w14:textId="45B88351"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6.5.10</w:t>
      </w:r>
      <w:r w:rsidR="003666AD"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风管应根据所输送介质的性质和所处在的环境而选择其材质，并采取相应的防护措施。</w:t>
      </w:r>
    </w:p>
    <w:p w14:paraId="686812A6" w14:textId="5DA1F71D"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6.5.11</w:t>
      </w:r>
      <w:r w:rsidR="003666AD"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通风管道断面尺寸宜按现行国家标准《通风与空调工程施工质量验收规范》</w:t>
      </w:r>
      <w:r w:rsidRPr="00FE2660">
        <w:rPr>
          <w:rFonts w:ascii="Times New Roman" w:hAnsi="Times New Roman" w:cs="Times New Roman" w:hint="eastAsia"/>
          <w:sz w:val="24"/>
          <w:szCs w:val="24"/>
        </w:rPr>
        <w:t>GB 50243</w:t>
      </w:r>
      <w:r w:rsidRPr="00FE2660">
        <w:rPr>
          <w:rFonts w:ascii="Times New Roman" w:hAnsi="Times New Roman" w:cs="Times New Roman" w:hint="eastAsia"/>
          <w:sz w:val="24"/>
          <w:szCs w:val="24"/>
        </w:rPr>
        <w:t>的有关规定执行。</w:t>
      </w:r>
    </w:p>
    <w:p w14:paraId="7BA05393" w14:textId="66F66A42" w:rsidR="00B40927" w:rsidRPr="00FE2660" w:rsidRDefault="00B40927" w:rsidP="00B574D5">
      <w:pPr>
        <w:adjustRightInd w:val="0"/>
        <w:snapToGrid w:val="0"/>
        <w:spacing w:line="360" w:lineRule="auto"/>
        <w:rPr>
          <w:rFonts w:ascii="Times New Roman" w:hAnsi="Times New Roman" w:cs="Times New Roman"/>
          <w:b/>
          <w:sz w:val="24"/>
          <w:szCs w:val="24"/>
        </w:rPr>
      </w:pPr>
      <w:r w:rsidRPr="00FE2660">
        <w:rPr>
          <w:rFonts w:ascii="Times New Roman" w:hAnsi="Times New Roman" w:cs="Times New Roman" w:hint="eastAsia"/>
          <w:b/>
          <w:sz w:val="24"/>
          <w:szCs w:val="24"/>
        </w:rPr>
        <w:t>6.5.12</w:t>
      </w:r>
      <w:r w:rsidR="003666AD"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排除有可燃性物质</w:t>
      </w:r>
      <w:r w:rsidR="00B574D5" w:rsidRPr="00FE2660">
        <w:rPr>
          <w:rFonts w:ascii="Times New Roman" w:hAnsi="Times New Roman" w:cs="Times New Roman" w:hint="eastAsia"/>
          <w:sz w:val="24"/>
          <w:szCs w:val="24"/>
        </w:rPr>
        <w:t>、可燃性粉尘</w:t>
      </w:r>
      <w:r w:rsidRPr="00FE2660">
        <w:rPr>
          <w:rFonts w:ascii="Times New Roman" w:hAnsi="Times New Roman" w:cs="Times New Roman" w:hint="eastAsia"/>
          <w:sz w:val="24"/>
          <w:szCs w:val="24"/>
        </w:rPr>
        <w:t>或含有极度</w:t>
      </w:r>
      <w:r w:rsidR="00B574D5" w:rsidRPr="00FE2660">
        <w:rPr>
          <w:rFonts w:ascii="Times New Roman" w:hAnsi="Times New Roman" w:cs="Times New Roman" w:hint="eastAsia"/>
          <w:sz w:val="24"/>
          <w:szCs w:val="24"/>
        </w:rPr>
        <w:t>或</w:t>
      </w:r>
      <w:r w:rsidRPr="00FE2660">
        <w:rPr>
          <w:rFonts w:ascii="Times New Roman" w:hAnsi="Times New Roman" w:cs="Times New Roman" w:hint="eastAsia"/>
          <w:sz w:val="24"/>
          <w:szCs w:val="24"/>
        </w:rPr>
        <w:t>高度危害物质的排风系统，其正压管段不宜过长，并不得穿越其他房间</w:t>
      </w:r>
      <w:r w:rsidR="00B574D5" w:rsidRPr="00FE2660">
        <w:rPr>
          <w:rFonts w:ascii="Times New Roman" w:hAnsi="Times New Roman" w:cs="Times New Roman" w:hint="eastAsia"/>
          <w:sz w:val="24"/>
          <w:szCs w:val="24"/>
        </w:rPr>
        <w:t>；</w:t>
      </w:r>
    </w:p>
    <w:p w14:paraId="50B33679" w14:textId="17026DDE" w:rsidR="00B40927" w:rsidRPr="00FE2660" w:rsidRDefault="00B40927" w:rsidP="00B574D5">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6.5.13</w:t>
      </w:r>
      <w:r w:rsidR="003666AD"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排除有可燃性物质</w:t>
      </w:r>
      <w:r w:rsidR="001F4A03" w:rsidRPr="00FE2660">
        <w:rPr>
          <w:rFonts w:ascii="Times New Roman" w:hAnsi="Times New Roman" w:cs="Times New Roman" w:hint="eastAsia"/>
          <w:sz w:val="24"/>
          <w:szCs w:val="24"/>
        </w:rPr>
        <w:t>、可燃性粉尘</w:t>
      </w:r>
      <w:r w:rsidRPr="00FE2660">
        <w:rPr>
          <w:rFonts w:ascii="Times New Roman" w:hAnsi="Times New Roman" w:cs="Times New Roman" w:hint="eastAsia"/>
          <w:sz w:val="24"/>
          <w:szCs w:val="24"/>
        </w:rPr>
        <w:t>的排风系统，</w:t>
      </w:r>
      <w:r w:rsidR="00506EA4" w:rsidRPr="00FE2660">
        <w:rPr>
          <w:rFonts w:ascii="Times New Roman" w:hAnsi="Times New Roman" w:cs="Times New Roman" w:hint="eastAsia"/>
          <w:sz w:val="24"/>
          <w:szCs w:val="24"/>
        </w:rPr>
        <w:t>负压管段</w:t>
      </w:r>
      <w:r w:rsidRPr="00FE2660">
        <w:rPr>
          <w:rFonts w:ascii="Times New Roman" w:hAnsi="Times New Roman" w:cs="Times New Roman" w:hint="eastAsia"/>
          <w:sz w:val="24"/>
          <w:szCs w:val="24"/>
        </w:rPr>
        <w:t>穿过其他房间时，应采用密实焊接、无接头、不燃烧材料制作的通过式风管。</w:t>
      </w:r>
    </w:p>
    <w:p w14:paraId="063D9468" w14:textId="0BC94F56"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6.5.14</w:t>
      </w:r>
      <w:r w:rsidR="003666AD"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风管内不得有任何可燃气体管道、可燃液体管道、电缆电线、给排水管道等穿越。可燃气体管道、可燃液体管道也不得沿风管外壁敷设。</w:t>
      </w:r>
    </w:p>
    <w:p w14:paraId="03730219" w14:textId="12167283"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6.5.15</w:t>
      </w:r>
      <w:r w:rsidR="003666AD"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排除含有比空气轻的可燃气体混合物时，水平排风管全长应顺气流方向向上坡度敷设，其坡度值不小于</w:t>
      </w:r>
      <w:r w:rsidRPr="00FE2660">
        <w:rPr>
          <w:rFonts w:ascii="Times New Roman" w:hAnsi="Times New Roman" w:cs="Times New Roman" w:hint="eastAsia"/>
          <w:sz w:val="24"/>
          <w:szCs w:val="24"/>
        </w:rPr>
        <w:t>0.005</w:t>
      </w:r>
      <w:r w:rsidRPr="00FE2660">
        <w:rPr>
          <w:rFonts w:ascii="Times New Roman" w:hAnsi="Times New Roman" w:cs="Times New Roman" w:hint="eastAsia"/>
          <w:sz w:val="24"/>
          <w:szCs w:val="24"/>
        </w:rPr>
        <w:t>。</w:t>
      </w:r>
    </w:p>
    <w:p w14:paraId="6E2421EA" w14:textId="50B94DF4"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6.5.16</w:t>
      </w:r>
      <w:r w:rsidR="003666AD"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正压通风系统的管道、风口及阀门等应采用不燃材料制作。</w:t>
      </w:r>
    </w:p>
    <w:p w14:paraId="7B360DFB" w14:textId="769ABB08"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6.5.17</w:t>
      </w:r>
      <w:r w:rsidR="003666AD"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排除或输送温度大于</w:t>
      </w:r>
      <w:r w:rsidRPr="00FE2660">
        <w:rPr>
          <w:rFonts w:ascii="Times New Roman" w:hAnsi="Times New Roman" w:cs="Times New Roman" w:hint="eastAsia"/>
          <w:sz w:val="24"/>
          <w:szCs w:val="24"/>
        </w:rPr>
        <w:t xml:space="preserve"> 80</w:t>
      </w:r>
      <w:r w:rsidRPr="00FE2660">
        <w:rPr>
          <w:rFonts w:ascii="Times New Roman" w:hAnsi="Times New Roman" w:cs="Times New Roman" w:hint="eastAsia"/>
          <w:sz w:val="24"/>
          <w:szCs w:val="24"/>
        </w:rPr>
        <w:t>℃的空气或气体混合物的非保温金属风管及管道，应满足下列规定：</w:t>
      </w:r>
    </w:p>
    <w:p w14:paraId="63C35FAD" w14:textId="0D934936" w:rsidR="00B40927" w:rsidRPr="00FE2660" w:rsidRDefault="00B40927" w:rsidP="003666AD">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1</w:t>
      </w:r>
      <w:r w:rsidR="003666AD"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与排除可燃性物质的风管及管道应有安全距离，当互为上下布置时，表面温度较高者应布置在上面；</w:t>
      </w:r>
    </w:p>
    <w:p w14:paraId="593A55AD" w14:textId="77777777" w:rsidR="00B40927" w:rsidRPr="00FE2660" w:rsidRDefault="00B40927" w:rsidP="003666AD">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 xml:space="preserve">2  </w:t>
      </w:r>
      <w:r w:rsidRPr="00FE2660">
        <w:rPr>
          <w:rFonts w:ascii="Times New Roman" w:hAnsi="Times New Roman" w:cs="Times New Roman" w:hint="eastAsia"/>
          <w:sz w:val="24"/>
          <w:szCs w:val="24"/>
        </w:rPr>
        <w:t>与建筑可燃或难燃结构体之间保持不小于</w:t>
      </w:r>
      <w:r w:rsidRPr="00FE2660">
        <w:rPr>
          <w:rFonts w:ascii="Times New Roman" w:hAnsi="Times New Roman" w:cs="Times New Roman" w:hint="eastAsia"/>
          <w:sz w:val="24"/>
          <w:szCs w:val="24"/>
        </w:rPr>
        <w:t xml:space="preserve"> 150mm </w:t>
      </w:r>
      <w:r w:rsidRPr="00FE2660">
        <w:rPr>
          <w:rFonts w:ascii="Times New Roman" w:hAnsi="Times New Roman" w:cs="Times New Roman" w:hint="eastAsia"/>
          <w:sz w:val="24"/>
          <w:szCs w:val="24"/>
        </w:rPr>
        <w:t>的安全距离，或采用厚度不小于</w:t>
      </w:r>
      <w:r w:rsidRPr="00FE2660">
        <w:rPr>
          <w:rFonts w:ascii="Times New Roman" w:hAnsi="Times New Roman" w:cs="Times New Roman" w:hint="eastAsia"/>
          <w:sz w:val="24"/>
          <w:szCs w:val="24"/>
        </w:rPr>
        <w:t xml:space="preserve"> 50mm </w:t>
      </w:r>
      <w:r w:rsidRPr="00FE2660">
        <w:rPr>
          <w:rFonts w:ascii="Times New Roman" w:hAnsi="Times New Roman" w:cs="Times New Roman" w:hint="eastAsia"/>
          <w:sz w:val="24"/>
          <w:szCs w:val="24"/>
        </w:rPr>
        <w:t>的不燃材料隔热。</w:t>
      </w:r>
    </w:p>
    <w:p w14:paraId="2DF5A1EB" w14:textId="533DA8E0"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6.5.18</w:t>
      </w:r>
      <w:r w:rsidR="003666AD"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符合下列条件之一时，通风设备和风管应采取保温措施，且隔热层外表面温度不应超过</w:t>
      </w:r>
      <w:r w:rsidR="00B321F3" w:rsidRPr="00FE2660">
        <w:rPr>
          <w:rFonts w:ascii="Times New Roman" w:hAnsi="Times New Roman" w:cs="Times New Roman" w:hint="eastAsia"/>
          <w:sz w:val="24"/>
          <w:szCs w:val="24"/>
        </w:rPr>
        <w:t>60</w:t>
      </w:r>
      <w:r w:rsidRPr="00FE2660">
        <w:rPr>
          <w:rFonts w:ascii="Times New Roman" w:hAnsi="Times New Roman" w:cs="Times New Roman" w:hint="eastAsia"/>
          <w:sz w:val="24"/>
          <w:szCs w:val="24"/>
        </w:rPr>
        <w:t>℃：</w:t>
      </w:r>
    </w:p>
    <w:p w14:paraId="43518691" w14:textId="2D4B53EF" w:rsidR="00B40927" w:rsidRPr="00FE2660" w:rsidRDefault="00B40927" w:rsidP="003666AD">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1</w:t>
      </w:r>
      <w:r w:rsidR="003666AD"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不允许所输送空气的温度有较显著升高或降低时；</w:t>
      </w:r>
    </w:p>
    <w:p w14:paraId="29A44C7B" w14:textId="4D51FA3E" w:rsidR="00B40927" w:rsidRPr="00FE2660" w:rsidRDefault="00B40927" w:rsidP="003666AD">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2</w:t>
      </w:r>
      <w:r w:rsidR="003666AD"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所输送空气的温度相对环境温度较高或较低时；</w:t>
      </w:r>
    </w:p>
    <w:p w14:paraId="1F16E26D" w14:textId="69B02860" w:rsidR="00B40927" w:rsidRPr="00FE2660" w:rsidRDefault="00B40927" w:rsidP="003666AD">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3</w:t>
      </w:r>
      <w:r w:rsidR="003666AD"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排出的气体可能被冷却而形成凝结物堵塞或腐蚀风管和设备时。</w:t>
      </w:r>
    </w:p>
    <w:p w14:paraId="4BF93DF9" w14:textId="131757F4"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6.5.19</w:t>
      </w:r>
      <w:r w:rsidR="003666AD"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排除空气中含有蒸汽的通风设备和管道应在易积液部位设置水封排液口；对于严寒及寒冷地区的排风出口应采取防止结冰伤人的措施。</w:t>
      </w:r>
    </w:p>
    <w:p w14:paraId="0C2D697D" w14:textId="7DDFF63A" w:rsidR="00BD55D5" w:rsidRPr="00FE2660" w:rsidRDefault="00BD55D5" w:rsidP="00BD55D5">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sz w:val="24"/>
          <w:szCs w:val="24"/>
        </w:rPr>
        <w:t xml:space="preserve">6.5.20  </w:t>
      </w:r>
      <w:r w:rsidRPr="00FE2660">
        <w:rPr>
          <w:rFonts w:ascii="Times New Roman" w:hAnsi="Times New Roman" w:cs="Times New Roman" w:hint="eastAsia"/>
          <w:sz w:val="24"/>
          <w:szCs w:val="24"/>
        </w:rPr>
        <w:t>废气净化处理装置的选择，应根据有害气体的种类、浓度、理化特性等，选择相应处理方式的净化处理设备。</w:t>
      </w:r>
    </w:p>
    <w:p w14:paraId="708A7EBF" w14:textId="5A0AF935" w:rsidR="00BD55D5" w:rsidRPr="00FE2660" w:rsidRDefault="00BD55D5" w:rsidP="00BD55D5">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sz w:val="24"/>
          <w:szCs w:val="24"/>
        </w:rPr>
        <w:lastRenderedPageBreak/>
        <w:t xml:space="preserve">6.5.21  </w:t>
      </w:r>
      <w:r w:rsidRPr="00FE2660">
        <w:rPr>
          <w:rFonts w:ascii="Times New Roman" w:hAnsi="Times New Roman" w:cs="Times New Roman" w:hint="eastAsia"/>
          <w:sz w:val="24"/>
          <w:szCs w:val="24"/>
        </w:rPr>
        <w:t>废气净化处理装置风量不应小于废气最大计算风量的</w:t>
      </w:r>
      <w:r w:rsidRPr="00FE2660">
        <w:rPr>
          <w:rFonts w:ascii="Times New Roman" w:hAnsi="Times New Roman" w:cs="Times New Roman"/>
          <w:sz w:val="24"/>
          <w:szCs w:val="24"/>
        </w:rPr>
        <w:t>1.2</w:t>
      </w:r>
      <w:r w:rsidRPr="00FE2660">
        <w:rPr>
          <w:rFonts w:ascii="Times New Roman" w:hAnsi="Times New Roman" w:cs="Times New Roman" w:hint="eastAsia"/>
          <w:sz w:val="24"/>
          <w:szCs w:val="24"/>
        </w:rPr>
        <w:t>倍。</w:t>
      </w:r>
    </w:p>
    <w:p w14:paraId="48D0CF8B" w14:textId="1EB0A22C" w:rsidR="00BD55D5" w:rsidRPr="00FE2660" w:rsidRDefault="00092AA2" w:rsidP="00BD55D5">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sz w:val="24"/>
          <w:szCs w:val="24"/>
        </w:rPr>
        <w:t>6.5.2</w:t>
      </w:r>
      <w:r w:rsidR="00BD55D5" w:rsidRPr="00FE2660">
        <w:rPr>
          <w:rFonts w:ascii="Times New Roman" w:hAnsi="Times New Roman" w:cs="Times New Roman" w:hint="eastAsia"/>
          <w:b/>
          <w:sz w:val="24"/>
          <w:szCs w:val="24"/>
        </w:rPr>
        <w:t>2</w:t>
      </w:r>
      <w:r w:rsidRPr="00FE2660">
        <w:rPr>
          <w:rFonts w:ascii="Times New Roman" w:hAnsi="Times New Roman" w:cs="Times New Roman"/>
          <w:b/>
          <w:sz w:val="24"/>
          <w:szCs w:val="24"/>
        </w:rPr>
        <w:t xml:space="preserve">  </w:t>
      </w:r>
      <w:r w:rsidRPr="00FE2660">
        <w:rPr>
          <w:rFonts w:ascii="Times New Roman" w:hAnsi="Times New Roman" w:cs="Times New Roman" w:hint="eastAsia"/>
          <w:sz w:val="24"/>
          <w:szCs w:val="24"/>
        </w:rPr>
        <w:t>采用液体吸收法净化含有粘性物质的废气时，应采取防粘结措施。</w:t>
      </w:r>
    </w:p>
    <w:p w14:paraId="31B35BAD" w14:textId="7F84814C" w:rsidR="00BD55D5" w:rsidRPr="00FE2660" w:rsidRDefault="00BD55D5" w:rsidP="00BD55D5">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6.5.23</w:t>
      </w:r>
      <w:r w:rsidRPr="00FE2660">
        <w:rPr>
          <w:rFonts w:ascii="Times New Roman" w:hAnsi="Times New Roman" w:cs="Times New Roman"/>
          <w:b/>
          <w:sz w:val="24"/>
          <w:szCs w:val="24"/>
        </w:rPr>
        <w:t xml:space="preserve">  </w:t>
      </w:r>
      <w:r w:rsidRPr="00FE2660">
        <w:rPr>
          <w:rFonts w:ascii="Times New Roman" w:hAnsi="Times New Roman" w:cs="Times New Roman" w:hint="eastAsia"/>
          <w:sz w:val="24"/>
          <w:szCs w:val="24"/>
        </w:rPr>
        <w:t>湿式有害气体净化处理装置有冻结可能时，应采取防冻措施。</w:t>
      </w:r>
    </w:p>
    <w:p w14:paraId="33CB5326" w14:textId="77777777" w:rsidR="00B40927" w:rsidRPr="00FE2660" w:rsidRDefault="00B40927" w:rsidP="00B40927">
      <w:pPr>
        <w:pStyle w:val="2"/>
        <w:keepNext w:val="0"/>
        <w:keepLines w:val="0"/>
        <w:spacing w:before="120" w:after="120" w:line="360" w:lineRule="auto"/>
        <w:rPr>
          <w:rFonts w:ascii="Times New Roman" w:eastAsiaTheme="minorEastAsia" w:hAnsi="Times New Roman" w:cs="Times New Roman"/>
          <w:sz w:val="28"/>
          <w:szCs w:val="28"/>
        </w:rPr>
      </w:pPr>
      <w:bookmarkStart w:id="349" w:name="_Toc164328597"/>
      <w:bookmarkStart w:id="350" w:name="_Toc176293062"/>
      <w:bookmarkStart w:id="351" w:name="_Toc176419289"/>
      <w:bookmarkStart w:id="352" w:name="_Toc176548095"/>
      <w:bookmarkStart w:id="353" w:name="_Toc183360540"/>
      <w:bookmarkStart w:id="354" w:name="_Toc185236544"/>
      <w:bookmarkStart w:id="355" w:name="_Toc185237677"/>
      <w:bookmarkStart w:id="356" w:name="_Toc185237809"/>
      <w:r w:rsidRPr="00FE2660">
        <w:rPr>
          <w:rFonts w:ascii="Times New Roman" w:eastAsiaTheme="minorEastAsia" w:hAnsi="Times New Roman" w:cs="Times New Roman" w:hint="eastAsia"/>
          <w:sz w:val="28"/>
          <w:szCs w:val="28"/>
        </w:rPr>
        <w:t>6.6</w:t>
      </w:r>
      <w:r w:rsidRPr="00FE2660">
        <w:rPr>
          <w:rFonts w:ascii="Times New Roman" w:eastAsiaTheme="minorEastAsia" w:hAnsi="Times New Roman" w:cs="Times New Roman"/>
          <w:sz w:val="28"/>
          <w:szCs w:val="28"/>
        </w:rPr>
        <w:t xml:space="preserve">  </w:t>
      </w:r>
      <w:r w:rsidRPr="00FE2660">
        <w:rPr>
          <w:rFonts w:ascii="Times New Roman" w:eastAsiaTheme="minorEastAsia" w:hAnsi="Times New Roman" w:cs="Times New Roman" w:hint="eastAsia"/>
          <w:sz w:val="28"/>
          <w:szCs w:val="28"/>
        </w:rPr>
        <w:t>防火防爆</w:t>
      </w:r>
      <w:bookmarkEnd w:id="349"/>
      <w:bookmarkEnd w:id="350"/>
      <w:bookmarkEnd w:id="351"/>
      <w:bookmarkEnd w:id="352"/>
      <w:bookmarkEnd w:id="353"/>
      <w:bookmarkEnd w:id="354"/>
      <w:bookmarkEnd w:id="355"/>
      <w:bookmarkEnd w:id="356"/>
    </w:p>
    <w:p w14:paraId="5A153501" w14:textId="32FAA82C"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6.6.</w:t>
      </w:r>
      <w:r w:rsidR="000D73A5" w:rsidRPr="00FE2660">
        <w:rPr>
          <w:rFonts w:ascii="Times New Roman" w:hAnsi="Times New Roman" w:cs="Times New Roman" w:hint="eastAsia"/>
          <w:b/>
          <w:sz w:val="24"/>
          <w:szCs w:val="24"/>
        </w:rPr>
        <w:t>1</w:t>
      </w:r>
      <w:r w:rsidR="00572BE1"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根据可燃性物质</w:t>
      </w:r>
      <w:r w:rsidR="001F4A03" w:rsidRPr="00FE2660">
        <w:rPr>
          <w:rFonts w:ascii="Times New Roman" w:hAnsi="Times New Roman" w:cs="Times New Roman" w:hint="eastAsia"/>
          <w:sz w:val="24"/>
          <w:szCs w:val="24"/>
        </w:rPr>
        <w:t>、可燃性粉尘</w:t>
      </w:r>
      <w:r w:rsidRPr="00FE2660">
        <w:rPr>
          <w:rFonts w:ascii="Times New Roman" w:hAnsi="Times New Roman" w:cs="Times New Roman" w:hint="eastAsia"/>
          <w:sz w:val="24"/>
          <w:szCs w:val="24"/>
        </w:rPr>
        <w:t>的性质和放散量，确定通风方式。敞开式或半敞开式厂房宜设计有组织的自然通风；封闭式厂房，优先设计有组织的自然通风，当自然通风不能满足要求时，应设计机械通风。</w:t>
      </w:r>
    </w:p>
    <w:p w14:paraId="7A9F5C8C" w14:textId="58AF5DB8"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6.6.</w:t>
      </w:r>
      <w:r w:rsidR="000D73A5" w:rsidRPr="00FE2660">
        <w:rPr>
          <w:rFonts w:ascii="Times New Roman" w:hAnsi="Times New Roman" w:cs="Times New Roman" w:hint="eastAsia"/>
          <w:b/>
          <w:sz w:val="24"/>
          <w:szCs w:val="24"/>
        </w:rPr>
        <w:t>2</w:t>
      </w:r>
      <w:r w:rsidR="00572BE1"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凡空气中含有可燃性物质的房间，应设置独立的通风系统。当采用机械通风时，其全面通风量应根据工艺设计条件按照</w:t>
      </w:r>
      <w:r w:rsidRPr="00FE2660">
        <w:rPr>
          <w:rFonts w:ascii="Times New Roman" w:hAnsi="Times New Roman" w:cs="Times New Roman" w:hint="eastAsia"/>
          <w:sz w:val="24"/>
          <w:szCs w:val="24"/>
        </w:rPr>
        <w:t>6.1.6</w:t>
      </w:r>
      <w:r w:rsidRPr="00FE2660">
        <w:rPr>
          <w:rFonts w:ascii="Times New Roman" w:hAnsi="Times New Roman" w:cs="Times New Roman" w:hint="eastAsia"/>
          <w:sz w:val="24"/>
          <w:szCs w:val="24"/>
        </w:rPr>
        <w:t>和</w:t>
      </w:r>
      <w:r w:rsidRPr="00FE2660">
        <w:rPr>
          <w:rFonts w:ascii="Times New Roman" w:hAnsi="Times New Roman" w:cs="Times New Roman" w:hint="eastAsia"/>
          <w:sz w:val="24"/>
          <w:szCs w:val="24"/>
        </w:rPr>
        <w:t>6.1.7</w:t>
      </w:r>
      <w:r w:rsidRPr="00FE2660">
        <w:rPr>
          <w:rFonts w:ascii="Times New Roman" w:hAnsi="Times New Roman" w:cs="Times New Roman" w:hint="eastAsia"/>
          <w:sz w:val="24"/>
          <w:szCs w:val="24"/>
        </w:rPr>
        <w:t>条方法确定，且换气次数不应小于</w:t>
      </w:r>
      <w:r w:rsidRPr="00FE2660">
        <w:rPr>
          <w:rFonts w:ascii="Times New Roman" w:hAnsi="Times New Roman" w:cs="Times New Roman" w:hint="eastAsia"/>
          <w:sz w:val="24"/>
          <w:szCs w:val="24"/>
        </w:rPr>
        <w:t>6</w:t>
      </w:r>
      <w:r w:rsidRPr="00FE2660">
        <w:rPr>
          <w:rFonts w:ascii="Times New Roman" w:hAnsi="Times New Roman" w:cs="Times New Roman" w:hint="eastAsia"/>
          <w:sz w:val="24"/>
          <w:szCs w:val="24"/>
        </w:rPr>
        <w:t>次</w:t>
      </w:r>
      <w:r w:rsidRPr="00FE2660">
        <w:rPr>
          <w:rFonts w:ascii="Times New Roman" w:hAnsi="Times New Roman" w:cs="Times New Roman" w:hint="eastAsia"/>
          <w:sz w:val="24"/>
          <w:szCs w:val="24"/>
        </w:rPr>
        <w:t>/h</w:t>
      </w:r>
      <w:r w:rsidRPr="00FE2660">
        <w:rPr>
          <w:rFonts w:ascii="Times New Roman" w:hAnsi="Times New Roman" w:cs="Times New Roman" w:hint="eastAsia"/>
          <w:sz w:val="24"/>
          <w:szCs w:val="24"/>
        </w:rPr>
        <w:t>。</w:t>
      </w:r>
    </w:p>
    <w:p w14:paraId="4EAE6A5C" w14:textId="75796945"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6.6.</w:t>
      </w:r>
      <w:r w:rsidR="000D73A5" w:rsidRPr="00FE2660">
        <w:rPr>
          <w:rFonts w:ascii="Times New Roman" w:hAnsi="Times New Roman" w:cs="Times New Roman" w:hint="eastAsia"/>
          <w:b/>
          <w:sz w:val="24"/>
          <w:szCs w:val="24"/>
        </w:rPr>
        <w:t>3</w:t>
      </w:r>
      <w:r w:rsidR="00572BE1"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排除、输送或处理可燃性物质的排风系统应符合下列规定：</w:t>
      </w:r>
    </w:p>
    <w:p w14:paraId="14331CDF" w14:textId="767D9EEE" w:rsidR="00B40927" w:rsidRPr="00FE2660" w:rsidRDefault="00B40927" w:rsidP="000D73A5">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1</w:t>
      </w:r>
      <w:r w:rsidR="00572BE1"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排风设备不应设置在地下或半地下；</w:t>
      </w:r>
      <w:r w:rsidRPr="00FE2660">
        <w:rPr>
          <w:rFonts w:ascii="Times New Roman" w:hAnsi="Times New Roman" w:cs="Times New Roman" w:hint="eastAsia"/>
          <w:sz w:val="24"/>
          <w:szCs w:val="24"/>
        </w:rPr>
        <w:t xml:space="preserve"> </w:t>
      </w:r>
    </w:p>
    <w:p w14:paraId="07E75B80" w14:textId="4CC76B63" w:rsidR="00B40927" w:rsidRPr="00FE2660" w:rsidRDefault="00B40927" w:rsidP="000D73A5">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2</w:t>
      </w:r>
      <w:r w:rsidR="00572BE1"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排风管道应采用金属管道，所排除的空气应直接通向室外安全地点；</w:t>
      </w:r>
    </w:p>
    <w:p w14:paraId="51ADF1B9" w14:textId="657560D0" w:rsidR="00B40927" w:rsidRPr="00FE2660" w:rsidRDefault="00B40927" w:rsidP="000D73A5">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3</w:t>
      </w:r>
      <w:r w:rsidR="00572BE1"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应采取静电导除等静电防护措施；</w:t>
      </w:r>
    </w:p>
    <w:p w14:paraId="191F3734" w14:textId="72CC1FA2" w:rsidR="00B40927" w:rsidRPr="00FE2660" w:rsidRDefault="00B40927" w:rsidP="000D73A5">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4</w:t>
      </w:r>
      <w:r w:rsidR="00572BE1"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排风系统采用非金属材料制作的法兰密封垫料或螺栓垫圈时，应采取法兰跨接的措施。</w:t>
      </w:r>
    </w:p>
    <w:p w14:paraId="5D957611" w14:textId="1C8E34AF"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6.6.</w:t>
      </w:r>
      <w:r w:rsidR="000D73A5" w:rsidRPr="00FE2660">
        <w:rPr>
          <w:rFonts w:ascii="Times New Roman" w:hAnsi="Times New Roman" w:cs="Times New Roman" w:hint="eastAsia"/>
          <w:b/>
          <w:sz w:val="24"/>
          <w:szCs w:val="24"/>
        </w:rPr>
        <w:t>4</w:t>
      </w:r>
      <w:r w:rsidR="00572BE1"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甲、乙、丙类厂房中的送、排风管道宜分层设置。当水平或竖向送风管在进入车间处设置防火阀时，各层的水平或垂直送风管可合用一个送风系统。</w:t>
      </w:r>
    </w:p>
    <w:p w14:paraId="49DF6283" w14:textId="766B2EDD"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6.6.</w:t>
      </w:r>
      <w:r w:rsidR="000D73A5" w:rsidRPr="00FE2660">
        <w:rPr>
          <w:rFonts w:ascii="Times New Roman" w:hAnsi="Times New Roman" w:cs="Times New Roman" w:hint="eastAsia"/>
          <w:b/>
          <w:sz w:val="24"/>
          <w:szCs w:val="24"/>
        </w:rPr>
        <w:t>5</w:t>
      </w:r>
      <w:r w:rsidR="00572BE1"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设置正压通风的房间，其</w:t>
      </w:r>
      <w:r w:rsidR="00AE3510" w:rsidRPr="00FE2660">
        <w:rPr>
          <w:rFonts w:ascii="Times New Roman" w:hAnsi="Times New Roman" w:cs="Times New Roman" w:hint="eastAsia"/>
          <w:sz w:val="24"/>
          <w:szCs w:val="24"/>
        </w:rPr>
        <w:t>房间</w:t>
      </w:r>
      <w:r w:rsidRPr="00FE2660">
        <w:rPr>
          <w:rFonts w:ascii="Times New Roman" w:hAnsi="Times New Roman" w:cs="Times New Roman" w:hint="eastAsia"/>
          <w:sz w:val="24"/>
          <w:szCs w:val="24"/>
        </w:rPr>
        <w:t>正压值相对室外应为</w:t>
      </w:r>
      <w:r w:rsidRPr="00FE2660">
        <w:rPr>
          <w:rFonts w:ascii="Times New Roman" w:hAnsi="Times New Roman" w:cs="Times New Roman" w:hint="eastAsia"/>
          <w:sz w:val="24"/>
          <w:szCs w:val="24"/>
        </w:rPr>
        <w:t>30Pa~50Pa</w:t>
      </w:r>
      <w:r w:rsidRPr="00FE2660">
        <w:rPr>
          <w:rFonts w:ascii="Times New Roman" w:hAnsi="Times New Roman" w:cs="Times New Roman" w:hint="eastAsia"/>
          <w:sz w:val="24"/>
          <w:szCs w:val="24"/>
        </w:rPr>
        <w:t>。</w:t>
      </w:r>
    </w:p>
    <w:p w14:paraId="19D30A7E" w14:textId="3C751EFE"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6.6.</w:t>
      </w:r>
      <w:r w:rsidR="000D73A5" w:rsidRPr="00FE2660">
        <w:rPr>
          <w:rFonts w:ascii="Times New Roman" w:hAnsi="Times New Roman" w:cs="Times New Roman" w:hint="eastAsia"/>
          <w:b/>
          <w:sz w:val="24"/>
          <w:szCs w:val="24"/>
        </w:rPr>
        <w:t>6</w:t>
      </w:r>
      <w:r w:rsidR="00572BE1"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设置正压通风的房间，系统送风量同时满足下列规定：</w:t>
      </w:r>
    </w:p>
    <w:p w14:paraId="50464184" w14:textId="0A8724CB" w:rsidR="00B40927" w:rsidRPr="00FE2660" w:rsidRDefault="00B40927" w:rsidP="0064555B">
      <w:pPr>
        <w:adjustRightInd w:val="0"/>
        <w:snapToGrid w:val="0"/>
        <w:spacing w:line="360" w:lineRule="auto"/>
        <w:ind w:firstLineChars="200" w:firstLine="482"/>
        <w:rPr>
          <w:rFonts w:ascii="Times New Roman" w:hAnsi="Times New Roman" w:cs="Times New Roman"/>
          <w:sz w:val="24"/>
          <w:szCs w:val="24"/>
        </w:rPr>
      </w:pPr>
      <w:r w:rsidRPr="0064555B">
        <w:rPr>
          <w:rFonts w:ascii="Times New Roman" w:hAnsi="Times New Roman" w:cs="Times New Roman" w:hint="eastAsia"/>
          <w:b/>
          <w:sz w:val="24"/>
          <w:szCs w:val="24"/>
        </w:rPr>
        <w:t>1</w:t>
      </w:r>
      <w:r w:rsidR="00572BE1"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维持室内正压数值所需要风量；</w:t>
      </w:r>
    </w:p>
    <w:p w14:paraId="324C3235" w14:textId="59DCBA41" w:rsidR="00B40927" w:rsidRPr="00FE2660" w:rsidRDefault="00B40927" w:rsidP="0064555B">
      <w:pPr>
        <w:adjustRightInd w:val="0"/>
        <w:snapToGrid w:val="0"/>
        <w:spacing w:line="360" w:lineRule="auto"/>
        <w:ind w:firstLineChars="200" w:firstLine="482"/>
        <w:rPr>
          <w:rFonts w:ascii="Times New Roman" w:hAnsi="Times New Roman" w:cs="Times New Roman"/>
          <w:sz w:val="24"/>
          <w:szCs w:val="24"/>
        </w:rPr>
      </w:pPr>
      <w:r w:rsidRPr="0064555B">
        <w:rPr>
          <w:rFonts w:ascii="Times New Roman" w:hAnsi="Times New Roman" w:cs="Times New Roman" w:hint="eastAsia"/>
          <w:b/>
          <w:sz w:val="24"/>
          <w:szCs w:val="24"/>
        </w:rPr>
        <w:t>2</w:t>
      </w:r>
      <w:r w:rsidR="00572BE1"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保证室内人员每人不小于</w:t>
      </w:r>
      <w:r w:rsidRPr="00FE2660">
        <w:rPr>
          <w:rFonts w:ascii="Times New Roman" w:hAnsi="Times New Roman" w:cs="Times New Roman" w:hint="eastAsia"/>
          <w:sz w:val="24"/>
          <w:szCs w:val="24"/>
        </w:rPr>
        <w:t xml:space="preserve"> 30m</w:t>
      </w:r>
      <w:r w:rsidRPr="00FE2660">
        <w:rPr>
          <w:rFonts w:ascii="Times New Roman" w:hAnsi="Times New Roman" w:cs="Times New Roman" w:hint="eastAsia"/>
          <w:sz w:val="24"/>
          <w:szCs w:val="24"/>
          <w:vertAlign w:val="superscript"/>
        </w:rPr>
        <w:t>3</w:t>
      </w:r>
      <w:r w:rsidRPr="00FE2660">
        <w:rPr>
          <w:rFonts w:ascii="Times New Roman" w:hAnsi="Times New Roman" w:cs="Times New Roman" w:hint="eastAsia"/>
          <w:sz w:val="24"/>
          <w:szCs w:val="24"/>
        </w:rPr>
        <w:t xml:space="preserve">/h </w:t>
      </w:r>
      <w:r w:rsidRPr="00FE2660">
        <w:rPr>
          <w:rFonts w:ascii="Times New Roman" w:hAnsi="Times New Roman" w:cs="Times New Roman" w:hint="eastAsia"/>
          <w:sz w:val="24"/>
          <w:szCs w:val="24"/>
        </w:rPr>
        <w:t>所需新风量。</w:t>
      </w:r>
    </w:p>
    <w:p w14:paraId="302ED925" w14:textId="5D1BD20F"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6.6.</w:t>
      </w:r>
      <w:r w:rsidR="000D73A5" w:rsidRPr="00FE2660">
        <w:rPr>
          <w:rFonts w:ascii="Times New Roman" w:hAnsi="Times New Roman" w:cs="Times New Roman" w:hint="eastAsia"/>
          <w:b/>
          <w:sz w:val="24"/>
          <w:szCs w:val="24"/>
        </w:rPr>
        <w:t>7</w:t>
      </w:r>
      <w:r w:rsidR="00572BE1"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正压通风系统的进风口应设在所划爆炸性危险区域范围的</w:t>
      </w:r>
      <w:r w:rsidRPr="00FE2660">
        <w:rPr>
          <w:rFonts w:ascii="Times New Roman" w:hAnsi="Times New Roman" w:cs="Times New Roman" w:hint="eastAsia"/>
          <w:sz w:val="24"/>
          <w:szCs w:val="24"/>
        </w:rPr>
        <w:t xml:space="preserve"> 1.5m </w:t>
      </w:r>
      <w:r w:rsidRPr="00FE2660">
        <w:rPr>
          <w:rFonts w:ascii="Times New Roman" w:hAnsi="Times New Roman" w:cs="Times New Roman" w:hint="eastAsia"/>
          <w:sz w:val="24"/>
          <w:szCs w:val="24"/>
        </w:rPr>
        <w:t>以外处，且应保证进风清洁。</w:t>
      </w:r>
    </w:p>
    <w:p w14:paraId="104D3BA2" w14:textId="017390D1"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6.6.</w:t>
      </w:r>
      <w:r w:rsidR="000D73A5" w:rsidRPr="00FE2660">
        <w:rPr>
          <w:rFonts w:ascii="Times New Roman" w:hAnsi="Times New Roman" w:cs="Times New Roman" w:hint="eastAsia"/>
          <w:b/>
          <w:sz w:val="24"/>
          <w:szCs w:val="24"/>
        </w:rPr>
        <w:t>8</w:t>
      </w:r>
      <w:r w:rsidR="00572BE1"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正压通风系统应设置备用风机，所有风机应能自动切换，且应保证</w:t>
      </w:r>
      <w:r w:rsidR="00AE3510" w:rsidRPr="00FE2660">
        <w:rPr>
          <w:rFonts w:ascii="Times New Roman" w:hAnsi="Times New Roman" w:cs="Times New Roman" w:hint="eastAsia"/>
          <w:sz w:val="24"/>
          <w:szCs w:val="24"/>
        </w:rPr>
        <w:t>正压</w:t>
      </w:r>
      <w:r w:rsidRPr="00FE2660">
        <w:rPr>
          <w:rFonts w:ascii="Times New Roman" w:hAnsi="Times New Roman" w:cs="Times New Roman" w:hint="eastAsia"/>
          <w:sz w:val="24"/>
          <w:szCs w:val="24"/>
        </w:rPr>
        <w:t>通风系统电源的可靠性。</w:t>
      </w:r>
    </w:p>
    <w:p w14:paraId="7DF56B7F" w14:textId="06CDD010" w:rsidR="00B40927" w:rsidRPr="00FE2660" w:rsidRDefault="000D73A5"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6.6.9</w:t>
      </w:r>
      <w:r w:rsidR="00572BE1" w:rsidRPr="00FE2660">
        <w:rPr>
          <w:rFonts w:ascii="Times New Roman" w:hAnsi="Times New Roman" w:cs="Times New Roman" w:hint="eastAsia"/>
          <w:b/>
          <w:sz w:val="24"/>
          <w:szCs w:val="24"/>
        </w:rPr>
        <w:t xml:space="preserve">  </w:t>
      </w:r>
      <w:r w:rsidR="00B40927" w:rsidRPr="00FE2660">
        <w:rPr>
          <w:rFonts w:ascii="Times New Roman" w:hAnsi="Times New Roman" w:cs="Times New Roman" w:hint="eastAsia"/>
          <w:sz w:val="24"/>
          <w:szCs w:val="24"/>
        </w:rPr>
        <w:t>设置正压通风的房间应满足以下要求：</w:t>
      </w:r>
    </w:p>
    <w:p w14:paraId="4B29E970" w14:textId="601F128E" w:rsidR="00B40927" w:rsidRPr="00FE2660" w:rsidRDefault="00B40927" w:rsidP="000D73A5">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1</w:t>
      </w:r>
      <w:r w:rsidR="00572BE1"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不应设置可开启的外窗；</w:t>
      </w:r>
      <w:r w:rsidRPr="00FE2660">
        <w:rPr>
          <w:rFonts w:ascii="Times New Roman" w:hAnsi="Times New Roman" w:cs="Times New Roman" w:hint="eastAsia"/>
          <w:sz w:val="24"/>
          <w:szCs w:val="24"/>
        </w:rPr>
        <w:t xml:space="preserve"> </w:t>
      </w:r>
    </w:p>
    <w:p w14:paraId="21ED42BC" w14:textId="4E0A9194" w:rsidR="00B40927" w:rsidRPr="00FE2660" w:rsidRDefault="00B40927" w:rsidP="000D73A5">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2</w:t>
      </w:r>
      <w:r w:rsidR="00572BE1"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不应设置与室外直接相通的外门，应设计门斗或门廊等缓冲间，两道门</w:t>
      </w:r>
      <w:r w:rsidRPr="00FE2660">
        <w:rPr>
          <w:rFonts w:ascii="Times New Roman" w:hAnsi="Times New Roman" w:cs="Times New Roman" w:hint="eastAsia"/>
          <w:sz w:val="24"/>
          <w:szCs w:val="24"/>
        </w:rPr>
        <w:lastRenderedPageBreak/>
        <w:t>均应采用密闭门；</w:t>
      </w:r>
    </w:p>
    <w:p w14:paraId="2625DFFE" w14:textId="24AD1412" w:rsidR="00B40927" w:rsidRPr="00FE2660" w:rsidRDefault="00B40927" w:rsidP="000D73A5">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3</w:t>
      </w:r>
      <w:r w:rsidR="00572BE1"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两道密闭门不应同时开启，宜装设不同时开启的联锁装置，或装设同时开启的报警装置；</w:t>
      </w:r>
    </w:p>
    <w:p w14:paraId="160EE7DF" w14:textId="0E7F4F60" w:rsidR="00B40927" w:rsidRPr="00FE2660" w:rsidRDefault="00B40927" w:rsidP="000D73A5">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4</w:t>
      </w:r>
      <w:r w:rsidR="00572BE1"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门斗或门廊等缓冲间应</w:t>
      </w:r>
      <w:r w:rsidR="00AE3510" w:rsidRPr="00FE2660">
        <w:rPr>
          <w:rFonts w:ascii="Times New Roman" w:hAnsi="Times New Roman" w:cs="Times New Roman" w:hint="eastAsia"/>
          <w:sz w:val="24"/>
          <w:szCs w:val="24"/>
        </w:rPr>
        <w:t>维持微</w:t>
      </w:r>
      <w:r w:rsidRPr="00FE2660">
        <w:rPr>
          <w:rFonts w:ascii="Times New Roman" w:hAnsi="Times New Roman" w:cs="Times New Roman" w:hint="eastAsia"/>
          <w:sz w:val="24"/>
          <w:szCs w:val="24"/>
        </w:rPr>
        <w:t>正压；</w:t>
      </w:r>
    </w:p>
    <w:p w14:paraId="54E20C42" w14:textId="79313837" w:rsidR="00B40927" w:rsidRPr="00FE2660" w:rsidRDefault="00B40927" w:rsidP="000D73A5">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5</w:t>
      </w:r>
      <w:r w:rsidR="00572BE1"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穿越正压室的管道、电缆、管沟等应封堵严密。</w:t>
      </w:r>
    </w:p>
    <w:p w14:paraId="7EFD2D4B" w14:textId="294118BC"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6.6.1</w:t>
      </w:r>
      <w:r w:rsidR="000D73A5" w:rsidRPr="00FE2660">
        <w:rPr>
          <w:rFonts w:ascii="Times New Roman" w:hAnsi="Times New Roman" w:cs="Times New Roman" w:hint="eastAsia"/>
          <w:b/>
          <w:sz w:val="24"/>
          <w:szCs w:val="24"/>
        </w:rPr>
        <w:t>0</w:t>
      </w:r>
      <w:r w:rsidR="00572BE1"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正压通风系统应与正压室内仪表、电气设备的电源设程序联锁：</w:t>
      </w:r>
    </w:p>
    <w:p w14:paraId="51BF96F9" w14:textId="683624F7" w:rsidR="00B40927" w:rsidRPr="00FE2660" w:rsidRDefault="00B40927" w:rsidP="000D73A5">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1</w:t>
      </w:r>
      <w:r w:rsidR="00572BE1"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先开启正压通风系统，待室内正压值达到设计值且室内空气中可燃性物质浓度低于其爆炸下限值的</w:t>
      </w:r>
      <w:r w:rsidRPr="00FE2660">
        <w:rPr>
          <w:rFonts w:ascii="Times New Roman" w:hAnsi="Times New Roman" w:cs="Times New Roman" w:hint="eastAsia"/>
          <w:sz w:val="24"/>
          <w:szCs w:val="24"/>
        </w:rPr>
        <w:t>10%</w:t>
      </w:r>
      <w:r w:rsidRPr="00FE2660">
        <w:rPr>
          <w:rFonts w:ascii="Times New Roman" w:hAnsi="Times New Roman" w:cs="Times New Roman" w:hint="eastAsia"/>
          <w:sz w:val="24"/>
          <w:szCs w:val="24"/>
        </w:rPr>
        <w:t>后，方可接通正压室内仪表、电气设备的电源；</w:t>
      </w:r>
    </w:p>
    <w:p w14:paraId="3E0FAA8B" w14:textId="3D285E67" w:rsidR="00B40927" w:rsidRPr="00FE2660" w:rsidRDefault="00B40927" w:rsidP="000D73A5">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2</w:t>
      </w:r>
      <w:r w:rsidR="00572BE1"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在正压室内仪表、电气设备的电源切断后，方可关闭正压送风系统。</w:t>
      </w:r>
    </w:p>
    <w:p w14:paraId="7A0E7966" w14:textId="68EDCAB0"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6.6.1</w:t>
      </w:r>
      <w:r w:rsidR="000D73A5" w:rsidRPr="00FE2660">
        <w:rPr>
          <w:rFonts w:ascii="Times New Roman" w:hAnsi="Times New Roman" w:cs="Times New Roman" w:hint="eastAsia"/>
          <w:b/>
          <w:sz w:val="24"/>
          <w:szCs w:val="24"/>
        </w:rPr>
        <w:t>1</w:t>
      </w:r>
      <w:r w:rsidR="00572BE1"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正压通风系统的电气开关及控制设备，如设在正压室或正压室门斗内，应采用防爆型。</w:t>
      </w:r>
    </w:p>
    <w:p w14:paraId="18543545" w14:textId="769E1A72"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6.6.1</w:t>
      </w:r>
      <w:r w:rsidR="000D73A5" w:rsidRPr="00FE2660">
        <w:rPr>
          <w:rFonts w:ascii="Times New Roman" w:hAnsi="Times New Roman" w:cs="Times New Roman" w:hint="eastAsia"/>
          <w:b/>
          <w:sz w:val="24"/>
          <w:szCs w:val="24"/>
        </w:rPr>
        <w:t>2</w:t>
      </w:r>
      <w:r w:rsidR="00572BE1"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正压室内应设置余压排风口，其安装位置应利于室内空气的置换，且宜面对常年最小频率的风向或采取防倒灌措施。</w:t>
      </w:r>
    </w:p>
    <w:p w14:paraId="718C4B3D" w14:textId="2DC6A719"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6.6.1</w:t>
      </w:r>
      <w:r w:rsidR="000D73A5" w:rsidRPr="00FE2660">
        <w:rPr>
          <w:rFonts w:ascii="Times New Roman" w:hAnsi="Times New Roman" w:cs="Times New Roman" w:hint="eastAsia"/>
          <w:b/>
          <w:sz w:val="24"/>
          <w:szCs w:val="24"/>
        </w:rPr>
        <w:t>3</w:t>
      </w:r>
      <w:r w:rsidR="00572BE1"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正压室内应设置正压指示仪表和失压报警装置，且与正压通风系统联锁。当室内正压值低于设定值持续</w:t>
      </w:r>
      <w:r w:rsidRPr="00FE2660">
        <w:rPr>
          <w:rFonts w:ascii="Times New Roman" w:hAnsi="Times New Roman" w:cs="Times New Roman" w:hint="eastAsia"/>
          <w:sz w:val="24"/>
          <w:szCs w:val="24"/>
        </w:rPr>
        <w:t>1min</w:t>
      </w:r>
      <w:r w:rsidRPr="00FE2660">
        <w:rPr>
          <w:rFonts w:ascii="Times New Roman" w:hAnsi="Times New Roman" w:cs="Times New Roman" w:hint="eastAsia"/>
          <w:sz w:val="24"/>
          <w:szCs w:val="24"/>
        </w:rPr>
        <w:t>后，应发出报警信号，并使备用通风机自动投入运行。</w:t>
      </w:r>
    </w:p>
    <w:p w14:paraId="2E2F65B0" w14:textId="1745865A"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6.6.1</w:t>
      </w:r>
      <w:r w:rsidR="000D73A5" w:rsidRPr="00FE2660">
        <w:rPr>
          <w:rFonts w:ascii="Times New Roman" w:hAnsi="Times New Roman" w:cs="Times New Roman" w:hint="eastAsia"/>
          <w:b/>
          <w:sz w:val="24"/>
          <w:szCs w:val="24"/>
        </w:rPr>
        <w:t>4</w:t>
      </w:r>
      <w:r w:rsidR="00572BE1"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有爆炸危险的厂房内的排风管道，严禁穿过防火墙和有爆炸危险的车间隔墙。</w:t>
      </w:r>
    </w:p>
    <w:p w14:paraId="6B5CD472" w14:textId="77777777" w:rsidR="00B40927" w:rsidRPr="00FE2660" w:rsidRDefault="00B40927" w:rsidP="00B40927">
      <w:pPr>
        <w:pStyle w:val="2"/>
        <w:keepNext w:val="0"/>
        <w:keepLines w:val="0"/>
        <w:spacing w:before="120" w:after="120" w:line="360" w:lineRule="auto"/>
        <w:rPr>
          <w:rFonts w:ascii="Times New Roman" w:eastAsiaTheme="minorEastAsia" w:hAnsi="Times New Roman" w:cs="Times New Roman"/>
          <w:sz w:val="28"/>
          <w:szCs w:val="28"/>
        </w:rPr>
      </w:pPr>
      <w:bookmarkStart w:id="357" w:name="_Toc164328598"/>
      <w:bookmarkStart w:id="358" w:name="_Toc176293063"/>
      <w:bookmarkStart w:id="359" w:name="_Toc176419290"/>
      <w:bookmarkStart w:id="360" w:name="_Toc176548096"/>
      <w:bookmarkStart w:id="361" w:name="_Toc183360541"/>
      <w:bookmarkStart w:id="362" w:name="_Toc185236545"/>
      <w:bookmarkStart w:id="363" w:name="_Toc185237678"/>
      <w:bookmarkStart w:id="364" w:name="_Toc185237810"/>
      <w:r w:rsidRPr="00FE2660">
        <w:rPr>
          <w:rFonts w:ascii="Times New Roman" w:eastAsiaTheme="minorEastAsia" w:hAnsi="Times New Roman" w:cs="Times New Roman" w:hint="eastAsia"/>
          <w:sz w:val="28"/>
          <w:szCs w:val="28"/>
        </w:rPr>
        <w:t>6.7</w:t>
      </w:r>
      <w:r w:rsidRPr="00FE2660">
        <w:rPr>
          <w:rFonts w:ascii="Times New Roman" w:eastAsiaTheme="minorEastAsia" w:hAnsi="Times New Roman" w:cs="Times New Roman"/>
          <w:sz w:val="28"/>
          <w:szCs w:val="28"/>
        </w:rPr>
        <w:t xml:space="preserve">  </w:t>
      </w:r>
      <w:r w:rsidRPr="00FE2660">
        <w:rPr>
          <w:rFonts w:ascii="Times New Roman" w:eastAsiaTheme="minorEastAsia" w:hAnsi="Times New Roman" w:cs="Times New Roman" w:hint="eastAsia"/>
          <w:sz w:val="28"/>
          <w:szCs w:val="28"/>
        </w:rPr>
        <w:t>节能</w:t>
      </w:r>
      <w:bookmarkEnd w:id="357"/>
      <w:bookmarkEnd w:id="358"/>
      <w:bookmarkEnd w:id="359"/>
      <w:bookmarkEnd w:id="360"/>
      <w:bookmarkEnd w:id="361"/>
      <w:bookmarkEnd w:id="362"/>
      <w:bookmarkEnd w:id="363"/>
      <w:bookmarkEnd w:id="364"/>
    </w:p>
    <w:p w14:paraId="634F0C81" w14:textId="33FE5946"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6.7.1</w:t>
      </w:r>
      <w:r w:rsidR="00FB0CA6"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化工生产装置宜充分利用自然通风消除建筑余热、余湿及有害气体。</w:t>
      </w:r>
    </w:p>
    <w:p w14:paraId="6A9F8AB3" w14:textId="3D1D93D5"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6.7.2</w:t>
      </w:r>
      <w:r w:rsidR="00FB0CA6"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当通风系统使用时间较长且运行工况（风量、风压）有较大变化时，通风机宜采用双速或变速风机。</w:t>
      </w:r>
    </w:p>
    <w:p w14:paraId="0598ED11" w14:textId="642E0C96"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6.7.3</w:t>
      </w:r>
      <w:r w:rsidR="00FB0CA6"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对于现行国家标准《通风机能效限定值及能效等级》</w:t>
      </w:r>
      <w:r w:rsidRPr="00FE2660">
        <w:rPr>
          <w:rFonts w:ascii="Times New Roman" w:hAnsi="Times New Roman" w:cs="Times New Roman" w:hint="eastAsia"/>
          <w:sz w:val="24"/>
          <w:szCs w:val="24"/>
        </w:rPr>
        <w:t xml:space="preserve"> GB 19761 </w:t>
      </w:r>
      <w:r w:rsidRPr="00FE2660">
        <w:rPr>
          <w:rFonts w:ascii="Times New Roman" w:hAnsi="Times New Roman" w:cs="Times New Roman" w:hint="eastAsia"/>
          <w:sz w:val="24"/>
          <w:szCs w:val="24"/>
        </w:rPr>
        <w:t>适用的通风机，其选型时，风机效率不应低于</w:t>
      </w:r>
      <w:r w:rsidRPr="00FE2660">
        <w:rPr>
          <w:rFonts w:ascii="Times New Roman" w:hAnsi="Times New Roman" w:cs="Times New Roman" w:hint="eastAsia"/>
          <w:sz w:val="24"/>
          <w:szCs w:val="24"/>
        </w:rPr>
        <w:t xml:space="preserve">GB 19761 </w:t>
      </w:r>
      <w:r w:rsidRPr="00FE2660">
        <w:rPr>
          <w:rFonts w:ascii="Times New Roman" w:hAnsi="Times New Roman" w:cs="Times New Roman" w:hint="eastAsia"/>
          <w:sz w:val="24"/>
          <w:szCs w:val="24"/>
        </w:rPr>
        <w:t>规定的通风机能效等级的</w:t>
      </w:r>
      <w:r w:rsidRPr="00FE2660">
        <w:rPr>
          <w:rFonts w:ascii="Times New Roman" w:hAnsi="Times New Roman" w:cs="Times New Roman" w:hint="eastAsia"/>
          <w:sz w:val="24"/>
          <w:szCs w:val="24"/>
        </w:rPr>
        <w:t xml:space="preserve">2 </w:t>
      </w:r>
      <w:r w:rsidRPr="00FE2660">
        <w:rPr>
          <w:rFonts w:ascii="Times New Roman" w:hAnsi="Times New Roman" w:cs="Times New Roman" w:hint="eastAsia"/>
          <w:sz w:val="24"/>
          <w:szCs w:val="24"/>
        </w:rPr>
        <w:t>级。</w:t>
      </w:r>
    </w:p>
    <w:p w14:paraId="56CB5833" w14:textId="4F816252" w:rsidR="00B40927" w:rsidRPr="00FE2660" w:rsidRDefault="00B40927" w:rsidP="00B4092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6.7.4</w:t>
      </w:r>
      <w:r w:rsidR="00FB0CA6"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通风系统管道布置应通过合理走向、减小长度、减少局部构件个数及减小阻力系数的方法来降低风管阻力。</w:t>
      </w:r>
    </w:p>
    <w:p w14:paraId="584FB60E" w14:textId="3F1A6D7C" w:rsidR="00AE52B1" w:rsidRPr="00FE2660" w:rsidRDefault="00B40927" w:rsidP="006C1B37">
      <w:pPr>
        <w:adjustRightInd w:val="0"/>
        <w:snapToGrid w:val="0"/>
        <w:spacing w:line="360" w:lineRule="auto"/>
        <w:rPr>
          <w:rFonts w:ascii="Times New Roman" w:hAnsi="Times New Roman" w:cs="Times New Roman"/>
          <w:b/>
          <w:bCs/>
          <w:kern w:val="44"/>
          <w:sz w:val="32"/>
          <w:szCs w:val="44"/>
        </w:rPr>
      </w:pPr>
      <w:r w:rsidRPr="00FE2660">
        <w:rPr>
          <w:rFonts w:ascii="Times New Roman" w:hAnsi="Times New Roman" w:cs="Times New Roman" w:hint="eastAsia"/>
          <w:b/>
          <w:sz w:val="24"/>
          <w:szCs w:val="24"/>
        </w:rPr>
        <w:t>6.7.5</w:t>
      </w:r>
      <w:r w:rsidR="00FB0CA6"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严寒及寒冷地区设有供暖系统的生产厂房安装有大风量的空气压缩机等设备时，</w:t>
      </w:r>
      <w:r w:rsidR="00AE3510" w:rsidRPr="00FE2660">
        <w:rPr>
          <w:rFonts w:ascii="Times New Roman" w:hAnsi="Times New Roman" w:cs="Times New Roman" w:hint="eastAsia"/>
          <w:sz w:val="24"/>
          <w:szCs w:val="24"/>
        </w:rPr>
        <w:t>空气压缩机的</w:t>
      </w:r>
      <w:r w:rsidRPr="00FE2660">
        <w:rPr>
          <w:rFonts w:ascii="Times New Roman" w:hAnsi="Times New Roman" w:cs="Times New Roman" w:hint="eastAsia"/>
          <w:sz w:val="24"/>
          <w:szCs w:val="24"/>
        </w:rPr>
        <w:t>进风口宜直接从室外取风。</w:t>
      </w:r>
      <w:bookmarkStart w:id="365" w:name="_Toc134541250"/>
      <w:bookmarkStart w:id="366" w:name="_Toc19117"/>
      <w:r w:rsidR="00AE52B1" w:rsidRPr="00FE2660">
        <w:rPr>
          <w:b/>
        </w:rPr>
        <w:br w:type="page"/>
      </w:r>
    </w:p>
    <w:p w14:paraId="050820D0" w14:textId="77777777" w:rsidR="00AE52B1" w:rsidRPr="00FE2660" w:rsidRDefault="00AE52B1" w:rsidP="00AE52B1">
      <w:pPr>
        <w:pStyle w:val="1"/>
        <w:keepNext w:val="0"/>
        <w:keepLines w:val="0"/>
        <w:spacing w:before="240" w:after="240" w:line="360" w:lineRule="auto"/>
        <w:rPr>
          <w:rFonts w:eastAsiaTheme="minorEastAsia"/>
          <w:b/>
        </w:rPr>
      </w:pPr>
      <w:bookmarkStart w:id="367" w:name="_Toc164328599"/>
      <w:bookmarkStart w:id="368" w:name="_Toc176419291"/>
      <w:bookmarkStart w:id="369" w:name="_Toc176548097"/>
      <w:bookmarkStart w:id="370" w:name="_Toc183360542"/>
      <w:bookmarkStart w:id="371" w:name="_Toc185236546"/>
      <w:bookmarkStart w:id="372" w:name="_Toc185237679"/>
      <w:bookmarkStart w:id="373" w:name="_Toc185237811"/>
      <w:r w:rsidRPr="00FE2660">
        <w:rPr>
          <w:rFonts w:eastAsiaTheme="minorEastAsia" w:hint="eastAsia"/>
          <w:b/>
        </w:rPr>
        <w:lastRenderedPageBreak/>
        <w:t xml:space="preserve">7 </w:t>
      </w:r>
      <w:r w:rsidRPr="00FE2660">
        <w:rPr>
          <w:rFonts w:eastAsiaTheme="minorEastAsia"/>
          <w:b/>
        </w:rPr>
        <w:t xml:space="preserve"> </w:t>
      </w:r>
      <w:r w:rsidRPr="00FE2660">
        <w:rPr>
          <w:rFonts w:eastAsiaTheme="minorEastAsia"/>
          <w:b/>
        </w:rPr>
        <w:t>除尘</w:t>
      </w:r>
      <w:bookmarkEnd w:id="367"/>
      <w:bookmarkEnd w:id="368"/>
      <w:bookmarkEnd w:id="369"/>
      <w:bookmarkEnd w:id="370"/>
      <w:bookmarkEnd w:id="371"/>
      <w:bookmarkEnd w:id="372"/>
      <w:bookmarkEnd w:id="373"/>
    </w:p>
    <w:p w14:paraId="07197DCB" w14:textId="77777777" w:rsidR="001E2298" w:rsidRPr="00FE2660" w:rsidRDefault="001E2298" w:rsidP="001E2298">
      <w:pPr>
        <w:pStyle w:val="2"/>
        <w:keepNext w:val="0"/>
        <w:keepLines w:val="0"/>
        <w:spacing w:before="120" w:after="120" w:line="360" w:lineRule="auto"/>
        <w:rPr>
          <w:rFonts w:ascii="Times New Roman" w:eastAsiaTheme="minorEastAsia" w:hAnsi="Times New Roman" w:cs="Times New Roman"/>
          <w:sz w:val="28"/>
          <w:szCs w:val="28"/>
        </w:rPr>
      </w:pPr>
      <w:bookmarkStart w:id="374" w:name="_Toc183360543"/>
      <w:bookmarkStart w:id="375" w:name="_Toc185236547"/>
      <w:bookmarkStart w:id="376" w:name="_Toc185237680"/>
      <w:bookmarkStart w:id="377" w:name="_Toc185237812"/>
      <w:r w:rsidRPr="00FE2660">
        <w:rPr>
          <w:rFonts w:ascii="Times New Roman" w:eastAsiaTheme="minorEastAsia" w:hAnsi="Times New Roman" w:cs="Times New Roman"/>
          <w:sz w:val="28"/>
          <w:szCs w:val="28"/>
        </w:rPr>
        <w:t xml:space="preserve">7.1  </w:t>
      </w:r>
      <w:r w:rsidRPr="00FE2660">
        <w:rPr>
          <w:rFonts w:ascii="Times New Roman" w:eastAsiaTheme="minorEastAsia" w:hAnsi="Times New Roman" w:cs="Times New Roman" w:hint="eastAsia"/>
          <w:sz w:val="28"/>
          <w:szCs w:val="28"/>
        </w:rPr>
        <w:t>一般规定</w:t>
      </w:r>
      <w:bookmarkEnd w:id="374"/>
      <w:bookmarkEnd w:id="375"/>
      <w:bookmarkEnd w:id="376"/>
      <w:bookmarkEnd w:id="377"/>
    </w:p>
    <w:p w14:paraId="77FB88BE" w14:textId="77777777" w:rsidR="001E2298" w:rsidRPr="00FE2660" w:rsidRDefault="001E2298" w:rsidP="001E2298">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bCs/>
          <w:sz w:val="24"/>
          <w:szCs w:val="24"/>
        </w:rPr>
        <w:t>7.1.1</w:t>
      </w:r>
      <w:r w:rsidRPr="00FE2660">
        <w:rPr>
          <w:rFonts w:ascii="Times New Roman" w:hAnsi="Times New Roman" w:cs="Times New Roman"/>
          <w:sz w:val="24"/>
          <w:szCs w:val="24"/>
        </w:rPr>
        <w:t xml:space="preserve">  </w:t>
      </w:r>
      <w:r w:rsidRPr="00FE2660">
        <w:rPr>
          <w:rFonts w:ascii="Times New Roman" w:hAnsi="Times New Roman" w:cs="Times New Roman" w:hint="eastAsia"/>
          <w:sz w:val="24"/>
          <w:szCs w:val="24"/>
        </w:rPr>
        <w:t>除尘系统含尘气体向大气排放时，其污染物排放浓度应符合国家现行有关污染物排放标准的要求。</w:t>
      </w:r>
    </w:p>
    <w:p w14:paraId="07B9E37A" w14:textId="77777777" w:rsidR="001E2298" w:rsidRPr="00FE2660" w:rsidRDefault="001E2298" w:rsidP="001E2298">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bCs/>
          <w:sz w:val="24"/>
          <w:szCs w:val="24"/>
        </w:rPr>
        <w:t>7.1.2</w:t>
      </w:r>
      <w:r w:rsidRPr="00FE2660">
        <w:rPr>
          <w:rFonts w:ascii="Times New Roman" w:hAnsi="Times New Roman" w:cs="Times New Roman"/>
          <w:sz w:val="24"/>
          <w:szCs w:val="24"/>
        </w:rPr>
        <w:t xml:space="preserve">  </w:t>
      </w:r>
      <w:r w:rsidRPr="00FE2660">
        <w:rPr>
          <w:rFonts w:ascii="Times New Roman" w:hAnsi="Times New Roman" w:cs="Times New Roman" w:hint="eastAsia"/>
          <w:sz w:val="24"/>
          <w:szCs w:val="24"/>
        </w:rPr>
        <w:t>除尘系统收集的粉尘或排出的含尘污水，应采取回收和处理措施；粉尘的收集应采取防止二次扬尘的措施，含尘污水的排放应符合国家现行有关污染物排放标准的要求。</w:t>
      </w:r>
    </w:p>
    <w:p w14:paraId="01587BF1" w14:textId="77777777" w:rsidR="001E2298" w:rsidRPr="00FE2660" w:rsidRDefault="001E2298" w:rsidP="001E2298">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bCs/>
          <w:sz w:val="24"/>
          <w:szCs w:val="24"/>
        </w:rPr>
        <w:t>7.1.3</w:t>
      </w:r>
      <w:r w:rsidRPr="00FE2660">
        <w:rPr>
          <w:rFonts w:ascii="Times New Roman" w:hAnsi="Times New Roman" w:cs="Times New Roman"/>
          <w:sz w:val="24"/>
          <w:szCs w:val="24"/>
        </w:rPr>
        <w:t xml:space="preserve">  </w:t>
      </w:r>
      <w:r w:rsidRPr="00FE2660">
        <w:rPr>
          <w:rFonts w:ascii="Times New Roman" w:hAnsi="Times New Roman" w:cs="Times New Roman" w:hint="eastAsia"/>
          <w:sz w:val="24"/>
          <w:szCs w:val="24"/>
        </w:rPr>
        <w:t>除尘系统应先于所服务的生产系统启动，后于所服务的生产系统停止。</w:t>
      </w:r>
      <w:r w:rsidRPr="00FE2660">
        <w:rPr>
          <w:rFonts w:ascii="Times New Roman" w:hAnsi="Times New Roman" w:cs="Times New Roman"/>
          <w:b/>
          <w:bCs/>
          <w:sz w:val="24"/>
          <w:szCs w:val="24"/>
        </w:rPr>
        <w:t>7.1.4</w:t>
      </w:r>
      <w:r w:rsidRPr="00FE2660">
        <w:rPr>
          <w:rFonts w:ascii="Times New Roman" w:hAnsi="Times New Roman" w:cs="Times New Roman"/>
          <w:sz w:val="24"/>
          <w:szCs w:val="24"/>
        </w:rPr>
        <w:t xml:space="preserve">  </w:t>
      </w:r>
      <w:r w:rsidRPr="00FE2660">
        <w:rPr>
          <w:rFonts w:ascii="Times New Roman" w:hAnsi="Times New Roman" w:cs="Times New Roman" w:hint="eastAsia"/>
          <w:sz w:val="24"/>
          <w:szCs w:val="24"/>
        </w:rPr>
        <w:t>物料转运、破碎、筛分及包装等过程中的局部扬尘点应根据粉尘特性采用综合控尘方式。</w:t>
      </w:r>
    </w:p>
    <w:p w14:paraId="3A977E01" w14:textId="77777777" w:rsidR="001E2298" w:rsidRPr="00FE2660" w:rsidRDefault="001E2298" w:rsidP="001E2298">
      <w:pPr>
        <w:pStyle w:val="2"/>
        <w:keepNext w:val="0"/>
        <w:keepLines w:val="0"/>
        <w:spacing w:before="120" w:after="120" w:line="360" w:lineRule="auto"/>
        <w:rPr>
          <w:rFonts w:ascii="Times New Roman" w:eastAsiaTheme="minorEastAsia" w:hAnsi="Times New Roman" w:cs="Times New Roman"/>
          <w:sz w:val="28"/>
          <w:szCs w:val="28"/>
        </w:rPr>
      </w:pPr>
      <w:bookmarkStart w:id="378" w:name="_Toc183360544"/>
      <w:bookmarkStart w:id="379" w:name="_Toc185236548"/>
      <w:bookmarkStart w:id="380" w:name="_Toc185237681"/>
      <w:bookmarkStart w:id="381" w:name="_Toc185237813"/>
      <w:r w:rsidRPr="00FE2660">
        <w:rPr>
          <w:rFonts w:ascii="Times New Roman" w:eastAsiaTheme="minorEastAsia" w:hAnsi="Times New Roman" w:cs="Times New Roman"/>
          <w:sz w:val="28"/>
          <w:szCs w:val="28"/>
        </w:rPr>
        <w:t xml:space="preserve">7.2  </w:t>
      </w:r>
      <w:r w:rsidRPr="00FE2660">
        <w:rPr>
          <w:rFonts w:ascii="Times New Roman" w:eastAsiaTheme="minorEastAsia" w:hAnsi="Times New Roman" w:cs="Times New Roman" w:hint="eastAsia"/>
          <w:sz w:val="28"/>
          <w:szCs w:val="28"/>
        </w:rPr>
        <w:t>系统设计</w:t>
      </w:r>
      <w:bookmarkEnd w:id="378"/>
      <w:bookmarkEnd w:id="379"/>
      <w:bookmarkEnd w:id="380"/>
      <w:bookmarkEnd w:id="381"/>
    </w:p>
    <w:p w14:paraId="60C9C1B5" w14:textId="77777777" w:rsidR="001E2298" w:rsidRPr="00FE2660" w:rsidRDefault="001E2298" w:rsidP="001E2298">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bCs/>
          <w:sz w:val="24"/>
          <w:szCs w:val="24"/>
        </w:rPr>
        <w:t>7.2.1</w:t>
      </w:r>
      <w:r w:rsidRPr="00FE2660">
        <w:rPr>
          <w:rFonts w:ascii="Times New Roman" w:hAnsi="Times New Roman" w:cs="Times New Roman"/>
          <w:sz w:val="24"/>
          <w:szCs w:val="24"/>
        </w:rPr>
        <w:t xml:space="preserve">  </w:t>
      </w:r>
      <w:r w:rsidRPr="00FE2660">
        <w:rPr>
          <w:rFonts w:ascii="Times New Roman" w:hAnsi="Times New Roman" w:cs="Times New Roman" w:hint="eastAsia"/>
          <w:sz w:val="24"/>
          <w:szCs w:val="24"/>
        </w:rPr>
        <w:t>除尘系统的划分应符合下列规定：</w:t>
      </w:r>
    </w:p>
    <w:p w14:paraId="37191DC9" w14:textId="5536DE87" w:rsidR="001E2298" w:rsidRPr="00FE2660" w:rsidRDefault="001E2298" w:rsidP="00426432">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b/>
          <w:sz w:val="24"/>
          <w:szCs w:val="24"/>
        </w:rPr>
        <w:t xml:space="preserve">1 </w:t>
      </w:r>
      <w:r w:rsidR="00426432"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同一生产线、同时工作的扬尘点相距不远时，宜合设一个系统；</w:t>
      </w:r>
    </w:p>
    <w:p w14:paraId="59988A79" w14:textId="78B51015" w:rsidR="001E2298" w:rsidRPr="00FE2660" w:rsidRDefault="001E2298" w:rsidP="00426432">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b/>
          <w:sz w:val="24"/>
          <w:szCs w:val="24"/>
        </w:rPr>
        <w:t xml:space="preserve">2 </w:t>
      </w:r>
      <w:r w:rsidR="00426432"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同时工作但粉尘种类不同的扬尘点，当工艺允许不同粉尘混合回收或粉尘无回收价值时，可合设一个系统；</w:t>
      </w:r>
    </w:p>
    <w:p w14:paraId="4C0537B9" w14:textId="65E59878" w:rsidR="001E2298" w:rsidRPr="00FE2660" w:rsidRDefault="001E2298" w:rsidP="00426432">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b/>
          <w:sz w:val="24"/>
          <w:szCs w:val="24"/>
        </w:rPr>
        <w:t xml:space="preserve">3 </w:t>
      </w:r>
      <w:r w:rsidR="00426432"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温、湿度不同的含尘气体，当混合后导致管道内结露时，应分设系统。</w:t>
      </w:r>
    </w:p>
    <w:p w14:paraId="7F378008" w14:textId="341730BA" w:rsidR="001E2298" w:rsidRPr="00FE2660" w:rsidRDefault="001E2298" w:rsidP="00426432">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b/>
          <w:sz w:val="24"/>
          <w:szCs w:val="24"/>
        </w:rPr>
        <w:t xml:space="preserve">4 </w:t>
      </w:r>
      <w:r w:rsidR="00426432"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不同类别的可燃性粉尘不应合设系统；</w:t>
      </w:r>
    </w:p>
    <w:p w14:paraId="0F37AC38" w14:textId="27864A85" w:rsidR="001E2298" w:rsidRPr="00FE2660" w:rsidRDefault="001E2298" w:rsidP="00426432">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b/>
          <w:sz w:val="24"/>
          <w:szCs w:val="24"/>
        </w:rPr>
        <w:t xml:space="preserve">5 </w:t>
      </w:r>
      <w:r w:rsidR="00426432"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除尘系统不应跨越防火分区设置。</w:t>
      </w:r>
    </w:p>
    <w:p w14:paraId="65D696D1" w14:textId="77777777" w:rsidR="001E2298" w:rsidRPr="00FE2660" w:rsidRDefault="001E2298" w:rsidP="001E2298">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bCs/>
          <w:sz w:val="24"/>
          <w:szCs w:val="24"/>
        </w:rPr>
        <w:t>7.2.2</w:t>
      </w:r>
      <w:r w:rsidRPr="00FE2660">
        <w:rPr>
          <w:rFonts w:ascii="Times New Roman" w:hAnsi="Times New Roman" w:cs="Times New Roman"/>
          <w:sz w:val="24"/>
          <w:szCs w:val="24"/>
        </w:rPr>
        <w:t xml:space="preserve">  </w:t>
      </w:r>
      <w:r w:rsidRPr="00FE2660">
        <w:rPr>
          <w:rFonts w:ascii="Times New Roman" w:hAnsi="Times New Roman" w:cs="Times New Roman" w:hint="eastAsia"/>
          <w:sz w:val="24"/>
          <w:szCs w:val="24"/>
        </w:rPr>
        <w:t>放散粉尘的生产设备密闭罩上吸风口的位置，应根据密闭罩形式和含尘气流运动规律确定。</w:t>
      </w:r>
    </w:p>
    <w:p w14:paraId="7464ABC9" w14:textId="77777777" w:rsidR="001E2298" w:rsidRPr="00FE2660" w:rsidRDefault="001E2298" w:rsidP="001E2298">
      <w:pPr>
        <w:adjustRightInd w:val="0"/>
        <w:snapToGrid w:val="0"/>
        <w:spacing w:line="360" w:lineRule="auto"/>
        <w:rPr>
          <w:rFonts w:ascii="Times New Roman" w:hAnsi="Times New Roman" w:cs="Times New Roman"/>
          <w:b/>
          <w:sz w:val="24"/>
          <w:szCs w:val="24"/>
        </w:rPr>
      </w:pPr>
      <w:r w:rsidRPr="00FE2660">
        <w:rPr>
          <w:rFonts w:ascii="Times New Roman" w:hAnsi="Times New Roman" w:cs="Times New Roman"/>
          <w:b/>
          <w:bCs/>
          <w:sz w:val="24"/>
          <w:szCs w:val="24"/>
        </w:rPr>
        <w:t>7.2.3</w:t>
      </w:r>
      <w:r w:rsidRPr="00FE2660">
        <w:rPr>
          <w:rFonts w:ascii="Times New Roman" w:hAnsi="Times New Roman" w:cs="Times New Roman"/>
          <w:b/>
          <w:sz w:val="24"/>
          <w:szCs w:val="24"/>
        </w:rPr>
        <w:t xml:space="preserve">  </w:t>
      </w:r>
      <w:r w:rsidRPr="00FE2660">
        <w:rPr>
          <w:rFonts w:ascii="Times New Roman" w:hAnsi="Times New Roman" w:cs="Times New Roman" w:hint="eastAsia"/>
          <w:sz w:val="24"/>
          <w:szCs w:val="24"/>
        </w:rPr>
        <w:t>除尘系统的排风量，应按同时工作吸风点的排风量与非同时工作吸风点排风量的</w:t>
      </w:r>
      <w:r w:rsidRPr="00FE2660">
        <w:rPr>
          <w:rFonts w:ascii="Times New Roman" w:hAnsi="Times New Roman" w:cs="Times New Roman"/>
          <w:sz w:val="24"/>
          <w:szCs w:val="24"/>
        </w:rPr>
        <w:t xml:space="preserve"> 15% ~20% </w:t>
      </w:r>
      <w:r w:rsidRPr="00FE2660">
        <w:rPr>
          <w:rFonts w:ascii="Times New Roman" w:hAnsi="Times New Roman" w:cs="Times New Roman" w:hint="eastAsia"/>
          <w:sz w:val="24"/>
          <w:szCs w:val="24"/>
        </w:rPr>
        <w:t>之和的最大值确定，并应在各间歇工作的吸风点上设置与工艺设备联锁的阀门</w:t>
      </w:r>
      <w:r w:rsidRPr="00FE2660">
        <w:rPr>
          <w:rFonts w:ascii="Times New Roman" w:hAnsi="Times New Roman" w:cs="Times New Roman" w:hint="eastAsia"/>
          <w:b/>
          <w:sz w:val="24"/>
          <w:szCs w:val="24"/>
        </w:rPr>
        <w:t>。</w:t>
      </w:r>
    </w:p>
    <w:p w14:paraId="551F3262" w14:textId="77777777" w:rsidR="001E2298" w:rsidRPr="00FE2660" w:rsidRDefault="001E2298" w:rsidP="001E2298">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bCs/>
          <w:sz w:val="24"/>
          <w:szCs w:val="24"/>
        </w:rPr>
        <w:t>7.2.4</w:t>
      </w:r>
      <w:r w:rsidRPr="00FE2660">
        <w:rPr>
          <w:rFonts w:ascii="Times New Roman" w:hAnsi="Times New Roman" w:cs="Times New Roman"/>
          <w:sz w:val="24"/>
          <w:szCs w:val="24"/>
        </w:rPr>
        <w:t xml:space="preserve">  </w:t>
      </w:r>
      <w:r w:rsidRPr="00FE2660">
        <w:rPr>
          <w:rFonts w:ascii="Times New Roman" w:hAnsi="Times New Roman" w:cs="Times New Roman" w:hint="eastAsia"/>
          <w:sz w:val="24"/>
          <w:szCs w:val="24"/>
        </w:rPr>
        <w:t>除尘管道风速的设计值应大于粉尘在管道内不沉积的最小风速。</w:t>
      </w:r>
    </w:p>
    <w:p w14:paraId="28DCB6E4" w14:textId="77777777" w:rsidR="001E2298" w:rsidRPr="00FE2660" w:rsidRDefault="001E2298" w:rsidP="001E2298">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bCs/>
          <w:sz w:val="24"/>
          <w:szCs w:val="24"/>
        </w:rPr>
        <w:t>7.2.5</w:t>
      </w:r>
      <w:r w:rsidRPr="00FE2660">
        <w:rPr>
          <w:rFonts w:ascii="Times New Roman" w:hAnsi="Times New Roman" w:cs="Times New Roman"/>
          <w:sz w:val="24"/>
          <w:szCs w:val="24"/>
        </w:rPr>
        <w:t xml:space="preserve">  </w:t>
      </w:r>
      <w:r w:rsidRPr="00FE2660">
        <w:rPr>
          <w:rFonts w:ascii="Times New Roman" w:hAnsi="Times New Roman" w:cs="Times New Roman" w:hint="eastAsia"/>
          <w:sz w:val="24"/>
          <w:szCs w:val="24"/>
        </w:rPr>
        <w:t>密闭罩吸风口风速宜符合下列规定：</w:t>
      </w:r>
    </w:p>
    <w:p w14:paraId="366101C6" w14:textId="479E85F8" w:rsidR="001E2298" w:rsidRPr="00FE2660" w:rsidRDefault="001E2298" w:rsidP="00426432">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b/>
          <w:sz w:val="24"/>
          <w:szCs w:val="24"/>
        </w:rPr>
        <w:t xml:space="preserve">1 </w:t>
      </w:r>
      <w:r w:rsidR="00426432"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当物料粒径小于</w:t>
      </w:r>
      <w:r w:rsidRPr="00FE2660">
        <w:rPr>
          <w:rFonts w:ascii="Times New Roman" w:hAnsi="Times New Roman" w:cs="Times New Roman"/>
          <w:sz w:val="24"/>
          <w:szCs w:val="24"/>
        </w:rPr>
        <w:t xml:space="preserve">0. 088mm </w:t>
      </w:r>
      <w:r w:rsidRPr="00FE2660">
        <w:rPr>
          <w:rFonts w:ascii="Times New Roman" w:hAnsi="Times New Roman" w:cs="Times New Roman" w:hint="eastAsia"/>
          <w:sz w:val="24"/>
          <w:szCs w:val="24"/>
        </w:rPr>
        <w:t>时，吸风口风速为</w:t>
      </w:r>
      <w:r w:rsidRPr="00FE2660">
        <w:rPr>
          <w:rFonts w:ascii="Times New Roman" w:hAnsi="Times New Roman" w:cs="Times New Roman"/>
          <w:sz w:val="24"/>
          <w:szCs w:val="24"/>
        </w:rPr>
        <w:t>0. 5m/s~ 0. 75m/s</w:t>
      </w:r>
      <w:r w:rsidRPr="00FE2660">
        <w:rPr>
          <w:rFonts w:ascii="Times New Roman" w:hAnsi="Times New Roman" w:cs="Times New Roman" w:hint="eastAsia"/>
          <w:sz w:val="24"/>
          <w:szCs w:val="24"/>
        </w:rPr>
        <w:t>；</w:t>
      </w:r>
    </w:p>
    <w:p w14:paraId="428DE491" w14:textId="4618FC94" w:rsidR="001E2298" w:rsidRPr="00FE2660" w:rsidRDefault="001E2298" w:rsidP="00426432">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b/>
          <w:sz w:val="24"/>
          <w:szCs w:val="24"/>
        </w:rPr>
        <w:t>2</w:t>
      </w:r>
      <w:r w:rsidR="00426432"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当物料粒径为</w:t>
      </w:r>
      <w:r w:rsidRPr="00FE2660">
        <w:rPr>
          <w:rFonts w:ascii="Times New Roman" w:hAnsi="Times New Roman" w:cs="Times New Roman"/>
          <w:sz w:val="24"/>
          <w:szCs w:val="24"/>
        </w:rPr>
        <w:t xml:space="preserve">0. 088mm~3mm </w:t>
      </w:r>
      <w:r w:rsidRPr="00FE2660">
        <w:rPr>
          <w:rFonts w:ascii="Times New Roman" w:hAnsi="Times New Roman" w:cs="Times New Roman" w:hint="eastAsia"/>
          <w:sz w:val="24"/>
          <w:szCs w:val="24"/>
        </w:rPr>
        <w:t>时，吸风口风速为</w:t>
      </w:r>
      <w:r w:rsidRPr="00FE2660">
        <w:rPr>
          <w:rFonts w:ascii="Times New Roman" w:hAnsi="Times New Roman" w:cs="Times New Roman"/>
          <w:sz w:val="24"/>
          <w:szCs w:val="24"/>
        </w:rPr>
        <w:t>0.75m/s~ 1. 5m/s</w:t>
      </w:r>
      <w:r w:rsidRPr="00FE2660">
        <w:rPr>
          <w:rFonts w:ascii="Times New Roman" w:hAnsi="Times New Roman" w:cs="Times New Roman" w:hint="eastAsia"/>
          <w:sz w:val="24"/>
          <w:szCs w:val="24"/>
        </w:rPr>
        <w:t>；</w:t>
      </w:r>
    </w:p>
    <w:p w14:paraId="58866E22" w14:textId="74C1B3BB" w:rsidR="001E2298" w:rsidRPr="00FE2660" w:rsidRDefault="001E2298" w:rsidP="00426432">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b/>
          <w:sz w:val="24"/>
          <w:szCs w:val="24"/>
        </w:rPr>
        <w:lastRenderedPageBreak/>
        <w:t xml:space="preserve">3 </w:t>
      </w:r>
      <w:r w:rsidR="00426432"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当物料粒径大于</w:t>
      </w:r>
      <w:r w:rsidRPr="00FE2660">
        <w:rPr>
          <w:rFonts w:ascii="Times New Roman" w:hAnsi="Times New Roman" w:cs="Times New Roman"/>
          <w:sz w:val="24"/>
          <w:szCs w:val="24"/>
        </w:rPr>
        <w:t xml:space="preserve">3mm </w:t>
      </w:r>
      <w:r w:rsidRPr="00FE2660">
        <w:rPr>
          <w:rFonts w:ascii="Times New Roman" w:hAnsi="Times New Roman" w:cs="Times New Roman" w:hint="eastAsia"/>
          <w:sz w:val="24"/>
          <w:szCs w:val="24"/>
        </w:rPr>
        <w:t>时，吸风口风速为</w:t>
      </w:r>
      <w:r w:rsidRPr="00FE2660">
        <w:rPr>
          <w:rFonts w:ascii="Times New Roman" w:hAnsi="Times New Roman" w:cs="Times New Roman"/>
          <w:sz w:val="24"/>
          <w:szCs w:val="24"/>
        </w:rPr>
        <w:t>1. 5m/s~ 3m/s</w:t>
      </w:r>
      <w:r w:rsidRPr="00FE2660">
        <w:rPr>
          <w:rFonts w:ascii="Times New Roman" w:hAnsi="Times New Roman" w:cs="Times New Roman" w:hint="eastAsia"/>
          <w:sz w:val="24"/>
          <w:szCs w:val="24"/>
        </w:rPr>
        <w:t>。</w:t>
      </w:r>
    </w:p>
    <w:p w14:paraId="383BF7ED" w14:textId="77777777" w:rsidR="001E2298" w:rsidRPr="00FE2660" w:rsidRDefault="001E2298" w:rsidP="001E2298">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bCs/>
          <w:sz w:val="24"/>
          <w:szCs w:val="24"/>
        </w:rPr>
        <w:t xml:space="preserve">7.2.6 </w:t>
      </w:r>
      <w:r w:rsidRPr="00FE2660">
        <w:rPr>
          <w:rFonts w:ascii="Times New Roman" w:hAnsi="Times New Roman" w:cs="Times New Roman"/>
          <w:sz w:val="24"/>
          <w:szCs w:val="24"/>
        </w:rPr>
        <w:t xml:space="preserve"> </w:t>
      </w:r>
      <w:r w:rsidRPr="00FE2660">
        <w:rPr>
          <w:rFonts w:ascii="Times New Roman" w:hAnsi="Times New Roman" w:cs="Times New Roman" w:hint="eastAsia"/>
          <w:sz w:val="24"/>
          <w:szCs w:val="24"/>
        </w:rPr>
        <w:t>当工艺设备扬尘点较多时，除尘系统宜分区域集中设置；每个除尘系统连接的吸风点不宜过多；当不能完全通过调整管径达到风系统水力平衡要求时，可在风阻力小的支路上设置调平衡用的阀门；阀门宜设在垂直管道上。</w:t>
      </w:r>
    </w:p>
    <w:p w14:paraId="6FA31650" w14:textId="77777777" w:rsidR="001E2298" w:rsidRPr="00FE2660" w:rsidRDefault="001E2298" w:rsidP="001E2298">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bCs/>
          <w:sz w:val="24"/>
          <w:szCs w:val="24"/>
        </w:rPr>
        <w:t>7.2.7</w:t>
      </w:r>
      <w:r w:rsidRPr="00FE2660">
        <w:rPr>
          <w:rFonts w:ascii="Times New Roman" w:hAnsi="Times New Roman" w:cs="Times New Roman"/>
          <w:sz w:val="24"/>
          <w:szCs w:val="24"/>
        </w:rPr>
        <w:t xml:space="preserve">  </w:t>
      </w:r>
      <w:r w:rsidRPr="00FE2660">
        <w:rPr>
          <w:rFonts w:ascii="Times New Roman" w:hAnsi="Times New Roman" w:cs="Times New Roman" w:hint="eastAsia"/>
          <w:sz w:val="24"/>
          <w:szCs w:val="24"/>
        </w:rPr>
        <w:t>除尘系统宜优先选用干法除尘。如必须选用湿法除尘，除尘系统可澄清水宜循环使用。</w:t>
      </w:r>
    </w:p>
    <w:p w14:paraId="5E9BE562" w14:textId="77777777" w:rsidR="001E2298" w:rsidRPr="00FE2660" w:rsidRDefault="001E2298" w:rsidP="001E2298">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bCs/>
          <w:sz w:val="24"/>
          <w:szCs w:val="24"/>
        </w:rPr>
        <w:t xml:space="preserve">7.2.8 </w:t>
      </w:r>
      <w:r w:rsidRPr="00FE2660">
        <w:rPr>
          <w:rFonts w:ascii="Times New Roman" w:hAnsi="Times New Roman" w:cs="Times New Roman"/>
          <w:sz w:val="24"/>
          <w:szCs w:val="24"/>
        </w:rPr>
        <w:t xml:space="preserve"> </w:t>
      </w:r>
      <w:r w:rsidRPr="00FE2660">
        <w:rPr>
          <w:rFonts w:ascii="Times New Roman" w:hAnsi="Times New Roman" w:cs="Times New Roman" w:hint="eastAsia"/>
          <w:sz w:val="24"/>
          <w:szCs w:val="24"/>
        </w:rPr>
        <w:t>除尘系统应根据粉尘的性质及温、湿度等特性，采取保温和排水等防止结块、堵塞管道的措施，并在管道的适当位置设置清扫口。有条件时，除尘器前的管道上宜设置必要的吹扫设施。</w:t>
      </w:r>
    </w:p>
    <w:p w14:paraId="1DBBD737" w14:textId="77777777" w:rsidR="001E2298" w:rsidRPr="00FE2660" w:rsidRDefault="001E2298" w:rsidP="001E2298">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bCs/>
          <w:sz w:val="24"/>
          <w:szCs w:val="24"/>
        </w:rPr>
        <w:t>7.2.9</w:t>
      </w:r>
      <w:r w:rsidRPr="00FE2660">
        <w:rPr>
          <w:rFonts w:ascii="Times New Roman" w:hAnsi="Times New Roman" w:cs="Times New Roman"/>
          <w:sz w:val="24"/>
          <w:szCs w:val="24"/>
        </w:rPr>
        <w:t xml:space="preserve">  </w:t>
      </w:r>
      <w:r w:rsidRPr="00FE2660">
        <w:rPr>
          <w:rFonts w:ascii="Times New Roman" w:hAnsi="Times New Roman" w:cs="Times New Roman" w:hint="eastAsia"/>
          <w:sz w:val="24"/>
          <w:szCs w:val="24"/>
        </w:rPr>
        <w:t>除尘系统宜设计成负压式系统。如必须采用正压式系统，主风机应选用排尘风机。</w:t>
      </w:r>
    </w:p>
    <w:p w14:paraId="4A3C2110" w14:textId="77777777" w:rsidR="001E2298" w:rsidRPr="00FE2660" w:rsidRDefault="001E2298" w:rsidP="001E2298">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bCs/>
          <w:sz w:val="24"/>
          <w:szCs w:val="24"/>
        </w:rPr>
        <w:t>7.2.10</w:t>
      </w:r>
      <w:r w:rsidRPr="00FE2660">
        <w:rPr>
          <w:rFonts w:ascii="Times New Roman" w:hAnsi="Times New Roman" w:cs="Times New Roman"/>
          <w:sz w:val="24"/>
          <w:szCs w:val="24"/>
        </w:rPr>
        <w:t xml:space="preserve">  </w:t>
      </w:r>
      <w:r w:rsidRPr="00FE2660">
        <w:rPr>
          <w:rFonts w:ascii="Times New Roman" w:hAnsi="Times New Roman" w:cs="Times New Roman" w:hint="eastAsia"/>
          <w:sz w:val="24"/>
          <w:szCs w:val="24"/>
        </w:rPr>
        <w:t>袋式除尘器入口含尘浓度不宜大于</w:t>
      </w:r>
      <w:r w:rsidRPr="00FE2660">
        <w:rPr>
          <w:rFonts w:ascii="Times New Roman" w:hAnsi="Times New Roman" w:cs="Times New Roman"/>
          <w:sz w:val="24"/>
          <w:szCs w:val="24"/>
        </w:rPr>
        <w:t>50g/m</w:t>
      </w:r>
      <w:r w:rsidRPr="00FE2660">
        <w:rPr>
          <w:rFonts w:ascii="Times New Roman" w:hAnsi="Times New Roman" w:cs="Times New Roman" w:hint="eastAsia"/>
          <w:sz w:val="24"/>
          <w:szCs w:val="24"/>
        </w:rPr>
        <w:t>³。当超过时，宜采用更低的过滤风速、带预收尘功能的除尘设备或二级除尘。</w:t>
      </w:r>
    </w:p>
    <w:p w14:paraId="7FCD329C" w14:textId="77777777" w:rsidR="001E2298" w:rsidRPr="00FE2660" w:rsidRDefault="001E2298" w:rsidP="001E2298">
      <w:pPr>
        <w:pStyle w:val="2"/>
        <w:keepNext w:val="0"/>
        <w:keepLines w:val="0"/>
        <w:spacing w:before="120" w:after="120" w:line="360" w:lineRule="auto"/>
        <w:rPr>
          <w:rFonts w:ascii="Times New Roman" w:eastAsiaTheme="minorEastAsia" w:hAnsi="Times New Roman" w:cs="Times New Roman"/>
          <w:sz w:val="28"/>
          <w:szCs w:val="28"/>
        </w:rPr>
      </w:pPr>
      <w:bookmarkStart w:id="382" w:name="_Toc183360545"/>
      <w:bookmarkStart w:id="383" w:name="_Toc185236549"/>
      <w:bookmarkStart w:id="384" w:name="_Toc185237682"/>
      <w:bookmarkStart w:id="385" w:name="_Toc185237814"/>
      <w:r w:rsidRPr="00FE2660">
        <w:rPr>
          <w:rFonts w:ascii="Times New Roman" w:eastAsiaTheme="minorEastAsia" w:hAnsi="Times New Roman" w:cs="Times New Roman"/>
          <w:sz w:val="28"/>
          <w:szCs w:val="28"/>
        </w:rPr>
        <w:t xml:space="preserve">7.3  </w:t>
      </w:r>
      <w:r w:rsidRPr="00FE2660">
        <w:rPr>
          <w:rFonts w:ascii="Times New Roman" w:eastAsiaTheme="minorEastAsia" w:hAnsi="Times New Roman" w:cs="Times New Roman" w:hint="eastAsia"/>
          <w:sz w:val="28"/>
          <w:szCs w:val="28"/>
        </w:rPr>
        <w:t>设备选型和风管</w:t>
      </w:r>
      <w:bookmarkEnd w:id="382"/>
      <w:bookmarkEnd w:id="383"/>
      <w:bookmarkEnd w:id="384"/>
      <w:bookmarkEnd w:id="385"/>
    </w:p>
    <w:p w14:paraId="7E1B75AA" w14:textId="77777777" w:rsidR="001E2298" w:rsidRPr="00FE2660" w:rsidRDefault="001E2298" w:rsidP="001E2298">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bCs/>
          <w:sz w:val="24"/>
          <w:szCs w:val="24"/>
        </w:rPr>
        <w:t xml:space="preserve">7.3.1 </w:t>
      </w:r>
      <w:r w:rsidRPr="00FE2660">
        <w:rPr>
          <w:rFonts w:ascii="Times New Roman" w:hAnsi="Times New Roman" w:cs="Times New Roman"/>
          <w:sz w:val="24"/>
          <w:szCs w:val="24"/>
        </w:rPr>
        <w:t xml:space="preserve"> </w:t>
      </w:r>
      <w:r w:rsidRPr="00FE2660">
        <w:rPr>
          <w:rFonts w:ascii="Times New Roman" w:hAnsi="Times New Roman" w:cs="Times New Roman" w:hint="eastAsia"/>
          <w:sz w:val="24"/>
          <w:szCs w:val="24"/>
        </w:rPr>
        <w:t>除尘设备应根据含尘浓度，粉尘的密度、粒径、温湿度、粘性、纤维性、腐蚀性、吸水性、可燃性等特性，回收价值以及粉尘排放环保标准等因素，并通过技术经济比较确定。</w:t>
      </w:r>
    </w:p>
    <w:p w14:paraId="7E7E09A5" w14:textId="591AD09B" w:rsidR="001E2298" w:rsidRPr="00FE2660" w:rsidRDefault="001E2298" w:rsidP="001E2298">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bCs/>
          <w:sz w:val="24"/>
          <w:szCs w:val="24"/>
        </w:rPr>
        <w:t>7.3.2</w:t>
      </w:r>
      <w:r w:rsidRPr="00FE2660">
        <w:rPr>
          <w:rFonts w:ascii="Times New Roman" w:hAnsi="Times New Roman" w:cs="Times New Roman"/>
          <w:sz w:val="24"/>
          <w:szCs w:val="24"/>
        </w:rPr>
        <w:t xml:space="preserve">  </w:t>
      </w:r>
      <w:r w:rsidRPr="00FE2660">
        <w:rPr>
          <w:rFonts w:ascii="Times New Roman" w:hAnsi="Times New Roman" w:cs="Times New Roman" w:hint="eastAsia"/>
          <w:sz w:val="24"/>
          <w:szCs w:val="24"/>
        </w:rPr>
        <w:t>当袋式除尘器采用涤纶类化纤为滤料时，通过滤料的气体温度不宜大于</w:t>
      </w:r>
      <w:r w:rsidRPr="00FE2660">
        <w:rPr>
          <w:rFonts w:ascii="Times New Roman" w:hAnsi="Times New Roman" w:cs="Times New Roman"/>
          <w:sz w:val="24"/>
          <w:szCs w:val="24"/>
        </w:rPr>
        <w:t>120</w:t>
      </w:r>
      <w:r w:rsidRPr="00FE2660">
        <w:rPr>
          <w:rFonts w:ascii="Times New Roman" w:hAnsi="Times New Roman" w:cs="Times New Roman" w:hint="eastAsia"/>
          <w:sz w:val="24"/>
          <w:szCs w:val="24"/>
        </w:rPr>
        <w:t>℃，瞬间温度最高不得大于</w:t>
      </w:r>
      <w:r w:rsidRPr="00FE2660">
        <w:rPr>
          <w:rFonts w:ascii="Times New Roman" w:hAnsi="Times New Roman" w:cs="Times New Roman"/>
          <w:sz w:val="24"/>
          <w:szCs w:val="24"/>
        </w:rPr>
        <w:t>150</w:t>
      </w:r>
      <w:r w:rsidRPr="00FE2660">
        <w:rPr>
          <w:rFonts w:ascii="Times New Roman" w:hAnsi="Times New Roman" w:cs="Times New Roman" w:hint="eastAsia"/>
          <w:sz w:val="24"/>
          <w:szCs w:val="24"/>
        </w:rPr>
        <w:t>℃。当高温气体的温度不稳定时，应设置自控温度保护装置。当气体温度大于</w:t>
      </w:r>
      <w:r w:rsidRPr="00FE2660">
        <w:rPr>
          <w:rFonts w:ascii="Times New Roman" w:hAnsi="Times New Roman" w:cs="Times New Roman"/>
          <w:sz w:val="24"/>
          <w:szCs w:val="24"/>
        </w:rPr>
        <w:t>120</w:t>
      </w:r>
      <w:r w:rsidRPr="00FE2660">
        <w:rPr>
          <w:rFonts w:ascii="Times New Roman" w:hAnsi="Times New Roman" w:cs="Times New Roman" w:hint="eastAsia"/>
          <w:sz w:val="24"/>
          <w:szCs w:val="24"/>
        </w:rPr>
        <w:t>℃时，应考虑降温冷却措施或采用耐高温的滤料。</w:t>
      </w:r>
    </w:p>
    <w:p w14:paraId="4444E7C4" w14:textId="77777777" w:rsidR="001E2298" w:rsidRPr="00FE2660" w:rsidRDefault="001E2298" w:rsidP="001E2298">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bCs/>
          <w:sz w:val="24"/>
          <w:szCs w:val="24"/>
        </w:rPr>
        <w:t xml:space="preserve">7.3.3  </w:t>
      </w:r>
      <w:r w:rsidRPr="00FE2660">
        <w:rPr>
          <w:rFonts w:ascii="Times New Roman" w:hAnsi="Times New Roman" w:cs="Times New Roman" w:hint="eastAsia"/>
          <w:sz w:val="24"/>
          <w:szCs w:val="24"/>
        </w:rPr>
        <w:t>袋式除尘器宜采用压差自动控制技术进行清灰，终阻力不应超过</w:t>
      </w:r>
      <w:r w:rsidRPr="00FE2660">
        <w:rPr>
          <w:rFonts w:ascii="Times New Roman" w:hAnsi="Times New Roman" w:cs="Times New Roman"/>
          <w:sz w:val="24"/>
          <w:szCs w:val="24"/>
        </w:rPr>
        <w:t xml:space="preserve"> 1500Pa</w:t>
      </w:r>
      <w:r w:rsidRPr="00FE2660">
        <w:rPr>
          <w:rFonts w:ascii="Times New Roman" w:hAnsi="Times New Roman" w:cs="Times New Roman" w:hint="eastAsia"/>
          <w:sz w:val="24"/>
          <w:szCs w:val="24"/>
        </w:rPr>
        <w:t>。</w:t>
      </w:r>
    </w:p>
    <w:p w14:paraId="227C288A" w14:textId="77777777" w:rsidR="001E2298" w:rsidRPr="00FE2660" w:rsidRDefault="001E2298" w:rsidP="001E2298">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bCs/>
          <w:sz w:val="24"/>
          <w:szCs w:val="24"/>
        </w:rPr>
        <w:t>7.3.4</w:t>
      </w:r>
      <w:r w:rsidRPr="00FE2660">
        <w:rPr>
          <w:rFonts w:ascii="Times New Roman" w:hAnsi="Times New Roman" w:cs="Times New Roman"/>
          <w:sz w:val="24"/>
          <w:szCs w:val="24"/>
        </w:rPr>
        <w:t xml:space="preserve">  </w:t>
      </w:r>
      <w:r w:rsidRPr="00FE2660">
        <w:rPr>
          <w:rFonts w:ascii="Times New Roman" w:hAnsi="Times New Roman" w:cs="Times New Roman" w:hint="eastAsia"/>
          <w:sz w:val="24"/>
          <w:szCs w:val="24"/>
        </w:rPr>
        <w:t>袋式除尘器清灰方式应根据工程条件确定，宜采用脉冲喷吹、反吹风清灰方式，也可采用机械振打、复合清灰方式，并应符合下列规定：</w:t>
      </w:r>
    </w:p>
    <w:p w14:paraId="102C03E9" w14:textId="3BF0F403" w:rsidR="001E2298" w:rsidRPr="00FE2660" w:rsidRDefault="001E2298" w:rsidP="00426432">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b/>
          <w:sz w:val="24"/>
          <w:szCs w:val="24"/>
        </w:rPr>
        <w:t xml:space="preserve">1 </w:t>
      </w:r>
      <w:r w:rsidR="00426432"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潮湿多雨地区不宜直接采用大气作为反吹风气源；</w:t>
      </w:r>
    </w:p>
    <w:p w14:paraId="039EC9F4" w14:textId="25CDFE0B" w:rsidR="001E2298" w:rsidRPr="00FE2660" w:rsidRDefault="001E2298" w:rsidP="00426432">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b/>
          <w:sz w:val="24"/>
          <w:szCs w:val="24"/>
        </w:rPr>
        <w:t xml:space="preserve">2 </w:t>
      </w:r>
      <w:r w:rsidR="00426432"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混入空气易引起除尘器内燃烧或爆炸时，不应采用空气作为清灰用气体；</w:t>
      </w:r>
    </w:p>
    <w:p w14:paraId="7DB653FA" w14:textId="6A97B580" w:rsidR="001E2298" w:rsidRPr="00FE2660" w:rsidRDefault="001E2298" w:rsidP="00426432">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b/>
          <w:sz w:val="24"/>
          <w:szCs w:val="24"/>
        </w:rPr>
        <w:t xml:space="preserve">3 </w:t>
      </w:r>
      <w:r w:rsidR="00426432"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分室数量大于或等于</w:t>
      </w:r>
      <w:r w:rsidRPr="00FE2660">
        <w:rPr>
          <w:rFonts w:ascii="Times New Roman" w:hAnsi="Times New Roman" w:cs="Times New Roman"/>
          <w:sz w:val="24"/>
          <w:szCs w:val="24"/>
        </w:rPr>
        <w:t>4</w:t>
      </w:r>
      <w:r w:rsidRPr="00FE2660">
        <w:rPr>
          <w:rFonts w:ascii="Times New Roman" w:hAnsi="Times New Roman" w:cs="Times New Roman" w:hint="eastAsia"/>
          <w:sz w:val="24"/>
          <w:szCs w:val="24"/>
        </w:rPr>
        <w:t>个的反吹类袋式除尘器宜采用离线清灰方式。</w:t>
      </w:r>
    </w:p>
    <w:p w14:paraId="56C0A2D1" w14:textId="77777777" w:rsidR="001E2298" w:rsidRPr="00FE2660" w:rsidRDefault="001E2298" w:rsidP="001E2298">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bCs/>
          <w:sz w:val="24"/>
          <w:szCs w:val="24"/>
        </w:rPr>
        <w:t>7.3.5</w:t>
      </w:r>
      <w:r w:rsidRPr="00FE2660">
        <w:rPr>
          <w:rFonts w:ascii="Times New Roman" w:hAnsi="Times New Roman" w:cs="Times New Roman"/>
          <w:sz w:val="24"/>
          <w:szCs w:val="24"/>
        </w:rPr>
        <w:t xml:space="preserve">  </w:t>
      </w:r>
      <w:r w:rsidRPr="00FE2660">
        <w:rPr>
          <w:rFonts w:ascii="Times New Roman" w:hAnsi="Times New Roman" w:cs="Times New Roman" w:hint="eastAsia"/>
          <w:sz w:val="24"/>
          <w:szCs w:val="24"/>
        </w:rPr>
        <w:t>除尘系统的管道，宜采用圆形钢制风管，并应符合下列规定：</w:t>
      </w:r>
    </w:p>
    <w:p w14:paraId="373315A7" w14:textId="6A15173A" w:rsidR="001E2298" w:rsidRPr="00FE2660" w:rsidRDefault="001E2298" w:rsidP="00426432">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b/>
          <w:sz w:val="24"/>
          <w:szCs w:val="24"/>
        </w:rPr>
        <w:t>1</w:t>
      </w:r>
      <w:r w:rsidR="00426432" w:rsidRPr="00FE2660">
        <w:rPr>
          <w:rFonts w:ascii="Times New Roman" w:hAnsi="Times New Roman" w:cs="Times New Roman" w:hint="eastAsia"/>
          <w:sz w:val="24"/>
          <w:szCs w:val="24"/>
        </w:rPr>
        <w:t xml:space="preserve"> </w:t>
      </w:r>
      <w:r w:rsidRPr="00FE2660">
        <w:rPr>
          <w:rFonts w:ascii="Times New Roman" w:hAnsi="Times New Roman" w:cs="Times New Roman"/>
          <w:sz w:val="24"/>
          <w:szCs w:val="24"/>
        </w:rPr>
        <w:t xml:space="preserve"> </w:t>
      </w:r>
      <w:r w:rsidRPr="00FE2660">
        <w:rPr>
          <w:rFonts w:ascii="Times New Roman" w:hAnsi="Times New Roman" w:cs="Times New Roman" w:hint="eastAsia"/>
          <w:sz w:val="24"/>
          <w:szCs w:val="24"/>
        </w:rPr>
        <w:t>除与阀门、排风罩、设备的连接处以及经常拆装的管段可采用法兰连接</w:t>
      </w:r>
      <w:r w:rsidRPr="00FE2660">
        <w:rPr>
          <w:rFonts w:ascii="Times New Roman" w:hAnsi="Times New Roman" w:cs="Times New Roman" w:hint="eastAsia"/>
          <w:sz w:val="24"/>
          <w:szCs w:val="24"/>
        </w:rPr>
        <w:lastRenderedPageBreak/>
        <w:t>外，除尘管道应采用焊接连接。</w:t>
      </w:r>
    </w:p>
    <w:p w14:paraId="3DD26675" w14:textId="46290DC5" w:rsidR="001E2298" w:rsidRPr="00FE2660" w:rsidRDefault="001E2298" w:rsidP="00426432">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b/>
          <w:sz w:val="24"/>
          <w:szCs w:val="24"/>
        </w:rPr>
        <w:t>2</w:t>
      </w:r>
      <w:r w:rsidR="00426432" w:rsidRPr="00FE2660">
        <w:rPr>
          <w:rFonts w:ascii="Times New Roman" w:hAnsi="Times New Roman" w:cs="Times New Roman" w:hint="eastAsia"/>
          <w:b/>
          <w:sz w:val="24"/>
          <w:szCs w:val="24"/>
        </w:rPr>
        <w:t xml:space="preserve"> </w:t>
      </w:r>
      <w:r w:rsidRPr="00FE2660">
        <w:rPr>
          <w:rFonts w:ascii="Times New Roman" w:hAnsi="Times New Roman" w:cs="Times New Roman"/>
          <w:b/>
          <w:sz w:val="24"/>
          <w:szCs w:val="24"/>
        </w:rPr>
        <w:t xml:space="preserve"> </w:t>
      </w:r>
      <w:r w:rsidRPr="00FE2660">
        <w:rPr>
          <w:rFonts w:ascii="Times New Roman" w:hAnsi="Times New Roman" w:cs="Times New Roman" w:hint="eastAsia"/>
          <w:sz w:val="24"/>
          <w:szCs w:val="24"/>
        </w:rPr>
        <w:t>管道宜垂直或倾斜敷设。倾斜敷设时，与水平面的夹角宜大于</w:t>
      </w:r>
      <w:r w:rsidRPr="00FE2660">
        <w:rPr>
          <w:rFonts w:ascii="Times New Roman" w:hAnsi="Times New Roman" w:cs="Times New Roman"/>
          <w:sz w:val="24"/>
          <w:szCs w:val="24"/>
        </w:rPr>
        <w:t>45</w:t>
      </w:r>
      <w:r w:rsidRPr="00FE2660">
        <w:rPr>
          <w:rFonts w:ascii="Times New Roman" w:hAnsi="Times New Roman" w:cs="Times New Roman" w:hint="eastAsia"/>
          <w:sz w:val="24"/>
          <w:szCs w:val="24"/>
        </w:rPr>
        <w:t>°。水平敷设的管段不宜过长。</w:t>
      </w:r>
    </w:p>
    <w:p w14:paraId="4BB17896" w14:textId="30022884" w:rsidR="001E2298" w:rsidRPr="00FE2660" w:rsidRDefault="001E2298" w:rsidP="00426432">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b/>
          <w:sz w:val="24"/>
          <w:szCs w:val="24"/>
        </w:rPr>
        <w:t xml:space="preserve">3 </w:t>
      </w:r>
      <w:r w:rsidR="00426432"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支管宜从主管的上面或侧面连接，三通的夹角宜采用</w:t>
      </w:r>
      <w:r w:rsidRPr="00FE2660">
        <w:rPr>
          <w:rFonts w:ascii="Times New Roman" w:hAnsi="Times New Roman" w:cs="Times New Roman"/>
          <w:sz w:val="24"/>
          <w:szCs w:val="24"/>
        </w:rPr>
        <w:t>15</w:t>
      </w:r>
      <w:r w:rsidRPr="00FE2660">
        <w:rPr>
          <w:rFonts w:ascii="Times New Roman" w:hAnsi="Times New Roman" w:cs="Times New Roman" w:hint="eastAsia"/>
          <w:sz w:val="24"/>
          <w:szCs w:val="24"/>
        </w:rPr>
        <w:t>°</w:t>
      </w:r>
      <w:r w:rsidRPr="00FE2660">
        <w:rPr>
          <w:rFonts w:ascii="Times New Roman" w:hAnsi="Times New Roman" w:cs="Times New Roman"/>
          <w:sz w:val="24"/>
          <w:szCs w:val="24"/>
        </w:rPr>
        <w:t>~45</w:t>
      </w:r>
      <w:r w:rsidRPr="00FE2660">
        <w:rPr>
          <w:rFonts w:ascii="Times New Roman" w:hAnsi="Times New Roman" w:cs="Times New Roman" w:hint="eastAsia"/>
          <w:sz w:val="24"/>
          <w:szCs w:val="24"/>
        </w:rPr>
        <w:t>°，</w:t>
      </w:r>
      <w:r w:rsidRPr="00FE2660">
        <w:rPr>
          <w:rFonts w:ascii="Times New Roman" w:hAnsi="Times New Roman" w:cs="Times New Roman"/>
          <w:sz w:val="24"/>
          <w:szCs w:val="24"/>
        </w:rPr>
        <w:t>90</w:t>
      </w:r>
      <w:r w:rsidRPr="00FE2660">
        <w:rPr>
          <w:rFonts w:ascii="Times New Roman" w:hAnsi="Times New Roman" w:cs="Times New Roman" w:hint="eastAsia"/>
          <w:sz w:val="24"/>
          <w:szCs w:val="24"/>
        </w:rPr>
        <w:t>°连接时宜采取扩口导流措施。</w:t>
      </w:r>
    </w:p>
    <w:p w14:paraId="726BE369" w14:textId="5DD923A6" w:rsidR="001E2298" w:rsidRPr="00FE2660" w:rsidRDefault="001E2298" w:rsidP="00426432">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b/>
          <w:sz w:val="24"/>
          <w:szCs w:val="24"/>
        </w:rPr>
        <w:t xml:space="preserve">4 </w:t>
      </w:r>
      <w:r w:rsidR="00426432"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应减少弯头数量，在空间允许的条件下宜加大弯头曲率半径和减小弯头角度。</w:t>
      </w:r>
    </w:p>
    <w:p w14:paraId="300039F1" w14:textId="6E396D05" w:rsidR="001E2298" w:rsidRPr="00FE2660" w:rsidRDefault="001E2298" w:rsidP="00426432">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b/>
          <w:sz w:val="24"/>
          <w:szCs w:val="24"/>
        </w:rPr>
        <w:t xml:space="preserve">5 </w:t>
      </w:r>
      <w:r w:rsidR="00426432"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输送含尘浓度高、粉尘磨琢性强的含尘气体时，管道易受冲刷部位应采取防磨措施。</w:t>
      </w:r>
    </w:p>
    <w:p w14:paraId="13BBA3B3" w14:textId="2C18513A" w:rsidR="001E2298" w:rsidRPr="00FE2660" w:rsidRDefault="001E2298" w:rsidP="00426432">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b/>
          <w:sz w:val="24"/>
          <w:szCs w:val="24"/>
        </w:rPr>
        <w:t xml:space="preserve">6 </w:t>
      </w:r>
      <w:r w:rsidR="00426432"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在容易积尘的异形管件附近，宜设置密闭清扫孔。</w:t>
      </w:r>
    </w:p>
    <w:p w14:paraId="2083D901" w14:textId="58E87D20" w:rsidR="001E2298" w:rsidRPr="00FE2660" w:rsidRDefault="001E2298" w:rsidP="00426432">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b/>
          <w:sz w:val="24"/>
          <w:szCs w:val="24"/>
        </w:rPr>
        <w:t xml:space="preserve">7 </w:t>
      </w:r>
      <w:r w:rsidR="00426432"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管道壁厚应符合《通风与空调工程施工质量验收规范》</w:t>
      </w:r>
      <w:r w:rsidRPr="00FE2660">
        <w:rPr>
          <w:rFonts w:ascii="Times New Roman" w:hAnsi="Times New Roman" w:cs="Times New Roman"/>
          <w:sz w:val="24"/>
          <w:szCs w:val="24"/>
        </w:rPr>
        <w:t>GB 50243</w:t>
      </w:r>
      <w:r w:rsidRPr="00FE2660">
        <w:rPr>
          <w:rFonts w:ascii="Times New Roman" w:hAnsi="Times New Roman" w:cs="Times New Roman" w:hint="eastAsia"/>
          <w:sz w:val="24"/>
          <w:szCs w:val="24"/>
        </w:rPr>
        <w:t>的有关规定。</w:t>
      </w:r>
    </w:p>
    <w:p w14:paraId="7D28C012" w14:textId="77777777" w:rsidR="001E2298" w:rsidRPr="00FE2660" w:rsidRDefault="001E2298" w:rsidP="001E2298">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bCs/>
          <w:sz w:val="24"/>
          <w:szCs w:val="24"/>
        </w:rPr>
        <w:t>7.3.6</w:t>
      </w:r>
      <w:r w:rsidRPr="00FE2660">
        <w:rPr>
          <w:rFonts w:ascii="Times New Roman" w:hAnsi="Times New Roman" w:cs="Times New Roman"/>
          <w:sz w:val="24"/>
          <w:szCs w:val="24"/>
        </w:rPr>
        <w:t xml:space="preserve">  </w:t>
      </w:r>
      <w:r w:rsidRPr="00FE2660">
        <w:rPr>
          <w:rFonts w:ascii="Times New Roman" w:hAnsi="Times New Roman" w:cs="Times New Roman" w:hint="eastAsia"/>
          <w:sz w:val="24"/>
          <w:szCs w:val="24"/>
        </w:rPr>
        <w:t>除尘系统排气筒的设置应满足国家或行业污染物排放标准。</w:t>
      </w:r>
    </w:p>
    <w:p w14:paraId="1F5D6209" w14:textId="77777777" w:rsidR="001E2298" w:rsidRPr="00FE2660" w:rsidRDefault="001E2298" w:rsidP="001E2298">
      <w:pPr>
        <w:pStyle w:val="2"/>
        <w:keepNext w:val="0"/>
        <w:keepLines w:val="0"/>
        <w:spacing w:before="120" w:after="120" w:line="360" w:lineRule="auto"/>
        <w:rPr>
          <w:rFonts w:ascii="Times New Roman" w:eastAsiaTheme="minorEastAsia" w:hAnsi="Times New Roman" w:cs="Times New Roman"/>
          <w:sz w:val="28"/>
          <w:szCs w:val="28"/>
        </w:rPr>
      </w:pPr>
      <w:bookmarkStart w:id="386" w:name="_Toc183360546"/>
      <w:bookmarkStart w:id="387" w:name="_Toc185236550"/>
      <w:bookmarkStart w:id="388" w:name="_Toc185237683"/>
      <w:bookmarkStart w:id="389" w:name="_Toc185237815"/>
      <w:r w:rsidRPr="00FE2660">
        <w:rPr>
          <w:rFonts w:ascii="Times New Roman" w:eastAsiaTheme="minorEastAsia" w:hAnsi="Times New Roman" w:cs="Times New Roman"/>
          <w:sz w:val="28"/>
          <w:szCs w:val="28"/>
        </w:rPr>
        <w:t xml:space="preserve">7.4 </w:t>
      </w:r>
      <w:r w:rsidRPr="00FE2660">
        <w:rPr>
          <w:rFonts w:ascii="Times New Roman" w:eastAsiaTheme="minorEastAsia" w:hAnsi="Times New Roman" w:cs="Times New Roman" w:hint="eastAsia"/>
          <w:sz w:val="28"/>
          <w:szCs w:val="28"/>
        </w:rPr>
        <w:t>防火防爆</w:t>
      </w:r>
      <w:bookmarkEnd w:id="386"/>
      <w:bookmarkEnd w:id="387"/>
      <w:bookmarkEnd w:id="388"/>
      <w:bookmarkEnd w:id="389"/>
    </w:p>
    <w:p w14:paraId="5C86B189" w14:textId="77777777" w:rsidR="001E2298" w:rsidRPr="00FE2660" w:rsidRDefault="001E2298" w:rsidP="001E2298">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bCs/>
          <w:sz w:val="24"/>
          <w:szCs w:val="24"/>
        </w:rPr>
        <w:t xml:space="preserve">7.4.1 </w:t>
      </w:r>
      <w:r w:rsidRPr="00FE2660">
        <w:rPr>
          <w:rFonts w:ascii="Times New Roman" w:hAnsi="Times New Roman" w:cs="Times New Roman"/>
          <w:sz w:val="24"/>
          <w:szCs w:val="24"/>
        </w:rPr>
        <w:t xml:space="preserve"> </w:t>
      </w:r>
      <w:r w:rsidRPr="00FE2660">
        <w:rPr>
          <w:rFonts w:ascii="Times New Roman" w:hAnsi="Times New Roman" w:cs="Times New Roman" w:hint="eastAsia"/>
          <w:sz w:val="24"/>
          <w:szCs w:val="24"/>
        </w:rPr>
        <w:t>处理可燃性粉尘的除尘系统，应符合下列规定：</w:t>
      </w:r>
    </w:p>
    <w:p w14:paraId="3655AC70" w14:textId="0858FCD7" w:rsidR="001E2298" w:rsidRPr="00FE2660" w:rsidRDefault="001E2298" w:rsidP="00426432">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b/>
          <w:sz w:val="24"/>
          <w:szCs w:val="24"/>
        </w:rPr>
        <w:t>1</w:t>
      </w:r>
      <w:r w:rsidRPr="00FE2660">
        <w:rPr>
          <w:rFonts w:ascii="Times New Roman" w:hAnsi="Times New Roman" w:cs="Times New Roman"/>
          <w:sz w:val="24"/>
          <w:szCs w:val="24"/>
        </w:rPr>
        <w:t xml:space="preserve"> </w:t>
      </w:r>
      <w:r w:rsidR="00426432"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除尘器及风机应满足防爆要求，与其他普通型的风机、除尘器分开设置。</w:t>
      </w:r>
    </w:p>
    <w:p w14:paraId="0FC50C19" w14:textId="5498E368" w:rsidR="001E2298" w:rsidRPr="00FE2660" w:rsidRDefault="001E2298" w:rsidP="00426432">
      <w:pPr>
        <w:adjustRightInd w:val="0"/>
        <w:snapToGrid w:val="0"/>
        <w:spacing w:line="360" w:lineRule="auto"/>
        <w:ind w:firstLineChars="200" w:firstLine="482"/>
        <w:rPr>
          <w:rFonts w:ascii="Times New Roman" w:hAnsi="Times New Roman" w:cs="Times New Roman"/>
          <w:sz w:val="24"/>
          <w:szCs w:val="24"/>
        </w:rPr>
      </w:pPr>
      <w:bookmarkStart w:id="390" w:name="_GoBack"/>
      <w:r w:rsidRPr="00FE2660">
        <w:rPr>
          <w:rFonts w:ascii="Times New Roman" w:hAnsi="Times New Roman" w:cs="Times New Roman"/>
          <w:b/>
          <w:sz w:val="24"/>
          <w:szCs w:val="24"/>
        </w:rPr>
        <w:t xml:space="preserve">2 </w:t>
      </w:r>
      <w:r w:rsidR="00426432"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除尘器、排风机宜按单一粉尘分组布置。</w:t>
      </w:r>
    </w:p>
    <w:bookmarkEnd w:id="390"/>
    <w:p w14:paraId="156DD288" w14:textId="15A77750" w:rsidR="001E2298" w:rsidRPr="00FE2660" w:rsidRDefault="001E2298" w:rsidP="00426432">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b/>
          <w:sz w:val="24"/>
          <w:szCs w:val="24"/>
        </w:rPr>
        <w:t xml:space="preserve">3 </w:t>
      </w:r>
      <w:r w:rsidR="00426432"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对于遇水能形成爆炸的粉尘，严禁采用湿性除尘器。</w:t>
      </w:r>
    </w:p>
    <w:p w14:paraId="31326EC5" w14:textId="1A504D05" w:rsidR="001E2298" w:rsidRPr="00FE2660" w:rsidRDefault="001E2298" w:rsidP="00426432">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b/>
          <w:sz w:val="24"/>
          <w:szCs w:val="24"/>
        </w:rPr>
        <w:t xml:space="preserve">4 </w:t>
      </w:r>
      <w:r w:rsidR="00426432"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排风应经过不产生火花的除尘设备净化后进入排风机。</w:t>
      </w:r>
    </w:p>
    <w:p w14:paraId="76D03A5A" w14:textId="0179020D" w:rsidR="001E2298" w:rsidRPr="00FE2660" w:rsidRDefault="001E2298" w:rsidP="00426432">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b/>
          <w:sz w:val="24"/>
          <w:szCs w:val="24"/>
        </w:rPr>
        <w:t xml:space="preserve">5 </w:t>
      </w:r>
      <w:r w:rsidR="00426432"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除尘器、过滤器或管道应设置泄压装置。</w:t>
      </w:r>
    </w:p>
    <w:p w14:paraId="2D5B9724" w14:textId="38B7E27F" w:rsidR="001E2298" w:rsidRPr="00FE2660" w:rsidRDefault="001E2298" w:rsidP="00426432">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b/>
          <w:sz w:val="24"/>
          <w:szCs w:val="24"/>
        </w:rPr>
        <w:t xml:space="preserve">6 </w:t>
      </w:r>
      <w:r w:rsidR="00426432"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干式除尘器和过滤器应布置在系统的负压段上。</w:t>
      </w:r>
    </w:p>
    <w:p w14:paraId="2DC21114" w14:textId="37F12226" w:rsidR="001E2298" w:rsidRPr="00FE2660" w:rsidRDefault="001E2298" w:rsidP="00426432">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b/>
          <w:sz w:val="24"/>
          <w:szCs w:val="24"/>
        </w:rPr>
        <w:t xml:space="preserve">7 </w:t>
      </w:r>
      <w:r w:rsidR="00426432"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设备及管道应采取防静电接地措施。</w:t>
      </w:r>
    </w:p>
    <w:p w14:paraId="0915ED4F" w14:textId="174E7527" w:rsidR="001E2298" w:rsidRPr="00FE2660" w:rsidRDefault="001E2298" w:rsidP="00426432">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b/>
          <w:sz w:val="24"/>
          <w:szCs w:val="24"/>
        </w:rPr>
        <w:t xml:space="preserve">8 </w:t>
      </w:r>
      <w:r w:rsidR="00426432"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除尘器后管道合并设置排气筒时，排气筒前各支管上应安装隔爆阀。</w:t>
      </w:r>
    </w:p>
    <w:p w14:paraId="48396E41" w14:textId="523473D5" w:rsidR="00A46F6C" w:rsidRPr="00FE2660" w:rsidRDefault="001E2298" w:rsidP="00FE2660">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b/>
          <w:sz w:val="24"/>
          <w:szCs w:val="24"/>
        </w:rPr>
        <w:t>9</w:t>
      </w:r>
      <w:r w:rsidR="00426432" w:rsidRPr="00FE2660">
        <w:rPr>
          <w:rFonts w:ascii="Times New Roman" w:hAnsi="Times New Roman" w:cs="Times New Roman" w:hint="eastAsia"/>
          <w:sz w:val="24"/>
          <w:szCs w:val="24"/>
        </w:rPr>
        <w:t xml:space="preserve"> </w:t>
      </w:r>
      <w:r w:rsidRPr="00FE2660">
        <w:rPr>
          <w:rFonts w:ascii="Times New Roman" w:hAnsi="Times New Roman" w:cs="Times New Roman"/>
          <w:sz w:val="24"/>
          <w:szCs w:val="24"/>
        </w:rPr>
        <w:t xml:space="preserve"> </w:t>
      </w:r>
      <w:r w:rsidRPr="00FE2660">
        <w:rPr>
          <w:rFonts w:ascii="Times New Roman" w:hAnsi="Times New Roman" w:cs="Times New Roman" w:hint="eastAsia"/>
          <w:sz w:val="24"/>
          <w:szCs w:val="24"/>
        </w:rPr>
        <w:t>除尘系统上的阀门，应符合在防爆场合应用的要求。</w:t>
      </w:r>
    </w:p>
    <w:p w14:paraId="5719B73B" w14:textId="657214A3" w:rsidR="00FE2660" w:rsidRDefault="00A46F6C" w:rsidP="00FE2660">
      <w:pPr>
        <w:adjustRightInd w:val="0"/>
        <w:snapToGrid w:val="0"/>
        <w:spacing w:line="360" w:lineRule="auto"/>
        <w:rPr>
          <w:rFonts w:ascii="Times New Roman" w:hAnsi="Times New Roman" w:cs="Times New Roman"/>
          <w:b/>
          <w:bCs/>
          <w:kern w:val="44"/>
          <w:sz w:val="32"/>
          <w:szCs w:val="44"/>
        </w:rPr>
      </w:pPr>
      <w:r w:rsidRPr="00FE2660">
        <w:rPr>
          <w:rFonts w:ascii="Times New Roman" w:hAnsi="Times New Roman" w:cs="Times New Roman"/>
          <w:b/>
          <w:bCs/>
          <w:sz w:val="24"/>
          <w:szCs w:val="24"/>
        </w:rPr>
        <w:t xml:space="preserve">7.4.2 </w:t>
      </w:r>
      <w:r w:rsidR="0064555B" w:rsidRPr="0064555B">
        <w:rPr>
          <w:rFonts w:ascii="Times New Roman" w:hAnsi="Times New Roman" w:cs="Times New Roman"/>
          <w:bCs/>
          <w:sz w:val="24"/>
          <w:szCs w:val="24"/>
        </w:rPr>
        <w:t>净化可燃性粉尘的</w:t>
      </w:r>
      <w:r w:rsidRPr="00FE2660">
        <w:rPr>
          <w:rFonts w:ascii="Times New Roman" w:hAnsi="Times New Roman" w:cs="Times New Roman" w:hint="eastAsia"/>
          <w:bCs/>
          <w:sz w:val="24"/>
          <w:szCs w:val="24"/>
        </w:rPr>
        <w:t>除尘器宜布置在厂房建筑物外部。如干式除尘器安装在厂房内，应安装在厂房内</w:t>
      </w:r>
      <w:r w:rsidR="00F74102" w:rsidRPr="00F74102">
        <w:rPr>
          <w:rFonts w:ascii="Times New Roman" w:hAnsi="Times New Roman" w:cs="Times New Roman" w:hint="eastAsia"/>
          <w:bCs/>
          <w:sz w:val="24"/>
          <w:szCs w:val="24"/>
        </w:rPr>
        <w:t>至少有一面外墙</w:t>
      </w:r>
      <w:r w:rsidR="00F74102">
        <w:rPr>
          <w:rFonts w:ascii="Times New Roman" w:hAnsi="Times New Roman" w:cs="Times New Roman" w:hint="eastAsia"/>
          <w:bCs/>
          <w:sz w:val="24"/>
          <w:szCs w:val="24"/>
        </w:rPr>
        <w:t>的</w:t>
      </w:r>
      <w:r w:rsidRPr="00FE2660">
        <w:rPr>
          <w:rFonts w:ascii="Times New Roman" w:hAnsi="Times New Roman" w:cs="Times New Roman" w:hint="eastAsia"/>
          <w:bCs/>
          <w:sz w:val="24"/>
          <w:szCs w:val="24"/>
        </w:rPr>
        <w:t>单独房间内，房间的间隔墙应采用耐火极限不低于</w:t>
      </w:r>
      <w:r w:rsidRPr="00FE2660">
        <w:rPr>
          <w:rFonts w:ascii="Times New Roman" w:hAnsi="Times New Roman" w:cs="Times New Roman" w:hint="eastAsia"/>
          <w:bCs/>
          <w:sz w:val="24"/>
          <w:szCs w:val="24"/>
        </w:rPr>
        <w:t>3h</w:t>
      </w:r>
      <w:r w:rsidRPr="00FE2660">
        <w:rPr>
          <w:rFonts w:ascii="Times New Roman" w:hAnsi="Times New Roman" w:cs="Times New Roman" w:hint="eastAsia"/>
          <w:bCs/>
          <w:sz w:val="24"/>
          <w:szCs w:val="24"/>
        </w:rPr>
        <w:t>的防火隔墙，房间的建筑物外墙处应开有泄爆口，泄爆面积应符合</w:t>
      </w:r>
      <w:r w:rsidRPr="00FE2660">
        <w:rPr>
          <w:rFonts w:ascii="Times New Roman" w:hAnsi="Times New Roman" w:cs="Times New Roman" w:hint="eastAsia"/>
          <w:bCs/>
          <w:sz w:val="24"/>
          <w:szCs w:val="24"/>
        </w:rPr>
        <w:t>GB50016</w:t>
      </w:r>
      <w:r w:rsidRPr="00FE2660">
        <w:rPr>
          <w:rFonts w:ascii="Times New Roman" w:hAnsi="Times New Roman" w:cs="Times New Roman" w:hint="eastAsia"/>
          <w:bCs/>
          <w:sz w:val="24"/>
          <w:szCs w:val="24"/>
        </w:rPr>
        <w:t>的要求。</w:t>
      </w:r>
      <w:bookmarkStart w:id="391" w:name="_Toc164328613"/>
      <w:bookmarkStart w:id="392" w:name="_Toc176419297"/>
      <w:bookmarkStart w:id="393" w:name="_Toc176548103"/>
      <w:bookmarkStart w:id="394" w:name="_Toc183360547"/>
      <w:r w:rsidR="00FE2660">
        <w:rPr>
          <w:b/>
        </w:rPr>
        <w:br w:type="page"/>
      </w:r>
    </w:p>
    <w:p w14:paraId="4B2230CA" w14:textId="0621BB43" w:rsidR="00456F61" w:rsidRPr="00FE2660" w:rsidRDefault="00B02B48" w:rsidP="00456F61">
      <w:pPr>
        <w:pStyle w:val="1"/>
        <w:keepNext w:val="0"/>
        <w:keepLines w:val="0"/>
        <w:spacing w:before="240" w:after="240" w:line="360" w:lineRule="auto"/>
        <w:rPr>
          <w:rFonts w:eastAsiaTheme="minorEastAsia"/>
          <w:b/>
        </w:rPr>
      </w:pPr>
      <w:bookmarkStart w:id="395" w:name="_Toc185236551"/>
      <w:bookmarkStart w:id="396" w:name="_Toc185237684"/>
      <w:bookmarkStart w:id="397" w:name="_Toc185237816"/>
      <w:r w:rsidRPr="00FE2660">
        <w:rPr>
          <w:rFonts w:eastAsiaTheme="minorEastAsia" w:hint="eastAsia"/>
          <w:b/>
        </w:rPr>
        <w:lastRenderedPageBreak/>
        <w:t>8</w:t>
      </w:r>
      <w:r w:rsidR="00456F61" w:rsidRPr="00FE2660">
        <w:rPr>
          <w:rFonts w:eastAsiaTheme="minorEastAsia" w:hint="eastAsia"/>
          <w:b/>
        </w:rPr>
        <w:t xml:space="preserve"> </w:t>
      </w:r>
      <w:r w:rsidR="00456F61" w:rsidRPr="00FE2660">
        <w:rPr>
          <w:rFonts w:eastAsiaTheme="minorEastAsia"/>
          <w:b/>
        </w:rPr>
        <w:t xml:space="preserve"> </w:t>
      </w:r>
      <w:r w:rsidR="00456F61" w:rsidRPr="00FE2660">
        <w:rPr>
          <w:rFonts w:eastAsiaTheme="minorEastAsia" w:hint="eastAsia"/>
          <w:b/>
        </w:rPr>
        <w:t>空气调节</w:t>
      </w:r>
      <w:bookmarkEnd w:id="391"/>
      <w:bookmarkEnd w:id="392"/>
      <w:bookmarkEnd w:id="393"/>
      <w:bookmarkEnd w:id="394"/>
      <w:bookmarkEnd w:id="395"/>
      <w:bookmarkEnd w:id="396"/>
      <w:bookmarkEnd w:id="397"/>
    </w:p>
    <w:p w14:paraId="411051D8" w14:textId="1540E745" w:rsidR="00F81463" w:rsidRPr="00FE2660" w:rsidRDefault="00B02B48" w:rsidP="00F81463">
      <w:pPr>
        <w:pStyle w:val="2"/>
        <w:keepNext w:val="0"/>
        <w:keepLines w:val="0"/>
        <w:spacing w:before="120" w:after="120" w:line="360" w:lineRule="auto"/>
        <w:rPr>
          <w:rFonts w:ascii="Times New Roman" w:eastAsiaTheme="minorEastAsia" w:hAnsi="Times New Roman" w:cs="Times New Roman"/>
          <w:sz w:val="28"/>
          <w:szCs w:val="28"/>
        </w:rPr>
      </w:pPr>
      <w:bookmarkStart w:id="398" w:name="_Toc176293079"/>
      <w:bookmarkStart w:id="399" w:name="_Toc176419298"/>
      <w:bookmarkStart w:id="400" w:name="_Toc176548104"/>
      <w:bookmarkStart w:id="401" w:name="_Toc183360548"/>
      <w:bookmarkStart w:id="402" w:name="_Toc185236552"/>
      <w:bookmarkStart w:id="403" w:name="_Toc185237685"/>
      <w:bookmarkStart w:id="404" w:name="_Toc185237817"/>
      <w:r w:rsidRPr="00FE2660">
        <w:rPr>
          <w:rFonts w:ascii="Times New Roman" w:eastAsiaTheme="minorEastAsia" w:hAnsi="Times New Roman" w:cs="Times New Roman" w:hint="eastAsia"/>
          <w:sz w:val="28"/>
          <w:szCs w:val="28"/>
        </w:rPr>
        <w:t>8</w:t>
      </w:r>
      <w:r w:rsidR="00F81463" w:rsidRPr="00FE2660">
        <w:rPr>
          <w:rFonts w:ascii="Times New Roman" w:eastAsiaTheme="minorEastAsia" w:hAnsi="Times New Roman" w:cs="Times New Roman" w:hint="eastAsia"/>
          <w:sz w:val="28"/>
          <w:szCs w:val="28"/>
        </w:rPr>
        <w:t>.1</w:t>
      </w:r>
      <w:r w:rsidR="00F81463" w:rsidRPr="00FE2660">
        <w:rPr>
          <w:rFonts w:ascii="Times New Roman" w:eastAsiaTheme="minorEastAsia" w:hAnsi="Times New Roman" w:cs="Times New Roman"/>
          <w:sz w:val="28"/>
          <w:szCs w:val="28"/>
        </w:rPr>
        <w:t xml:space="preserve">  </w:t>
      </w:r>
      <w:r w:rsidR="00F81463" w:rsidRPr="00FE2660">
        <w:rPr>
          <w:rFonts w:ascii="Times New Roman" w:eastAsiaTheme="minorEastAsia" w:hAnsi="Times New Roman" w:cs="Times New Roman" w:hint="eastAsia"/>
          <w:sz w:val="28"/>
          <w:szCs w:val="28"/>
        </w:rPr>
        <w:t>一般规定</w:t>
      </w:r>
      <w:bookmarkEnd w:id="398"/>
      <w:bookmarkEnd w:id="399"/>
      <w:bookmarkEnd w:id="400"/>
      <w:bookmarkEnd w:id="401"/>
      <w:bookmarkEnd w:id="402"/>
      <w:bookmarkEnd w:id="403"/>
      <w:bookmarkEnd w:id="404"/>
    </w:p>
    <w:p w14:paraId="2A209A72" w14:textId="3E104198" w:rsidR="00F81463" w:rsidRPr="00FE2660" w:rsidRDefault="00B02B48" w:rsidP="00F81463">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F81463" w:rsidRPr="00FE2660">
        <w:rPr>
          <w:rFonts w:ascii="Times New Roman" w:hAnsi="Times New Roman" w:cs="Times New Roman" w:hint="eastAsia"/>
          <w:b/>
          <w:bCs/>
          <w:sz w:val="24"/>
          <w:szCs w:val="24"/>
        </w:rPr>
        <w:t>.1.1</w:t>
      </w:r>
      <w:r w:rsidR="00F81463" w:rsidRPr="00FE2660">
        <w:rPr>
          <w:rFonts w:ascii="Times New Roman" w:hAnsi="Times New Roman" w:cs="Times New Roman" w:hint="eastAsia"/>
          <w:bCs/>
          <w:sz w:val="24"/>
          <w:szCs w:val="24"/>
        </w:rPr>
        <w:t xml:space="preserve">  </w:t>
      </w:r>
      <w:r w:rsidR="00F81463" w:rsidRPr="00FE2660">
        <w:rPr>
          <w:rFonts w:ascii="Times New Roman" w:hAnsi="Times New Roman" w:cs="Times New Roman" w:hint="eastAsia"/>
          <w:bCs/>
          <w:sz w:val="24"/>
          <w:szCs w:val="24"/>
        </w:rPr>
        <w:t>对于化工生产及辅助建筑物，当采用供暖通风技术措施达不到生产工艺或产品对室内温度、湿度、洁净度等要求时，或者采用供暖通风技术措施达不到人体舒适标准要求时，应</w:t>
      </w:r>
      <w:r w:rsidR="00D26452" w:rsidRPr="00FE2660">
        <w:rPr>
          <w:rFonts w:ascii="Times New Roman" w:hAnsi="Times New Roman" w:cs="Times New Roman" w:hint="eastAsia"/>
          <w:bCs/>
          <w:sz w:val="24"/>
          <w:szCs w:val="24"/>
        </w:rPr>
        <w:t>设置</w:t>
      </w:r>
      <w:r w:rsidR="00F81463" w:rsidRPr="00FE2660">
        <w:rPr>
          <w:rFonts w:ascii="Times New Roman" w:hAnsi="Times New Roman" w:cs="Times New Roman" w:hint="eastAsia"/>
          <w:bCs/>
          <w:sz w:val="24"/>
          <w:szCs w:val="24"/>
        </w:rPr>
        <w:t>空气调节。</w:t>
      </w:r>
    </w:p>
    <w:p w14:paraId="3FD1CC20" w14:textId="78BB0D3C" w:rsidR="00F81463" w:rsidRPr="00FE2660" w:rsidRDefault="00B02B48" w:rsidP="00F81463">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F81463" w:rsidRPr="00FE2660">
        <w:rPr>
          <w:rFonts w:ascii="Times New Roman" w:hAnsi="Times New Roman" w:cs="Times New Roman" w:hint="eastAsia"/>
          <w:b/>
          <w:bCs/>
          <w:sz w:val="24"/>
          <w:szCs w:val="24"/>
        </w:rPr>
        <w:t>.1.2</w:t>
      </w:r>
      <w:r w:rsidR="00F81463" w:rsidRPr="00FE2660">
        <w:rPr>
          <w:rFonts w:ascii="Times New Roman" w:hAnsi="Times New Roman" w:cs="Times New Roman" w:hint="eastAsia"/>
          <w:bCs/>
          <w:sz w:val="24"/>
          <w:szCs w:val="24"/>
        </w:rPr>
        <w:t xml:space="preserve">  </w:t>
      </w:r>
      <w:r w:rsidR="00F81463" w:rsidRPr="00FE2660">
        <w:rPr>
          <w:rFonts w:ascii="Times New Roman" w:hAnsi="Times New Roman" w:cs="Times New Roman" w:hint="eastAsia"/>
          <w:bCs/>
          <w:sz w:val="24"/>
          <w:szCs w:val="24"/>
        </w:rPr>
        <w:t>在满足化工工艺要求的条件下，宜减少空气调节区的面积和散热、散湿设备。当采用局部或局部区域空气调节能满足要求时，不应采用全室性空气调节。</w:t>
      </w:r>
    </w:p>
    <w:p w14:paraId="6E90B0C1" w14:textId="48829738" w:rsidR="00F81463" w:rsidRPr="00FE2660" w:rsidRDefault="00B02B48" w:rsidP="00F81463">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F81463" w:rsidRPr="00FE2660">
        <w:rPr>
          <w:rFonts w:ascii="Times New Roman" w:hAnsi="Times New Roman" w:cs="Times New Roman" w:hint="eastAsia"/>
          <w:b/>
          <w:bCs/>
          <w:sz w:val="24"/>
          <w:szCs w:val="24"/>
        </w:rPr>
        <w:t>.1.3</w:t>
      </w:r>
      <w:r w:rsidR="00F81463" w:rsidRPr="00FE2660">
        <w:rPr>
          <w:rFonts w:ascii="Times New Roman" w:hAnsi="Times New Roman" w:cs="Times New Roman" w:hint="eastAsia"/>
          <w:bCs/>
          <w:sz w:val="24"/>
          <w:szCs w:val="24"/>
        </w:rPr>
        <w:t xml:space="preserve">  </w:t>
      </w:r>
      <w:r w:rsidR="00F81463" w:rsidRPr="00FE2660">
        <w:rPr>
          <w:rFonts w:ascii="Times New Roman" w:hAnsi="Times New Roman" w:cs="Times New Roman" w:hint="eastAsia"/>
          <w:bCs/>
          <w:sz w:val="24"/>
          <w:szCs w:val="24"/>
        </w:rPr>
        <w:t>空气调节区内的空气压力应满足下列要求：</w:t>
      </w:r>
    </w:p>
    <w:p w14:paraId="2ACA2D51" w14:textId="762F6028" w:rsidR="00D26452" w:rsidRPr="00FE2660" w:rsidRDefault="00D26452" w:rsidP="003523DC">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1</w:t>
      </w:r>
      <w:r w:rsidR="003523DC" w:rsidRPr="00FE2660">
        <w:rPr>
          <w:rFonts w:ascii="Times New Roman" w:hAnsi="Times New Roman" w:cs="Times New Roman" w:hint="eastAsia"/>
          <w:sz w:val="24"/>
          <w:szCs w:val="24"/>
        </w:rPr>
        <w:t xml:space="preserve">  </w:t>
      </w:r>
      <w:r w:rsidR="00F81463" w:rsidRPr="00FE2660">
        <w:rPr>
          <w:rFonts w:ascii="Times New Roman" w:hAnsi="Times New Roman" w:cs="Times New Roman" w:hint="eastAsia"/>
          <w:sz w:val="24"/>
          <w:szCs w:val="24"/>
        </w:rPr>
        <w:t>对于不放散有害物质的空气调节区域，应保持正压。</w:t>
      </w:r>
    </w:p>
    <w:p w14:paraId="0AA6E512" w14:textId="6C3BD66F" w:rsidR="00D26452" w:rsidRPr="00FE2660" w:rsidRDefault="00D26452" w:rsidP="003523DC">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2</w:t>
      </w:r>
      <w:r w:rsidR="003523DC" w:rsidRPr="00FE2660">
        <w:rPr>
          <w:rFonts w:ascii="Times New Roman" w:hAnsi="Times New Roman" w:cs="Times New Roman" w:hint="eastAsia"/>
          <w:b/>
          <w:sz w:val="24"/>
          <w:szCs w:val="24"/>
        </w:rPr>
        <w:t xml:space="preserve"> </w:t>
      </w:r>
      <w:r w:rsidR="003523DC" w:rsidRPr="00FE2660">
        <w:rPr>
          <w:rFonts w:ascii="Times New Roman" w:hAnsi="Times New Roman" w:cs="Times New Roman" w:hint="eastAsia"/>
          <w:sz w:val="24"/>
          <w:szCs w:val="24"/>
        </w:rPr>
        <w:t xml:space="preserve"> </w:t>
      </w:r>
      <w:r w:rsidR="00F81463" w:rsidRPr="00FE2660">
        <w:rPr>
          <w:rFonts w:ascii="Times New Roman" w:hAnsi="Times New Roman" w:cs="Times New Roman" w:hint="eastAsia"/>
          <w:sz w:val="24"/>
          <w:szCs w:val="24"/>
        </w:rPr>
        <w:t>对于放散有害物质的空调区域应保持负压</w:t>
      </w:r>
      <w:r w:rsidRPr="00FE2660">
        <w:rPr>
          <w:rFonts w:ascii="Times New Roman" w:hAnsi="Times New Roman" w:cs="Times New Roman" w:hint="eastAsia"/>
          <w:sz w:val="24"/>
          <w:szCs w:val="24"/>
        </w:rPr>
        <w:t>。</w:t>
      </w:r>
    </w:p>
    <w:p w14:paraId="3FD9C0BE" w14:textId="3FDAD7DB" w:rsidR="00F81463" w:rsidRPr="00FE2660" w:rsidRDefault="00D26452" w:rsidP="003523DC">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3</w:t>
      </w:r>
      <w:r w:rsidR="003523DC" w:rsidRPr="00FE2660">
        <w:rPr>
          <w:rFonts w:ascii="Times New Roman" w:hAnsi="Times New Roman" w:cs="Times New Roman" w:hint="eastAsia"/>
          <w:b/>
          <w:sz w:val="24"/>
          <w:szCs w:val="24"/>
        </w:rPr>
        <w:t xml:space="preserve">  </w:t>
      </w:r>
      <w:r w:rsidR="00F81463" w:rsidRPr="00FE2660">
        <w:rPr>
          <w:rFonts w:ascii="Times New Roman" w:hAnsi="Times New Roman" w:cs="Times New Roman" w:hint="eastAsia"/>
          <w:sz w:val="24"/>
          <w:szCs w:val="24"/>
        </w:rPr>
        <w:t>压差值宜取</w:t>
      </w:r>
      <w:r w:rsidR="00F81463" w:rsidRPr="00FE2660">
        <w:rPr>
          <w:rFonts w:ascii="Times New Roman" w:hAnsi="Times New Roman" w:cs="Times New Roman" w:hint="eastAsia"/>
          <w:sz w:val="24"/>
          <w:szCs w:val="24"/>
        </w:rPr>
        <w:t>5</w:t>
      </w:r>
      <w:r w:rsidR="00F81463" w:rsidRPr="00FE2660">
        <w:rPr>
          <w:rFonts w:ascii="Times New Roman" w:hAnsi="Times New Roman" w:cs="Times New Roman" w:hint="eastAsia"/>
          <w:sz w:val="24"/>
          <w:szCs w:val="24"/>
        </w:rPr>
        <w:t>～</w:t>
      </w:r>
      <w:r w:rsidR="00F81463" w:rsidRPr="00FE2660">
        <w:rPr>
          <w:rFonts w:ascii="Times New Roman" w:hAnsi="Times New Roman" w:cs="Times New Roman" w:hint="eastAsia"/>
          <w:sz w:val="24"/>
          <w:szCs w:val="24"/>
        </w:rPr>
        <w:t>10Pa</w:t>
      </w:r>
      <w:r w:rsidR="00F81463" w:rsidRPr="00FE2660">
        <w:rPr>
          <w:rFonts w:ascii="Times New Roman" w:hAnsi="Times New Roman" w:cs="Times New Roman" w:hint="eastAsia"/>
          <w:sz w:val="24"/>
          <w:szCs w:val="24"/>
        </w:rPr>
        <w:t>，但不应大于</w:t>
      </w:r>
      <w:r w:rsidR="00F81463" w:rsidRPr="00FE2660">
        <w:rPr>
          <w:rFonts w:ascii="Times New Roman" w:hAnsi="Times New Roman" w:cs="Times New Roman" w:hint="eastAsia"/>
          <w:sz w:val="24"/>
          <w:szCs w:val="24"/>
        </w:rPr>
        <w:t>50Pa</w:t>
      </w:r>
      <w:r w:rsidR="00F81463" w:rsidRPr="00FE2660">
        <w:rPr>
          <w:rFonts w:ascii="Times New Roman" w:hAnsi="Times New Roman" w:cs="Times New Roman" w:hint="eastAsia"/>
          <w:sz w:val="24"/>
          <w:szCs w:val="24"/>
        </w:rPr>
        <w:t>。</w:t>
      </w:r>
    </w:p>
    <w:p w14:paraId="1FC410C4" w14:textId="1BE8BBE4" w:rsidR="00F81463" w:rsidRPr="00FE2660" w:rsidRDefault="00B02B48" w:rsidP="00F81463">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F81463" w:rsidRPr="00FE2660">
        <w:rPr>
          <w:rFonts w:ascii="Times New Roman" w:hAnsi="Times New Roman" w:cs="Times New Roman" w:hint="eastAsia"/>
          <w:b/>
          <w:bCs/>
          <w:sz w:val="24"/>
          <w:szCs w:val="24"/>
        </w:rPr>
        <w:t>.1.4</w:t>
      </w:r>
      <w:r w:rsidR="00F81463" w:rsidRPr="00FE2660">
        <w:rPr>
          <w:rFonts w:ascii="Times New Roman" w:hAnsi="Times New Roman" w:cs="Times New Roman" w:hint="eastAsia"/>
          <w:bCs/>
          <w:sz w:val="24"/>
          <w:szCs w:val="24"/>
        </w:rPr>
        <w:t xml:space="preserve">  </w:t>
      </w:r>
      <w:r w:rsidR="00F81463" w:rsidRPr="00FE2660">
        <w:rPr>
          <w:rFonts w:ascii="Times New Roman" w:hAnsi="Times New Roman" w:cs="Times New Roman" w:hint="eastAsia"/>
          <w:bCs/>
          <w:sz w:val="24"/>
          <w:szCs w:val="24"/>
        </w:rPr>
        <w:t>空气调节房间不宜靠近振动、噪声较大和产生大量粉尘、腐蚀性气体的场所。</w:t>
      </w:r>
    </w:p>
    <w:p w14:paraId="3FC3FD94" w14:textId="35A863C9" w:rsidR="00F81463" w:rsidRPr="00FE2660" w:rsidRDefault="00B02B48" w:rsidP="00F81463">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F81463" w:rsidRPr="00FE2660">
        <w:rPr>
          <w:rFonts w:ascii="Times New Roman" w:hAnsi="Times New Roman" w:cs="Times New Roman" w:hint="eastAsia"/>
          <w:b/>
          <w:bCs/>
          <w:sz w:val="24"/>
          <w:szCs w:val="24"/>
        </w:rPr>
        <w:t>.1.5</w:t>
      </w:r>
      <w:r w:rsidR="00F81463" w:rsidRPr="00FE2660">
        <w:rPr>
          <w:rFonts w:ascii="Times New Roman" w:hAnsi="Times New Roman" w:cs="Times New Roman" w:hint="eastAsia"/>
          <w:bCs/>
          <w:sz w:val="24"/>
          <w:szCs w:val="24"/>
        </w:rPr>
        <w:t xml:space="preserve">  </w:t>
      </w:r>
      <w:r w:rsidR="00F81463" w:rsidRPr="00FE2660">
        <w:rPr>
          <w:rFonts w:ascii="Times New Roman" w:hAnsi="Times New Roman" w:cs="Times New Roman" w:hint="eastAsia"/>
          <w:bCs/>
          <w:sz w:val="24"/>
          <w:szCs w:val="24"/>
        </w:rPr>
        <w:t>工艺性空气调节区围护结构的传热系数、热惰性指标、外墙、外墙朝向及所在楼层要求、外窗、门和门斗的设置等应符合《工业建筑供暖通风与空气调节设计规范》（</w:t>
      </w:r>
      <w:r w:rsidR="00F81463" w:rsidRPr="00FE2660">
        <w:rPr>
          <w:rFonts w:ascii="Times New Roman" w:hAnsi="Times New Roman" w:cs="Times New Roman" w:hint="eastAsia"/>
          <w:bCs/>
          <w:sz w:val="24"/>
          <w:szCs w:val="24"/>
        </w:rPr>
        <w:t>GB 50019</w:t>
      </w:r>
      <w:r w:rsidR="00F81463" w:rsidRPr="00FE2660">
        <w:rPr>
          <w:rFonts w:ascii="Times New Roman" w:hAnsi="Times New Roman" w:cs="Times New Roman" w:hint="eastAsia"/>
          <w:bCs/>
          <w:sz w:val="24"/>
          <w:szCs w:val="24"/>
        </w:rPr>
        <w:t>）以及国家现行有关节能设计标准的规定。</w:t>
      </w:r>
    </w:p>
    <w:p w14:paraId="5CE3F074" w14:textId="51AD84F8" w:rsidR="00F81463" w:rsidRPr="00FE2660" w:rsidRDefault="00B02B48" w:rsidP="00F81463">
      <w:pPr>
        <w:pStyle w:val="2"/>
        <w:keepNext w:val="0"/>
        <w:keepLines w:val="0"/>
        <w:spacing w:before="120" w:after="120" w:line="360" w:lineRule="auto"/>
        <w:rPr>
          <w:rFonts w:ascii="Times New Roman" w:eastAsiaTheme="minorEastAsia" w:hAnsi="Times New Roman" w:cs="Times New Roman"/>
          <w:sz w:val="28"/>
          <w:szCs w:val="28"/>
        </w:rPr>
      </w:pPr>
      <w:bookmarkStart w:id="405" w:name="_Toc164328615"/>
      <w:bookmarkStart w:id="406" w:name="_Toc176293080"/>
      <w:bookmarkStart w:id="407" w:name="_Toc176419299"/>
      <w:bookmarkStart w:id="408" w:name="_Toc176548105"/>
      <w:bookmarkStart w:id="409" w:name="_Toc183360549"/>
      <w:bookmarkStart w:id="410" w:name="_Toc185236553"/>
      <w:bookmarkStart w:id="411" w:name="_Toc185237686"/>
      <w:bookmarkStart w:id="412" w:name="_Toc185237818"/>
      <w:r w:rsidRPr="00FE2660">
        <w:rPr>
          <w:rFonts w:ascii="Times New Roman" w:eastAsiaTheme="minorEastAsia" w:hAnsi="Times New Roman" w:cs="Times New Roman" w:hint="eastAsia"/>
          <w:sz w:val="28"/>
          <w:szCs w:val="28"/>
        </w:rPr>
        <w:t>8</w:t>
      </w:r>
      <w:r w:rsidR="00F81463" w:rsidRPr="00FE2660">
        <w:rPr>
          <w:rFonts w:ascii="Times New Roman" w:eastAsiaTheme="minorEastAsia" w:hAnsi="Times New Roman" w:cs="Times New Roman"/>
          <w:sz w:val="28"/>
          <w:szCs w:val="28"/>
        </w:rPr>
        <w:t xml:space="preserve">.2  </w:t>
      </w:r>
      <w:r w:rsidR="00F81463" w:rsidRPr="00FE2660">
        <w:rPr>
          <w:rFonts w:ascii="Times New Roman" w:eastAsiaTheme="minorEastAsia" w:hAnsi="Times New Roman" w:cs="Times New Roman" w:hint="eastAsia"/>
          <w:sz w:val="28"/>
          <w:szCs w:val="28"/>
        </w:rPr>
        <w:t>负荷计算</w:t>
      </w:r>
      <w:bookmarkEnd w:id="405"/>
      <w:bookmarkEnd w:id="406"/>
      <w:bookmarkEnd w:id="407"/>
      <w:bookmarkEnd w:id="408"/>
      <w:bookmarkEnd w:id="409"/>
      <w:bookmarkEnd w:id="410"/>
      <w:bookmarkEnd w:id="411"/>
      <w:bookmarkEnd w:id="412"/>
    </w:p>
    <w:p w14:paraId="2F8C7C3E" w14:textId="08874550" w:rsidR="00F81463" w:rsidRPr="00FE2660" w:rsidRDefault="00E7059A" w:rsidP="00F81463">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F81463" w:rsidRPr="00FE2660">
        <w:rPr>
          <w:rFonts w:ascii="Times New Roman" w:hAnsi="Times New Roman" w:cs="Times New Roman" w:hint="eastAsia"/>
          <w:b/>
          <w:bCs/>
          <w:sz w:val="24"/>
          <w:szCs w:val="24"/>
        </w:rPr>
        <w:t>.2.1</w:t>
      </w:r>
      <w:r w:rsidR="00F81463" w:rsidRPr="00FE2660">
        <w:rPr>
          <w:rFonts w:ascii="Times New Roman" w:hAnsi="Times New Roman" w:cs="Times New Roman" w:hint="eastAsia"/>
          <w:bCs/>
          <w:sz w:val="24"/>
          <w:szCs w:val="24"/>
        </w:rPr>
        <w:t xml:space="preserve">  </w:t>
      </w:r>
      <w:r w:rsidR="00F81463" w:rsidRPr="00FE2660">
        <w:rPr>
          <w:rFonts w:ascii="Times New Roman" w:hAnsi="Times New Roman" w:cs="Times New Roman" w:hint="eastAsia"/>
          <w:bCs/>
          <w:sz w:val="24"/>
          <w:szCs w:val="24"/>
        </w:rPr>
        <w:t>除方案设计或初步设计阶段可使用冷负荷指标进行必要的估算之外，应对空气调节区进行逐项逐时的冷负荷计算。空气调节区的夏季冷负荷，应按各项逐时冷负荷的综合最大值确定。</w:t>
      </w:r>
    </w:p>
    <w:p w14:paraId="3B8711CB" w14:textId="2631F5E5" w:rsidR="00F81463" w:rsidRPr="00FE2660" w:rsidRDefault="00E7059A" w:rsidP="00F81463">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F81463" w:rsidRPr="00FE2660">
        <w:rPr>
          <w:rFonts w:ascii="Times New Roman" w:hAnsi="Times New Roman" w:cs="Times New Roman" w:hint="eastAsia"/>
          <w:b/>
          <w:bCs/>
          <w:sz w:val="24"/>
          <w:szCs w:val="24"/>
        </w:rPr>
        <w:t>.2.2</w:t>
      </w:r>
      <w:r w:rsidR="00F81463" w:rsidRPr="00FE2660">
        <w:rPr>
          <w:rFonts w:ascii="Times New Roman" w:hAnsi="Times New Roman" w:cs="Times New Roman" w:hint="eastAsia"/>
          <w:bCs/>
          <w:sz w:val="24"/>
          <w:szCs w:val="24"/>
        </w:rPr>
        <w:t xml:space="preserve">  </w:t>
      </w:r>
      <w:r w:rsidR="00F81463" w:rsidRPr="00FE2660">
        <w:rPr>
          <w:rFonts w:ascii="Times New Roman" w:hAnsi="Times New Roman" w:cs="Times New Roman" w:hint="eastAsia"/>
          <w:bCs/>
          <w:sz w:val="24"/>
          <w:szCs w:val="24"/>
        </w:rPr>
        <w:t>空气调节区的夏季冷负荷，应根据各项得热量的种类和性质以及空气调节区的蓄热特性，分别进行计算。</w:t>
      </w:r>
    </w:p>
    <w:p w14:paraId="47C26639" w14:textId="24B00BF6" w:rsidR="00F81463" w:rsidRPr="00FE2660" w:rsidRDefault="00E7059A" w:rsidP="00F81463">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F81463" w:rsidRPr="00FE2660">
        <w:rPr>
          <w:rFonts w:ascii="Times New Roman" w:hAnsi="Times New Roman" w:cs="Times New Roman" w:hint="eastAsia"/>
          <w:b/>
          <w:bCs/>
          <w:sz w:val="24"/>
          <w:szCs w:val="24"/>
        </w:rPr>
        <w:t>.2.3</w:t>
      </w:r>
      <w:r w:rsidR="00F81463" w:rsidRPr="00FE2660">
        <w:rPr>
          <w:rFonts w:ascii="Times New Roman" w:hAnsi="Times New Roman" w:cs="Times New Roman" w:hint="eastAsia"/>
          <w:bCs/>
          <w:sz w:val="24"/>
          <w:szCs w:val="24"/>
        </w:rPr>
        <w:t xml:space="preserve">  </w:t>
      </w:r>
      <w:r w:rsidR="00F81463" w:rsidRPr="00FE2660">
        <w:rPr>
          <w:rFonts w:ascii="Times New Roman" w:hAnsi="Times New Roman" w:cs="Times New Roman" w:hint="eastAsia"/>
          <w:bCs/>
          <w:sz w:val="24"/>
          <w:szCs w:val="24"/>
        </w:rPr>
        <w:t>生产厂房的空气调节区，有外墙时，宜计算距外墙</w:t>
      </w:r>
      <w:r w:rsidR="00F81463" w:rsidRPr="00FE2660">
        <w:rPr>
          <w:rFonts w:ascii="Times New Roman" w:hAnsi="Times New Roman" w:cs="Times New Roman" w:hint="eastAsia"/>
          <w:bCs/>
          <w:sz w:val="24"/>
          <w:szCs w:val="24"/>
        </w:rPr>
        <w:t>2m</w:t>
      </w:r>
      <w:r w:rsidR="00F81463" w:rsidRPr="00FE2660">
        <w:rPr>
          <w:rFonts w:ascii="Times New Roman" w:hAnsi="Times New Roman" w:cs="Times New Roman" w:hint="eastAsia"/>
          <w:bCs/>
          <w:sz w:val="24"/>
          <w:szCs w:val="24"/>
        </w:rPr>
        <w:t>范围内的地面传热形成的冷负荷。</w:t>
      </w:r>
    </w:p>
    <w:p w14:paraId="07D86B82" w14:textId="556FC5E9" w:rsidR="00F81463" w:rsidRPr="00FE2660" w:rsidRDefault="00E7059A" w:rsidP="00F81463">
      <w:pPr>
        <w:pStyle w:val="2"/>
        <w:keepNext w:val="0"/>
        <w:keepLines w:val="0"/>
        <w:spacing w:before="120" w:after="120" w:line="360" w:lineRule="auto"/>
        <w:rPr>
          <w:rFonts w:ascii="Times New Roman" w:eastAsiaTheme="minorEastAsia" w:hAnsi="Times New Roman" w:cs="Times New Roman"/>
          <w:sz w:val="28"/>
          <w:szCs w:val="28"/>
        </w:rPr>
      </w:pPr>
      <w:bookmarkStart w:id="413" w:name="_Toc164328616"/>
      <w:bookmarkStart w:id="414" w:name="_Toc176293081"/>
      <w:bookmarkStart w:id="415" w:name="_Toc176419300"/>
      <w:bookmarkStart w:id="416" w:name="_Toc176548106"/>
      <w:bookmarkStart w:id="417" w:name="_Toc183360550"/>
      <w:bookmarkStart w:id="418" w:name="_Toc185236554"/>
      <w:bookmarkStart w:id="419" w:name="_Toc185237687"/>
      <w:bookmarkStart w:id="420" w:name="_Toc185237819"/>
      <w:r w:rsidRPr="00FE2660">
        <w:rPr>
          <w:rFonts w:ascii="Times New Roman" w:eastAsiaTheme="minorEastAsia" w:hAnsi="Times New Roman" w:cs="Times New Roman" w:hint="eastAsia"/>
          <w:sz w:val="28"/>
          <w:szCs w:val="28"/>
        </w:rPr>
        <w:t>8</w:t>
      </w:r>
      <w:r w:rsidR="00F81463" w:rsidRPr="00FE2660">
        <w:rPr>
          <w:rFonts w:ascii="Times New Roman" w:eastAsiaTheme="minorEastAsia" w:hAnsi="Times New Roman" w:cs="Times New Roman"/>
          <w:sz w:val="28"/>
          <w:szCs w:val="28"/>
        </w:rPr>
        <w:t>.</w:t>
      </w:r>
      <w:r w:rsidR="00F81463" w:rsidRPr="00FE2660">
        <w:rPr>
          <w:rFonts w:ascii="Times New Roman" w:eastAsiaTheme="minorEastAsia" w:hAnsi="Times New Roman" w:cs="Times New Roman" w:hint="eastAsia"/>
          <w:sz w:val="28"/>
          <w:szCs w:val="28"/>
        </w:rPr>
        <w:t>3</w:t>
      </w:r>
      <w:r w:rsidR="00F81463" w:rsidRPr="00FE2660">
        <w:rPr>
          <w:rFonts w:ascii="Times New Roman" w:eastAsiaTheme="minorEastAsia" w:hAnsi="Times New Roman" w:cs="Times New Roman"/>
          <w:sz w:val="28"/>
          <w:szCs w:val="28"/>
        </w:rPr>
        <w:t xml:space="preserve">  </w:t>
      </w:r>
      <w:r w:rsidR="00F81463" w:rsidRPr="00FE2660">
        <w:rPr>
          <w:rFonts w:ascii="Times New Roman" w:eastAsiaTheme="minorEastAsia" w:hAnsi="Times New Roman" w:cs="Times New Roman" w:hint="eastAsia"/>
          <w:sz w:val="28"/>
          <w:szCs w:val="28"/>
        </w:rPr>
        <w:t>系统设计</w:t>
      </w:r>
      <w:bookmarkEnd w:id="413"/>
      <w:bookmarkEnd w:id="414"/>
      <w:bookmarkEnd w:id="415"/>
      <w:bookmarkEnd w:id="416"/>
      <w:bookmarkEnd w:id="417"/>
      <w:bookmarkEnd w:id="418"/>
      <w:bookmarkEnd w:id="419"/>
      <w:bookmarkEnd w:id="420"/>
    </w:p>
    <w:p w14:paraId="14A102B1" w14:textId="2ADA98A5" w:rsidR="00F81463" w:rsidRPr="00FE2660" w:rsidRDefault="00E7059A" w:rsidP="00F81463">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F81463" w:rsidRPr="00FE2660">
        <w:rPr>
          <w:rFonts w:ascii="Times New Roman" w:hAnsi="Times New Roman" w:cs="Times New Roman" w:hint="eastAsia"/>
          <w:b/>
          <w:bCs/>
          <w:sz w:val="24"/>
          <w:szCs w:val="24"/>
        </w:rPr>
        <w:t>.3.1</w:t>
      </w:r>
      <w:r w:rsidR="00F81463" w:rsidRPr="00FE2660">
        <w:rPr>
          <w:rFonts w:ascii="Times New Roman" w:hAnsi="Times New Roman" w:cs="Times New Roman" w:hint="eastAsia"/>
          <w:bCs/>
          <w:sz w:val="24"/>
          <w:szCs w:val="24"/>
        </w:rPr>
        <w:t xml:space="preserve">  </w:t>
      </w:r>
      <w:r w:rsidR="00F81463" w:rsidRPr="00FE2660">
        <w:rPr>
          <w:rFonts w:ascii="Times New Roman" w:hAnsi="Times New Roman" w:cs="Times New Roman" w:hint="eastAsia"/>
          <w:bCs/>
          <w:sz w:val="24"/>
          <w:szCs w:val="24"/>
        </w:rPr>
        <w:t>选择空气调节系统时，应根据工艺的要求、建筑物的用途、规模、使用特点、室外气象条件、负荷变化情况和参数要求等因素，并结合所在地区能源状况，</w:t>
      </w:r>
      <w:r w:rsidR="00F81463" w:rsidRPr="00FE2660">
        <w:rPr>
          <w:rFonts w:ascii="Times New Roman" w:hAnsi="Times New Roman" w:cs="Times New Roman" w:hint="eastAsia"/>
          <w:bCs/>
          <w:sz w:val="24"/>
          <w:szCs w:val="24"/>
        </w:rPr>
        <w:lastRenderedPageBreak/>
        <w:t>通过技术经济比较确定。</w:t>
      </w:r>
    </w:p>
    <w:p w14:paraId="7FF0F712" w14:textId="7AD5D0D3" w:rsidR="00F81463" w:rsidRPr="00FE2660" w:rsidRDefault="00E7059A" w:rsidP="00F81463">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F81463" w:rsidRPr="00FE2660">
        <w:rPr>
          <w:rFonts w:ascii="Times New Roman" w:hAnsi="Times New Roman" w:cs="Times New Roman" w:hint="eastAsia"/>
          <w:b/>
          <w:bCs/>
          <w:sz w:val="24"/>
          <w:szCs w:val="24"/>
        </w:rPr>
        <w:t>.3.2</w:t>
      </w:r>
      <w:r w:rsidR="00F81463" w:rsidRPr="00FE2660">
        <w:rPr>
          <w:rFonts w:ascii="Times New Roman" w:hAnsi="Times New Roman" w:cs="Times New Roman" w:hint="eastAsia"/>
          <w:bCs/>
          <w:sz w:val="24"/>
          <w:szCs w:val="24"/>
        </w:rPr>
        <w:t xml:space="preserve">  </w:t>
      </w:r>
      <w:r w:rsidR="00F81463" w:rsidRPr="00FE2660">
        <w:rPr>
          <w:rFonts w:ascii="Times New Roman" w:hAnsi="Times New Roman" w:cs="Times New Roman" w:hint="eastAsia"/>
          <w:bCs/>
          <w:sz w:val="24"/>
          <w:szCs w:val="24"/>
        </w:rPr>
        <w:t>属</w:t>
      </w:r>
      <w:r w:rsidR="002F0B66" w:rsidRPr="00FE2660">
        <w:rPr>
          <w:rFonts w:ascii="Times New Roman" w:hAnsi="Times New Roman" w:cs="Times New Roman" w:hint="eastAsia"/>
          <w:bCs/>
          <w:sz w:val="24"/>
          <w:szCs w:val="24"/>
        </w:rPr>
        <w:t>于</w:t>
      </w:r>
      <w:r w:rsidR="00F81463" w:rsidRPr="00FE2660">
        <w:rPr>
          <w:rFonts w:ascii="Times New Roman" w:hAnsi="Times New Roman" w:cs="Times New Roman" w:hint="eastAsia"/>
          <w:bCs/>
          <w:sz w:val="24"/>
          <w:szCs w:val="24"/>
        </w:rPr>
        <w:t>下列情况之一的空气调节区，应独立设置空气调节风系统：</w:t>
      </w:r>
    </w:p>
    <w:p w14:paraId="5A436546" w14:textId="63FDB5C7" w:rsidR="00F81463" w:rsidRPr="00FE2660" w:rsidRDefault="00F81463" w:rsidP="00E7059A">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hint="eastAsia"/>
          <w:b/>
          <w:bCs/>
          <w:sz w:val="24"/>
          <w:szCs w:val="24"/>
        </w:rPr>
        <w:t>1</w:t>
      </w:r>
      <w:r w:rsidR="00E7059A" w:rsidRPr="00FE2660">
        <w:rPr>
          <w:rFonts w:ascii="Times New Roman" w:hAnsi="Times New Roman" w:cs="Times New Roman" w:hint="eastAsia"/>
          <w:bCs/>
          <w:sz w:val="24"/>
          <w:szCs w:val="24"/>
        </w:rPr>
        <w:t xml:space="preserve">  </w:t>
      </w:r>
      <w:r w:rsidRPr="00FE2660">
        <w:rPr>
          <w:rFonts w:ascii="Times New Roman" w:hAnsi="Times New Roman" w:cs="Times New Roman" w:hint="eastAsia"/>
          <w:bCs/>
          <w:sz w:val="24"/>
          <w:szCs w:val="24"/>
        </w:rPr>
        <w:t>空气中含有可燃物质的空气调节区；</w:t>
      </w:r>
    </w:p>
    <w:p w14:paraId="6691124F" w14:textId="4002F26D" w:rsidR="00F81463" w:rsidRPr="00FE2660" w:rsidRDefault="00F81463" w:rsidP="00E7059A">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hint="eastAsia"/>
          <w:b/>
          <w:bCs/>
          <w:sz w:val="24"/>
          <w:szCs w:val="24"/>
        </w:rPr>
        <w:t>2</w:t>
      </w:r>
      <w:r w:rsidR="00E7059A" w:rsidRPr="00FE2660">
        <w:rPr>
          <w:rFonts w:ascii="Times New Roman" w:hAnsi="Times New Roman" w:cs="Times New Roman" w:hint="eastAsia"/>
          <w:bCs/>
          <w:sz w:val="24"/>
          <w:szCs w:val="24"/>
        </w:rPr>
        <w:t xml:space="preserve">  </w:t>
      </w:r>
      <w:r w:rsidRPr="00FE2660">
        <w:rPr>
          <w:rFonts w:ascii="Times New Roman" w:hAnsi="Times New Roman" w:cs="Times New Roman" w:hint="eastAsia"/>
          <w:bCs/>
          <w:sz w:val="24"/>
          <w:szCs w:val="24"/>
        </w:rPr>
        <w:t>易产生交叉污染的空气调节区；</w:t>
      </w:r>
    </w:p>
    <w:p w14:paraId="66783F68" w14:textId="10A9CBFA" w:rsidR="00F81463" w:rsidRPr="00FE2660" w:rsidRDefault="00F81463" w:rsidP="00E7059A">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hint="eastAsia"/>
          <w:b/>
          <w:bCs/>
          <w:sz w:val="24"/>
          <w:szCs w:val="24"/>
        </w:rPr>
        <w:t>3</w:t>
      </w:r>
      <w:r w:rsidR="00E7059A" w:rsidRPr="00FE2660">
        <w:rPr>
          <w:rFonts w:ascii="Times New Roman" w:hAnsi="Times New Roman" w:cs="Times New Roman" w:hint="eastAsia"/>
          <w:bCs/>
          <w:sz w:val="24"/>
          <w:szCs w:val="24"/>
        </w:rPr>
        <w:t xml:space="preserve">  </w:t>
      </w:r>
      <w:r w:rsidRPr="00FE2660">
        <w:rPr>
          <w:rFonts w:ascii="Times New Roman" w:hAnsi="Times New Roman" w:cs="Times New Roman" w:hint="eastAsia"/>
          <w:bCs/>
          <w:sz w:val="24"/>
          <w:szCs w:val="24"/>
        </w:rPr>
        <w:t>属于不同防火分区的空气调节区。</w:t>
      </w:r>
    </w:p>
    <w:p w14:paraId="2E256966" w14:textId="17894AD3" w:rsidR="00F81463" w:rsidRPr="00FE2660" w:rsidRDefault="00E7059A" w:rsidP="00F81463">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F81463" w:rsidRPr="00FE2660">
        <w:rPr>
          <w:rFonts w:ascii="Times New Roman" w:hAnsi="Times New Roman" w:cs="Times New Roman" w:hint="eastAsia"/>
          <w:b/>
          <w:bCs/>
          <w:sz w:val="24"/>
          <w:szCs w:val="24"/>
        </w:rPr>
        <w:t>.3.3</w:t>
      </w:r>
      <w:r w:rsidR="00F81463" w:rsidRPr="00FE2660">
        <w:rPr>
          <w:rFonts w:ascii="Times New Roman" w:hAnsi="Times New Roman" w:cs="Times New Roman" w:hint="eastAsia"/>
          <w:bCs/>
          <w:sz w:val="24"/>
          <w:szCs w:val="24"/>
        </w:rPr>
        <w:t xml:space="preserve">  </w:t>
      </w:r>
      <w:r w:rsidR="00F81463" w:rsidRPr="00FE2660">
        <w:rPr>
          <w:rFonts w:ascii="Times New Roman" w:hAnsi="Times New Roman" w:cs="Times New Roman" w:hint="eastAsia"/>
          <w:bCs/>
          <w:sz w:val="24"/>
          <w:szCs w:val="24"/>
        </w:rPr>
        <w:t>当空气调节区允许采用较大送风温差或室内散湿量较大时，应采用具有一次回风的全空气定风量空气调节系统。</w:t>
      </w:r>
    </w:p>
    <w:p w14:paraId="6C49481E" w14:textId="77777777" w:rsidR="00F81463" w:rsidRPr="00FE2660" w:rsidRDefault="00F81463" w:rsidP="00A10243">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当空气调节区要求采用较小送风温差且室内散湿量较小或对湿度的波动范围要求不高时，经技术经济比较，可采用具有二次回风的全空气定风量空气调节系统。</w:t>
      </w:r>
    </w:p>
    <w:p w14:paraId="52608D79" w14:textId="1B939E5A" w:rsidR="00F81463" w:rsidRPr="00FE2660" w:rsidRDefault="00E7059A" w:rsidP="00F81463">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F81463" w:rsidRPr="00FE2660">
        <w:rPr>
          <w:rFonts w:ascii="Times New Roman" w:hAnsi="Times New Roman" w:cs="Times New Roman" w:hint="eastAsia"/>
          <w:b/>
          <w:bCs/>
          <w:sz w:val="24"/>
          <w:szCs w:val="24"/>
        </w:rPr>
        <w:t>.3.4</w:t>
      </w:r>
      <w:r w:rsidR="00F81463" w:rsidRPr="00FE2660">
        <w:rPr>
          <w:rFonts w:ascii="Times New Roman" w:hAnsi="Times New Roman" w:cs="Times New Roman" w:hint="eastAsia"/>
          <w:bCs/>
          <w:sz w:val="24"/>
          <w:szCs w:val="24"/>
        </w:rPr>
        <w:t xml:space="preserve">  </w:t>
      </w:r>
      <w:r w:rsidR="00F81463" w:rsidRPr="00FE2660">
        <w:rPr>
          <w:rFonts w:ascii="Times New Roman" w:hAnsi="Times New Roman" w:cs="Times New Roman" w:hint="eastAsia"/>
          <w:bCs/>
          <w:sz w:val="24"/>
          <w:szCs w:val="24"/>
        </w:rPr>
        <w:t>当多个空气调节区合用一个空气调节风系统，各空气调节区负荷变化较大、低负荷运行时间较长，且需要分别调节室内温度，在经济、技术条件允许时，宜采用全空气变风量空气调节系统。</w:t>
      </w:r>
    </w:p>
    <w:p w14:paraId="5D204E6C" w14:textId="307063C9" w:rsidR="00F81463" w:rsidRPr="00FE2660" w:rsidRDefault="00F81463" w:rsidP="006C1B37">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当空气调节区允许温湿度波动范围小或噪声要求严格或有洁净要求时，不宜采用变风量空气调节系统。</w:t>
      </w:r>
    </w:p>
    <w:p w14:paraId="3B6D5B8D" w14:textId="5CB996D8" w:rsidR="00F81463" w:rsidRPr="00FE2660" w:rsidRDefault="00E7059A" w:rsidP="00F81463">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F81463" w:rsidRPr="00FE2660">
        <w:rPr>
          <w:rFonts w:ascii="Times New Roman" w:hAnsi="Times New Roman" w:cs="Times New Roman" w:hint="eastAsia"/>
          <w:b/>
          <w:bCs/>
          <w:sz w:val="24"/>
          <w:szCs w:val="24"/>
        </w:rPr>
        <w:t>.3.5</w:t>
      </w:r>
      <w:r w:rsidR="00F81463" w:rsidRPr="00FE2660">
        <w:rPr>
          <w:rFonts w:ascii="Times New Roman" w:hAnsi="Times New Roman" w:cs="Times New Roman" w:hint="eastAsia"/>
          <w:bCs/>
          <w:sz w:val="24"/>
          <w:szCs w:val="24"/>
        </w:rPr>
        <w:t xml:space="preserve">  </w:t>
      </w:r>
      <w:r w:rsidR="00F81463" w:rsidRPr="00FE2660">
        <w:rPr>
          <w:rFonts w:ascii="Times New Roman" w:hAnsi="Times New Roman" w:cs="Times New Roman" w:hint="eastAsia"/>
          <w:bCs/>
          <w:sz w:val="24"/>
          <w:szCs w:val="24"/>
        </w:rPr>
        <w:t>空气调节区较多，各空气调节区要求单独调节，且建筑层高较低的建筑物，可采用风机盘管加新风系统，经处理的新风应直接送入人员活动区。当空气调节区空气质量和温、湿度波动范围要求严格或空气中含有较多粘着性强的颗粒物等有害物质时，不宜采用风机盘管加新风系统。</w:t>
      </w:r>
    </w:p>
    <w:p w14:paraId="6D5E13A6" w14:textId="6C6D44D1" w:rsidR="00F81463" w:rsidRPr="00FE2660" w:rsidRDefault="00E7059A" w:rsidP="00F81463">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F81463" w:rsidRPr="00FE2660">
        <w:rPr>
          <w:rFonts w:ascii="Times New Roman" w:hAnsi="Times New Roman" w:cs="Times New Roman" w:hint="eastAsia"/>
          <w:b/>
          <w:bCs/>
          <w:sz w:val="24"/>
          <w:szCs w:val="24"/>
        </w:rPr>
        <w:t>.3.6</w:t>
      </w:r>
      <w:r w:rsidR="00F81463" w:rsidRPr="00FE2660">
        <w:rPr>
          <w:rFonts w:ascii="Times New Roman" w:hAnsi="Times New Roman" w:cs="Times New Roman" w:hint="eastAsia"/>
          <w:bCs/>
          <w:sz w:val="24"/>
          <w:szCs w:val="24"/>
        </w:rPr>
        <w:t xml:space="preserve">  </w:t>
      </w:r>
      <w:r w:rsidR="00F81463" w:rsidRPr="00FE2660">
        <w:rPr>
          <w:rFonts w:ascii="Times New Roman" w:hAnsi="Times New Roman" w:cs="Times New Roman" w:hint="eastAsia"/>
          <w:bCs/>
          <w:sz w:val="24"/>
          <w:szCs w:val="24"/>
        </w:rPr>
        <w:t>当采用冰蓄冷空气调节冷源或有低温冷媒可利用，且工艺条件允许时，宜采用低温送风空气调节系统。</w:t>
      </w:r>
    </w:p>
    <w:p w14:paraId="4D24C8EE" w14:textId="159B45A7" w:rsidR="00F81463" w:rsidRPr="00FE2660" w:rsidRDefault="00E7059A" w:rsidP="00F81463">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F81463" w:rsidRPr="00FE2660">
        <w:rPr>
          <w:rFonts w:ascii="Times New Roman" w:hAnsi="Times New Roman" w:cs="Times New Roman" w:hint="eastAsia"/>
          <w:b/>
          <w:bCs/>
          <w:sz w:val="24"/>
          <w:szCs w:val="24"/>
        </w:rPr>
        <w:t>.3.7</w:t>
      </w:r>
      <w:r w:rsidR="00F81463" w:rsidRPr="00FE2660">
        <w:rPr>
          <w:rFonts w:ascii="Times New Roman" w:hAnsi="Times New Roman" w:cs="Times New Roman" w:hint="eastAsia"/>
          <w:bCs/>
          <w:sz w:val="24"/>
          <w:szCs w:val="24"/>
        </w:rPr>
        <w:t xml:space="preserve">  </w:t>
      </w:r>
      <w:r w:rsidR="00F81463" w:rsidRPr="00FE2660">
        <w:rPr>
          <w:rFonts w:ascii="Times New Roman" w:hAnsi="Times New Roman" w:cs="Times New Roman" w:hint="eastAsia"/>
          <w:bCs/>
          <w:sz w:val="24"/>
          <w:szCs w:val="24"/>
        </w:rPr>
        <w:t>下列情况应采用直流式空气调节系统：</w:t>
      </w:r>
    </w:p>
    <w:p w14:paraId="173D3572" w14:textId="71D90392" w:rsidR="00F81463" w:rsidRPr="00FE2660" w:rsidRDefault="00F81463" w:rsidP="00E46261">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hint="eastAsia"/>
          <w:b/>
          <w:bCs/>
          <w:sz w:val="24"/>
          <w:szCs w:val="24"/>
        </w:rPr>
        <w:t>1</w:t>
      </w:r>
      <w:r w:rsidR="00E46261"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夏季空气调节系统的回风焓值高于室外空气焓值；</w:t>
      </w:r>
    </w:p>
    <w:p w14:paraId="223807DE" w14:textId="4D676DAE" w:rsidR="00F81463" w:rsidRPr="00FE2660" w:rsidRDefault="00F81463" w:rsidP="00E46261">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hint="eastAsia"/>
          <w:b/>
          <w:bCs/>
          <w:sz w:val="24"/>
          <w:szCs w:val="24"/>
        </w:rPr>
        <w:t>2</w:t>
      </w:r>
      <w:r w:rsidR="00E46261"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空气调节区排风量大于按负荷计算的送风量；</w:t>
      </w:r>
    </w:p>
    <w:p w14:paraId="5A92A4FE" w14:textId="253B63BE" w:rsidR="00F81463" w:rsidRPr="00FE2660" w:rsidRDefault="00F81463" w:rsidP="00E46261">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hint="eastAsia"/>
          <w:b/>
          <w:bCs/>
          <w:sz w:val="24"/>
          <w:szCs w:val="24"/>
        </w:rPr>
        <w:t>3</w:t>
      </w:r>
      <w:r w:rsidR="00E46261"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室内散发有害物质，以及防火防爆等要求不允许空气循环使用；</w:t>
      </w:r>
    </w:p>
    <w:p w14:paraId="46D079D7" w14:textId="2225C3B1" w:rsidR="00F81463" w:rsidRPr="00FE2660" w:rsidRDefault="00F81463" w:rsidP="00E46261">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hint="eastAsia"/>
          <w:b/>
          <w:bCs/>
          <w:sz w:val="24"/>
          <w:szCs w:val="24"/>
        </w:rPr>
        <w:t>4</w:t>
      </w:r>
      <w:r w:rsidR="00E46261"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空气调节区采用风机盘管或循环风空气处理机组，集中送新风的系统。</w:t>
      </w:r>
    </w:p>
    <w:p w14:paraId="46DF1794" w14:textId="29564CE9" w:rsidR="00F81463" w:rsidRPr="00FE2660" w:rsidRDefault="00E7059A" w:rsidP="00F81463">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F81463" w:rsidRPr="00FE2660">
        <w:rPr>
          <w:rFonts w:ascii="Times New Roman" w:hAnsi="Times New Roman" w:cs="Times New Roman" w:hint="eastAsia"/>
          <w:b/>
          <w:bCs/>
          <w:sz w:val="24"/>
          <w:szCs w:val="24"/>
        </w:rPr>
        <w:t>.3.8</w:t>
      </w:r>
      <w:r w:rsidR="00F81463" w:rsidRPr="00FE2660">
        <w:rPr>
          <w:rFonts w:ascii="Times New Roman" w:hAnsi="Times New Roman" w:cs="Times New Roman" w:hint="eastAsia"/>
          <w:bCs/>
          <w:sz w:val="24"/>
          <w:szCs w:val="24"/>
        </w:rPr>
        <w:t xml:space="preserve">  </w:t>
      </w:r>
      <w:r w:rsidR="00F81463" w:rsidRPr="00FE2660">
        <w:rPr>
          <w:rFonts w:ascii="Times New Roman" w:hAnsi="Times New Roman" w:cs="Times New Roman" w:hint="eastAsia"/>
          <w:bCs/>
          <w:sz w:val="24"/>
          <w:szCs w:val="24"/>
        </w:rPr>
        <w:t>当采用可变新风量的空调系统时，其新风进风口的面积应适应最大新风量的需要。新风进风口处应装设能严密关闭的阀门。</w:t>
      </w:r>
    </w:p>
    <w:p w14:paraId="779866DF" w14:textId="73B36CCD" w:rsidR="00F81463" w:rsidRPr="00FE2660" w:rsidRDefault="00E7059A" w:rsidP="00F81463">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F81463" w:rsidRPr="00FE2660">
        <w:rPr>
          <w:rFonts w:ascii="Times New Roman" w:hAnsi="Times New Roman" w:cs="Times New Roman" w:hint="eastAsia"/>
          <w:b/>
          <w:bCs/>
          <w:sz w:val="24"/>
          <w:szCs w:val="24"/>
        </w:rPr>
        <w:t>.3.9</w:t>
      </w:r>
      <w:r w:rsidR="00F81463" w:rsidRPr="00FE2660">
        <w:rPr>
          <w:rFonts w:ascii="Times New Roman" w:hAnsi="Times New Roman" w:cs="Times New Roman" w:hint="eastAsia"/>
          <w:bCs/>
          <w:sz w:val="24"/>
          <w:szCs w:val="24"/>
        </w:rPr>
        <w:t xml:space="preserve">  </w:t>
      </w:r>
      <w:r w:rsidR="00F81463" w:rsidRPr="00FE2660">
        <w:rPr>
          <w:rFonts w:ascii="Times New Roman" w:hAnsi="Times New Roman" w:cs="Times New Roman" w:hint="eastAsia"/>
          <w:bCs/>
          <w:sz w:val="24"/>
          <w:szCs w:val="24"/>
        </w:rPr>
        <w:t>空气调节系统应有排风出路并应进行风量平衡计算，室内正（负）压值应符合本规范第</w:t>
      </w:r>
      <w:r w:rsidR="00455A79" w:rsidRPr="00FE2660">
        <w:rPr>
          <w:rFonts w:ascii="Times New Roman" w:hAnsi="Times New Roman" w:cs="Times New Roman" w:hint="eastAsia"/>
          <w:bCs/>
          <w:sz w:val="24"/>
          <w:szCs w:val="24"/>
        </w:rPr>
        <w:t>8</w:t>
      </w:r>
      <w:r w:rsidR="00F81463" w:rsidRPr="00FE2660">
        <w:rPr>
          <w:rFonts w:ascii="Times New Roman" w:hAnsi="Times New Roman" w:cs="Times New Roman" w:hint="eastAsia"/>
          <w:bCs/>
          <w:sz w:val="24"/>
          <w:szCs w:val="24"/>
        </w:rPr>
        <w:t>.1.3</w:t>
      </w:r>
      <w:r w:rsidR="00F81463" w:rsidRPr="00FE2660">
        <w:rPr>
          <w:rFonts w:ascii="Times New Roman" w:hAnsi="Times New Roman" w:cs="Times New Roman" w:hint="eastAsia"/>
          <w:bCs/>
          <w:sz w:val="24"/>
          <w:szCs w:val="24"/>
        </w:rPr>
        <w:t>条的规定，有洁净要求的区域其正压值应符合《洁净厂房设</w:t>
      </w:r>
      <w:r w:rsidR="00F81463" w:rsidRPr="00FE2660">
        <w:rPr>
          <w:rFonts w:ascii="Times New Roman" w:hAnsi="Times New Roman" w:cs="Times New Roman" w:hint="eastAsia"/>
          <w:bCs/>
          <w:sz w:val="24"/>
          <w:szCs w:val="24"/>
        </w:rPr>
        <w:lastRenderedPageBreak/>
        <w:t>计规范》（</w:t>
      </w:r>
      <w:r w:rsidR="00F81463" w:rsidRPr="00FE2660">
        <w:rPr>
          <w:rFonts w:ascii="Times New Roman" w:hAnsi="Times New Roman" w:cs="Times New Roman" w:hint="eastAsia"/>
          <w:bCs/>
          <w:sz w:val="24"/>
          <w:szCs w:val="24"/>
        </w:rPr>
        <w:t>GB 50073</w:t>
      </w:r>
      <w:r w:rsidR="00F81463" w:rsidRPr="00FE2660">
        <w:rPr>
          <w:rFonts w:ascii="Times New Roman" w:hAnsi="Times New Roman" w:cs="Times New Roman" w:hint="eastAsia"/>
          <w:bCs/>
          <w:sz w:val="24"/>
          <w:szCs w:val="24"/>
        </w:rPr>
        <w:t>）的规定。工艺要求排风的场所、人员集中或过渡季节使用大量新风的空气调节区，应设置机械排风设施，排风量应满足工艺的要求并适应新风量的变化。</w:t>
      </w:r>
    </w:p>
    <w:p w14:paraId="2CAF7E9C" w14:textId="44BD93E2" w:rsidR="00F81463" w:rsidRPr="00FE2660" w:rsidRDefault="00E7059A" w:rsidP="00F81463">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F81463" w:rsidRPr="00FE2660">
        <w:rPr>
          <w:rFonts w:ascii="Times New Roman" w:hAnsi="Times New Roman" w:cs="Times New Roman" w:hint="eastAsia"/>
          <w:b/>
          <w:bCs/>
          <w:sz w:val="24"/>
          <w:szCs w:val="24"/>
        </w:rPr>
        <w:t>.3.10</w:t>
      </w:r>
      <w:r w:rsidR="00F81463" w:rsidRPr="00FE2660">
        <w:rPr>
          <w:rFonts w:ascii="Times New Roman" w:hAnsi="Times New Roman" w:cs="Times New Roman" w:hint="eastAsia"/>
          <w:bCs/>
          <w:sz w:val="24"/>
          <w:szCs w:val="24"/>
        </w:rPr>
        <w:t xml:space="preserve">  </w:t>
      </w:r>
      <w:r w:rsidR="00F81463" w:rsidRPr="00FE2660">
        <w:rPr>
          <w:rFonts w:ascii="Times New Roman" w:hAnsi="Times New Roman" w:cs="Times New Roman" w:hint="eastAsia"/>
          <w:bCs/>
          <w:sz w:val="24"/>
          <w:szCs w:val="24"/>
        </w:rPr>
        <w:t>空气调节系统风管内的风速，应符合表</w:t>
      </w:r>
      <w:r w:rsidR="004A3DF6" w:rsidRPr="00FE2660">
        <w:rPr>
          <w:rFonts w:ascii="Times New Roman" w:hAnsi="Times New Roman" w:cs="Times New Roman" w:hint="eastAsia"/>
          <w:bCs/>
          <w:sz w:val="24"/>
          <w:szCs w:val="24"/>
        </w:rPr>
        <w:t>8</w:t>
      </w:r>
      <w:r w:rsidR="00F81463" w:rsidRPr="00FE2660">
        <w:rPr>
          <w:rFonts w:ascii="Times New Roman" w:hAnsi="Times New Roman" w:cs="Times New Roman" w:hint="eastAsia"/>
          <w:bCs/>
          <w:sz w:val="24"/>
          <w:szCs w:val="24"/>
        </w:rPr>
        <w:t>.3.10</w:t>
      </w:r>
      <w:r w:rsidR="00F81463" w:rsidRPr="00FE2660">
        <w:rPr>
          <w:rFonts w:ascii="Times New Roman" w:hAnsi="Times New Roman" w:cs="Times New Roman" w:hint="eastAsia"/>
          <w:bCs/>
          <w:sz w:val="24"/>
          <w:szCs w:val="24"/>
        </w:rPr>
        <w:t>的规定。</w:t>
      </w:r>
    </w:p>
    <w:p w14:paraId="6398FB6A" w14:textId="7278178F" w:rsidR="00F81463" w:rsidRPr="00FE2660" w:rsidRDefault="00F81463" w:rsidP="00F81463">
      <w:pPr>
        <w:adjustRightInd w:val="0"/>
        <w:snapToGrid w:val="0"/>
        <w:spacing w:line="360" w:lineRule="auto"/>
        <w:jc w:val="center"/>
        <w:rPr>
          <w:rFonts w:ascii="Times New Roman" w:hAnsi="Times New Roman" w:cs="Times New Roman"/>
          <w:bCs/>
          <w:sz w:val="24"/>
          <w:szCs w:val="24"/>
        </w:rPr>
      </w:pPr>
      <w:r w:rsidRPr="00FE2660">
        <w:rPr>
          <w:rFonts w:ascii="Times New Roman" w:hAnsi="Times New Roman" w:cs="Times New Roman" w:hint="eastAsia"/>
          <w:bCs/>
          <w:sz w:val="24"/>
          <w:szCs w:val="24"/>
        </w:rPr>
        <w:t>表</w:t>
      </w:r>
      <w:r w:rsidR="004A3DF6" w:rsidRPr="00FE2660">
        <w:rPr>
          <w:rFonts w:ascii="Times New Roman" w:hAnsi="Times New Roman" w:cs="Times New Roman" w:hint="eastAsia"/>
          <w:bCs/>
          <w:sz w:val="24"/>
          <w:szCs w:val="24"/>
        </w:rPr>
        <w:t>8</w:t>
      </w:r>
      <w:r w:rsidRPr="00FE2660">
        <w:rPr>
          <w:rFonts w:ascii="Times New Roman" w:hAnsi="Times New Roman" w:cs="Times New Roman" w:hint="eastAsia"/>
          <w:bCs/>
          <w:sz w:val="24"/>
          <w:szCs w:val="24"/>
        </w:rPr>
        <w:t xml:space="preserve">.3.10 </w:t>
      </w:r>
      <w:r w:rsidRPr="00FE2660">
        <w:rPr>
          <w:rFonts w:ascii="Times New Roman" w:hAnsi="Times New Roman" w:cs="Times New Roman" w:hint="eastAsia"/>
          <w:bCs/>
          <w:sz w:val="24"/>
          <w:szCs w:val="24"/>
        </w:rPr>
        <w:t>风管内的风速（</w:t>
      </w:r>
      <w:r w:rsidRPr="00FE2660">
        <w:rPr>
          <w:rFonts w:ascii="Times New Roman" w:hAnsi="Times New Roman" w:cs="Times New Roman" w:hint="eastAsia"/>
          <w:bCs/>
          <w:sz w:val="24"/>
          <w:szCs w:val="24"/>
        </w:rPr>
        <w:t>m/s</w:t>
      </w:r>
      <w:r w:rsidRPr="00FE2660">
        <w:rPr>
          <w:rFonts w:ascii="Times New Roman" w:hAnsi="Times New Roman" w:cs="Times New Roman" w:hint="eastAsia"/>
          <w:bCs/>
          <w:sz w:val="24"/>
          <w:szCs w:val="24"/>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82"/>
        <w:gridCol w:w="2770"/>
        <w:gridCol w:w="2770"/>
      </w:tblGrid>
      <w:tr w:rsidR="00F81463" w:rsidRPr="00FE2660" w14:paraId="569C196D" w14:textId="77777777" w:rsidTr="003E6553">
        <w:trPr>
          <w:jc w:val="center"/>
        </w:trPr>
        <w:tc>
          <w:tcPr>
            <w:tcW w:w="1750" w:type="pct"/>
            <w:vAlign w:val="center"/>
          </w:tcPr>
          <w:p w14:paraId="7EF1FC0D" w14:textId="77777777" w:rsidR="00F81463" w:rsidRPr="00FE2660" w:rsidRDefault="00F81463" w:rsidP="003E6553">
            <w:pPr>
              <w:snapToGrid w:val="0"/>
              <w:spacing w:line="300" w:lineRule="auto"/>
              <w:jc w:val="center"/>
              <w:rPr>
                <w:szCs w:val="21"/>
              </w:rPr>
            </w:pPr>
            <w:r w:rsidRPr="00FE2660">
              <w:rPr>
                <w:rFonts w:hAnsi="宋体"/>
                <w:szCs w:val="21"/>
              </w:rPr>
              <w:t>室内允许噪声级</w:t>
            </w:r>
            <w:r w:rsidRPr="00FE2660">
              <w:rPr>
                <w:szCs w:val="21"/>
              </w:rPr>
              <w:t>dB(A)</w:t>
            </w:r>
          </w:p>
        </w:tc>
        <w:tc>
          <w:tcPr>
            <w:tcW w:w="1625" w:type="pct"/>
            <w:vAlign w:val="center"/>
          </w:tcPr>
          <w:p w14:paraId="245F8A2B" w14:textId="77777777" w:rsidR="00F81463" w:rsidRPr="00FE2660" w:rsidRDefault="00F81463" w:rsidP="003E6553">
            <w:pPr>
              <w:snapToGrid w:val="0"/>
              <w:spacing w:line="300" w:lineRule="auto"/>
              <w:jc w:val="center"/>
              <w:rPr>
                <w:szCs w:val="21"/>
              </w:rPr>
            </w:pPr>
            <w:r w:rsidRPr="00FE2660">
              <w:rPr>
                <w:rFonts w:hAnsi="宋体"/>
                <w:szCs w:val="21"/>
              </w:rPr>
              <w:t>主管风速（</w:t>
            </w:r>
            <w:r w:rsidRPr="00FE2660">
              <w:rPr>
                <w:szCs w:val="21"/>
              </w:rPr>
              <w:t>m/s</w:t>
            </w:r>
            <w:r w:rsidRPr="00FE2660">
              <w:rPr>
                <w:rFonts w:hAnsi="宋体"/>
                <w:szCs w:val="21"/>
              </w:rPr>
              <w:t>）</w:t>
            </w:r>
          </w:p>
        </w:tc>
        <w:tc>
          <w:tcPr>
            <w:tcW w:w="1625" w:type="pct"/>
            <w:vAlign w:val="center"/>
          </w:tcPr>
          <w:p w14:paraId="00444873" w14:textId="77777777" w:rsidR="00F81463" w:rsidRPr="00FE2660" w:rsidRDefault="00F81463" w:rsidP="003E6553">
            <w:pPr>
              <w:snapToGrid w:val="0"/>
              <w:spacing w:line="300" w:lineRule="auto"/>
              <w:jc w:val="center"/>
              <w:rPr>
                <w:szCs w:val="21"/>
              </w:rPr>
            </w:pPr>
            <w:r w:rsidRPr="00FE2660">
              <w:rPr>
                <w:rFonts w:hAnsi="宋体"/>
                <w:szCs w:val="21"/>
              </w:rPr>
              <w:t>支管风速（</w:t>
            </w:r>
            <w:r w:rsidRPr="00FE2660">
              <w:rPr>
                <w:szCs w:val="21"/>
              </w:rPr>
              <w:t>m/s</w:t>
            </w:r>
            <w:r w:rsidRPr="00FE2660">
              <w:rPr>
                <w:rFonts w:hAnsi="宋体"/>
                <w:szCs w:val="21"/>
              </w:rPr>
              <w:t>）</w:t>
            </w:r>
          </w:p>
        </w:tc>
      </w:tr>
      <w:tr w:rsidR="00F81463" w:rsidRPr="00FE2660" w14:paraId="38C64279" w14:textId="77777777" w:rsidTr="003E6553">
        <w:trPr>
          <w:jc w:val="center"/>
        </w:trPr>
        <w:tc>
          <w:tcPr>
            <w:tcW w:w="1750" w:type="pct"/>
            <w:vAlign w:val="center"/>
          </w:tcPr>
          <w:p w14:paraId="3D884689" w14:textId="77777777" w:rsidR="00F81463" w:rsidRPr="00FE2660" w:rsidRDefault="00F81463" w:rsidP="003E6553">
            <w:pPr>
              <w:snapToGrid w:val="0"/>
              <w:spacing w:line="300" w:lineRule="auto"/>
              <w:jc w:val="center"/>
              <w:rPr>
                <w:szCs w:val="21"/>
              </w:rPr>
            </w:pPr>
            <w:r w:rsidRPr="00FE2660">
              <w:rPr>
                <w:szCs w:val="21"/>
              </w:rPr>
              <w:t>25</w:t>
            </w:r>
            <w:r w:rsidRPr="00FE2660">
              <w:rPr>
                <w:rFonts w:hAnsi="宋体"/>
                <w:szCs w:val="21"/>
              </w:rPr>
              <w:t>～</w:t>
            </w:r>
            <w:r w:rsidRPr="00FE2660">
              <w:rPr>
                <w:szCs w:val="21"/>
              </w:rPr>
              <w:cr/>
              <w:t>5</w:t>
            </w:r>
          </w:p>
        </w:tc>
        <w:tc>
          <w:tcPr>
            <w:tcW w:w="1625" w:type="pct"/>
            <w:vAlign w:val="center"/>
          </w:tcPr>
          <w:p w14:paraId="3006D920" w14:textId="77777777" w:rsidR="00F81463" w:rsidRPr="00FE2660" w:rsidRDefault="00F81463" w:rsidP="003E6553">
            <w:pPr>
              <w:snapToGrid w:val="0"/>
              <w:spacing w:line="300" w:lineRule="auto"/>
              <w:jc w:val="center"/>
              <w:rPr>
                <w:szCs w:val="21"/>
              </w:rPr>
            </w:pPr>
            <w:r w:rsidRPr="00FE2660">
              <w:rPr>
                <w:szCs w:val="21"/>
              </w:rPr>
              <w:t>3</w:t>
            </w:r>
            <w:r w:rsidRPr="00FE2660">
              <w:rPr>
                <w:rFonts w:hAnsi="宋体"/>
                <w:szCs w:val="21"/>
              </w:rPr>
              <w:t>～</w:t>
            </w:r>
            <w:r w:rsidRPr="00FE2660">
              <w:rPr>
                <w:szCs w:val="21"/>
              </w:rPr>
              <w:t>4</w:t>
            </w:r>
          </w:p>
        </w:tc>
        <w:tc>
          <w:tcPr>
            <w:tcW w:w="1625" w:type="pct"/>
            <w:vAlign w:val="center"/>
          </w:tcPr>
          <w:p w14:paraId="11C474EC" w14:textId="77777777" w:rsidR="00F81463" w:rsidRPr="00FE2660" w:rsidRDefault="00F81463" w:rsidP="003E6553">
            <w:pPr>
              <w:snapToGrid w:val="0"/>
              <w:spacing w:line="300" w:lineRule="auto"/>
              <w:jc w:val="center"/>
              <w:rPr>
                <w:szCs w:val="21"/>
              </w:rPr>
            </w:pPr>
            <w:r w:rsidRPr="00FE2660">
              <w:rPr>
                <w:rFonts w:hint="eastAsia"/>
                <w:szCs w:val="21"/>
              </w:rPr>
              <w:t>≤</w:t>
            </w:r>
            <w:r w:rsidRPr="00FE2660">
              <w:rPr>
                <w:szCs w:val="21"/>
              </w:rPr>
              <w:t xml:space="preserve"> 2</w:t>
            </w:r>
          </w:p>
        </w:tc>
      </w:tr>
      <w:tr w:rsidR="00F81463" w:rsidRPr="00FE2660" w14:paraId="20836219" w14:textId="77777777" w:rsidTr="003E6553">
        <w:trPr>
          <w:jc w:val="center"/>
        </w:trPr>
        <w:tc>
          <w:tcPr>
            <w:tcW w:w="1750" w:type="pct"/>
            <w:vAlign w:val="center"/>
          </w:tcPr>
          <w:p w14:paraId="28F0F366" w14:textId="77777777" w:rsidR="00F81463" w:rsidRPr="00FE2660" w:rsidRDefault="00F81463" w:rsidP="003E6553">
            <w:pPr>
              <w:snapToGrid w:val="0"/>
              <w:spacing w:line="300" w:lineRule="auto"/>
              <w:jc w:val="center"/>
              <w:rPr>
                <w:szCs w:val="21"/>
              </w:rPr>
            </w:pPr>
            <w:r w:rsidRPr="00FE2660">
              <w:rPr>
                <w:szCs w:val="21"/>
              </w:rPr>
              <w:t>35</w:t>
            </w:r>
            <w:r w:rsidRPr="00FE2660">
              <w:rPr>
                <w:rFonts w:hAnsi="宋体"/>
                <w:szCs w:val="21"/>
              </w:rPr>
              <w:t>～</w:t>
            </w:r>
            <w:r w:rsidRPr="00FE2660">
              <w:rPr>
                <w:szCs w:val="21"/>
              </w:rPr>
              <w:t>50</w:t>
            </w:r>
          </w:p>
        </w:tc>
        <w:tc>
          <w:tcPr>
            <w:tcW w:w="1625" w:type="pct"/>
            <w:vAlign w:val="center"/>
          </w:tcPr>
          <w:p w14:paraId="3EB668EC" w14:textId="77777777" w:rsidR="00F81463" w:rsidRPr="00FE2660" w:rsidRDefault="00F81463" w:rsidP="003E6553">
            <w:pPr>
              <w:snapToGrid w:val="0"/>
              <w:spacing w:line="300" w:lineRule="auto"/>
              <w:jc w:val="center"/>
              <w:rPr>
                <w:szCs w:val="21"/>
              </w:rPr>
            </w:pPr>
            <w:r w:rsidRPr="00FE2660">
              <w:rPr>
                <w:szCs w:val="21"/>
              </w:rPr>
              <w:t>4</w:t>
            </w:r>
            <w:r w:rsidRPr="00FE2660">
              <w:rPr>
                <w:rFonts w:hAnsi="宋体"/>
                <w:szCs w:val="21"/>
              </w:rPr>
              <w:t>～</w:t>
            </w:r>
            <w:r w:rsidRPr="00FE2660">
              <w:rPr>
                <w:szCs w:val="21"/>
              </w:rPr>
              <w:t>7</w:t>
            </w:r>
          </w:p>
        </w:tc>
        <w:tc>
          <w:tcPr>
            <w:tcW w:w="1625" w:type="pct"/>
            <w:vAlign w:val="center"/>
          </w:tcPr>
          <w:p w14:paraId="76E3E98B" w14:textId="77777777" w:rsidR="00F81463" w:rsidRPr="00FE2660" w:rsidRDefault="00F81463" w:rsidP="003E6553">
            <w:pPr>
              <w:snapToGrid w:val="0"/>
              <w:spacing w:line="300" w:lineRule="auto"/>
              <w:jc w:val="center"/>
              <w:rPr>
                <w:szCs w:val="21"/>
              </w:rPr>
            </w:pPr>
            <w:r w:rsidRPr="00FE2660">
              <w:rPr>
                <w:szCs w:val="21"/>
              </w:rPr>
              <w:t>2</w:t>
            </w:r>
            <w:r w:rsidRPr="00FE2660">
              <w:rPr>
                <w:rFonts w:hAnsi="宋体"/>
                <w:szCs w:val="21"/>
              </w:rPr>
              <w:t>～</w:t>
            </w:r>
            <w:r w:rsidRPr="00FE2660">
              <w:rPr>
                <w:szCs w:val="21"/>
              </w:rPr>
              <w:t>3</w:t>
            </w:r>
          </w:p>
        </w:tc>
      </w:tr>
      <w:tr w:rsidR="00F81463" w:rsidRPr="00FE2660" w14:paraId="4198AD9A" w14:textId="77777777" w:rsidTr="003E6553">
        <w:trPr>
          <w:jc w:val="center"/>
        </w:trPr>
        <w:tc>
          <w:tcPr>
            <w:tcW w:w="1750" w:type="pct"/>
            <w:vAlign w:val="center"/>
          </w:tcPr>
          <w:p w14:paraId="6B57226F" w14:textId="77777777" w:rsidR="00F81463" w:rsidRPr="00FE2660" w:rsidRDefault="00F81463" w:rsidP="003E6553">
            <w:pPr>
              <w:snapToGrid w:val="0"/>
              <w:spacing w:line="300" w:lineRule="auto"/>
              <w:jc w:val="center"/>
              <w:rPr>
                <w:szCs w:val="21"/>
              </w:rPr>
            </w:pPr>
            <w:r w:rsidRPr="00FE2660">
              <w:rPr>
                <w:szCs w:val="21"/>
              </w:rPr>
              <w:t>50</w:t>
            </w:r>
            <w:r w:rsidRPr="00FE2660">
              <w:rPr>
                <w:rFonts w:hAnsi="宋体"/>
                <w:szCs w:val="21"/>
              </w:rPr>
              <w:t>～</w:t>
            </w:r>
            <w:r w:rsidRPr="00FE2660">
              <w:rPr>
                <w:szCs w:val="21"/>
              </w:rPr>
              <w:t>65</w:t>
            </w:r>
          </w:p>
        </w:tc>
        <w:tc>
          <w:tcPr>
            <w:tcW w:w="1625" w:type="pct"/>
            <w:vAlign w:val="center"/>
          </w:tcPr>
          <w:p w14:paraId="08D0F5DD" w14:textId="77777777" w:rsidR="00F81463" w:rsidRPr="00FE2660" w:rsidRDefault="00F81463" w:rsidP="003E6553">
            <w:pPr>
              <w:snapToGrid w:val="0"/>
              <w:spacing w:line="300" w:lineRule="auto"/>
              <w:jc w:val="center"/>
              <w:rPr>
                <w:szCs w:val="21"/>
              </w:rPr>
            </w:pPr>
            <w:r w:rsidRPr="00FE2660">
              <w:rPr>
                <w:szCs w:val="21"/>
              </w:rPr>
              <w:t>6</w:t>
            </w:r>
            <w:r w:rsidRPr="00FE2660">
              <w:rPr>
                <w:rFonts w:hAnsi="宋体"/>
                <w:szCs w:val="21"/>
              </w:rPr>
              <w:t>～</w:t>
            </w:r>
            <w:r w:rsidRPr="00FE2660">
              <w:rPr>
                <w:szCs w:val="21"/>
              </w:rPr>
              <w:t>9</w:t>
            </w:r>
          </w:p>
        </w:tc>
        <w:tc>
          <w:tcPr>
            <w:tcW w:w="1625" w:type="pct"/>
            <w:vAlign w:val="center"/>
          </w:tcPr>
          <w:p w14:paraId="5374C439" w14:textId="77777777" w:rsidR="00F81463" w:rsidRPr="00FE2660" w:rsidRDefault="00F81463" w:rsidP="003E6553">
            <w:pPr>
              <w:snapToGrid w:val="0"/>
              <w:spacing w:line="300" w:lineRule="auto"/>
              <w:jc w:val="center"/>
              <w:rPr>
                <w:szCs w:val="21"/>
              </w:rPr>
            </w:pPr>
            <w:r w:rsidRPr="00FE2660">
              <w:rPr>
                <w:szCs w:val="21"/>
              </w:rPr>
              <w:t>3</w:t>
            </w:r>
            <w:r w:rsidRPr="00FE2660">
              <w:rPr>
                <w:rFonts w:hAnsi="宋体"/>
                <w:szCs w:val="21"/>
              </w:rPr>
              <w:t>～</w:t>
            </w:r>
            <w:r w:rsidRPr="00FE2660">
              <w:rPr>
                <w:szCs w:val="21"/>
              </w:rPr>
              <w:t>5</w:t>
            </w:r>
          </w:p>
        </w:tc>
      </w:tr>
      <w:tr w:rsidR="00F81463" w:rsidRPr="00FE2660" w14:paraId="515593AF" w14:textId="77777777" w:rsidTr="003E6553">
        <w:trPr>
          <w:jc w:val="center"/>
        </w:trPr>
        <w:tc>
          <w:tcPr>
            <w:tcW w:w="1750" w:type="pct"/>
            <w:vAlign w:val="center"/>
          </w:tcPr>
          <w:p w14:paraId="1948C031" w14:textId="77777777" w:rsidR="00F81463" w:rsidRPr="00FE2660" w:rsidRDefault="00F81463" w:rsidP="003E6553">
            <w:pPr>
              <w:snapToGrid w:val="0"/>
              <w:spacing w:line="300" w:lineRule="auto"/>
              <w:jc w:val="center"/>
              <w:rPr>
                <w:szCs w:val="21"/>
              </w:rPr>
            </w:pPr>
            <w:r w:rsidRPr="00FE2660">
              <w:rPr>
                <w:szCs w:val="21"/>
              </w:rPr>
              <w:t>65</w:t>
            </w:r>
            <w:r w:rsidRPr="00FE2660">
              <w:rPr>
                <w:rFonts w:hAnsi="宋体"/>
                <w:szCs w:val="21"/>
              </w:rPr>
              <w:t>～</w:t>
            </w:r>
            <w:r w:rsidRPr="00FE2660">
              <w:rPr>
                <w:szCs w:val="21"/>
              </w:rPr>
              <w:t>85</w:t>
            </w:r>
          </w:p>
        </w:tc>
        <w:tc>
          <w:tcPr>
            <w:tcW w:w="1625" w:type="pct"/>
            <w:vAlign w:val="center"/>
          </w:tcPr>
          <w:p w14:paraId="1701EA13" w14:textId="77777777" w:rsidR="00F81463" w:rsidRPr="00FE2660" w:rsidRDefault="00F81463" w:rsidP="003E6553">
            <w:pPr>
              <w:snapToGrid w:val="0"/>
              <w:spacing w:line="300" w:lineRule="auto"/>
              <w:jc w:val="center"/>
              <w:rPr>
                <w:szCs w:val="21"/>
              </w:rPr>
            </w:pPr>
            <w:r w:rsidRPr="00FE2660">
              <w:rPr>
                <w:szCs w:val="21"/>
              </w:rPr>
              <w:t>8</w:t>
            </w:r>
            <w:r w:rsidRPr="00FE2660">
              <w:rPr>
                <w:rFonts w:hAnsi="宋体"/>
                <w:szCs w:val="21"/>
              </w:rPr>
              <w:t>～</w:t>
            </w:r>
            <w:r w:rsidRPr="00FE2660">
              <w:rPr>
                <w:szCs w:val="21"/>
              </w:rPr>
              <w:t>12</w:t>
            </w:r>
          </w:p>
        </w:tc>
        <w:tc>
          <w:tcPr>
            <w:tcW w:w="1625" w:type="pct"/>
            <w:vAlign w:val="center"/>
          </w:tcPr>
          <w:p w14:paraId="3F7D9F50" w14:textId="77777777" w:rsidR="00F81463" w:rsidRPr="00FE2660" w:rsidRDefault="00F81463" w:rsidP="003E6553">
            <w:pPr>
              <w:snapToGrid w:val="0"/>
              <w:spacing w:line="300" w:lineRule="auto"/>
              <w:jc w:val="center"/>
              <w:rPr>
                <w:szCs w:val="21"/>
              </w:rPr>
            </w:pPr>
            <w:r w:rsidRPr="00FE2660">
              <w:rPr>
                <w:szCs w:val="21"/>
              </w:rPr>
              <w:t>5</w:t>
            </w:r>
            <w:r w:rsidRPr="00FE2660">
              <w:rPr>
                <w:rFonts w:hAnsi="宋体"/>
                <w:szCs w:val="21"/>
              </w:rPr>
              <w:t>～</w:t>
            </w:r>
            <w:r w:rsidRPr="00FE2660">
              <w:rPr>
                <w:szCs w:val="21"/>
              </w:rPr>
              <w:t>8</w:t>
            </w:r>
          </w:p>
        </w:tc>
      </w:tr>
    </w:tbl>
    <w:p w14:paraId="5B0F6F53" w14:textId="77777777" w:rsidR="00F81463" w:rsidRPr="00FE2660" w:rsidRDefault="00F81463" w:rsidP="00F81463">
      <w:pPr>
        <w:adjustRightInd w:val="0"/>
        <w:snapToGrid w:val="0"/>
        <w:spacing w:line="360" w:lineRule="auto"/>
        <w:rPr>
          <w:rFonts w:ascii="Times New Roman" w:hAnsi="Times New Roman" w:cs="Times New Roman"/>
          <w:bCs/>
          <w:szCs w:val="24"/>
        </w:rPr>
      </w:pPr>
      <w:r w:rsidRPr="00FE2660">
        <w:rPr>
          <w:rFonts w:ascii="Times New Roman" w:hAnsi="Times New Roman" w:cs="Times New Roman" w:hint="eastAsia"/>
          <w:bCs/>
          <w:szCs w:val="24"/>
        </w:rPr>
        <w:t>注：通风机与消声装置之间的风管，其风速可采用</w:t>
      </w:r>
      <w:r w:rsidRPr="00FE2660">
        <w:rPr>
          <w:rFonts w:ascii="Times New Roman" w:hAnsi="Times New Roman" w:cs="Times New Roman" w:hint="eastAsia"/>
          <w:bCs/>
          <w:szCs w:val="24"/>
        </w:rPr>
        <w:t>8</w:t>
      </w:r>
      <w:r w:rsidRPr="00FE2660">
        <w:rPr>
          <w:rFonts w:ascii="Times New Roman" w:hAnsi="Times New Roman" w:cs="Times New Roman" w:hint="eastAsia"/>
          <w:bCs/>
          <w:szCs w:val="24"/>
        </w:rPr>
        <w:t>～</w:t>
      </w:r>
      <w:r w:rsidRPr="00FE2660">
        <w:rPr>
          <w:rFonts w:ascii="Times New Roman" w:hAnsi="Times New Roman" w:cs="Times New Roman" w:hint="eastAsia"/>
          <w:bCs/>
          <w:szCs w:val="24"/>
        </w:rPr>
        <w:t>10m/s</w:t>
      </w:r>
      <w:r w:rsidRPr="00FE2660">
        <w:rPr>
          <w:rFonts w:ascii="Times New Roman" w:hAnsi="Times New Roman" w:cs="Times New Roman" w:hint="eastAsia"/>
          <w:bCs/>
          <w:szCs w:val="24"/>
        </w:rPr>
        <w:t>。</w:t>
      </w:r>
    </w:p>
    <w:p w14:paraId="7A2E9951" w14:textId="7943344D" w:rsidR="00F81463" w:rsidRPr="00FE2660" w:rsidRDefault="00E7059A" w:rsidP="00F81463">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F81463" w:rsidRPr="00FE2660">
        <w:rPr>
          <w:rFonts w:ascii="Times New Roman" w:hAnsi="Times New Roman" w:cs="Times New Roman" w:hint="eastAsia"/>
          <w:b/>
          <w:bCs/>
          <w:sz w:val="24"/>
          <w:szCs w:val="24"/>
        </w:rPr>
        <w:t xml:space="preserve">.3.11 </w:t>
      </w:r>
      <w:r w:rsidR="00F81463" w:rsidRPr="00FE2660">
        <w:rPr>
          <w:rFonts w:ascii="Times New Roman" w:hAnsi="Times New Roman" w:cs="Times New Roman" w:hint="eastAsia"/>
          <w:bCs/>
          <w:sz w:val="24"/>
          <w:szCs w:val="24"/>
        </w:rPr>
        <w:t xml:space="preserve"> </w:t>
      </w:r>
      <w:r w:rsidR="00F81463" w:rsidRPr="00FE2660">
        <w:rPr>
          <w:rFonts w:ascii="Times New Roman" w:hAnsi="Times New Roman" w:cs="Times New Roman" w:hint="eastAsia"/>
          <w:bCs/>
          <w:sz w:val="24"/>
          <w:szCs w:val="24"/>
        </w:rPr>
        <w:t>空气调节系统新风、回风应过滤处理。空气过滤器的阻力应按终阻力计算，宜设置过滤器阻力监测、报警装置，当终阻力达到初阻力</w:t>
      </w:r>
      <w:r w:rsidR="00F81463" w:rsidRPr="00FE2660">
        <w:rPr>
          <w:rFonts w:ascii="Times New Roman" w:hAnsi="Times New Roman" w:cs="Times New Roman" w:hint="eastAsia"/>
          <w:bCs/>
          <w:sz w:val="24"/>
          <w:szCs w:val="24"/>
        </w:rPr>
        <w:t>2</w:t>
      </w:r>
      <w:r w:rsidR="00F81463" w:rsidRPr="00FE2660">
        <w:rPr>
          <w:rFonts w:ascii="Times New Roman" w:hAnsi="Times New Roman" w:cs="Times New Roman" w:hint="eastAsia"/>
          <w:bCs/>
          <w:sz w:val="24"/>
          <w:szCs w:val="24"/>
        </w:rPr>
        <w:t>倍时，应清洗或更换。</w:t>
      </w:r>
    </w:p>
    <w:p w14:paraId="68BCB448" w14:textId="49A5C094" w:rsidR="00F81463" w:rsidRPr="00FE2660" w:rsidRDefault="00F81463" w:rsidP="00F81463">
      <w:pPr>
        <w:adjustRightInd w:val="0"/>
        <w:snapToGrid w:val="0"/>
        <w:spacing w:line="360" w:lineRule="auto"/>
        <w:ind w:firstLine="480"/>
        <w:rPr>
          <w:rFonts w:ascii="Times New Roman" w:hAnsi="Times New Roman" w:cs="Times New Roman"/>
          <w:bCs/>
          <w:sz w:val="24"/>
          <w:szCs w:val="24"/>
        </w:rPr>
      </w:pPr>
      <w:r w:rsidRPr="00FE2660">
        <w:rPr>
          <w:rFonts w:ascii="Times New Roman" w:hAnsi="Times New Roman" w:cs="Times New Roman" w:hint="eastAsia"/>
          <w:bCs/>
          <w:sz w:val="24"/>
          <w:szCs w:val="24"/>
        </w:rPr>
        <w:t>对于沙尘较大地区，新风进入空调机组前</w:t>
      </w:r>
      <w:r w:rsidR="00390EBE" w:rsidRPr="00FE2660">
        <w:rPr>
          <w:rFonts w:ascii="Times New Roman" w:hAnsi="Times New Roman" w:cs="Times New Roman" w:hint="eastAsia"/>
          <w:bCs/>
          <w:sz w:val="24"/>
          <w:szCs w:val="24"/>
        </w:rPr>
        <w:t>宜</w:t>
      </w:r>
      <w:r w:rsidRPr="00FE2660">
        <w:rPr>
          <w:rFonts w:ascii="Times New Roman" w:hAnsi="Times New Roman" w:cs="Times New Roman" w:hint="eastAsia"/>
          <w:bCs/>
          <w:sz w:val="24"/>
          <w:szCs w:val="24"/>
        </w:rPr>
        <w:t>设置防</w:t>
      </w:r>
      <w:r w:rsidR="00390EBE" w:rsidRPr="00FE2660">
        <w:rPr>
          <w:rFonts w:ascii="Times New Roman" w:hAnsi="Times New Roman" w:cs="Times New Roman" w:hint="eastAsia"/>
          <w:bCs/>
          <w:sz w:val="24"/>
          <w:szCs w:val="24"/>
        </w:rPr>
        <w:t>沙尘</w:t>
      </w:r>
      <w:r w:rsidRPr="00FE2660">
        <w:rPr>
          <w:rFonts w:ascii="Times New Roman" w:hAnsi="Times New Roman" w:cs="Times New Roman" w:hint="eastAsia"/>
          <w:bCs/>
          <w:sz w:val="24"/>
          <w:szCs w:val="24"/>
        </w:rPr>
        <w:t>处理设施。</w:t>
      </w:r>
    </w:p>
    <w:p w14:paraId="2A5D11BD" w14:textId="77777777" w:rsidR="00F81463" w:rsidRPr="00FE2660" w:rsidRDefault="00F81463" w:rsidP="00F81463">
      <w:pPr>
        <w:adjustRightInd w:val="0"/>
        <w:snapToGrid w:val="0"/>
        <w:spacing w:line="360" w:lineRule="auto"/>
        <w:ind w:firstLine="480"/>
        <w:rPr>
          <w:rFonts w:ascii="Times New Roman" w:hAnsi="Times New Roman" w:cs="Times New Roman"/>
          <w:bCs/>
          <w:sz w:val="24"/>
          <w:szCs w:val="24"/>
        </w:rPr>
      </w:pPr>
      <w:r w:rsidRPr="00FE2660">
        <w:rPr>
          <w:rFonts w:ascii="Times New Roman" w:hAnsi="Times New Roman" w:cs="Times New Roman" w:hint="eastAsia"/>
          <w:bCs/>
          <w:sz w:val="24"/>
          <w:szCs w:val="24"/>
        </w:rPr>
        <w:t>当空气中所含的化学有害物质浓度不符合生产工艺及卫生要求时，尚应设置有害物质净化装置，净化装置宜具备净化失效报警功能。</w:t>
      </w:r>
    </w:p>
    <w:p w14:paraId="4F7E427F" w14:textId="0DD57F41" w:rsidR="00F81463" w:rsidRPr="00FE2660" w:rsidRDefault="004A3DF6" w:rsidP="00F81463">
      <w:pPr>
        <w:pStyle w:val="2"/>
        <w:keepNext w:val="0"/>
        <w:keepLines w:val="0"/>
        <w:spacing w:before="120" w:after="120" w:line="360" w:lineRule="auto"/>
        <w:rPr>
          <w:rFonts w:ascii="Times New Roman" w:eastAsiaTheme="minorEastAsia" w:hAnsi="Times New Roman" w:cs="Times New Roman"/>
          <w:sz w:val="28"/>
          <w:szCs w:val="28"/>
        </w:rPr>
      </w:pPr>
      <w:bookmarkStart w:id="421" w:name="_Toc164328617"/>
      <w:bookmarkStart w:id="422" w:name="_Toc176293082"/>
      <w:bookmarkStart w:id="423" w:name="_Toc176419301"/>
      <w:bookmarkStart w:id="424" w:name="_Toc176548107"/>
      <w:bookmarkStart w:id="425" w:name="_Toc183360551"/>
      <w:bookmarkStart w:id="426" w:name="_Toc185236555"/>
      <w:bookmarkStart w:id="427" w:name="_Toc185237688"/>
      <w:bookmarkStart w:id="428" w:name="_Toc185237820"/>
      <w:r w:rsidRPr="00FE2660">
        <w:rPr>
          <w:rFonts w:ascii="Times New Roman" w:eastAsiaTheme="minorEastAsia" w:hAnsi="Times New Roman" w:cs="Times New Roman" w:hint="eastAsia"/>
          <w:sz w:val="28"/>
          <w:szCs w:val="28"/>
        </w:rPr>
        <w:t>8</w:t>
      </w:r>
      <w:r w:rsidR="00F81463" w:rsidRPr="00FE2660">
        <w:rPr>
          <w:rFonts w:ascii="Times New Roman" w:eastAsiaTheme="minorEastAsia" w:hAnsi="Times New Roman" w:cs="Times New Roman"/>
          <w:sz w:val="28"/>
          <w:szCs w:val="28"/>
        </w:rPr>
        <w:t>.</w:t>
      </w:r>
      <w:r w:rsidR="00F81463" w:rsidRPr="00FE2660">
        <w:rPr>
          <w:rFonts w:ascii="Times New Roman" w:eastAsiaTheme="minorEastAsia" w:hAnsi="Times New Roman" w:cs="Times New Roman" w:hint="eastAsia"/>
          <w:sz w:val="28"/>
          <w:szCs w:val="28"/>
        </w:rPr>
        <w:t>4</w:t>
      </w:r>
      <w:r w:rsidR="00F81463" w:rsidRPr="00FE2660">
        <w:rPr>
          <w:rFonts w:ascii="Times New Roman" w:eastAsiaTheme="minorEastAsia" w:hAnsi="Times New Roman" w:cs="Times New Roman"/>
          <w:sz w:val="28"/>
          <w:szCs w:val="28"/>
        </w:rPr>
        <w:t xml:space="preserve">  </w:t>
      </w:r>
      <w:r w:rsidR="00F81463" w:rsidRPr="00FE2660">
        <w:rPr>
          <w:rFonts w:ascii="Times New Roman" w:eastAsiaTheme="minorEastAsia" w:hAnsi="Times New Roman" w:cs="Times New Roman" w:hint="eastAsia"/>
          <w:sz w:val="28"/>
          <w:szCs w:val="28"/>
        </w:rPr>
        <w:t>气流组织</w:t>
      </w:r>
      <w:bookmarkEnd w:id="421"/>
      <w:bookmarkEnd w:id="422"/>
      <w:bookmarkEnd w:id="423"/>
      <w:bookmarkEnd w:id="424"/>
      <w:bookmarkEnd w:id="425"/>
      <w:bookmarkEnd w:id="426"/>
      <w:bookmarkEnd w:id="427"/>
      <w:bookmarkEnd w:id="428"/>
    </w:p>
    <w:p w14:paraId="39C9DCE0" w14:textId="06F5FEC7" w:rsidR="00F81463" w:rsidRPr="00FE2660" w:rsidRDefault="004A3DF6" w:rsidP="00F81463">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8</w:t>
      </w:r>
      <w:r w:rsidR="00F81463" w:rsidRPr="00FE2660">
        <w:rPr>
          <w:rFonts w:ascii="Times New Roman" w:hAnsi="Times New Roman" w:cs="Times New Roman" w:hint="eastAsia"/>
          <w:b/>
          <w:sz w:val="24"/>
          <w:szCs w:val="24"/>
        </w:rPr>
        <w:t>.4.1</w:t>
      </w:r>
      <w:r w:rsidR="00F81463" w:rsidRPr="00FE2660">
        <w:rPr>
          <w:rFonts w:ascii="Times New Roman" w:hAnsi="Times New Roman" w:cs="Times New Roman" w:hint="eastAsia"/>
          <w:sz w:val="24"/>
          <w:szCs w:val="24"/>
        </w:rPr>
        <w:t xml:space="preserve">  </w:t>
      </w:r>
      <w:r w:rsidR="00F81463" w:rsidRPr="00FE2660">
        <w:rPr>
          <w:rFonts w:ascii="Times New Roman" w:hAnsi="Times New Roman" w:cs="Times New Roman" w:hint="eastAsia"/>
          <w:sz w:val="24"/>
          <w:szCs w:val="24"/>
        </w:rPr>
        <w:t>空气调节区的气流组织，应根据建筑物的用途对空气调节区内温湿度参数、允许风速、噪声标准、空气质量、室内温度梯度及空气分布特性指标（</w:t>
      </w:r>
      <w:r w:rsidR="00F81463" w:rsidRPr="00FE2660">
        <w:rPr>
          <w:rFonts w:ascii="Times New Roman" w:hAnsi="Times New Roman" w:cs="Times New Roman" w:hint="eastAsia"/>
          <w:sz w:val="24"/>
          <w:szCs w:val="24"/>
        </w:rPr>
        <w:t>ADPI</w:t>
      </w:r>
      <w:r w:rsidR="00F81463" w:rsidRPr="00FE2660">
        <w:rPr>
          <w:rFonts w:ascii="Times New Roman" w:hAnsi="Times New Roman" w:cs="Times New Roman" w:hint="eastAsia"/>
          <w:sz w:val="24"/>
          <w:szCs w:val="24"/>
        </w:rPr>
        <w:t>）的要求，结合建筑物特点、内部装修、工艺（含设备散热因素）或家具布置等进行设计、计算。有洁净要求的区域其气流组织还应符合《洁净厂房设计规范》（</w:t>
      </w:r>
      <w:r w:rsidR="00F81463" w:rsidRPr="00FE2660">
        <w:rPr>
          <w:rFonts w:ascii="Times New Roman" w:hAnsi="Times New Roman" w:cs="Times New Roman" w:hint="eastAsia"/>
          <w:sz w:val="24"/>
          <w:szCs w:val="24"/>
        </w:rPr>
        <w:t>GB 50073</w:t>
      </w:r>
      <w:r w:rsidR="00F81463" w:rsidRPr="00FE2660">
        <w:rPr>
          <w:rFonts w:ascii="Times New Roman" w:hAnsi="Times New Roman" w:cs="Times New Roman" w:hint="eastAsia"/>
          <w:sz w:val="24"/>
          <w:szCs w:val="24"/>
        </w:rPr>
        <w:t>）的规定。</w:t>
      </w:r>
    </w:p>
    <w:p w14:paraId="102B55F2" w14:textId="5D6A08BB" w:rsidR="00F81463" w:rsidRPr="00FE2660" w:rsidRDefault="004A3DF6" w:rsidP="00F81463">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8</w:t>
      </w:r>
      <w:r w:rsidR="00F81463" w:rsidRPr="00FE2660">
        <w:rPr>
          <w:rFonts w:ascii="Times New Roman" w:hAnsi="Times New Roman" w:cs="Times New Roman" w:hint="eastAsia"/>
          <w:b/>
          <w:sz w:val="24"/>
          <w:szCs w:val="24"/>
        </w:rPr>
        <w:t>.4.2</w:t>
      </w:r>
      <w:r w:rsidR="00F81463" w:rsidRPr="00FE2660">
        <w:rPr>
          <w:rFonts w:ascii="Times New Roman" w:hAnsi="Times New Roman" w:cs="Times New Roman" w:hint="eastAsia"/>
          <w:sz w:val="24"/>
          <w:szCs w:val="24"/>
        </w:rPr>
        <w:t xml:space="preserve">  </w:t>
      </w:r>
      <w:r w:rsidR="00F81463" w:rsidRPr="00FE2660">
        <w:rPr>
          <w:rFonts w:ascii="Times New Roman" w:hAnsi="Times New Roman" w:cs="Times New Roman" w:hint="eastAsia"/>
          <w:sz w:val="24"/>
          <w:szCs w:val="24"/>
        </w:rPr>
        <w:t>空气调节区的送回风方式的选择及送风口、回风口的选型，应满足空调区对于气流组织的要求。</w:t>
      </w:r>
    </w:p>
    <w:p w14:paraId="698CCCD9" w14:textId="24485174" w:rsidR="00F81463" w:rsidRPr="00FE2660" w:rsidRDefault="004A3DF6" w:rsidP="00F81463">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8</w:t>
      </w:r>
      <w:r w:rsidR="00F81463" w:rsidRPr="00FE2660">
        <w:rPr>
          <w:rFonts w:ascii="Times New Roman" w:hAnsi="Times New Roman" w:cs="Times New Roman" w:hint="eastAsia"/>
          <w:b/>
          <w:sz w:val="24"/>
          <w:szCs w:val="24"/>
        </w:rPr>
        <w:t>.4.3</w:t>
      </w:r>
      <w:r w:rsidR="00F81463" w:rsidRPr="00FE2660">
        <w:rPr>
          <w:rFonts w:ascii="Times New Roman" w:hAnsi="Times New Roman" w:cs="Times New Roman" w:hint="eastAsia"/>
          <w:sz w:val="24"/>
          <w:szCs w:val="24"/>
        </w:rPr>
        <w:t xml:space="preserve">  </w:t>
      </w:r>
      <w:r w:rsidR="00F81463" w:rsidRPr="00FE2660">
        <w:rPr>
          <w:rFonts w:ascii="Times New Roman" w:hAnsi="Times New Roman" w:cs="Times New Roman" w:hint="eastAsia"/>
          <w:sz w:val="24"/>
          <w:szCs w:val="24"/>
        </w:rPr>
        <w:t>分层空气调节的气流组织设计，应符合下列要求：</w:t>
      </w:r>
    </w:p>
    <w:p w14:paraId="599B99EA" w14:textId="5EAF78FA" w:rsidR="00F81463" w:rsidRPr="00FE2660" w:rsidRDefault="00F81463" w:rsidP="0097415B">
      <w:pPr>
        <w:adjustRightInd w:val="0"/>
        <w:snapToGrid w:val="0"/>
        <w:spacing w:line="360" w:lineRule="auto"/>
        <w:ind w:firstLineChars="201" w:firstLine="484"/>
        <w:rPr>
          <w:rFonts w:ascii="Times New Roman" w:hAnsi="Times New Roman" w:cs="Times New Roman"/>
          <w:bCs/>
          <w:sz w:val="24"/>
          <w:szCs w:val="24"/>
        </w:rPr>
      </w:pPr>
      <w:r w:rsidRPr="00FE2660">
        <w:rPr>
          <w:rFonts w:ascii="Times New Roman" w:hAnsi="Times New Roman" w:cs="Times New Roman" w:hint="eastAsia"/>
          <w:b/>
          <w:bCs/>
          <w:sz w:val="24"/>
          <w:szCs w:val="24"/>
        </w:rPr>
        <w:t>1</w:t>
      </w:r>
      <w:r w:rsidR="0097415B"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空气调节区宜采用双侧送风，当空气调节区跨度小于</w:t>
      </w:r>
      <w:r w:rsidRPr="00FE2660">
        <w:rPr>
          <w:rFonts w:ascii="Times New Roman" w:hAnsi="Times New Roman" w:cs="Times New Roman" w:hint="eastAsia"/>
          <w:bCs/>
          <w:sz w:val="24"/>
          <w:szCs w:val="24"/>
        </w:rPr>
        <w:t>18m</w:t>
      </w:r>
      <w:r w:rsidRPr="00FE2660">
        <w:rPr>
          <w:rFonts w:ascii="Times New Roman" w:hAnsi="Times New Roman" w:cs="Times New Roman" w:hint="eastAsia"/>
          <w:bCs/>
          <w:sz w:val="24"/>
          <w:szCs w:val="24"/>
        </w:rPr>
        <w:t>时，亦可采用单侧送风，其回风口宜布置在送风口的同侧下方；</w:t>
      </w:r>
    </w:p>
    <w:p w14:paraId="416C943A" w14:textId="13EAF2DC" w:rsidR="00F81463" w:rsidRPr="00FE2660" w:rsidRDefault="00F81463" w:rsidP="0097415B">
      <w:pPr>
        <w:adjustRightInd w:val="0"/>
        <w:snapToGrid w:val="0"/>
        <w:spacing w:line="360" w:lineRule="auto"/>
        <w:ind w:firstLineChars="201" w:firstLine="484"/>
        <w:rPr>
          <w:rFonts w:ascii="Times New Roman" w:hAnsi="Times New Roman" w:cs="Times New Roman"/>
          <w:bCs/>
          <w:sz w:val="24"/>
          <w:szCs w:val="24"/>
        </w:rPr>
      </w:pPr>
      <w:r w:rsidRPr="00FE2660">
        <w:rPr>
          <w:rFonts w:ascii="Times New Roman" w:hAnsi="Times New Roman" w:cs="Times New Roman" w:hint="eastAsia"/>
          <w:b/>
          <w:bCs/>
          <w:sz w:val="24"/>
          <w:szCs w:val="24"/>
        </w:rPr>
        <w:t>2</w:t>
      </w:r>
      <w:r w:rsidR="0097415B"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侧送多股平行射流应互相搭接；采用双侧对送射流时，其射程可按相对喷口中点距离的</w:t>
      </w:r>
      <w:r w:rsidRPr="00FE2660">
        <w:rPr>
          <w:rFonts w:ascii="Times New Roman" w:hAnsi="Times New Roman" w:cs="Times New Roman" w:hint="eastAsia"/>
          <w:bCs/>
          <w:sz w:val="24"/>
          <w:szCs w:val="24"/>
        </w:rPr>
        <w:t>90%</w:t>
      </w:r>
      <w:r w:rsidRPr="00FE2660">
        <w:rPr>
          <w:rFonts w:ascii="Times New Roman" w:hAnsi="Times New Roman" w:cs="Times New Roman" w:hint="eastAsia"/>
          <w:bCs/>
          <w:sz w:val="24"/>
          <w:szCs w:val="24"/>
        </w:rPr>
        <w:t>计算；</w:t>
      </w:r>
    </w:p>
    <w:p w14:paraId="7D7F5653" w14:textId="66854054" w:rsidR="00F81463" w:rsidRPr="00FE2660" w:rsidRDefault="00F81463" w:rsidP="0097415B">
      <w:pPr>
        <w:adjustRightInd w:val="0"/>
        <w:snapToGrid w:val="0"/>
        <w:spacing w:line="360" w:lineRule="auto"/>
        <w:ind w:firstLineChars="201" w:firstLine="484"/>
        <w:rPr>
          <w:rFonts w:ascii="Times New Roman" w:hAnsi="Times New Roman" w:cs="Times New Roman"/>
          <w:bCs/>
          <w:sz w:val="24"/>
          <w:szCs w:val="24"/>
        </w:rPr>
      </w:pPr>
      <w:r w:rsidRPr="00FE2660">
        <w:rPr>
          <w:rFonts w:ascii="Times New Roman" w:hAnsi="Times New Roman" w:cs="Times New Roman" w:hint="eastAsia"/>
          <w:b/>
          <w:bCs/>
          <w:sz w:val="24"/>
          <w:szCs w:val="24"/>
        </w:rPr>
        <w:lastRenderedPageBreak/>
        <w:t>3</w:t>
      </w:r>
      <w:r w:rsidR="0097415B"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当采用下送风时，宜采用空气调节区上部侧边回风。</w:t>
      </w:r>
    </w:p>
    <w:p w14:paraId="191FA584" w14:textId="2AA90015" w:rsidR="00F81463" w:rsidRPr="00FE2660" w:rsidRDefault="00F81463" w:rsidP="0097415B">
      <w:pPr>
        <w:adjustRightInd w:val="0"/>
        <w:snapToGrid w:val="0"/>
        <w:spacing w:line="360" w:lineRule="auto"/>
        <w:ind w:firstLineChars="201" w:firstLine="484"/>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4 </w:t>
      </w:r>
      <w:r w:rsidR="0097415B"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当高大厂房仅下部生产区有温、湿度要求时，宜减少非空气调节区向空气调节区的热转移。必要时，应在非空气调节区设置送、排风装置。</w:t>
      </w:r>
    </w:p>
    <w:p w14:paraId="6E1D7A10" w14:textId="2783B681" w:rsidR="00F81463" w:rsidRPr="00FE2660" w:rsidRDefault="004A3DF6" w:rsidP="00F81463">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sz w:val="24"/>
          <w:szCs w:val="24"/>
        </w:rPr>
        <w:t>8</w:t>
      </w:r>
      <w:r w:rsidR="00F81463" w:rsidRPr="00FE2660">
        <w:rPr>
          <w:rFonts w:ascii="Times New Roman" w:hAnsi="Times New Roman" w:cs="Times New Roman" w:hint="eastAsia"/>
          <w:b/>
          <w:sz w:val="24"/>
          <w:szCs w:val="24"/>
        </w:rPr>
        <w:t>.4.4</w:t>
      </w:r>
      <w:r w:rsidR="00F81463" w:rsidRPr="00FE2660">
        <w:rPr>
          <w:rFonts w:ascii="Times New Roman" w:hAnsi="Times New Roman" w:cs="Times New Roman" w:hint="eastAsia"/>
          <w:sz w:val="24"/>
          <w:szCs w:val="24"/>
        </w:rPr>
        <w:t xml:space="preserve">  </w:t>
      </w:r>
      <w:r w:rsidR="00F81463" w:rsidRPr="00FE2660">
        <w:rPr>
          <w:rFonts w:ascii="Times New Roman" w:hAnsi="Times New Roman" w:cs="Times New Roman" w:hint="eastAsia"/>
          <w:sz w:val="24"/>
          <w:szCs w:val="24"/>
        </w:rPr>
        <w:t>空气调节系统上送风方式的夏季送风温差应根据送风口类型、安装高度、气流射程长度以及是否贴附等因素确定。在满足舒适和工艺要求的条件下，宜加大送风温差。工艺性空气调节的送风温差，宜按表</w:t>
      </w:r>
      <w:r w:rsidR="008264AF" w:rsidRPr="00FE2660">
        <w:rPr>
          <w:rFonts w:ascii="Times New Roman" w:hAnsi="Times New Roman" w:cs="Times New Roman" w:hint="eastAsia"/>
          <w:sz w:val="24"/>
          <w:szCs w:val="24"/>
        </w:rPr>
        <w:t>8</w:t>
      </w:r>
      <w:r w:rsidR="00F81463" w:rsidRPr="00FE2660">
        <w:rPr>
          <w:rFonts w:ascii="Times New Roman" w:hAnsi="Times New Roman" w:cs="Times New Roman" w:hint="eastAsia"/>
          <w:sz w:val="24"/>
          <w:szCs w:val="24"/>
        </w:rPr>
        <w:t>.4.4</w:t>
      </w:r>
      <w:r w:rsidR="00F81463" w:rsidRPr="00FE2660">
        <w:rPr>
          <w:rFonts w:ascii="Times New Roman" w:hAnsi="Times New Roman" w:cs="Times New Roman" w:hint="eastAsia"/>
          <w:sz w:val="24"/>
          <w:szCs w:val="24"/>
        </w:rPr>
        <w:t>采用；舒适性空气调节的送风温差，当送风口高度小于或等于</w:t>
      </w:r>
      <w:r w:rsidR="00F81463" w:rsidRPr="00FE2660">
        <w:rPr>
          <w:rFonts w:ascii="Times New Roman" w:hAnsi="Times New Roman" w:cs="Times New Roman" w:hint="eastAsia"/>
          <w:sz w:val="24"/>
          <w:szCs w:val="24"/>
        </w:rPr>
        <w:t>5m</w:t>
      </w:r>
      <w:r w:rsidR="00F81463" w:rsidRPr="00FE2660">
        <w:rPr>
          <w:rFonts w:ascii="Times New Roman" w:hAnsi="Times New Roman" w:cs="Times New Roman" w:hint="eastAsia"/>
          <w:sz w:val="24"/>
          <w:szCs w:val="24"/>
        </w:rPr>
        <w:t>时，不宜大于</w:t>
      </w:r>
      <w:r w:rsidR="00F81463" w:rsidRPr="00FE2660">
        <w:rPr>
          <w:rFonts w:ascii="Times New Roman" w:hAnsi="Times New Roman" w:cs="Times New Roman" w:hint="eastAsia"/>
          <w:sz w:val="24"/>
          <w:szCs w:val="24"/>
        </w:rPr>
        <w:t>10</w:t>
      </w:r>
      <w:r w:rsidR="00F81463" w:rsidRPr="00FE2660">
        <w:rPr>
          <w:rFonts w:ascii="Times New Roman" w:hAnsi="Times New Roman" w:cs="Times New Roman" w:hint="eastAsia"/>
          <w:sz w:val="24"/>
          <w:szCs w:val="24"/>
        </w:rPr>
        <w:t>℃，当送风口高度大于</w:t>
      </w:r>
      <w:r w:rsidR="00F81463" w:rsidRPr="00FE2660">
        <w:rPr>
          <w:rFonts w:ascii="Times New Roman" w:hAnsi="Times New Roman" w:cs="Times New Roman" w:hint="eastAsia"/>
          <w:sz w:val="24"/>
          <w:szCs w:val="24"/>
        </w:rPr>
        <w:t>5m</w:t>
      </w:r>
      <w:r w:rsidR="00F81463" w:rsidRPr="00FE2660">
        <w:rPr>
          <w:rFonts w:ascii="Times New Roman" w:hAnsi="Times New Roman" w:cs="Times New Roman" w:hint="eastAsia"/>
          <w:sz w:val="24"/>
          <w:szCs w:val="24"/>
        </w:rPr>
        <w:t>时，不宜大于</w:t>
      </w:r>
      <w:r w:rsidR="00F81463" w:rsidRPr="00FE2660">
        <w:rPr>
          <w:rFonts w:ascii="Times New Roman" w:hAnsi="Times New Roman" w:cs="Times New Roman" w:hint="eastAsia"/>
          <w:sz w:val="24"/>
          <w:szCs w:val="24"/>
        </w:rPr>
        <w:t>15</w:t>
      </w:r>
      <w:r w:rsidR="00F81463" w:rsidRPr="00FE2660">
        <w:rPr>
          <w:rFonts w:ascii="Times New Roman" w:hAnsi="Times New Roman" w:cs="Times New Roman" w:hint="eastAsia"/>
          <w:sz w:val="24"/>
          <w:szCs w:val="24"/>
        </w:rPr>
        <w:t>℃。</w:t>
      </w:r>
    </w:p>
    <w:p w14:paraId="7BE0B218" w14:textId="47F08408" w:rsidR="00F81463" w:rsidRPr="00FE2660" w:rsidRDefault="00F81463" w:rsidP="00F81463">
      <w:pPr>
        <w:adjustRightInd w:val="0"/>
        <w:snapToGrid w:val="0"/>
        <w:spacing w:line="360" w:lineRule="auto"/>
        <w:ind w:firstLineChars="200" w:firstLine="420"/>
        <w:jc w:val="center"/>
        <w:rPr>
          <w:rFonts w:ascii="黑体" w:eastAsia="黑体" w:hAnsi="黑体" w:cs="Times New Roman"/>
          <w:bCs/>
          <w:szCs w:val="21"/>
        </w:rPr>
      </w:pPr>
      <w:r w:rsidRPr="00FE2660">
        <w:rPr>
          <w:rFonts w:ascii="黑体" w:eastAsia="黑体" w:hAnsi="黑体" w:cs="Times New Roman"/>
          <w:bCs/>
          <w:szCs w:val="21"/>
        </w:rPr>
        <w:t>表</w:t>
      </w:r>
      <w:r w:rsidR="008264AF" w:rsidRPr="00FE2660">
        <w:rPr>
          <w:rFonts w:ascii="黑体" w:eastAsia="黑体" w:hAnsi="黑体" w:cs="Times New Roman" w:hint="eastAsia"/>
          <w:bCs/>
          <w:szCs w:val="21"/>
        </w:rPr>
        <w:t>8</w:t>
      </w:r>
      <w:r w:rsidRPr="00FE2660">
        <w:rPr>
          <w:rFonts w:ascii="黑体" w:eastAsia="黑体" w:hAnsi="黑体" w:cs="Times New Roman"/>
          <w:bCs/>
          <w:szCs w:val="21"/>
        </w:rPr>
        <w:t xml:space="preserve">.4.4  </w:t>
      </w:r>
      <w:r w:rsidRPr="00FE2660">
        <w:rPr>
          <w:rFonts w:ascii="黑体" w:eastAsia="黑体" w:hAnsi="黑体" w:cs="Times New Roman" w:hint="eastAsia"/>
          <w:bCs/>
          <w:szCs w:val="21"/>
        </w:rPr>
        <w:t>工艺性</w:t>
      </w:r>
      <w:r w:rsidRPr="00FE2660">
        <w:rPr>
          <w:rFonts w:ascii="黑体" w:eastAsia="黑体" w:hAnsi="黑体" w:cs="Times New Roman"/>
          <w:bCs/>
          <w:szCs w:val="21"/>
        </w:rPr>
        <w:t>空气调节的送风温差</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2"/>
        <w:gridCol w:w="4130"/>
      </w:tblGrid>
      <w:tr w:rsidR="00F81463" w:rsidRPr="00FE2660" w14:paraId="2816139B" w14:textId="77777777" w:rsidTr="003E6553">
        <w:trPr>
          <w:jc w:val="center"/>
        </w:trPr>
        <w:tc>
          <w:tcPr>
            <w:tcW w:w="2577" w:type="pct"/>
            <w:vAlign w:val="center"/>
          </w:tcPr>
          <w:p w14:paraId="761D2D57" w14:textId="77777777" w:rsidR="00F81463" w:rsidRPr="00FE2660" w:rsidRDefault="00F81463" w:rsidP="003E6553">
            <w:pPr>
              <w:adjustRightInd w:val="0"/>
              <w:snapToGrid w:val="0"/>
              <w:spacing w:line="300" w:lineRule="exact"/>
              <w:ind w:leftChars="-1" w:left="-2"/>
              <w:jc w:val="center"/>
              <w:rPr>
                <w:rFonts w:ascii="Times New Roman" w:eastAsia="宋体" w:hAnsi="Times New Roman" w:cs="Times New Roman"/>
                <w:bCs/>
                <w:szCs w:val="21"/>
              </w:rPr>
            </w:pPr>
            <w:r w:rsidRPr="00FE2660">
              <w:rPr>
                <w:rFonts w:ascii="Times New Roman" w:eastAsia="宋体" w:hAnsi="Times New Roman" w:cs="Times New Roman"/>
                <w:bCs/>
                <w:szCs w:val="21"/>
              </w:rPr>
              <w:t>室温允许波动范围（</w:t>
            </w:r>
            <w:r w:rsidRPr="00FE2660">
              <w:rPr>
                <w:rFonts w:ascii="Times New Roman" w:eastAsia="宋体" w:hAnsi="Times New Roman" w:cs="Times New Roman"/>
                <w:bCs/>
                <w:szCs w:val="21"/>
              </w:rPr>
              <w:t>℃</w:t>
            </w:r>
            <w:r w:rsidRPr="00FE2660">
              <w:rPr>
                <w:rFonts w:ascii="Times New Roman" w:eastAsia="宋体" w:hAnsi="Times New Roman" w:cs="Times New Roman"/>
                <w:bCs/>
                <w:szCs w:val="21"/>
              </w:rPr>
              <w:t>）</w:t>
            </w:r>
          </w:p>
        </w:tc>
        <w:tc>
          <w:tcPr>
            <w:tcW w:w="2423" w:type="pct"/>
            <w:vAlign w:val="center"/>
          </w:tcPr>
          <w:p w14:paraId="58614EBA" w14:textId="77777777" w:rsidR="00F81463" w:rsidRPr="00FE2660" w:rsidRDefault="00F81463" w:rsidP="003E6553">
            <w:pPr>
              <w:adjustRightInd w:val="0"/>
              <w:snapToGrid w:val="0"/>
              <w:spacing w:line="300" w:lineRule="exact"/>
              <w:ind w:leftChars="-1" w:left="-2"/>
              <w:jc w:val="center"/>
              <w:rPr>
                <w:rFonts w:ascii="Times New Roman" w:eastAsia="宋体" w:hAnsi="Times New Roman" w:cs="Times New Roman"/>
                <w:bCs/>
                <w:szCs w:val="21"/>
              </w:rPr>
            </w:pPr>
            <w:r w:rsidRPr="00FE2660">
              <w:rPr>
                <w:rFonts w:ascii="Times New Roman" w:eastAsia="宋体" w:hAnsi="Times New Roman" w:cs="Times New Roman"/>
                <w:bCs/>
                <w:szCs w:val="21"/>
              </w:rPr>
              <w:t>送风温差（</w:t>
            </w:r>
            <w:r w:rsidRPr="00FE2660">
              <w:rPr>
                <w:rFonts w:ascii="Times New Roman" w:eastAsia="宋体" w:hAnsi="Times New Roman" w:cs="Times New Roman"/>
                <w:bCs/>
                <w:szCs w:val="21"/>
              </w:rPr>
              <w:t>℃</w:t>
            </w:r>
            <w:r w:rsidRPr="00FE2660">
              <w:rPr>
                <w:rFonts w:ascii="Times New Roman" w:eastAsia="宋体" w:hAnsi="Times New Roman" w:cs="Times New Roman"/>
                <w:bCs/>
                <w:szCs w:val="21"/>
              </w:rPr>
              <w:t>）</w:t>
            </w:r>
          </w:p>
        </w:tc>
      </w:tr>
      <w:tr w:rsidR="00F81463" w:rsidRPr="00FE2660" w14:paraId="32E21C15" w14:textId="77777777" w:rsidTr="003E6553">
        <w:trPr>
          <w:jc w:val="center"/>
        </w:trPr>
        <w:tc>
          <w:tcPr>
            <w:tcW w:w="2577" w:type="pct"/>
            <w:vAlign w:val="center"/>
          </w:tcPr>
          <w:p w14:paraId="71FAF992" w14:textId="77777777" w:rsidR="00F81463" w:rsidRPr="00FE2660" w:rsidRDefault="00F81463" w:rsidP="003E6553">
            <w:pPr>
              <w:adjustRightInd w:val="0"/>
              <w:snapToGrid w:val="0"/>
              <w:spacing w:line="300" w:lineRule="exact"/>
              <w:ind w:leftChars="-1" w:left="-2"/>
              <w:jc w:val="center"/>
              <w:rPr>
                <w:rFonts w:ascii="Times New Roman" w:eastAsia="宋体" w:hAnsi="Times New Roman" w:cs="Times New Roman"/>
                <w:bCs/>
                <w:szCs w:val="21"/>
              </w:rPr>
            </w:pPr>
            <w:r w:rsidRPr="00FE2660">
              <w:rPr>
                <w:rFonts w:ascii="Times New Roman" w:eastAsia="宋体" w:hAnsi="Times New Roman" w:cs="Times New Roman"/>
                <w:bCs/>
                <w:szCs w:val="21"/>
              </w:rPr>
              <w:t>&gt; ±1.0</w:t>
            </w:r>
          </w:p>
        </w:tc>
        <w:tc>
          <w:tcPr>
            <w:tcW w:w="2423" w:type="pct"/>
            <w:vAlign w:val="center"/>
          </w:tcPr>
          <w:p w14:paraId="44455531" w14:textId="77777777" w:rsidR="00F81463" w:rsidRPr="00FE2660" w:rsidRDefault="00F81463" w:rsidP="003E6553">
            <w:pPr>
              <w:adjustRightInd w:val="0"/>
              <w:snapToGrid w:val="0"/>
              <w:spacing w:line="300" w:lineRule="exact"/>
              <w:ind w:leftChars="-1" w:left="-2"/>
              <w:jc w:val="center"/>
              <w:rPr>
                <w:rFonts w:ascii="Times New Roman" w:eastAsia="宋体" w:hAnsi="Times New Roman" w:cs="Times New Roman"/>
                <w:bCs/>
                <w:szCs w:val="21"/>
              </w:rPr>
            </w:pPr>
            <w:r w:rsidRPr="00FE2660">
              <w:rPr>
                <w:rFonts w:ascii="Times New Roman" w:eastAsia="宋体" w:hAnsi="Times New Roman" w:cs="Times New Roman"/>
                <w:bCs/>
                <w:szCs w:val="21"/>
              </w:rPr>
              <w:t>≤ 15</w:t>
            </w:r>
          </w:p>
        </w:tc>
      </w:tr>
      <w:tr w:rsidR="00F81463" w:rsidRPr="00FE2660" w14:paraId="1FE3325B" w14:textId="77777777" w:rsidTr="003E6553">
        <w:trPr>
          <w:jc w:val="center"/>
        </w:trPr>
        <w:tc>
          <w:tcPr>
            <w:tcW w:w="2577" w:type="pct"/>
            <w:vAlign w:val="center"/>
          </w:tcPr>
          <w:p w14:paraId="275C1EF5" w14:textId="77777777" w:rsidR="00F81463" w:rsidRPr="00FE2660" w:rsidRDefault="00F81463" w:rsidP="003E6553">
            <w:pPr>
              <w:adjustRightInd w:val="0"/>
              <w:snapToGrid w:val="0"/>
              <w:spacing w:line="300" w:lineRule="exact"/>
              <w:ind w:leftChars="-1" w:left="-2"/>
              <w:jc w:val="center"/>
              <w:rPr>
                <w:rFonts w:ascii="Times New Roman" w:eastAsia="宋体" w:hAnsi="Times New Roman" w:cs="Times New Roman"/>
                <w:bCs/>
                <w:szCs w:val="21"/>
              </w:rPr>
            </w:pPr>
            <w:r w:rsidRPr="00FE2660">
              <w:rPr>
                <w:rFonts w:ascii="Times New Roman" w:eastAsia="宋体" w:hAnsi="Times New Roman" w:cs="Times New Roman"/>
                <w:bCs/>
                <w:szCs w:val="21"/>
              </w:rPr>
              <w:t>± 1.0</w:t>
            </w:r>
          </w:p>
        </w:tc>
        <w:tc>
          <w:tcPr>
            <w:tcW w:w="2423" w:type="pct"/>
            <w:vAlign w:val="center"/>
          </w:tcPr>
          <w:p w14:paraId="141C61DE" w14:textId="77777777" w:rsidR="00F81463" w:rsidRPr="00FE2660" w:rsidRDefault="00F81463" w:rsidP="003E6553">
            <w:pPr>
              <w:adjustRightInd w:val="0"/>
              <w:snapToGrid w:val="0"/>
              <w:spacing w:line="300" w:lineRule="exact"/>
              <w:ind w:leftChars="-1" w:left="-2"/>
              <w:jc w:val="center"/>
              <w:rPr>
                <w:rFonts w:ascii="Times New Roman" w:eastAsia="宋体" w:hAnsi="Times New Roman" w:cs="Times New Roman"/>
                <w:bCs/>
                <w:szCs w:val="21"/>
              </w:rPr>
            </w:pPr>
            <w:r w:rsidRPr="00FE2660">
              <w:rPr>
                <w:rFonts w:ascii="Times New Roman" w:eastAsia="宋体" w:hAnsi="Times New Roman" w:cs="Times New Roman"/>
                <w:bCs/>
                <w:szCs w:val="21"/>
              </w:rPr>
              <w:t>6</w:t>
            </w:r>
            <w:r w:rsidRPr="00FE2660">
              <w:rPr>
                <w:rFonts w:ascii="Times New Roman" w:eastAsia="宋体" w:hAnsi="Times New Roman" w:cs="Times New Roman"/>
                <w:bCs/>
                <w:szCs w:val="21"/>
              </w:rPr>
              <w:t>～</w:t>
            </w:r>
            <w:r w:rsidRPr="00FE2660">
              <w:rPr>
                <w:rFonts w:ascii="Times New Roman" w:eastAsia="宋体" w:hAnsi="Times New Roman" w:cs="Times New Roman"/>
                <w:bCs/>
                <w:szCs w:val="21"/>
              </w:rPr>
              <w:t>9</w:t>
            </w:r>
          </w:p>
        </w:tc>
      </w:tr>
      <w:tr w:rsidR="00F81463" w:rsidRPr="00FE2660" w14:paraId="4676ADB9" w14:textId="77777777" w:rsidTr="003E6553">
        <w:trPr>
          <w:jc w:val="center"/>
        </w:trPr>
        <w:tc>
          <w:tcPr>
            <w:tcW w:w="2577" w:type="pct"/>
            <w:vAlign w:val="center"/>
          </w:tcPr>
          <w:p w14:paraId="6A0F8314" w14:textId="77777777" w:rsidR="00F81463" w:rsidRPr="00FE2660" w:rsidRDefault="00F81463" w:rsidP="003E6553">
            <w:pPr>
              <w:adjustRightInd w:val="0"/>
              <w:snapToGrid w:val="0"/>
              <w:spacing w:line="300" w:lineRule="exact"/>
              <w:ind w:leftChars="-1" w:left="-2"/>
              <w:jc w:val="center"/>
              <w:rPr>
                <w:rFonts w:ascii="Times New Roman" w:eastAsia="宋体" w:hAnsi="Times New Roman" w:cs="Times New Roman"/>
                <w:bCs/>
                <w:szCs w:val="21"/>
              </w:rPr>
            </w:pPr>
            <w:r w:rsidRPr="00FE2660">
              <w:rPr>
                <w:rFonts w:ascii="Times New Roman" w:eastAsia="宋体" w:hAnsi="Times New Roman" w:cs="Times New Roman"/>
                <w:bCs/>
                <w:szCs w:val="21"/>
              </w:rPr>
              <w:t>± 0.5</w:t>
            </w:r>
          </w:p>
        </w:tc>
        <w:tc>
          <w:tcPr>
            <w:tcW w:w="2423" w:type="pct"/>
            <w:vAlign w:val="center"/>
          </w:tcPr>
          <w:p w14:paraId="7024950B" w14:textId="77777777" w:rsidR="00F81463" w:rsidRPr="00FE2660" w:rsidRDefault="00F81463" w:rsidP="003E6553">
            <w:pPr>
              <w:adjustRightInd w:val="0"/>
              <w:snapToGrid w:val="0"/>
              <w:spacing w:line="300" w:lineRule="exact"/>
              <w:ind w:leftChars="-1" w:left="-2"/>
              <w:jc w:val="center"/>
              <w:rPr>
                <w:rFonts w:ascii="Times New Roman" w:eastAsia="宋体" w:hAnsi="Times New Roman" w:cs="Times New Roman"/>
                <w:bCs/>
                <w:szCs w:val="21"/>
              </w:rPr>
            </w:pPr>
            <w:r w:rsidRPr="00FE2660">
              <w:rPr>
                <w:rFonts w:ascii="Times New Roman" w:eastAsia="宋体" w:hAnsi="Times New Roman" w:cs="Times New Roman"/>
                <w:bCs/>
                <w:szCs w:val="21"/>
              </w:rPr>
              <w:t>3</w:t>
            </w:r>
            <w:r w:rsidRPr="00FE2660">
              <w:rPr>
                <w:rFonts w:ascii="Times New Roman" w:eastAsia="宋体" w:hAnsi="Times New Roman" w:cs="Times New Roman"/>
                <w:bCs/>
                <w:szCs w:val="21"/>
              </w:rPr>
              <w:t>～</w:t>
            </w:r>
            <w:r w:rsidRPr="00FE2660">
              <w:rPr>
                <w:rFonts w:ascii="Times New Roman" w:eastAsia="宋体" w:hAnsi="Times New Roman" w:cs="Times New Roman"/>
                <w:bCs/>
                <w:szCs w:val="21"/>
              </w:rPr>
              <w:t>6</w:t>
            </w:r>
          </w:p>
        </w:tc>
      </w:tr>
      <w:tr w:rsidR="00F81463" w:rsidRPr="00FE2660" w14:paraId="2213DC8C" w14:textId="77777777" w:rsidTr="003E6553">
        <w:trPr>
          <w:jc w:val="center"/>
        </w:trPr>
        <w:tc>
          <w:tcPr>
            <w:tcW w:w="2577" w:type="pct"/>
            <w:vAlign w:val="center"/>
          </w:tcPr>
          <w:p w14:paraId="51F36D3E" w14:textId="77777777" w:rsidR="00F81463" w:rsidRPr="00FE2660" w:rsidRDefault="00F81463" w:rsidP="003E6553">
            <w:pPr>
              <w:adjustRightInd w:val="0"/>
              <w:snapToGrid w:val="0"/>
              <w:spacing w:line="300" w:lineRule="exact"/>
              <w:ind w:leftChars="-1" w:left="-2"/>
              <w:jc w:val="center"/>
              <w:rPr>
                <w:rFonts w:ascii="Times New Roman" w:eastAsia="宋体" w:hAnsi="Times New Roman" w:cs="Times New Roman"/>
                <w:bCs/>
                <w:szCs w:val="21"/>
              </w:rPr>
            </w:pPr>
            <w:r w:rsidRPr="00FE2660">
              <w:rPr>
                <w:rFonts w:ascii="Times New Roman" w:eastAsia="宋体" w:hAnsi="Times New Roman" w:cs="Times New Roman"/>
                <w:bCs/>
                <w:szCs w:val="21"/>
              </w:rPr>
              <w:t>±0.1</w:t>
            </w:r>
            <w:r w:rsidRPr="00FE2660">
              <w:rPr>
                <w:rFonts w:ascii="Times New Roman" w:eastAsia="宋体" w:hAnsi="Times New Roman" w:cs="Times New Roman"/>
                <w:bCs/>
                <w:szCs w:val="21"/>
              </w:rPr>
              <w:t>～</w:t>
            </w:r>
            <w:r w:rsidRPr="00FE2660">
              <w:rPr>
                <w:rFonts w:ascii="Times New Roman" w:eastAsia="宋体" w:hAnsi="Times New Roman" w:cs="Times New Roman"/>
                <w:bCs/>
                <w:szCs w:val="21"/>
              </w:rPr>
              <w:t>0.2</w:t>
            </w:r>
          </w:p>
        </w:tc>
        <w:tc>
          <w:tcPr>
            <w:tcW w:w="2423" w:type="pct"/>
            <w:vAlign w:val="center"/>
          </w:tcPr>
          <w:p w14:paraId="02B2D7F7" w14:textId="77777777" w:rsidR="00F81463" w:rsidRPr="00FE2660" w:rsidRDefault="00F81463" w:rsidP="003E6553">
            <w:pPr>
              <w:adjustRightInd w:val="0"/>
              <w:snapToGrid w:val="0"/>
              <w:spacing w:line="300" w:lineRule="exact"/>
              <w:ind w:leftChars="-1" w:left="-2"/>
              <w:jc w:val="center"/>
              <w:rPr>
                <w:rFonts w:ascii="Times New Roman" w:eastAsia="宋体" w:hAnsi="Times New Roman" w:cs="Times New Roman"/>
                <w:bCs/>
                <w:szCs w:val="21"/>
              </w:rPr>
            </w:pPr>
            <w:r w:rsidRPr="00FE2660">
              <w:rPr>
                <w:rFonts w:ascii="Times New Roman" w:eastAsia="宋体" w:hAnsi="Times New Roman" w:cs="Times New Roman"/>
                <w:bCs/>
                <w:szCs w:val="21"/>
              </w:rPr>
              <w:t>2</w:t>
            </w:r>
            <w:r w:rsidRPr="00FE2660">
              <w:rPr>
                <w:rFonts w:ascii="Times New Roman" w:eastAsia="宋体" w:hAnsi="Times New Roman" w:cs="Times New Roman"/>
                <w:bCs/>
                <w:szCs w:val="21"/>
              </w:rPr>
              <w:t>～</w:t>
            </w:r>
            <w:r w:rsidRPr="00FE2660">
              <w:rPr>
                <w:rFonts w:ascii="Times New Roman" w:eastAsia="宋体" w:hAnsi="Times New Roman" w:cs="Times New Roman"/>
                <w:bCs/>
                <w:szCs w:val="21"/>
              </w:rPr>
              <w:t>3</w:t>
            </w:r>
          </w:p>
        </w:tc>
      </w:tr>
    </w:tbl>
    <w:p w14:paraId="6F00BB14" w14:textId="39DA62E2" w:rsidR="00F81463" w:rsidRPr="00FE2660" w:rsidRDefault="008264AF" w:rsidP="00F81463">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8</w:t>
      </w:r>
      <w:r w:rsidR="00F81463" w:rsidRPr="00FE2660">
        <w:rPr>
          <w:rFonts w:ascii="Times New Roman" w:hAnsi="Times New Roman" w:cs="Times New Roman"/>
          <w:b/>
          <w:sz w:val="24"/>
          <w:szCs w:val="24"/>
        </w:rPr>
        <w:t>.</w:t>
      </w:r>
      <w:r w:rsidR="00F81463" w:rsidRPr="00FE2660">
        <w:rPr>
          <w:rFonts w:ascii="Times New Roman" w:hAnsi="Times New Roman" w:cs="Times New Roman" w:hint="eastAsia"/>
          <w:b/>
          <w:sz w:val="24"/>
          <w:szCs w:val="24"/>
        </w:rPr>
        <w:t>4</w:t>
      </w:r>
      <w:r w:rsidR="00F81463" w:rsidRPr="00FE2660">
        <w:rPr>
          <w:rFonts w:ascii="Times New Roman" w:hAnsi="Times New Roman" w:cs="Times New Roman"/>
          <w:b/>
          <w:sz w:val="24"/>
          <w:szCs w:val="24"/>
        </w:rPr>
        <w:t>.</w:t>
      </w:r>
      <w:r w:rsidR="00F81463" w:rsidRPr="00FE2660">
        <w:rPr>
          <w:rFonts w:ascii="Times New Roman" w:hAnsi="Times New Roman" w:cs="Times New Roman" w:hint="eastAsia"/>
          <w:b/>
          <w:sz w:val="24"/>
          <w:szCs w:val="24"/>
        </w:rPr>
        <w:t>5</w:t>
      </w:r>
      <w:r w:rsidR="00F81463" w:rsidRPr="00FE2660">
        <w:rPr>
          <w:rFonts w:ascii="Times New Roman" w:hAnsi="Times New Roman" w:cs="Times New Roman"/>
          <w:sz w:val="24"/>
          <w:szCs w:val="24"/>
        </w:rPr>
        <w:t xml:space="preserve">  </w:t>
      </w:r>
      <w:r w:rsidR="00F81463" w:rsidRPr="00FE2660">
        <w:rPr>
          <w:rFonts w:ascii="Times New Roman" w:hAnsi="Times New Roman" w:cs="Times New Roman" w:hint="eastAsia"/>
          <w:sz w:val="24"/>
          <w:szCs w:val="24"/>
        </w:rPr>
        <w:t>工艺性空气调节区的换气次数，不宜小于表</w:t>
      </w:r>
      <w:r w:rsidRPr="00FE2660">
        <w:rPr>
          <w:rFonts w:ascii="Times New Roman" w:hAnsi="Times New Roman" w:cs="Times New Roman" w:hint="eastAsia"/>
          <w:sz w:val="24"/>
          <w:szCs w:val="24"/>
        </w:rPr>
        <w:t>8</w:t>
      </w:r>
      <w:r w:rsidR="00F81463" w:rsidRPr="00FE2660">
        <w:rPr>
          <w:rFonts w:ascii="Times New Roman" w:hAnsi="Times New Roman" w:cs="Times New Roman" w:hint="eastAsia"/>
          <w:sz w:val="24"/>
          <w:szCs w:val="24"/>
        </w:rPr>
        <w:t>.4.5</w:t>
      </w:r>
      <w:r w:rsidR="00F81463" w:rsidRPr="00FE2660">
        <w:rPr>
          <w:rFonts w:ascii="Times New Roman" w:hAnsi="Times New Roman" w:cs="Times New Roman" w:hint="eastAsia"/>
          <w:sz w:val="24"/>
          <w:szCs w:val="24"/>
        </w:rPr>
        <w:t>所列的数值：</w:t>
      </w:r>
    </w:p>
    <w:p w14:paraId="0A15E568" w14:textId="0EA244B4" w:rsidR="00F81463" w:rsidRPr="00FE2660" w:rsidRDefault="00F81463" w:rsidP="00F81463">
      <w:pPr>
        <w:adjustRightInd w:val="0"/>
        <w:snapToGrid w:val="0"/>
        <w:spacing w:line="360" w:lineRule="auto"/>
        <w:ind w:firstLineChars="200" w:firstLine="420"/>
        <w:jc w:val="center"/>
        <w:rPr>
          <w:rFonts w:ascii="黑体" w:eastAsia="黑体" w:hAnsi="黑体" w:cs="Times New Roman"/>
          <w:bCs/>
          <w:szCs w:val="21"/>
        </w:rPr>
      </w:pPr>
      <w:r w:rsidRPr="00FE2660">
        <w:rPr>
          <w:rFonts w:ascii="黑体" w:eastAsia="黑体" w:hAnsi="黑体" w:cs="Times New Roman"/>
          <w:bCs/>
          <w:szCs w:val="21"/>
        </w:rPr>
        <w:t>表</w:t>
      </w:r>
      <w:r w:rsidR="008264AF" w:rsidRPr="00FE2660">
        <w:rPr>
          <w:rFonts w:ascii="黑体" w:eastAsia="黑体" w:hAnsi="黑体" w:cs="Times New Roman" w:hint="eastAsia"/>
          <w:bCs/>
          <w:szCs w:val="21"/>
        </w:rPr>
        <w:t>8</w:t>
      </w:r>
      <w:r w:rsidRPr="00FE2660">
        <w:rPr>
          <w:rFonts w:ascii="黑体" w:eastAsia="黑体" w:hAnsi="黑体" w:cs="Times New Roman"/>
          <w:bCs/>
          <w:szCs w:val="21"/>
        </w:rPr>
        <w:t xml:space="preserve">.4.5  </w:t>
      </w:r>
      <w:r w:rsidRPr="00FE2660">
        <w:rPr>
          <w:rFonts w:ascii="黑体" w:eastAsia="黑体" w:hAnsi="黑体" w:cs="Times New Roman" w:hint="eastAsia"/>
          <w:bCs/>
          <w:szCs w:val="21"/>
        </w:rPr>
        <w:t>工艺性</w:t>
      </w:r>
      <w:r w:rsidRPr="00FE2660">
        <w:rPr>
          <w:rFonts w:ascii="黑体" w:eastAsia="黑体" w:hAnsi="黑体" w:cs="Times New Roman"/>
          <w:bCs/>
          <w:szCs w:val="21"/>
        </w:rPr>
        <w:t>空气调节换气次数</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2"/>
        <w:gridCol w:w="2250"/>
        <w:gridCol w:w="3010"/>
      </w:tblGrid>
      <w:tr w:rsidR="00F81463" w:rsidRPr="00FE2660" w14:paraId="58287B04" w14:textId="77777777" w:rsidTr="003E6553">
        <w:trPr>
          <w:jc w:val="center"/>
        </w:trPr>
        <w:tc>
          <w:tcPr>
            <w:tcW w:w="1914" w:type="pct"/>
          </w:tcPr>
          <w:p w14:paraId="050E72EB" w14:textId="77777777" w:rsidR="00F81463" w:rsidRPr="00FE2660" w:rsidRDefault="00F81463" w:rsidP="003E6553">
            <w:pPr>
              <w:adjustRightInd w:val="0"/>
              <w:snapToGrid w:val="0"/>
              <w:spacing w:line="300" w:lineRule="exact"/>
              <w:ind w:leftChars="-1" w:left="-2"/>
              <w:jc w:val="center"/>
              <w:rPr>
                <w:rFonts w:ascii="Times New Roman" w:eastAsia="宋体" w:hAnsi="Times New Roman" w:cs="Times New Roman"/>
                <w:bCs/>
                <w:szCs w:val="21"/>
              </w:rPr>
            </w:pPr>
            <w:r w:rsidRPr="00FE2660">
              <w:rPr>
                <w:rFonts w:ascii="Times New Roman" w:eastAsia="宋体" w:hAnsi="Times New Roman" w:cs="Times New Roman"/>
                <w:bCs/>
                <w:szCs w:val="21"/>
              </w:rPr>
              <w:t>室温允许波动范围（</w:t>
            </w:r>
            <w:r w:rsidRPr="00FE2660">
              <w:rPr>
                <w:rFonts w:ascii="Times New Roman" w:eastAsia="宋体" w:hAnsi="Times New Roman" w:cs="Times New Roman"/>
                <w:bCs/>
                <w:szCs w:val="21"/>
              </w:rPr>
              <w:t>℃</w:t>
            </w:r>
            <w:r w:rsidRPr="00FE2660">
              <w:rPr>
                <w:rFonts w:ascii="Times New Roman" w:eastAsia="宋体" w:hAnsi="Times New Roman" w:cs="Times New Roman"/>
                <w:bCs/>
                <w:szCs w:val="21"/>
              </w:rPr>
              <w:t>）</w:t>
            </w:r>
          </w:p>
        </w:tc>
        <w:tc>
          <w:tcPr>
            <w:tcW w:w="1320" w:type="pct"/>
          </w:tcPr>
          <w:p w14:paraId="165B5453" w14:textId="77777777" w:rsidR="00F81463" w:rsidRPr="00FE2660" w:rsidRDefault="00F81463" w:rsidP="003E6553">
            <w:pPr>
              <w:adjustRightInd w:val="0"/>
              <w:snapToGrid w:val="0"/>
              <w:spacing w:line="300" w:lineRule="exact"/>
              <w:ind w:leftChars="-1" w:left="-2"/>
              <w:jc w:val="center"/>
              <w:rPr>
                <w:rFonts w:ascii="Times New Roman" w:eastAsia="宋体" w:hAnsi="Times New Roman" w:cs="Times New Roman"/>
                <w:bCs/>
                <w:szCs w:val="21"/>
              </w:rPr>
            </w:pPr>
            <w:r w:rsidRPr="00FE2660">
              <w:rPr>
                <w:rFonts w:ascii="Times New Roman" w:eastAsia="宋体" w:hAnsi="Times New Roman" w:cs="Times New Roman"/>
                <w:bCs/>
                <w:szCs w:val="21"/>
              </w:rPr>
              <w:t>每小时换气次数</w:t>
            </w:r>
          </w:p>
        </w:tc>
        <w:tc>
          <w:tcPr>
            <w:tcW w:w="1766" w:type="pct"/>
          </w:tcPr>
          <w:p w14:paraId="48BEBB69" w14:textId="77777777" w:rsidR="00F81463" w:rsidRPr="00FE2660" w:rsidRDefault="00F81463" w:rsidP="003E6553">
            <w:pPr>
              <w:adjustRightInd w:val="0"/>
              <w:snapToGrid w:val="0"/>
              <w:spacing w:line="300" w:lineRule="exact"/>
              <w:ind w:leftChars="-1" w:left="-2"/>
              <w:jc w:val="center"/>
              <w:rPr>
                <w:rFonts w:ascii="Times New Roman" w:eastAsia="宋体" w:hAnsi="Times New Roman" w:cs="Times New Roman"/>
                <w:bCs/>
                <w:szCs w:val="21"/>
              </w:rPr>
            </w:pPr>
            <w:r w:rsidRPr="00FE2660">
              <w:rPr>
                <w:rFonts w:ascii="Times New Roman" w:eastAsia="宋体" w:hAnsi="Times New Roman" w:cs="Times New Roman"/>
                <w:bCs/>
                <w:szCs w:val="21"/>
              </w:rPr>
              <w:t>附注</w:t>
            </w:r>
          </w:p>
        </w:tc>
      </w:tr>
      <w:tr w:rsidR="00F81463" w:rsidRPr="00FE2660" w14:paraId="32DA605B" w14:textId="77777777" w:rsidTr="003E6553">
        <w:trPr>
          <w:jc w:val="center"/>
        </w:trPr>
        <w:tc>
          <w:tcPr>
            <w:tcW w:w="1914" w:type="pct"/>
          </w:tcPr>
          <w:p w14:paraId="24043A6C" w14:textId="77777777" w:rsidR="00F81463" w:rsidRPr="00FE2660" w:rsidRDefault="00F81463" w:rsidP="003E6553">
            <w:pPr>
              <w:adjustRightInd w:val="0"/>
              <w:snapToGrid w:val="0"/>
              <w:spacing w:line="300" w:lineRule="exact"/>
              <w:ind w:leftChars="-1" w:left="-2"/>
              <w:jc w:val="center"/>
              <w:rPr>
                <w:rFonts w:ascii="Times New Roman" w:eastAsia="宋体" w:hAnsi="Times New Roman" w:cs="Times New Roman"/>
                <w:bCs/>
                <w:szCs w:val="21"/>
              </w:rPr>
            </w:pPr>
            <w:r w:rsidRPr="00FE2660">
              <w:rPr>
                <w:rFonts w:ascii="Times New Roman" w:eastAsia="宋体" w:hAnsi="Times New Roman" w:cs="Times New Roman"/>
                <w:bCs/>
                <w:szCs w:val="21"/>
              </w:rPr>
              <w:t>± 1.0</w:t>
            </w:r>
          </w:p>
        </w:tc>
        <w:tc>
          <w:tcPr>
            <w:tcW w:w="1320" w:type="pct"/>
          </w:tcPr>
          <w:p w14:paraId="5141FF46" w14:textId="77777777" w:rsidR="00F81463" w:rsidRPr="00FE2660" w:rsidRDefault="00F81463" w:rsidP="003E6553">
            <w:pPr>
              <w:adjustRightInd w:val="0"/>
              <w:snapToGrid w:val="0"/>
              <w:spacing w:line="300" w:lineRule="exact"/>
              <w:ind w:leftChars="-1" w:left="-2"/>
              <w:jc w:val="center"/>
              <w:rPr>
                <w:rFonts w:ascii="Times New Roman" w:eastAsia="宋体" w:hAnsi="Times New Roman" w:cs="Times New Roman"/>
                <w:bCs/>
                <w:szCs w:val="21"/>
              </w:rPr>
            </w:pPr>
            <w:r w:rsidRPr="00FE2660">
              <w:rPr>
                <w:rFonts w:ascii="Times New Roman" w:eastAsia="宋体" w:hAnsi="Times New Roman" w:cs="Times New Roman"/>
                <w:bCs/>
                <w:szCs w:val="21"/>
              </w:rPr>
              <w:t>5</w:t>
            </w:r>
          </w:p>
        </w:tc>
        <w:tc>
          <w:tcPr>
            <w:tcW w:w="1766" w:type="pct"/>
          </w:tcPr>
          <w:p w14:paraId="6BEB098D" w14:textId="77777777" w:rsidR="00F81463" w:rsidRPr="00FE2660" w:rsidRDefault="00F81463" w:rsidP="003E6553">
            <w:pPr>
              <w:adjustRightInd w:val="0"/>
              <w:snapToGrid w:val="0"/>
              <w:spacing w:line="300" w:lineRule="exact"/>
              <w:ind w:leftChars="-1" w:left="-2"/>
              <w:jc w:val="center"/>
              <w:rPr>
                <w:rFonts w:ascii="Times New Roman" w:eastAsia="宋体" w:hAnsi="Times New Roman" w:cs="Times New Roman"/>
                <w:bCs/>
                <w:szCs w:val="21"/>
              </w:rPr>
            </w:pPr>
            <w:r w:rsidRPr="00FE2660">
              <w:rPr>
                <w:rFonts w:ascii="Times New Roman" w:eastAsia="宋体" w:hAnsi="Times New Roman" w:cs="Times New Roman"/>
                <w:bCs/>
                <w:szCs w:val="21"/>
              </w:rPr>
              <w:t>高大空间除外</w:t>
            </w:r>
          </w:p>
        </w:tc>
      </w:tr>
      <w:tr w:rsidR="00F81463" w:rsidRPr="00FE2660" w14:paraId="2713A3CD" w14:textId="77777777" w:rsidTr="003E6553">
        <w:trPr>
          <w:jc w:val="center"/>
        </w:trPr>
        <w:tc>
          <w:tcPr>
            <w:tcW w:w="1914" w:type="pct"/>
          </w:tcPr>
          <w:p w14:paraId="7EAF5FBE" w14:textId="77777777" w:rsidR="00F81463" w:rsidRPr="00FE2660" w:rsidRDefault="00F81463" w:rsidP="003E6553">
            <w:pPr>
              <w:adjustRightInd w:val="0"/>
              <w:snapToGrid w:val="0"/>
              <w:spacing w:line="300" w:lineRule="exact"/>
              <w:ind w:leftChars="-1" w:left="-2"/>
              <w:jc w:val="center"/>
              <w:rPr>
                <w:rFonts w:ascii="Times New Roman" w:eastAsia="宋体" w:hAnsi="Times New Roman" w:cs="Times New Roman"/>
                <w:bCs/>
                <w:szCs w:val="21"/>
              </w:rPr>
            </w:pPr>
            <w:r w:rsidRPr="00FE2660">
              <w:rPr>
                <w:rFonts w:ascii="Times New Roman" w:eastAsia="宋体" w:hAnsi="Times New Roman" w:cs="Times New Roman"/>
                <w:bCs/>
                <w:szCs w:val="21"/>
              </w:rPr>
              <w:t>± 0.5</w:t>
            </w:r>
          </w:p>
        </w:tc>
        <w:tc>
          <w:tcPr>
            <w:tcW w:w="1320" w:type="pct"/>
          </w:tcPr>
          <w:p w14:paraId="28F8F050" w14:textId="77777777" w:rsidR="00F81463" w:rsidRPr="00FE2660" w:rsidRDefault="00F81463" w:rsidP="003E6553">
            <w:pPr>
              <w:adjustRightInd w:val="0"/>
              <w:snapToGrid w:val="0"/>
              <w:spacing w:line="300" w:lineRule="exact"/>
              <w:ind w:leftChars="-1" w:left="-2"/>
              <w:jc w:val="center"/>
              <w:rPr>
                <w:rFonts w:ascii="Times New Roman" w:eastAsia="宋体" w:hAnsi="Times New Roman" w:cs="Times New Roman"/>
                <w:bCs/>
                <w:szCs w:val="21"/>
              </w:rPr>
            </w:pPr>
            <w:r w:rsidRPr="00FE2660">
              <w:rPr>
                <w:rFonts w:ascii="Times New Roman" w:eastAsia="宋体" w:hAnsi="Times New Roman" w:cs="Times New Roman"/>
                <w:bCs/>
                <w:szCs w:val="21"/>
              </w:rPr>
              <w:t>8</w:t>
            </w:r>
          </w:p>
        </w:tc>
        <w:tc>
          <w:tcPr>
            <w:tcW w:w="1766" w:type="pct"/>
          </w:tcPr>
          <w:p w14:paraId="7128034D" w14:textId="77777777" w:rsidR="00F81463" w:rsidRPr="00FE2660" w:rsidRDefault="00F81463" w:rsidP="003E6553">
            <w:pPr>
              <w:adjustRightInd w:val="0"/>
              <w:snapToGrid w:val="0"/>
              <w:spacing w:line="300" w:lineRule="exact"/>
              <w:ind w:leftChars="-1" w:left="-2"/>
              <w:jc w:val="center"/>
              <w:rPr>
                <w:rFonts w:ascii="Times New Roman" w:eastAsia="宋体" w:hAnsi="Times New Roman" w:cs="Times New Roman"/>
                <w:bCs/>
                <w:szCs w:val="21"/>
              </w:rPr>
            </w:pPr>
            <w:r w:rsidRPr="00FE2660">
              <w:rPr>
                <w:rFonts w:ascii="Times New Roman" w:eastAsia="宋体" w:hAnsi="Times New Roman" w:cs="Times New Roman" w:hint="eastAsia"/>
                <w:bCs/>
                <w:szCs w:val="21"/>
              </w:rPr>
              <w:t>-</w:t>
            </w:r>
          </w:p>
        </w:tc>
      </w:tr>
      <w:tr w:rsidR="00F81463" w:rsidRPr="00FE2660" w14:paraId="4951715A" w14:textId="77777777" w:rsidTr="003E6553">
        <w:trPr>
          <w:jc w:val="center"/>
        </w:trPr>
        <w:tc>
          <w:tcPr>
            <w:tcW w:w="1914" w:type="pct"/>
          </w:tcPr>
          <w:p w14:paraId="377FA87E" w14:textId="77777777" w:rsidR="00F81463" w:rsidRPr="00FE2660" w:rsidRDefault="00F81463" w:rsidP="003E6553">
            <w:pPr>
              <w:adjustRightInd w:val="0"/>
              <w:snapToGrid w:val="0"/>
              <w:spacing w:line="300" w:lineRule="exact"/>
              <w:ind w:leftChars="-1" w:left="-2"/>
              <w:jc w:val="center"/>
              <w:rPr>
                <w:rFonts w:ascii="Times New Roman" w:eastAsia="宋体" w:hAnsi="Times New Roman" w:cs="Times New Roman"/>
                <w:bCs/>
                <w:szCs w:val="21"/>
              </w:rPr>
            </w:pPr>
            <w:r w:rsidRPr="00FE2660">
              <w:rPr>
                <w:rFonts w:ascii="Times New Roman" w:eastAsia="宋体" w:hAnsi="Times New Roman" w:cs="Times New Roman"/>
                <w:bCs/>
                <w:szCs w:val="21"/>
              </w:rPr>
              <w:t>± 0.1</w:t>
            </w:r>
            <w:r w:rsidRPr="00FE2660">
              <w:rPr>
                <w:rFonts w:ascii="Times New Roman" w:eastAsia="宋体" w:hAnsi="Times New Roman" w:cs="Times New Roman"/>
                <w:bCs/>
                <w:szCs w:val="21"/>
              </w:rPr>
              <w:t>～</w:t>
            </w:r>
            <w:r w:rsidRPr="00FE2660">
              <w:rPr>
                <w:rFonts w:ascii="Times New Roman" w:eastAsia="宋体" w:hAnsi="Times New Roman" w:cs="Times New Roman"/>
                <w:bCs/>
                <w:szCs w:val="21"/>
              </w:rPr>
              <w:t>0.2</w:t>
            </w:r>
          </w:p>
        </w:tc>
        <w:tc>
          <w:tcPr>
            <w:tcW w:w="1320" w:type="pct"/>
          </w:tcPr>
          <w:p w14:paraId="376FCC61" w14:textId="77777777" w:rsidR="00F81463" w:rsidRPr="00FE2660" w:rsidRDefault="00F81463" w:rsidP="003E6553">
            <w:pPr>
              <w:adjustRightInd w:val="0"/>
              <w:snapToGrid w:val="0"/>
              <w:spacing w:line="300" w:lineRule="exact"/>
              <w:ind w:leftChars="-1" w:left="-2"/>
              <w:jc w:val="center"/>
              <w:rPr>
                <w:rFonts w:ascii="Times New Roman" w:eastAsia="宋体" w:hAnsi="Times New Roman" w:cs="Times New Roman"/>
                <w:bCs/>
                <w:szCs w:val="21"/>
              </w:rPr>
            </w:pPr>
            <w:r w:rsidRPr="00FE2660">
              <w:rPr>
                <w:rFonts w:ascii="Times New Roman" w:eastAsia="宋体" w:hAnsi="Times New Roman" w:cs="Times New Roman"/>
                <w:bCs/>
                <w:szCs w:val="21"/>
              </w:rPr>
              <w:t>12</w:t>
            </w:r>
          </w:p>
        </w:tc>
        <w:tc>
          <w:tcPr>
            <w:tcW w:w="1766" w:type="pct"/>
          </w:tcPr>
          <w:p w14:paraId="57008093" w14:textId="77777777" w:rsidR="00F81463" w:rsidRPr="00FE2660" w:rsidRDefault="00F81463" w:rsidP="003E6553">
            <w:pPr>
              <w:adjustRightInd w:val="0"/>
              <w:snapToGrid w:val="0"/>
              <w:spacing w:line="300" w:lineRule="exact"/>
              <w:ind w:leftChars="-1" w:left="-2"/>
              <w:jc w:val="center"/>
              <w:rPr>
                <w:rFonts w:ascii="Times New Roman" w:eastAsia="宋体" w:hAnsi="Times New Roman" w:cs="Times New Roman"/>
                <w:bCs/>
                <w:szCs w:val="21"/>
              </w:rPr>
            </w:pPr>
            <w:r w:rsidRPr="00FE2660">
              <w:rPr>
                <w:rFonts w:ascii="Times New Roman" w:eastAsia="宋体" w:hAnsi="Times New Roman" w:cs="Times New Roman"/>
                <w:bCs/>
                <w:szCs w:val="21"/>
              </w:rPr>
              <w:t>工作时间不送风的除外</w:t>
            </w:r>
          </w:p>
        </w:tc>
      </w:tr>
    </w:tbl>
    <w:p w14:paraId="54765D64" w14:textId="307A6CD6" w:rsidR="00F81463" w:rsidRPr="00FE2660" w:rsidRDefault="008264AF" w:rsidP="00F81463">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8</w:t>
      </w:r>
      <w:r w:rsidR="00F81463" w:rsidRPr="00FE2660">
        <w:rPr>
          <w:rFonts w:ascii="Times New Roman" w:hAnsi="Times New Roman" w:cs="Times New Roman" w:hint="eastAsia"/>
          <w:b/>
          <w:sz w:val="24"/>
          <w:szCs w:val="24"/>
        </w:rPr>
        <w:t>.4.6</w:t>
      </w:r>
      <w:r w:rsidR="00F81463" w:rsidRPr="00FE2660">
        <w:rPr>
          <w:rFonts w:ascii="Times New Roman" w:hAnsi="Times New Roman" w:cs="Times New Roman" w:hint="eastAsia"/>
          <w:sz w:val="24"/>
          <w:szCs w:val="24"/>
        </w:rPr>
        <w:t xml:space="preserve">  </w:t>
      </w:r>
      <w:r w:rsidR="00F81463" w:rsidRPr="00FE2660">
        <w:rPr>
          <w:rFonts w:ascii="Times New Roman" w:hAnsi="Times New Roman" w:cs="Times New Roman" w:hint="eastAsia"/>
          <w:sz w:val="24"/>
          <w:szCs w:val="24"/>
        </w:rPr>
        <w:t>回风口的布置方式，应符合下列要求：</w:t>
      </w:r>
    </w:p>
    <w:p w14:paraId="5BE99B0B" w14:textId="17F74E30" w:rsidR="00F81463" w:rsidRPr="00FE2660" w:rsidRDefault="00F81463" w:rsidP="00B76E0E">
      <w:pPr>
        <w:adjustRightInd w:val="0"/>
        <w:snapToGrid w:val="0"/>
        <w:spacing w:line="360" w:lineRule="auto"/>
        <w:ind w:firstLineChars="201" w:firstLine="484"/>
        <w:rPr>
          <w:rFonts w:ascii="Times New Roman" w:hAnsi="Times New Roman" w:cs="Times New Roman"/>
          <w:bCs/>
          <w:sz w:val="24"/>
          <w:szCs w:val="24"/>
        </w:rPr>
      </w:pPr>
      <w:r w:rsidRPr="00FE2660">
        <w:rPr>
          <w:rFonts w:ascii="Times New Roman" w:hAnsi="Times New Roman" w:cs="Times New Roman" w:hint="eastAsia"/>
          <w:b/>
          <w:bCs/>
          <w:sz w:val="24"/>
          <w:szCs w:val="24"/>
        </w:rPr>
        <w:t>1</w:t>
      </w:r>
      <w:r w:rsidR="00B76E0E"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回风口宜靠近局部热源，不应设在射流区内或人员长时间停留的地点；</w:t>
      </w:r>
    </w:p>
    <w:p w14:paraId="2BEDED68" w14:textId="4C53BF0D" w:rsidR="00F81463" w:rsidRPr="00FE2660" w:rsidRDefault="00F81463" w:rsidP="00B76E0E">
      <w:pPr>
        <w:adjustRightInd w:val="0"/>
        <w:snapToGrid w:val="0"/>
        <w:spacing w:line="360" w:lineRule="auto"/>
        <w:ind w:firstLineChars="201" w:firstLine="484"/>
        <w:rPr>
          <w:rFonts w:ascii="Times New Roman" w:hAnsi="Times New Roman" w:cs="Times New Roman"/>
          <w:bCs/>
          <w:sz w:val="24"/>
          <w:szCs w:val="24"/>
        </w:rPr>
      </w:pPr>
      <w:r w:rsidRPr="00FE2660">
        <w:rPr>
          <w:rFonts w:ascii="Times New Roman" w:hAnsi="Times New Roman" w:cs="Times New Roman" w:hint="eastAsia"/>
          <w:b/>
          <w:bCs/>
          <w:sz w:val="24"/>
          <w:szCs w:val="24"/>
        </w:rPr>
        <w:t>2</w:t>
      </w:r>
      <w:r w:rsidR="00B76E0E"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采用侧送时，回风口宜设在送风口的同侧下方；采用顶送时，回风口宜设在房间的下部；采用地板送风时，应设在人员活动区的上方；</w:t>
      </w:r>
    </w:p>
    <w:p w14:paraId="61B984A6" w14:textId="51F8744C" w:rsidR="00F81463" w:rsidRPr="00FE2660" w:rsidRDefault="00F81463" w:rsidP="00B76E0E">
      <w:pPr>
        <w:adjustRightInd w:val="0"/>
        <w:snapToGrid w:val="0"/>
        <w:spacing w:line="360" w:lineRule="auto"/>
        <w:ind w:firstLineChars="201" w:firstLine="484"/>
        <w:rPr>
          <w:rFonts w:ascii="Times New Roman" w:hAnsi="Times New Roman" w:cs="Times New Roman"/>
          <w:bCs/>
          <w:sz w:val="24"/>
          <w:szCs w:val="24"/>
        </w:rPr>
      </w:pPr>
      <w:r w:rsidRPr="00FE2660">
        <w:rPr>
          <w:rFonts w:ascii="Times New Roman" w:hAnsi="Times New Roman" w:cs="Times New Roman" w:hint="eastAsia"/>
          <w:b/>
          <w:bCs/>
          <w:sz w:val="24"/>
          <w:szCs w:val="24"/>
        </w:rPr>
        <w:t>3</w:t>
      </w:r>
      <w:r w:rsidR="00B76E0E"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条件允许时，宜采用集中回风或走廊回风，但走廊的横断面风速不宜超过</w:t>
      </w:r>
      <w:r w:rsidRPr="00FE2660">
        <w:rPr>
          <w:rFonts w:ascii="Times New Roman" w:hAnsi="Times New Roman" w:cs="Times New Roman" w:hint="eastAsia"/>
          <w:bCs/>
          <w:sz w:val="24"/>
          <w:szCs w:val="24"/>
        </w:rPr>
        <w:t xml:space="preserve"> 2m/s</w:t>
      </w:r>
      <w:r w:rsidRPr="00FE2660">
        <w:rPr>
          <w:rFonts w:ascii="Times New Roman" w:hAnsi="Times New Roman" w:cs="Times New Roman" w:hint="eastAsia"/>
          <w:bCs/>
          <w:sz w:val="24"/>
          <w:szCs w:val="24"/>
        </w:rPr>
        <w:t>，且应保持走廊与非空气调节区之间的密封性；</w:t>
      </w:r>
    </w:p>
    <w:p w14:paraId="2522B44A" w14:textId="2E241439" w:rsidR="00F81463" w:rsidRPr="00FE2660" w:rsidRDefault="00F81463" w:rsidP="00B76E0E">
      <w:pPr>
        <w:adjustRightInd w:val="0"/>
        <w:snapToGrid w:val="0"/>
        <w:spacing w:line="360" w:lineRule="auto"/>
        <w:ind w:firstLineChars="201" w:firstLine="484"/>
        <w:rPr>
          <w:rFonts w:ascii="Times New Roman" w:hAnsi="Times New Roman" w:cs="Times New Roman"/>
          <w:bCs/>
          <w:sz w:val="24"/>
          <w:szCs w:val="24"/>
        </w:rPr>
      </w:pPr>
      <w:r w:rsidRPr="00FE2660">
        <w:rPr>
          <w:rFonts w:ascii="Times New Roman" w:hAnsi="Times New Roman" w:cs="Times New Roman" w:hint="eastAsia"/>
          <w:b/>
          <w:bCs/>
          <w:sz w:val="24"/>
          <w:szCs w:val="24"/>
        </w:rPr>
        <w:t>4</w:t>
      </w:r>
      <w:r w:rsidR="00B76E0E"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洁净区的回风口的布置应防止交叉污染。</w:t>
      </w:r>
    </w:p>
    <w:p w14:paraId="3F6B4882" w14:textId="536F8EAE" w:rsidR="00F81463" w:rsidRPr="00FE2660" w:rsidRDefault="00D97558" w:rsidP="00F81463">
      <w:pPr>
        <w:pStyle w:val="2"/>
        <w:keepNext w:val="0"/>
        <w:keepLines w:val="0"/>
        <w:spacing w:before="120" w:after="120" w:line="360" w:lineRule="auto"/>
        <w:rPr>
          <w:rFonts w:ascii="Times New Roman" w:eastAsiaTheme="minorEastAsia" w:hAnsi="Times New Roman" w:cs="Times New Roman"/>
          <w:sz w:val="28"/>
          <w:szCs w:val="28"/>
        </w:rPr>
      </w:pPr>
      <w:bookmarkStart w:id="429" w:name="_Toc164328618"/>
      <w:bookmarkStart w:id="430" w:name="_Toc176293083"/>
      <w:bookmarkStart w:id="431" w:name="_Toc176419302"/>
      <w:bookmarkStart w:id="432" w:name="_Toc176548108"/>
      <w:bookmarkStart w:id="433" w:name="_Toc183360552"/>
      <w:bookmarkStart w:id="434" w:name="_Toc185236556"/>
      <w:bookmarkStart w:id="435" w:name="_Toc185237689"/>
      <w:bookmarkStart w:id="436" w:name="_Toc185237821"/>
      <w:r w:rsidRPr="00FE2660">
        <w:rPr>
          <w:rFonts w:ascii="Times New Roman" w:eastAsiaTheme="minorEastAsia" w:hAnsi="Times New Roman" w:cs="Times New Roman" w:hint="eastAsia"/>
          <w:sz w:val="28"/>
          <w:szCs w:val="28"/>
        </w:rPr>
        <w:t>8</w:t>
      </w:r>
      <w:r w:rsidR="00F81463" w:rsidRPr="00FE2660">
        <w:rPr>
          <w:rFonts w:ascii="Times New Roman" w:eastAsiaTheme="minorEastAsia" w:hAnsi="Times New Roman" w:cs="Times New Roman"/>
          <w:sz w:val="28"/>
          <w:szCs w:val="28"/>
        </w:rPr>
        <w:t>.</w:t>
      </w:r>
      <w:r w:rsidR="00F81463" w:rsidRPr="00FE2660">
        <w:rPr>
          <w:rFonts w:ascii="Times New Roman" w:eastAsiaTheme="minorEastAsia" w:hAnsi="Times New Roman" w:cs="Times New Roman" w:hint="eastAsia"/>
          <w:sz w:val="28"/>
          <w:szCs w:val="28"/>
        </w:rPr>
        <w:t>5</w:t>
      </w:r>
      <w:r w:rsidR="00F81463" w:rsidRPr="00FE2660">
        <w:rPr>
          <w:rFonts w:ascii="Times New Roman" w:eastAsiaTheme="minorEastAsia" w:hAnsi="Times New Roman" w:cs="Times New Roman"/>
          <w:sz w:val="28"/>
          <w:szCs w:val="28"/>
        </w:rPr>
        <w:t xml:space="preserve">  </w:t>
      </w:r>
      <w:r w:rsidR="00F81463" w:rsidRPr="00FE2660">
        <w:rPr>
          <w:rFonts w:ascii="Times New Roman" w:eastAsiaTheme="minorEastAsia" w:hAnsi="Times New Roman" w:cs="Times New Roman" w:hint="eastAsia"/>
          <w:sz w:val="28"/>
          <w:szCs w:val="28"/>
        </w:rPr>
        <w:t>设备选型及布置</w:t>
      </w:r>
      <w:bookmarkEnd w:id="429"/>
      <w:bookmarkEnd w:id="430"/>
      <w:bookmarkEnd w:id="431"/>
      <w:bookmarkEnd w:id="432"/>
      <w:bookmarkEnd w:id="433"/>
      <w:bookmarkEnd w:id="434"/>
      <w:bookmarkEnd w:id="435"/>
      <w:bookmarkEnd w:id="436"/>
    </w:p>
    <w:p w14:paraId="11C983F6" w14:textId="1342B391" w:rsidR="00F81463" w:rsidRPr="00FE2660" w:rsidRDefault="00D97558" w:rsidP="00F81463">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F81463" w:rsidRPr="00FE2660">
        <w:rPr>
          <w:rFonts w:ascii="Times New Roman" w:hAnsi="Times New Roman" w:cs="Times New Roman" w:hint="eastAsia"/>
          <w:b/>
          <w:bCs/>
          <w:sz w:val="24"/>
          <w:szCs w:val="24"/>
        </w:rPr>
        <w:t>.5.1</w:t>
      </w:r>
      <w:r w:rsidR="00F81463" w:rsidRPr="00FE2660">
        <w:rPr>
          <w:rFonts w:ascii="Times New Roman" w:hAnsi="Times New Roman" w:cs="Times New Roman" w:hint="eastAsia"/>
          <w:bCs/>
          <w:sz w:val="24"/>
          <w:szCs w:val="24"/>
        </w:rPr>
        <w:t xml:space="preserve">  </w:t>
      </w:r>
      <w:r w:rsidR="00F81463" w:rsidRPr="00FE2660">
        <w:rPr>
          <w:rFonts w:ascii="Times New Roman" w:hAnsi="Times New Roman" w:cs="Times New Roman" w:hint="eastAsia"/>
          <w:bCs/>
          <w:sz w:val="24"/>
          <w:szCs w:val="24"/>
        </w:rPr>
        <w:t>全空气集中空调系统与被处理空气直接接触的加热、冷却、加湿、除湿、能量回收等介质，其品质应符合卫生要求。</w:t>
      </w:r>
    </w:p>
    <w:p w14:paraId="7AD83AF2" w14:textId="7CDE714D" w:rsidR="00F81463" w:rsidRPr="00FE2660" w:rsidRDefault="00D97558" w:rsidP="00F81463">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F81463" w:rsidRPr="00FE2660">
        <w:rPr>
          <w:rFonts w:ascii="Times New Roman" w:hAnsi="Times New Roman" w:cs="Times New Roman" w:hint="eastAsia"/>
          <w:b/>
          <w:bCs/>
          <w:sz w:val="24"/>
          <w:szCs w:val="24"/>
        </w:rPr>
        <w:t>.5.2</w:t>
      </w:r>
      <w:r w:rsidR="00F81463" w:rsidRPr="00FE2660">
        <w:rPr>
          <w:rFonts w:ascii="Times New Roman" w:hAnsi="Times New Roman" w:cs="Times New Roman" w:hint="eastAsia"/>
          <w:bCs/>
          <w:sz w:val="24"/>
          <w:szCs w:val="24"/>
        </w:rPr>
        <w:t xml:space="preserve">  </w:t>
      </w:r>
      <w:r w:rsidR="00F81463" w:rsidRPr="00FE2660">
        <w:rPr>
          <w:rFonts w:ascii="Times New Roman" w:hAnsi="Times New Roman" w:cs="Times New Roman" w:hint="eastAsia"/>
          <w:bCs/>
          <w:sz w:val="24"/>
          <w:szCs w:val="24"/>
        </w:rPr>
        <w:t>全空气集中空调系统空气冷却装置的选择应符合下列规定：</w:t>
      </w:r>
    </w:p>
    <w:p w14:paraId="545A5A29" w14:textId="7DB6F14C" w:rsidR="00F81463" w:rsidRPr="00FE2660" w:rsidRDefault="00F81463" w:rsidP="00D97558">
      <w:pPr>
        <w:adjustRightInd w:val="0"/>
        <w:snapToGrid w:val="0"/>
        <w:spacing w:line="360" w:lineRule="auto"/>
        <w:ind w:firstLineChars="201" w:firstLine="484"/>
        <w:rPr>
          <w:rFonts w:ascii="Times New Roman" w:hAnsi="Times New Roman" w:cs="Times New Roman"/>
          <w:bCs/>
          <w:sz w:val="24"/>
          <w:szCs w:val="24"/>
        </w:rPr>
      </w:pPr>
      <w:r w:rsidRPr="00FE2660">
        <w:rPr>
          <w:rFonts w:ascii="Times New Roman" w:hAnsi="Times New Roman" w:cs="Times New Roman" w:hint="eastAsia"/>
          <w:b/>
          <w:bCs/>
          <w:sz w:val="24"/>
          <w:szCs w:val="24"/>
        </w:rPr>
        <w:t>1</w:t>
      </w:r>
      <w:r w:rsidR="00D97558"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采用水蒸发冷却时，应根据水温及室外空气设计参数确定采用直接或间</w:t>
      </w:r>
      <w:r w:rsidRPr="00FE2660">
        <w:rPr>
          <w:rFonts w:ascii="Times New Roman" w:hAnsi="Times New Roman" w:cs="Times New Roman" w:hint="eastAsia"/>
          <w:bCs/>
          <w:sz w:val="24"/>
          <w:szCs w:val="24"/>
        </w:rPr>
        <w:lastRenderedPageBreak/>
        <w:t>接蒸发式冷却装置；</w:t>
      </w:r>
    </w:p>
    <w:p w14:paraId="2941C7AA" w14:textId="5B7561A7" w:rsidR="00F81463" w:rsidRPr="00FE2660" w:rsidRDefault="00F81463" w:rsidP="00D97558">
      <w:pPr>
        <w:adjustRightInd w:val="0"/>
        <w:snapToGrid w:val="0"/>
        <w:spacing w:line="360" w:lineRule="auto"/>
        <w:ind w:firstLineChars="201" w:firstLine="484"/>
        <w:rPr>
          <w:rFonts w:ascii="Times New Roman" w:hAnsi="Times New Roman" w:cs="Times New Roman"/>
          <w:bCs/>
          <w:sz w:val="24"/>
          <w:szCs w:val="24"/>
        </w:rPr>
      </w:pPr>
      <w:r w:rsidRPr="00FE2660">
        <w:rPr>
          <w:rFonts w:ascii="Times New Roman" w:hAnsi="Times New Roman" w:cs="Times New Roman" w:hint="eastAsia"/>
          <w:b/>
          <w:bCs/>
          <w:sz w:val="24"/>
          <w:szCs w:val="24"/>
        </w:rPr>
        <w:t>2</w:t>
      </w:r>
      <w:r w:rsidR="00D97558"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采用天然冷源时，应采用直接蒸发式冷却装置或表面空气冷却器；</w:t>
      </w:r>
    </w:p>
    <w:p w14:paraId="5B958665" w14:textId="515D3C66" w:rsidR="00F81463" w:rsidRPr="00FE2660" w:rsidRDefault="00F81463" w:rsidP="00D97558">
      <w:pPr>
        <w:adjustRightInd w:val="0"/>
        <w:snapToGrid w:val="0"/>
        <w:spacing w:line="360" w:lineRule="auto"/>
        <w:ind w:firstLineChars="201" w:firstLine="484"/>
        <w:rPr>
          <w:rFonts w:ascii="Times New Roman" w:hAnsi="Times New Roman" w:cs="Times New Roman"/>
          <w:bCs/>
          <w:sz w:val="24"/>
          <w:szCs w:val="24"/>
        </w:rPr>
      </w:pPr>
      <w:r w:rsidRPr="00FE2660">
        <w:rPr>
          <w:rFonts w:ascii="Times New Roman" w:hAnsi="Times New Roman" w:cs="Times New Roman" w:hint="eastAsia"/>
          <w:b/>
          <w:bCs/>
          <w:sz w:val="24"/>
          <w:szCs w:val="24"/>
        </w:rPr>
        <w:t>3</w:t>
      </w:r>
      <w:r w:rsidR="00D97558"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采用人工冷源时，应采用表面空气冷却器。</w:t>
      </w:r>
    </w:p>
    <w:p w14:paraId="1251AF07" w14:textId="2C9E5EB0" w:rsidR="00F81463" w:rsidRPr="00FE2660" w:rsidRDefault="00D97558" w:rsidP="00F81463">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F81463" w:rsidRPr="00FE2660">
        <w:rPr>
          <w:rFonts w:ascii="Times New Roman" w:hAnsi="Times New Roman" w:cs="Times New Roman" w:hint="eastAsia"/>
          <w:b/>
          <w:bCs/>
          <w:sz w:val="24"/>
          <w:szCs w:val="24"/>
        </w:rPr>
        <w:t>.5.3</w:t>
      </w:r>
      <w:r w:rsidR="00F81463" w:rsidRPr="00FE2660">
        <w:rPr>
          <w:rFonts w:ascii="Times New Roman" w:hAnsi="Times New Roman" w:cs="Times New Roman" w:hint="eastAsia"/>
          <w:bCs/>
          <w:sz w:val="24"/>
          <w:szCs w:val="24"/>
        </w:rPr>
        <w:t xml:space="preserve">  </w:t>
      </w:r>
      <w:r w:rsidR="00F81463" w:rsidRPr="00FE2660">
        <w:rPr>
          <w:rFonts w:ascii="Times New Roman" w:hAnsi="Times New Roman" w:cs="Times New Roman" w:hint="eastAsia"/>
          <w:bCs/>
          <w:sz w:val="24"/>
          <w:szCs w:val="24"/>
        </w:rPr>
        <w:t>全空气集中空调系统空气冷却器的选择应符合下列规定：</w:t>
      </w:r>
    </w:p>
    <w:p w14:paraId="62B46D51" w14:textId="43CD3EB0" w:rsidR="00F81463" w:rsidRPr="00FE2660" w:rsidRDefault="00F81463" w:rsidP="00D97558">
      <w:pPr>
        <w:adjustRightInd w:val="0"/>
        <w:snapToGrid w:val="0"/>
        <w:spacing w:line="360" w:lineRule="auto"/>
        <w:ind w:firstLineChars="201" w:firstLine="484"/>
        <w:rPr>
          <w:rFonts w:ascii="Times New Roman" w:hAnsi="Times New Roman" w:cs="Times New Roman"/>
          <w:bCs/>
          <w:sz w:val="24"/>
          <w:szCs w:val="24"/>
        </w:rPr>
      </w:pPr>
      <w:r w:rsidRPr="00FE2660">
        <w:rPr>
          <w:rFonts w:ascii="Times New Roman" w:hAnsi="Times New Roman" w:cs="Times New Roman" w:hint="eastAsia"/>
          <w:b/>
          <w:bCs/>
          <w:sz w:val="24"/>
          <w:szCs w:val="24"/>
        </w:rPr>
        <w:t>1</w:t>
      </w:r>
      <w:r w:rsidR="00D97558"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空气与冷媒应逆向流动；</w:t>
      </w:r>
    </w:p>
    <w:p w14:paraId="3ED2AB18" w14:textId="5DC39A50" w:rsidR="00F81463" w:rsidRPr="00FE2660" w:rsidRDefault="00F81463" w:rsidP="00D97558">
      <w:pPr>
        <w:adjustRightInd w:val="0"/>
        <w:snapToGrid w:val="0"/>
        <w:spacing w:line="360" w:lineRule="auto"/>
        <w:ind w:firstLineChars="201" w:firstLine="484"/>
        <w:rPr>
          <w:rFonts w:ascii="Times New Roman" w:hAnsi="Times New Roman" w:cs="Times New Roman"/>
          <w:bCs/>
          <w:sz w:val="24"/>
          <w:szCs w:val="24"/>
        </w:rPr>
      </w:pPr>
      <w:r w:rsidRPr="00FE2660">
        <w:rPr>
          <w:rFonts w:ascii="Times New Roman" w:hAnsi="Times New Roman" w:cs="Times New Roman" w:hint="eastAsia"/>
          <w:b/>
          <w:bCs/>
          <w:sz w:val="24"/>
          <w:szCs w:val="24"/>
        </w:rPr>
        <w:t>2</w:t>
      </w:r>
      <w:r w:rsidR="00D97558"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迎风面的空气质量流速宜采用</w:t>
      </w:r>
      <w:r w:rsidRPr="00FE2660">
        <w:rPr>
          <w:rFonts w:ascii="Times New Roman" w:hAnsi="Times New Roman" w:cs="Times New Roman" w:hint="eastAsia"/>
          <w:bCs/>
          <w:sz w:val="24"/>
          <w:szCs w:val="24"/>
        </w:rPr>
        <w:t>2.5kg/(m</w:t>
      </w:r>
      <w:r w:rsidRPr="00FE2660">
        <w:rPr>
          <w:rFonts w:ascii="Times New Roman" w:hAnsi="Times New Roman" w:cs="Times New Roman" w:hint="eastAsia"/>
          <w:bCs/>
          <w:sz w:val="24"/>
          <w:szCs w:val="24"/>
          <w:vertAlign w:val="superscript"/>
        </w:rPr>
        <w:t>2</w:t>
      </w:r>
      <w:r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s) ~3.5kg/( m</w:t>
      </w:r>
      <w:r w:rsidRPr="00FE2660">
        <w:rPr>
          <w:rFonts w:ascii="Times New Roman" w:hAnsi="Times New Roman" w:cs="Times New Roman" w:hint="eastAsia"/>
          <w:bCs/>
          <w:sz w:val="24"/>
          <w:szCs w:val="24"/>
          <w:vertAlign w:val="superscript"/>
        </w:rPr>
        <w:t>2</w:t>
      </w:r>
      <w:r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 xml:space="preserve">s) </w:t>
      </w:r>
      <w:r w:rsidRPr="00FE2660">
        <w:rPr>
          <w:rFonts w:ascii="Times New Roman" w:hAnsi="Times New Roman" w:cs="Times New Roman" w:hint="eastAsia"/>
          <w:bCs/>
          <w:sz w:val="24"/>
          <w:szCs w:val="24"/>
        </w:rPr>
        <w:t>，当迎风面的空气质量流速大于</w:t>
      </w:r>
      <w:r w:rsidRPr="00FE2660">
        <w:rPr>
          <w:rFonts w:ascii="Times New Roman" w:hAnsi="Times New Roman" w:cs="Times New Roman" w:hint="eastAsia"/>
          <w:bCs/>
          <w:sz w:val="24"/>
          <w:szCs w:val="24"/>
        </w:rPr>
        <w:t>3kg/( m</w:t>
      </w:r>
      <w:r w:rsidRPr="00FE2660">
        <w:rPr>
          <w:rFonts w:ascii="Times New Roman" w:hAnsi="Times New Roman" w:cs="Times New Roman" w:hint="eastAsia"/>
          <w:bCs/>
          <w:sz w:val="24"/>
          <w:szCs w:val="24"/>
          <w:vertAlign w:val="superscript"/>
        </w:rPr>
        <w:t>2</w:t>
      </w:r>
      <w:r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 xml:space="preserve">s) </w:t>
      </w:r>
      <w:r w:rsidRPr="00FE2660">
        <w:rPr>
          <w:rFonts w:ascii="Times New Roman" w:hAnsi="Times New Roman" w:cs="Times New Roman" w:hint="eastAsia"/>
          <w:bCs/>
          <w:sz w:val="24"/>
          <w:szCs w:val="24"/>
        </w:rPr>
        <w:t>时，应在冷却器后设置挡水板；</w:t>
      </w:r>
    </w:p>
    <w:p w14:paraId="32FA9C6C" w14:textId="301FDC37" w:rsidR="00F81463" w:rsidRPr="00FE2660" w:rsidRDefault="00F81463" w:rsidP="00D97558">
      <w:pPr>
        <w:adjustRightInd w:val="0"/>
        <w:snapToGrid w:val="0"/>
        <w:spacing w:line="360" w:lineRule="auto"/>
        <w:ind w:firstLineChars="201" w:firstLine="484"/>
        <w:rPr>
          <w:rFonts w:ascii="Times New Roman" w:hAnsi="Times New Roman" w:cs="Times New Roman"/>
          <w:bCs/>
          <w:sz w:val="24"/>
          <w:szCs w:val="24"/>
        </w:rPr>
      </w:pPr>
      <w:r w:rsidRPr="00FE2660">
        <w:rPr>
          <w:rFonts w:ascii="Times New Roman" w:hAnsi="Times New Roman" w:cs="Times New Roman" w:hint="eastAsia"/>
          <w:b/>
          <w:bCs/>
          <w:sz w:val="24"/>
          <w:szCs w:val="24"/>
        </w:rPr>
        <w:t>3</w:t>
      </w:r>
      <w:r w:rsidR="00D97558"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冷媒的进口温度应低于空气的出口干球温度至少</w:t>
      </w:r>
      <w:r w:rsidRPr="00FE2660">
        <w:rPr>
          <w:rFonts w:ascii="Times New Roman" w:hAnsi="Times New Roman" w:cs="Times New Roman" w:hint="eastAsia"/>
          <w:bCs/>
          <w:sz w:val="24"/>
          <w:szCs w:val="24"/>
        </w:rPr>
        <w:t>3.5</w:t>
      </w:r>
      <w:r w:rsidRPr="00FE2660">
        <w:rPr>
          <w:rFonts w:ascii="Times New Roman" w:hAnsi="Times New Roman" w:cs="Times New Roman" w:hint="eastAsia"/>
          <w:bCs/>
          <w:sz w:val="24"/>
          <w:szCs w:val="24"/>
        </w:rPr>
        <w:t>℃；载冷剂的温升宜采用</w:t>
      </w:r>
      <w:r w:rsidRPr="00FE2660">
        <w:rPr>
          <w:rFonts w:ascii="Times New Roman" w:hAnsi="Times New Roman" w:cs="Times New Roman" w:hint="eastAsia"/>
          <w:bCs/>
          <w:sz w:val="24"/>
          <w:szCs w:val="24"/>
        </w:rPr>
        <w:t>5</w:t>
      </w:r>
      <w:r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~10</w:t>
      </w:r>
      <w:r w:rsidRPr="00FE2660">
        <w:rPr>
          <w:rFonts w:ascii="Times New Roman" w:hAnsi="Times New Roman" w:cs="Times New Roman" w:hint="eastAsia"/>
          <w:bCs/>
          <w:sz w:val="24"/>
          <w:szCs w:val="24"/>
        </w:rPr>
        <w:t>℃，其流速宜采用</w:t>
      </w:r>
      <w:r w:rsidRPr="00FE2660">
        <w:rPr>
          <w:rFonts w:ascii="Times New Roman" w:hAnsi="Times New Roman" w:cs="Times New Roman" w:hint="eastAsia"/>
          <w:bCs/>
          <w:sz w:val="24"/>
          <w:szCs w:val="24"/>
        </w:rPr>
        <w:t>0.6m/s~ 1.5m/s</w:t>
      </w:r>
      <w:r w:rsidRPr="00FE2660">
        <w:rPr>
          <w:rFonts w:ascii="Times New Roman" w:hAnsi="Times New Roman" w:cs="Times New Roman" w:hint="eastAsia"/>
          <w:bCs/>
          <w:sz w:val="24"/>
          <w:szCs w:val="24"/>
        </w:rPr>
        <w:t>；常温直接膨胀式空调系统满负荷运行时，制冷剂蒸发温度不宜低于</w:t>
      </w:r>
      <w:r w:rsidRPr="00FE2660">
        <w:rPr>
          <w:rFonts w:ascii="Times New Roman" w:hAnsi="Times New Roman" w:cs="Times New Roman" w:hint="eastAsia"/>
          <w:bCs/>
          <w:sz w:val="24"/>
          <w:szCs w:val="24"/>
        </w:rPr>
        <w:t>0</w:t>
      </w:r>
      <w:r w:rsidRPr="00FE2660">
        <w:rPr>
          <w:rFonts w:ascii="Times New Roman" w:hAnsi="Times New Roman" w:cs="Times New Roman" w:hint="eastAsia"/>
          <w:bCs/>
          <w:sz w:val="24"/>
          <w:szCs w:val="24"/>
        </w:rPr>
        <w:t>℃；</w:t>
      </w:r>
    </w:p>
    <w:p w14:paraId="534FB9DE" w14:textId="0686F744" w:rsidR="00F81463" w:rsidRPr="00FE2660" w:rsidRDefault="00F81463" w:rsidP="00D97558">
      <w:pPr>
        <w:adjustRightInd w:val="0"/>
        <w:snapToGrid w:val="0"/>
        <w:spacing w:line="360" w:lineRule="auto"/>
        <w:ind w:firstLineChars="201" w:firstLine="484"/>
        <w:rPr>
          <w:rFonts w:ascii="Times New Roman" w:hAnsi="Times New Roman" w:cs="Times New Roman"/>
          <w:bCs/>
          <w:sz w:val="24"/>
          <w:szCs w:val="24"/>
        </w:rPr>
      </w:pPr>
      <w:r w:rsidRPr="00FE2660">
        <w:rPr>
          <w:rFonts w:ascii="Times New Roman" w:hAnsi="Times New Roman" w:cs="Times New Roman" w:hint="eastAsia"/>
          <w:b/>
          <w:bCs/>
          <w:sz w:val="24"/>
          <w:szCs w:val="24"/>
        </w:rPr>
        <w:t>4</w:t>
      </w:r>
      <w:r w:rsidR="00D97558"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确定室内送风温度时，应保证在室内温、湿度条件下风口不结露；</w:t>
      </w:r>
    </w:p>
    <w:p w14:paraId="349A634C" w14:textId="389003D2" w:rsidR="00F81463" w:rsidRPr="00FE2660" w:rsidRDefault="00F81463" w:rsidP="00D97558">
      <w:pPr>
        <w:adjustRightInd w:val="0"/>
        <w:snapToGrid w:val="0"/>
        <w:spacing w:line="360" w:lineRule="auto"/>
        <w:ind w:firstLineChars="201" w:firstLine="484"/>
        <w:rPr>
          <w:rFonts w:ascii="Times New Roman" w:hAnsi="Times New Roman" w:cs="Times New Roman"/>
          <w:bCs/>
          <w:sz w:val="24"/>
          <w:szCs w:val="24"/>
        </w:rPr>
      </w:pPr>
      <w:r w:rsidRPr="00FE2660">
        <w:rPr>
          <w:rFonts w:ascii="Times New Roman" w:hAnsi="Times New Roman" w:cs="Times New Roman" w:hint="eastAsia"/>
          <w:b/>
          <w:bCs/>
          <w:sz w:val="24"/>
          <w:szCs w:val="24"/>
        </w:rPr>
        <w:t>5</w:t>
      </w:r>
      <w:r w:rsidR="00D97558"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冬季有冻结危险的空气冷却器应设置防冻设施。</w:t>
      </w:r>
    </w:p>
    <w:p w14:paraId="21E038CC" w14:textId="60B525EE" w:rsidR="00F81463" w:rsidRPr="00FE2660" w:rsidRDefault="00D97558" w:rsidP="00F81463">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F81463" w:rsidRPr="00FE2660">
        <w:rPr>
          <w:rFonts w:ascii="Times New Roman" w:hAnsi="Times New Roman" w:cs="Times New Roman" w:hint="eastAsia"/>
          <w:b/>
          <w:bCs/>
          <w:sz w:val="24"/>
          <w:szCs w:val="24"/>
        </w:rPr>
        <w:t>.5.4</w:t>
      </w:r>
      <w:r w:rsidR="00F81463" w:rsidRPr="00FE2660">
        <w:rPr>
          <w:rFonts w:ascii="Times New Roman" w:hAnsi="Times New Roman" w:cs="Times New Roman" w:hint="eastAsia"/>
          <w:bCs/>
          <w:sz w:val="24"/>
          <w:szCs w:val="24"/>
        </w:rPr>
        <w:t xml:space="preserve">  </w:t>
      </w:r>
      <w:r w:rsidR="00F81463" w:rsidRPr="00FE2660">
        <w:rPr>
          <w:rFonts w:ascii="Times New Roman" w:hAnsi="Times New Roman" w:cs="Times New Roman" w:hint="eastAsia"/>
          <w:bCs/>
          <w:sz w:val="24"/>
          <w:szCs w:val="24"/>
        </w:rPr>
        <w:t>空气调节系统采用制冷剂直接膨胀式空气冷却器时，不得用氨作制冷剂。</w:t>
      </w:r>
    </w:p>
    <w:p w14:paraId="31EFA9F3" w14:textId="7599141B" w:rsidR="00F81463" w:rsidRPr="00FE2660" w:rsidRDefault="00D97558" w:rsidP="00F81463">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F81463" w:rsidRPr="00FE2660">
        <w:rPr>
          <w:rFonts w:ascii="Times New Roman" w:hAnsi="Times New Roman" w:cs="Times New Roman" w:hint="eastAsia"/>
          <w:b/>
          <w:bCs/>
          <w:sz w:val="24"/>
          <w:szCs w:val="24"/>
        </w:rPr>
        <w:t>.5.5</w:t>
      </w:r>
      <w:r w:rsidR="00F81463" w:rsidRPr="00FE2660">
        <w:rPr>
          <w:rFonts w:ascii="Times New Roman" w:hAnsi="Times New Roman" w:cs="Times New Roman" w:hint="eastAsia"/>
          <w:bCs/>
          <w:sz w:val="24"/>
          <w:szCs w:val="24"/>
        </w:rPr>
        <w:t xml:space="preserve">  </w:t>
      </w:r>
      <w:r w:rsidR="00F81463" w:rsidRPr="00FE2660">
        <w:rPr>
          <w:rFonts w:ascii="Times New Roman" w:hAnsi="Times New Roman" w:cs="Times New Roman" w:hint="eastAsia"/>
          <w:bCs/>
          <w:sz w:val="24"/>
          <w:szCs w:val="24"/>
        </w:rPr>
        <w:t>新风系统或直流式空气调节系统采用热水或蒸汽为热媒，</w:t>
      </w:r>
      <w:r w:rsidR="00430561" w:rsidRPr="00FE2660">
        <w:rPr>
          <w:rFonts w:ascii="Times New Roman" w:hAnsi="Times New Roman" w:cs="Times New Roman" w:hint="eastAsia"/>
          <w:bCs/>
          <w:sz w:val="24"/>
          <w:szCs w:val="24"/>
        </w:rPr>
        <w:t>当存在冻结风险时，</w:t>
      </w:r>
      <w:r w:rsidR="00F81463" w:rsidRPr="00FE2660">
        <w:rPr>
          <w:rFonts w:ascii="Times New Roman" w:hAnsi="Times New Roman" w:cs="Times New Roman" w:hint="eastAsia"/>
          <w:bCs/>
          <w:sz w:val="24"/>
          <w:szCs w:val="24"/>
        </w:rPr>
        <w:t>空调设备应采取防冻措施。</w:t>
      </w:r>
    </w:p>
    <w:p w14:paraId="52579FD3" w14:textId="3C65DB90" w:rsidR="00F81463" w:rsidRPr="00FE2660" w:rsidRDefault="00D97558" w:rsidP="00F81463">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F81463" w:rsidRPr="00FE2660">
        <w:rPr>
          <w:rFonts w:ascii="Times New Roman" w:hAnsi="Times New Roman" w:cs="Times New Roman" w:hint="eastAsia"/>
          <w:b/>
          <w:bCs/>
          <w:sz w:val="24"/>
          <w:szCs w:val="24"/>
        </w:rPr>
        <w:t>.5.6</w:t>
      </w:r>
      <w:r w:rsidR="00F81463" w:rsidRPr="00FE2660">
        <w:rPr>
          <w:rFonts w:ascii="Times New Roman" w:hAnsi="Times New Roman" w:cs="Times New Roman" w:hint="eastAsia"/>
          <w:bCs/>
          <w:sz w:val="24"/>
          <w:szCs w:val="24"/>
        </w:rPr>
        <w:t xml:space="preserve">  </w:t>
      </w:r>
      <w:r w:rsidR="00F81463" w:rsidRPr="00FE2660">
        <w:rPr>
          <w:rFonts w:ascii="Times New Roman" w:hAnsi="Times New Roman" w:cs="Times New Roman" w:hint="eastAsia"/>
          <w:bCs/>
          <w:sz w:val="24"/>
          <w:szCs w:val="24"/>
        </w:rPr>
        <w:t>设置空气</w:t>
      </w:r>
      <w:r w:rsidR="00F81463" w:rsidRPr="00FE2660">
        <w:rPr>
          <w:rFonts w:ascii="Times New Roman" w:hAnsi="Times New Roman" w:cs="Times New Roman" w:hint="eastAsia"/>
          <w:bCs/>
          <w:sz w:val="24"/>
          <w:szCs w:val="24"/>
        </w:rPr>
        <w:t>-</w:t>
      </w:r>
      <w:r w:rsidR="00F81463" w:rsidRPr="00FE2660">
        <w:rPr>
          <w:rFonts w:ascii="Times New Roman" w:hAnsi="Times New Roman" w:cs="Times New Roman" w:hint="eastAsia"/>
          <w:bCs/>
          <w:sz w:val="24"/>
          <w:szCs w:val="24"/>
        </w:rPr>
        <w:t>空气能量回收装置时，应对能量回收装置的排风侧进行结霜或结露现象核算。当出现结霜或结露时，应采取预热等保温防冻措施。</w:t>
      </w:r>
    </w:p>
    <w:p w14:paraId="069B459C" w14:textId="15294302" w:rsidR="00F81463" w:rsidRPr="00FE2660" w:rsidRDefault="00D97558" w:rsidP="00F81463">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F81463" w:rsidRPr="00FE2660">
        <w:rPr>
          <w:rFonts w:ascii="Times New Roman" w:hAnsi="Times New Roman" w:cs="Times New Roman" w:hint="eastAsia"/>
          <w:b/>
          <w:bCs/>
          <w:sz w:val="24"/>
          <w:szCs w:val="24"/>
        </w:rPr>
        <w:t xml:space="preserve">.5.7 </w:t>
      </w:r>
      <w:r w:rsidR="00F81463" w:rsidRPr="00FE2660">
        <w:rPr>
          <w:rFonts w:ascii="Times New Roman" w:hAnsi="Times New Roman" w:cs="Times New Roman" w:hint="eastAsia"/>
          <w:bCs/>
          <w:sz w:val="24"/>
          <w:szCs w:val="24"/>
        </w:rPr>
        <w:t xml:space="preserve"> </w:t>
      </w:r>
      <w:r w:rsidR="00F81463" w:rsidRPr="00FE2660">
        <w:rPr>
          <w:rFonts w:ascii="Times New Roman" w:hAnsi="Times New Roman" w:cs="Times New Roman" w:hint="eastAsia"/>
          <w:bCs/>
          <w:sz w:val="24"/>
          <w:szCs w:val="24"/>
        </w:rPr>
        <w:t>当工艺生产冬季有相对湿度要求时，空气调节系统应设置加湿装置。加湿装置的供水水质或蒸汽品质应符合卫生要求。</w:t>
      </w:r>
    </w:p>
    <w:p w14:paraId="20C6200C" w14:textId="700E7C03" w:rsidR="00F81463" w:rsidRPr="00FE2660" w:rsidRDefault="00D97558" w:rsidP="00F81463">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F81463" w:rsidRPr="00FE2660">
        <w:rPr>
          <w:rFonts w:ascii="Times New Roman" w:hAnsi="Times New Roman" w:cs="Times New Roman" w:hint="eastAsia"/>
          <w:b/>
          <w:bCs/>
          <w:sz w:val="24"/>
          <w:szCs w:val="24"/>
        </w:rPr>
        <w:t>.5.8</w:t>
      </w:r>
      <w:r w:rsidR="00F81463" w:rsidRPr="00FE2660">
        <w:rPr>
          <w:rFonts w:ascii="Times New Roman" w:hAnsi="Times New Roman" w:cs="Times New Roman" w:hint="eastAsia"/>
          <w:bCs/>
          <w:sz w:val="24"/>
          <w:szCs w:val="24"/>
        </w:rPr>
        <w:t xml:space="preserve">  </w:t>
      </w:r>
      <w:r w:rsidR="00F81463" w:rsidRPr="00FE2660">
        <w:rPr>
          <w:rFonts w:ascii="Times New Roman" w:hAnsi="Times New Roman" w:cs="Times New Roman" w:hint="eastAsia"/>
          <w:bCs/>
          <w:sz w:val="24"/>
          <w:szCs w:val="24"/>
        </w:rPr>
        <w:t>选择通风机、空气加热器、空气冷却器和空气加湿器等设备时，应附加系统计算总风量的</w:t>
      </w:r>
      <w:r w:rsidR="00F81463" w:rsidRPr="00FE2660">
        <w:rPr>
          <w:rFonts w:ascii="Times New Roman" w:hAnsi="Times New Roman" w:cs="Times New Roman" w:hint="eastAsia"/>
          <w:bCs/>
          <w:sz w:val="24"/>
          <w:szCs w:val="24"/>
        </w:rPr>
        <w:t>5%~10%</w:t>
      </w:r>
      <w:r w:rsidR="00F81463" w:rsidRPr="00FE2660">
        <w:rPr>
          <w:rFonts w:ascii="Times New Roman" w:hAnsi="Times New Roman" w:cs="Times New Roman" w:hint="eastAsia"/>
          <w:bCs/>
          <w:sz w:val="24"/>
          <w:szCs w:val="24"/>
        </w:rPr>
        <w:t>，空调系统的计算压力损失应附加</w:t>
      </w:r>
      <w:r w:rsidR="00F81463" w:rsidRPr="00FE2660">
        <w:rPr>
          <w:rFonts w:ascii="Times New Roman" w:hAnsi="Times New Roman" w:cs="Times New Roman" w:hint="eastAsia"/>
          <w:bCs/>
          <w:sz w:val="24"/>
          <w:szCs w:val="24"/>
        </w:rPr>
        <w:t>10%~15%</w:t>
      </w:r>
      <w:r w:rsidR="00F81463" w:rsidRPr="00FE2660">
        <w:rPr>
          <w:rFonts w:ascii="Times New Roman" w:hAnsi="Times New Roman" w:cs="Times New Roman" w:hint="eastAsia"/>
          <w:bCs/>
          <w:sz w:val="24"/>
          <w:szCs w:val="24"/>
        </w:rPr>
        <w:t>。</w:t>
      </w:r>
    </w:p>
    <w:p w14:paraId="6BC8206F" w14:textId="1F992AC1" w:rsidR="00F81463" w:rsidRPr="00FE2660" w:rsidRDefault="00D97558" w:rsidP="00F81463">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F81463" w:rsidRPr="00FE2660">
        <w:rPr>
          <w:rFonts w:ascii="Times New Roman" w:hAnsi="Times New Roman" w:cs="Times New Roman" w:hint="eastAsia"/>
          <w:b/>
          <w:bCs/>
          <w:sz w:val="24"/>
          <w:szCs w:val="24"/>
        </w:rPr>
        <w:t>.5.9</w:t>
      </w:r>
      <w:r w:rsidR="00F81463" w:rsidRPr="00FE2660">
        <w:rPr>
          <w:rFonts w:ascii="Times New Roman" w:hAnsi="Times New Roman" w:cs="Times New Roman" w:hint="eastAsia"/>
          <w:bCs/>
          <w:sz w:val="24"/>
          <w:szCs w:val="24"/>
        </w:rPr>
        <w:t xml:space="preserve">  </w:t>
      </w:r>
      <w:r w:rsidR="00F81463" w:rsidRPr="00FE2660">
        <w:rPr>
          <w:rFonts w:ascii="Times New Roman" w:hAnsi="Times New Roman" w:cs="Times New Roman" w:hint="eastAsia"/>
          <w:bCs/>
          <w:sz w:val="24"/>
          <w:szCs w:val="24"/>
        </w:rPr>
        <w:t>当采用化学吸附处理方式处理新风时，净化过程中不应产生新的污染；根据所在地特点，设置初中效两级前置过滤器。</w:t>
      </w:r>
    </w:p>
    <w:p w14:paraId="77912560" w14:textId="57C34191" w:rsidR="00F81463" w:rsidRPr="00FE2660" w:rsidRDefault="004E4D42" w:rsidP="00F81463">
      <w:pPr>
        <w:pStyle w:val="2"/>
        <w:keepNext w:val="0"/>
        <w:keepLines w:val="0"/>
        <w:spacing w:before="120" w:after="120" w:line="360" w:lineRule="auto"/>
        <w:rPr>
          <w:rFonts w:ascii="Times New Roman" w:eastAsiaTheme="minorEastAsia" w:hAnsi="Times New Roman" w:cs="Times New Roman"/>
          <w:sz w:val="28"/>
          <w:szCs w:val="28"/>
        </w:rPr>
      </w:pPr>
      <w:bookmarkStart w:id="437" w:name="_Toc164328619"/>
      <w:bookmarkStart w:id="438" w:name="_Toc176293084"/>
      <w:bookmarkStart w:id="439" w:name="_Toc176419303"/>
      <w:bookmarkStart w:id="440" w:name="_Toc176548109"/>
      <w:bookmarkStart w:id="441" w:name="_Toc183360553"/>
      <w:bookmarkStart w:id="442" w:name="_Toc185236557"/>
      <w:bookmarkStart w:id="443" w:name="_Toc185237690"/>
      <w:bookmarkStart w:id="444" w:name="_Toc185237822"/>
      <w:r w:rsidRPr="00FE2660">
        <w:rPr>
          <w:rFonts w:ascii="Times New Roman" w:eastAsiaTheme="minorEastAsia" w:hAnsi="Times New Roman" w:cs="Times New Roman" w:hint="eastAsia"/>
          <w:sz w:val="28"/>
          <w:szCs w:val="28"/>
        </w:rPr>
        <w:t>8</w:t>
      </w:r>
      <w:r w:rsidR="00F81463" w:rsidRPr="00FE2660">
        <w:rPr>
          <w:rFonts w:ascii="Times New Roman" w:eastAsiaTheme="minorEastAsia" w:hAnsi="Times New Roman" w:cs="Times New Roman"/>
          <w:sz w:val="28"/>
          <w:szCs w:val="28"/>
        </w:rPr>
        <w:t>.</w:t>
      </w:r>
      <w:r w:rsidR="00F81463" w:rsidRPr="00FE2660">
        <w:rPr>
          <w:rFonts w:ascii="Times New Roman" w:eastAsiaTheme="minorEastAsia" w:hAnsi="Times New Roman" w:cs="Times New Roman" w:hint="eastAsia"/>
          <w:sz w:val="28"/>
          <w:szCs w:val="28"/>
        </w:rPr>
        <w:t>6</w:t>
      </w:r>
      <w:r w:rsidR="00F81463" w:rsidRPr="00FE2660">
        <w:rPr>
          <w:rFonts w:ascii="Times New Roman" w:eastAsiaTheme="minorEastAsia" w:hAnsi="Times New Roman" w:cs="Times New Roman"/>
          <w:sz w:val="28"/>
          <w:szCs w:val="28"/>
        </w:rPr>
        <w:t xml:space="preserve">  </w:t>
      </w:r>
      <w:r w:rsidR="00F81463" w:rsidRPr="00FE2660">
        <w:rPr>
          <w:rFonts w:ascii="Times New Roman" w:eastAsiaTheme="minorEastAsia" w:hAnsi="Times New Roman" w:cs="Times New Roman" w:hint="eastAsia"/>
          <w:sz w:val="28"/>
          <w:szCs w:val="28"/>
        </w:rPr>
        <w:t>防火防爆</w:t>
      </w:r>
      <w:bookmarkEnd w:id="437"/>
      <w:bookmarkEnd w:id="438"/>
      <w:bookmarkEnd w:id="439"/>
      <w:bookmarkEnd w:id="440"/>
      <w:bookmarkEnd w:id="441"/>
      <w:bookmarkEnd w:id="442"/>
      <w:bookmarkEnd w:id="443"/>
      <w:bookmarkEnd w:id="444"/>
    </w:p>
    <w:p w14:paraId="1653D907" w14:textId="288E7422" w:rsidR="00F81463" w:rsidRPr="00FE2660" w:rsidRDefault="004E4D42" w:rsidP="00F81463">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F81463" w:rsidRPr="00FE2660">
        <w:rPr>
          <w:rFonts w:ascii="Times New Roman" w:hAnsi="Times New Roman" w:cs="Times New Roman" w:hint="eastAsia"/>
          <w:b/>
          <w:bCs/>
          <w:sz w:val="24"/>
          <w:szCs w:val="24"/>
        </w:rPr>
        <w:t>.6.1</w:t>
      </w:r>
      <w:r w:rsidR="004E67E1" w:rsidRPr="00FE2660">
        <w:rPr>
          <w:rFonts w:ascii="Times New Roman" w:hAnsi="Times New Roman" w:cs="Times New Roman" w:hint="eastAsia"/>
          <w:bCs/>
          <w:sz w:val="24"/>
          <w:szCs w:val="24"/>
        </w:rPr>
        <w:t xml:space="preserve">  </w:t>
      </w:r>
      <w:r w:rsidR="00F81463" w:rsidRPr="00FE2660">
        <w:rPr>
          <w:rFonts w:ascii="Times New Roman" w:hAnsi="Times New Roman" w:cs="Times New Roman" w:hint="eastAsia"/>
          <w:bCs/>
          <w:sz w:val="24"/>
          <w:szCs w:val="24"/>
        </w:rPr>
        <w:t>当空调设备直接布置在爆炸危险区域内时，应选用防爆型，并应标明防爆等级。</w:t>
      </w:r>
    </w:p>
    <w:p w14:paraId="29B98C7B" w14:textId="27E0000C" w:rsidR="00F81463" w:rsidRPr="00FE2660" w:rsidRDefault="004E4D42" w:rsidP="00F81463">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F81463" w:rsidRPr="00FE2660">
        <w:rPr>
          <w:rFonts w:ascii="Times New Roman" w:hAnsi="Times New Roman" w:cs="Times New Roman" w:hint="eastAsia"/>
          <w:b/>
          <w:bCs/>
          <w:sz w:val="24"/>
          <w:szCs w:val="24"/>
        </w:rPr>
        <w:t>.6.2</w:t>
      </w:r>
      <w:r w:rsidR="004E67E1" w:rsidRPr="00FE2660">
        <w:rPr>
          <w:rFonts w:ascii="Times New Roman" w:hAnsi="Times New Roman" w:cs="Times New Roman" w:hint="eastAsia"/>
          <w:b/>
          <w:bCs/>
          <w:sz w:val="24"/>
          <w:szCs w:val="24"/>
        </w:rPr>
        <w:t xml:space="preserve"> </w:t>
      </w:r>
      <w:r w:rsidR="004E67E1" w:rsidRPr="00FE2660">
        <w:rPr>
          <w:rFonts w:ascii="Times New Roman" w:hAnsi="Times New Roman" w:cs="Times New Roman" w:hint="eastAsia"/>
          <w:bCs/>
          <w:sz w:val="24"/>
          <w:szCs w:val="24"/>
        </w:rPr>
        <w:t xml:space="preserve"> </w:t>
      </w:r>
      <w:r w:rsidR="00F81463" w:rsidRPr="00FE2660">
        <w:rPr>
          <w:rFonts w:ascii="Times New Roman" w:hAnsi="Times New Roman" w:cs="Times New Roman" w:hint="eastAsia"/>
          <w:bCs/>
          <w:sz w:val="24"/>
          <w:szCs w:val="24"/>
        </w:rPr>
        <w:t>布置在爆炸危险区域内的防火阀、风量调节阀及水量调节阀等阀件均应符合在防爆场合应用的要求，设备及管道系统均</w:t>
      </w:r>
      <w:r w:rsidR="00EB38ED" w:rsidRPr="00FE2660">
        <w:rPr>
          <w:rFonts w:ascii="Times New Roman" w:hAnsi="Times New Roman" w:cs="Times New Roman" w:hint="eastAsia"/>
          <w:bCs/>
          <w:sz w:val="24"/>
          <w:szCs w:val="24"/>
        </w:rPr>
        <w:t>应</w:t>
      </w:r>
      <w:r w:rsidR="00F81463" w:rsidRPr="00FE2660">
        <w:rPr>
          <w:rFonts w:ascii="Times New Roman" w:hAnsi="Times New Roman" w:cs="Times New Roman" w:hint="eastAsia"/>
          <w:bCs/>
          <w:sz w:val="24"/>
          <w:szCs w:val="24"/>
        </w:rPr>
        <w:t>按规范要求可靠接地。</w:t>
      </w:r>
    </w:p>
    <w:p w14:paraId="4E4F013B" w14:textId="47756C08" w:rsidR="00F81463" w:rsidRPr="00FE2660" w:rsidRDefault="004E4D42" w:rsidP="00F81463">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F81463" w:rsidRPr="00FE2660">
        <w:rPr>
          <w:rFonts w:ascii="Times New Roman" w:hAnsi="Times New Roman" w:cs="Times New Roman" w:hint="eastAsia"/>
          <w:b/>
          <w:bCs/>
          <w:sz w:val="24"/>
          <w:szCs w:val="24"/>
        </w:rPr>
        <w:t>.6.3</w:t>
      </w:r>
      <w:r w:rsidR="004E67E1" w:rsidRPr="00FE2660">
        <w:rPr>
          <w:rFonts w:ascii="Times New Roman" w:hAnsi="Times New Roman" w:cs="Times New Roman" w:hint="eastAsia"/>
          <w:bCs/>
          <w:sz w:val="24"/>
          <w:szCs w:val="24"/>
        </w:rPr>
        <w:t xml:space="preserve">  </w:t>
      </w:r>
      <w:r w:rsidR="00F81463" w:rsidRPr="00FE2660">
        <w:rPr>
          <w:rFonts w:ascii="Times New Roman" w:hAnsi="Times New Roman" w:cs="Times New Roman" w:hint="eastAsia"/>
          <w:bCs/>
          <w:sz w:val="24"/>
          <w:szCs w:val="24"/>
        </w:rPr>
        <w:t>空调设备</w:t>
      </w:r>
      <w:r w:rsidR="002A3D20" w:rsidRPr="00FE2660">
        <w:rPr>
          <w:rFonts w:ascii="Times New Roman" w:hAnsi="Times New Roman" w:cs="Times New Roman" w:hint="eastAsia"/>
          <w:bCs/>
          <w:sz w:val="24"/>
          <w:szCs w:val="24"/>
        </w:rPr>
        <w:t>和送风管的防回流设施</w:t>
      </w:r>
      <w:r w:rsidR="00F81463" w:rsidRPr="00FE2660">
        <w:rPr>
          <w:rFonts w:ascii="Times New Roman" w:hAnsi="Times New Roman" w:cs="Times New Roman" w:hint="eastAsia"/>
          <w:bCs/>
          <w:sz w:val="24"/>
          <w:szCs w:val="24"/>
        </w:rPr>
        <w:t>安装在非爆炸危险区域的直流式空调系</w:t>
      </w:r>
      <w:r w:rsidR="00F81463" w:rsidRPr="00FE2660">
        <w:rPr>
          <w:rFonts w:ascii="Times New Roman" w:hAnsi="Times New Roman" w:cs="Times New Roman" w:hint="eastAsia"/>
          <w:bCs/>
          <w:sz w:val="24"/>
          <w:szCs w:val="24"/>
        </w:rPr>
        <w:lastRenderedPageBreak/>
        <w:t>统，可选用非防爆型空调设备。</w:t>
      </w:r>
    </w:p>
    <w:p w14:paraId="47EF1744" w14:textId="6566D424" w:rsidR="00F81463" w:rsidRPr="00FE2660" w:rsidRDefault="004E4D42" w:rsidP="00F81463">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F81463" w:rsidRPr="00FE2660">
        <w:rPr>
          <w:rFonts w:ascii="Times New Roman" w:hAnsi="Times New Roman" w:cs="Times New Roman" w:hint="eastAsia"/>
          <w:b/>
          <w:bCs/>
          <w:sz w:val="24"/>
          <w:szCs w:val="24"/>
        </w:rPr>
        <w:t xml:space="preserve">.6.4 </w:t>
      </w:r>
      <w:r w:rsidR="004E67E1" w:rsidRPr="00FE2660">
        <w:rPr>
          <w:rFonts w:ascii="Times New Roman" w:hAnsi="Times New Roman" w:cs="Times New Roman" w:hint="eastAsia"/>
          <w:bCs/>
          <w:sz w:val="24"/>
          <w:szCs w:val="24"/>
        </w:rPr>
        <w:t xml:space="preserve"> </w:t>
      </w:r>
      <w:r w:rsidR="00F81463" w:rsidRPr="00FE2660">
        <w:rPr>
          <w:rFonts w:ascii="Times New Roman" w:hAnsi="Times New Roman" w:cs="Times New Roman" w:hint="eastAsia"/>
          <w:bCs/>
          <w:sz w:val="24"/>
          <w:szCs w:val="24"/>
        </w:rPr>
        <w:t>对于处于爆炸危险区域内面积比较小的本身没有易燃易爆物产生的房间，可采用防爆空调机组。</w:t>
      </w:r>
    </w:p>
    <w:p w14:paraId="3A5C5595" w14:textId="5F7AC709" w:rsidR="00F81463" w:rsidRPr="00FE2660" w:rsidRDefault="004E4D42" w:rsidP="00F81463">
      <w:pPr>
        <w:pStyle w:val="2"/>
        <w:keepNext w:val="0"/>
        <w:keepLines w:val="0"/>
        <w:spacing w:before="120" w:after="120" w:line="360" w:lineRule="auto"/>
        <w:rPr>
          <w:rFonts w:ascii="Times New Roman" w:eastAsiaTheme="minorEastAsia" w:hAnsi="Times New Roman" w:cs="Times New Roman"/>
          <w:sz w:val="28"/>
          <w:szCs w:val="28"/>
        </w:rPr>
      </w:pPr>
      <w:bookmarkStart w:id="445" w:name="_Toc164328620"/>
      <w:bookmarkStart w:id="446" w:name="_Toc176293085"/>
      <w:bookmarkStart w:id="447" w:name="_Toc176419304"/>
      <w:bookmarkStart w:id="448" w:name="_Toc176548110"/>
      <w:bookmarkStart w:id="449" w:name="_Toc183360554"/>
      <w:bookmarkStart w:id="450" w:name="_Toc185236558"/>
      <w:bookmarkStart w:id="451" w:name="_Toc185237691"/>
      <w:bookmarkStart w:id="452" w:name="_Toc185237823"/>
      <w:r w:rsidRPr="00FE2660">
        <w:rPr>
          <w:rFonts w:ascii="Times New Roman" w:eastAsiaTheme="minorEastAsia" w:hAnsi="Times New Roman" w:cs="Times New Roman" w:hint="eastAsia"/>
          <w:sz w:val="28"/>
          <w:szCs w:val="28"/>
        </w:rPr>
        <w:t>8</w:t>
      </w:r>
      <w:r w:rsidR="00F81463" w:rsidRPr="00FE2660">
        <w:rPr>
          <w:rFonts w:ascii="Times New Roman" w:eastAsiaTheme="minorEastAsia" w:hAnsi="Times New Roman" w:cs="Times New Roman"/>
          <w:sz w:val="28"/>
          <w:szCs w:val="28"/>
        </w:rPr>
        <w:t>.</w:t>
      </w:r>
      <w:r w:rsidR="00F81463" w:rsidRPr="00FE2660">
        <w:rPr>
          <w:rFonts w:ascii="Times New Roman" w:eastAsiaTheme="minorEastAsia" w:hAnsi="Times New Roman" w:cs="Times New Roman" w:hint="eastAsia"/>
          <w:sz w:val="28"/>
          <w:szCs w:val="28"/>
        </w:rPr>
        <w:t>7</w:t>
      </w:r>
      <w:r w:rsidR="00F81463" w:rsidRPr="00FE2660">
        <w:rPr>
          <w:rFonts w:ascii="Times New Roman" w:eastAsiaTheme="minorEastAsia" w:hAnsi="Times New Roman" w:cs="Times New Roman"/>
          <w:sz w:val="28"/>
          <w:szCs w:val="28"/>
        </w:rPr>
        <w:t xml:space="preserve">  </w:t>
      </w:r>
      <w:bookmarkEnd w:id="445"/>
      <w:r w:rsidR="00F81463" w:rsidRPr="00FE2660">
        <w:rPr>
          <w:rFonts w:ascii="Times New Roman" w:eastAsiaTheme="minorEastAsia" w:hAnsi="Times New Roman" w:cs="Times New Roman" w:hint="eastAsia"/>
          <w:sz w:val="28"/>
          <w:szCs w:val="28"/>
        </w:rPr>
        <w:t>节能</w:t>
      </w:r>
      <w:bookmarkEnd w:id="446"/>
      <w:bookmarkEnd w:id="447"/>
      <w:bookmarkEnd w:id="448"/>
      <w:bookmarkEnd w:id="449"/>
      <w:bookmarkEnd w:id="450"/>
      <w:bookmarkEnd w:id="451"/>
      <w:bookmarkEnd w:id="452"/>
    </w:p>
    <w:p w14:paraId="034C12B8" w14:textId="20F18047" w:rsidR="00F81463" w:rsidRPr="00FE2660" w:rsidRDefault="004E4D42" w:rsidP="00F81463">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F81463" w:rsidRPr="00FE2660">
        <w:rPr>
          <w:rFonts w:ascii="Times New Roman" w:hAnsi="Times New Roman" w:cs="Times New Roman" w:hint="eastAsia"/>
          <w:b/>
          <w:bCs/>
          <w:sz w:val="24"/>
          <w:szCs w:val="24"/>
        </w:rPr>
        <w:t xml:space="preserve">.7.1 </w:t>
      </w:r>
      <w:r w:rsidR="004E67E1" w:rsidRPr="00FE2660">
        <w:rPr>
          <w:rFonts w:ascii="Times New Roman" w:hAnsi="Times New Roman" w:cs="Times New Roman" w:hint="eastAsia"/>
          <w:bCs/>
          <w:sz w:val="24"/>
          <w:szCs w:val="24"/>
        </w:rPr>
        <w:t xml:space="preserve"> </w:t>
      </w:r>
      <w:r w:rsidR="00F81463" w:rsidRPr="00FE2660">
        <w:rPr>
          <w:rFonts w:ascii="Times New Roman" w:hAnsi="Times New Roman" w:cs="Times New Roman" w:hint="eastAsia"/>
          <w:bCs/>
          <w:sz w:val="24"/>
          <w:szCs w:val="24"/>
        </w:rPr>
        <w:t>空调系统设计应以保证生活和工艺生产所必需的室内环境参数和使用功能为前提，通过与化工生产工艺结合充分利用工艺废余热、充分利用天然冷热源、提高空调设备及空调系统的能源利用效率等节能措施，降低建筑化石能源消耗量。</w:t>
      </w:r>
    </w:p>
    <w:p w14:paraId="1876CB4D" w14:textId="12D2C128" w:rsidR="00F81463" w:rsidRPr="00FE2660" w:rsidRDefault="004E4D42" w:rsidP="00F81463">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F81463" w:rsidRPr="00FE2660">
        <w:rPr>
          <w:rFonts w:ascii="Times New Roman" w:hAnsi="Times New Roman" w:cs="Times New Roman" w:hint="eastAsia"/>
          <w:b/>
          <w:bCs/>
          <w:sz w:val="24"/>
          <w:szCs w:val="24"/>
        </w:rPr>
        <w:t xml:space="preserve">.7.2 </w:t>
      </w:r>
      <w:r w:rsidR="004E67E1" w:rsidRPr="00FE2660">
        <w:rPr>
          <w:rFonts w:ascii="Times New Roman" w:hAnsi="Times New Roman" w:cs="Times New Roman" w:hint="eastAsia"/>
          <w:bCs/>
          <w:sz w:val="24"/>
          <w:szCs w:val="24"/>
        </w:rPr>
        <w:t xml:space="preserve"> </w:t>
      </w:r>
      <w:r w:rsidR="00F81463" w:rsidRPr="00FE2660">
        <w:rPr>
          <w:rFonts w:ascii="Times New Roman" w:hAnsi="Times New Roman" w:cs="Times New Roman" w:hint="eastAsia"/>
          <w:bCs/>
          <w:sz w:val="24"/>
          <w:szCs w:val="24"/>
        </w:rPr>
        <w:t>空气的冷却应根据不同条件和要求，分别采用以下处理方式：</w:t>
      </w:r>
    </w:p>
    <w:p w14:paraId="20621421" w14:textId="7A271328" w:rsidR="00F81463" w:rsidRPr="00FE2660" w:rsidRDefault="00F81463" w:rsidP="004E4D42">
      <w:pPr>
        <w:adjustRightInd w:val="0"/>
        <w:snapToGrid w:val="0"/>
        <w:spacing w:line="360" w:lineRule="auto"/>
        <w:ind w:firstLineChars="201" w:firstLine="484"/>
        <w:rPr>
          <w:rFonts w:ascii="Times New Roman" w:hAnsi="Times New Roman" w:cs="Times New Roman"/>
          <w:bCs/>
          <w:sz w:val="24"/>
          <w:szCs w:val="24"/>
        </w:rPr>
      </w:pPr>
      <w:r w:rsidRPr="00FE2660">
        <w:rPr>
          <w:rFonts w:ascii="Times New Roman" w:hAnsi="Times New Roman" w:cs="Times New Roman" w:hint="eastAsia"/>
          <w:b/>
          <w:bCs/>
          <w:sz w:val="24"/>
          <w:szCs w:val="24"/>
        </w:rPr>
        <w:t>1</w:t>
      </w:r>
      <w:r w:rsidR="004E4D42"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循环水蒸发冷却；</w:t>
      </w:r>
    </w:p>
    <w:p w14:paraId="6DAB0795" w14:textId="787E4A3A" w:rsidR="00F81463" w:rsidRPr="00FE2660" w:rsidRDefault="00F81463" w:rsidP="004E4D42">
      <w:pPr>
        <w:adjustRightInd w:val="0"/>
        <w:snapToGrid w:val="0"/>
        <w:spacing w:line="360" w:lineRule="auto"/>
        <w:ind w:firstLineChars="201" w:firstLine="484"/>
        <w:rPr>
          <w:rFonts w:ascii="Times New Roman" w:hAnsi="Times New Roman" w:cs="Times New Roman"/>
          <w:bCs/>
          <w:sz w:val="24"/>
          <w:szCs w:val="24"/>
        </w:rPr>
      </w:pPr>
      <w:r w:rsidRPr="00FE2660">
        <w:rPr>
          <w:rFonts w:ascii="Times New Roman" w:hAnsi="Times New Roman" w:cs="Times New Roman" w:hint="eastAsia"/>
          <w:b/>
          <w:bCs/>
          <w:sz w:val="24"/>
          <w:szCs w:val="24"/>
        </w:rPr>
        <w:t>2</w:t>
      </w:r>
      <w:r w:rsidR="004E4D42"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江水、湖水、地下水等天然冷源冷却；</w:t>
      </w:r>
    </w:p>
    <w:p w14:paraId="554ED7EA" w14:textId="107E540B" w:rsidR="00F81463" w:rsidRPr="00FE2660" w:rsidRDefault="00F81463" w:rsidP="004E4D42">
      <w:pPr>
        <w:adjustRightInd w:val="0"/>
        <w:snapToGrid w:val="0"/>
        <w:spacing w:line="360" w:lineRule="auto"/>
        <w:ind w:firstLineChars="201" w:firstLine="484"/>
        <w:rPr>
          <w:rFonts w:ascii="Times New Roman" w:hAnsi="Times New Roman" w:cs="Times New Roman"/>
          <w:bCs/>
          <w:sz w:val="24"/>
          <w:szCs w:val="24"/>
        </w:rPr>
      </w:pPr>
      <w:r w:rsidRPr="00FE2660">
        <w:rPr>
          <w:rFonts w:ascii="Times New Roman" w:hAnsi="Times New Roman" w:cs="Times New Roman" w:hint="eastAsia"/>
          <w:b/>
          <w:bCs/>
          <w:sz w:val="24"/>
          <w:szCs w:val="24"/>
        </w:rPr>
        <w:t>3</w:t>
      </w:r>
      <w:r w:rsidR="004E4D42"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采用蒸发冷却和天然冷源等自然冷却方式达不到要求时，应采用人工冷源冷却。</w:t>
      </w:r>
    </w:p>
    <w:p w14:paraId="4CBDFE5B" w14:textId="154E9C02" w:rsidR="00F81463" w:rsidRPr="00FE2660" w:rsidRDefault="004E4D42" w:rsidP="00F81463">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F81463" w:rsidRPr="00FE2660">
        <w:rPr>
          <w:rFonts w:ascii="Times New Roman" w:hAnsi="Times New Roman" w:cs="Times New Roman" w:hint="eastAsia"/>
          <w:b/>
          <w:bCs/>
          <w:sz w:val="24"/>
          <w:szCs w:val="24"/>
        </w:rPr>
        <w:t>.7.3</w:t>
      </w:r>
      <w:r w:rsidR="00F81463" w:rsidRPr="00FE2660">
        <w:rPr>
          <w:rFonts w:ascii="Times New Roman" w:hAnsi="Times New Roman" w:cs="Times New Roman" w:hint="eastAsia"/>
          <w:bCs/>
          <w:sz w:val="24"/>
          <w:szCs w:val="24"/>
        </w:rPr>
        <w:t xml:space="preserve"> </w:t>
      </w:r>
      <w:r w:rsidR="004E67E1" w:rsidRPr="00FE2660">
        <w:rPr>
          <w:rFonts w:ascii="Times New Roman" w:hAnsi="Times New Roman" w:cs="Times New Roman" w:hint="eastAsia"/>
          <w:bCs/>
          <w:sz w:val="24"/>
          <w:szCs w:val="24"/>
        </w:rPr>
        <w:t xml:space="preserve"> </w:t>
      </w:r>
      <w:r w:rsidR="00F81463" w:rsidRPr="00FE2660">
        <w:rPr>
          <w:rFonts w:ascii="Times New Roman" w:hAnsi="Times New Roman" w:cs="Times New Roman" w:hint="eastAsia"/>
          <w:bCs/>
          <w:sz w:val="24"/>
          <w:szCs w:val="24"/>
        </w:rPr>
        <w:t>当采用人工冷、热源对空气调节系统进行预热或预冷运行时，新风系统应能关闭；当室外空气温度较低时，应尽量利用新风系统进行预冷。</w:t>
      </w:r>
    </w:p>
    <w:p w14:paraId="2FD3B470" w14:textId="03872604" w:rsidR="00F81463" w:rsidRPr="00FE2660" w:rsidRDefault="004E4D42" w:rsidP="00F81463">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F81463" w:rsidRPr="00FE2660">
        <w:rPr>
          <w:rFonts w:ascii="Times New Roman" w:hAnsi="Times New Roman" w:cs="Times New Roman" w:hint="eastAsia"/>
          <w:b/>
          <w:bCs/>
          <w:sz w:val="24"/>
          <w:szCs w:val="24"/>
        </w:rPr>
        <w:t>.7.4</w:t>
      </w:r>
      <w:r w:rsidR="00F81463" w:rsidRPr="00FE2660">
        <w:rPr>
          <w:rFonts w:ascii="Times New Roman" w:hAnsi="Times New Roman" w:cs="Times New Roman" w:hint="eastAsia"/>
          <w:bCs/>
          <w:sz w:val="24"/>
          <w:szCs w:val="24"/>
        </w:rPr>
        <w:t xml:space="preserve"> </w:t>
      </w:r>
      <w:r w:rsidR="004E67E1" w:rsidRPr="00FE2660">
        <w:rPr>
          <w:rFonts w:ascii="Times New Roman" w:hAnsi="Times New Roman" w:cs="Times New Roman" w:hint="eastAsia"/>
          <w:bCs/>
          <w:sz w:val="24"/>
          <w:szCs w:val="24"/>
        </w:rPr>
        <w:t xml:space="preserve"> </w:t>
      </w:r>
      <w:r w:rsidR="00F81463" w:rsidRPr="00FE2660">
        <w:rPr>
          <w:rFonts w:ascii="Times New Roman" w:hAnsi="Times New Roman" w:cs="Times New Roman" w:hint="eastAsia"/>
          <w:bCs/>
          <w:sz w:val="24"/>
          <w:szCs w:val="24"/>
        </w:rPr>
        <w:t>当有低温冷媒可利用时，且空气调节区不需要保持较高空气湿度或较大送风量的空调区域，宜采用低温送风空调系统。</w:t>
      </w:r>
    </w:p>
    <w:p w14:paraId="67BDFC2F" w14:textId="4F63A387" w:rsidR="00F81463" w:rsidRPr="00FE2660" w:rsidRDefault="004E4D42" w:rsidP="00F81463">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F81463" w:rsidRPr="00FE2660">
        <w:rPr>
          <w:rFonts w:ascii="Times New Roman" w:hAnsi="Times New Roman" w:cs="Times New Roman" w:hint="eastAsia"/>
          <w:b/>
          <w:bCs/>
          <w:sz w:val="24"/>
          <w:szCs w:val="24"/>
        </w:rPr>
        <w:t>.7.5</w:t>
      </w:r>
      <w:r w:rsidR="00F81463" w:rsidRPr="00FE2660">
        <w:rPr>
          <w:rFonts w:ascii="Times New Roman" w:hAnsi="Times New Roman" w:cs="Times New Roman" w:hint="eastAsia"/>
          <w:bCs/>
          <w:sz w:val="24"/>
          <w:szCs w:val="24"/>
        </w:rPr>
        <w:t xml:space="preserve"> </w:t>
      </w:r>
      <w:r w:rsidR="004E67E1" w:rsidRPr="00FE2660">
        <w:rPr>
          <w:rFonts w:ascii="Times New Roman" w:hAnsi="Times New Roman" w:cs="Times New Roman" w:hint="eastAsia"/>
          <w:bCs/>
          <w:sz w:val="24"/>
          <w:szCs w:val="24"/>
        </w:rPr>
        <w:t xml:space="preserve"> </w:t>
      </w:r>
      <w:r w:rsidR="00F81463" w:rsidRPr="00FE2660">
        <w:rPr>
          <w:rFonts w:ascii="Times New Roman" w:hAnsi="Times New Roman" w:cs="Times New Roman" w:hint="eastAsia"/>
          <w:bCs/>
          <w:sz w:val="24"/>
          <w:szCs w:val="24"/>
        </w:rPr>
        <w:t>舒适性空调和条件允许的工艺性空调可用新风作冷源时，应最大限度地使用新风。</w:t>
      </w:r>
    </w:p>
    <w:p w14:paraId="7E808C8F" w14:textId="61C562E0" w:rsidR="00F81463" w:rsidRPr="00FE2660" w:rsidRDefault="004E4D42" w:rsidP="00F81463">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F81463" w:rsidRPr="00FE2660">
        <w:rPr>
          <w:rFonts w:ascii="Times New Roman" w:hAnsi="Times New Roman" w:cs="Times New Roman" w:hint="eastAsia"/>
          <w:b/>
          <w:bCs/>
          <w:sz w:val="24"/>
          <w:szCs w:val="24"/>
        </w:rPr>
        <w:t>.7.6</w:t>
      </w:r>
      <w:r w:rsidR="004E67E1" w:rsidRPr="00FE2660">
        <w:rPr>
          <w:rFonts w:ascii="Times New Roman" w:hAnsi="Times New Roman" w:cs="Times New Roman" w:hint="eastAsia"/>
          <w:b/>
          <w:bCs/>
          <w:sz w:val="24"/>
          <w:szCs w:val="24"/>
        </w:rPr>
        <w:t xml:space="preserve"> </w:t>
      </w:r>
      <w:r w:rsidR="004E67E1" w:rsidRPr="00FE2660">
        <w:rPr>
          <w:rFonts w:ascii="Times New Roman" w:hAnsi="Times New Roman" w:cs="Times New Roman" w:hint="eastAsia"/>
          <w:bCs/>
          <w:sz w:val="24"/>
          <w:szCs w:val="24"/>
        </w:rPr>
        <w:t xml:space="preserve"> </w:t>
      </w:r>
      <w:r w:rsidR="00F81463" w:rsidRPr="00FE2660">
        <w:rPr>
          <w:rFonts w:ascii="Times New Roman" w:hAnsi="Times New Roman" w:cs="Times New Roman" w:hint="eastAsia"/>
          <w:bCs/>
          <w:sz w:val="24"/>
          <w:szCs w:val="24"/>
        </w:rPr>
        <w:t>对于高大空间的空调区域，上部空间温湿度无严格要求时，宜采用分层空气调节。</w:t>
      </w:r>
    </w:p>
    <w:p w14:paraId="249D42F6" w14:textId="7AC319AA" w:rsidR="00F81463" w:rsidRPr="00FE2660" w:rsidRDefault="004E4D42" w:rsidP="00F81463">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F81463" w:rsidRPr="00FE2660">
        <w:rPr>
          <w:rFonts w:ascii="Times New Roman" w:hAnsi="Times New Roman" w:cs="Times New Roman" w:hint="eastAsia"/>
          <w:b/>
          <w:bCs/>
          <w:sz w:val="24"/>
          <w:szCs w:val="24"/>
        </w:rPr>
        <w:t>.7.7</w:t>
      </w:r>
      <w:r w:rsidR="00F81463" w:rsidRPr="00FE2660">
        <w:rPr>
          <w:rFonts w:ascii="Times New Roman" w:hAnsi="Times New Roman" w:cs="Times New Roman" w:hint="eastAsia"/>
          <w:bCs/>
          <w:sz w:val="24"/>
          <w:szCs w:val="24"/>
        </w:rPr>
        <w:t xml:space="preserve"> </w:t>
      </w:r>
      <w:r w:rsidR="004E67E1" w:rsidRPr="00FE2660">
        <w:rPr>
          <w:rFonts w:ascii="Times New Roman" w:hAnsi="Times New Roman" w:cs="Times New Roman" w:hint="eastAsia"/>
          <w:bCs/>
          <w:sz w:val="24"/>
          <w:szCs w:val="24"/>
        </w:rPr>
        <w:t xml:space="preserve"> </w:t>
      </w:r>
      <w:r w:rsidR="00F81463" w:rsidRPr="00FE2660">
        <w:rPr>
          <w:rFonts w:ascii="Times New Roman" w:hAnsi="Times New Roman" w:cs="Times New Roman" w:hint="eastAsia"/>
          <w:bCs/>
          <w:sz w:val="24"/>
          <w:szCs w:val="24"/>
        </w:rPr>
        <w:t>除特殊的工艺条件外，在同一个空气处理系统中，应杜绝冷热相互抵消现象。</w:t>
      </w:r>
    </w:p>
    <w:p w14:paraId="48018C83" w14:textId="42D938B3" w:rsidR="00D13694" w:rsidRPr="00FE2660" w:rsidRDefault="004E4D42" w:rsidP="00D13694">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F81463" w:rsidRPr="00FE2660">
        <w:rPr>
          <w:rFonts w:ascii="Times New Roman" w:hAnsi="Times New Roman" w:cs="Times New Roman" w:hint="eastAsia"/>
          <w:b/>
          <w:bCs/>
          <w:sz w:val="24"/>
          <w:szCs w:val="24"/>
        </w:rPr>
        <w:t>.7.8</w:t>
      </w:r>
      <w:r w:rsidR="004E67E1" w:rsidRPr="00FE2660">
        <w:rPr>
          <w:rFonts w:ascii="Times New Roman" w:hAnsi="Times New Roman" w:cs="Times New Roman" w:hint="eastAsia"/>
          <w:bCs/>
          <w:sz w:val="24"/>
          <w:szCs w:val="24"/>
        </w:rPr>
        <w:t xml:space="preserve">  </w:t>
      </w:r>
      <w:r w:rsidR="00F81463" w:rsidRPr="00FE2660">
        <w:rPr>
          <w:rFonts w:ascii="Times New Roman" w:hAnsi="Times New Roman" w:cs="Times New Roman" w:hint="eastAsia"/>
          <w:bCs/>
          <w:sz w:val="24"/>
          <w:szCs w:val="24"/>
        </w:rPr>
        <w:t>大、中型恒温恒湿类空气调节系统和对相对湿度有上限控制要求的空气调节系统，新风宜预先单独处理或集中处理。</w:t>
      </w:r>
    </w:p>
    <w:p w14:paraId="7E785494" w14:textId="77777777" w:rsidR="00456F61" w:rsidRPr="00FE2660" w:rsidRDefault="00456F61" w:rsidP="00456F61">
      <w:pPr>
        <w:widowControl/>
        <w:jc w:val="left"/>
        <w:rPr>
          <w:rFonts w:ascii="Times New Roman" w:hAnsi="Times New Roman" w:cs="Times New Roman"/>
          <w:b/>
          <w:bCs/>
          <w:kern w:val="44"/>
          <w:sz w:val="32"/>
          <w:szCs w:val="44"/>
        </w:rPr>
      </w:pPr>
      <w:r w:rsidRPr="00FE2660">
        <w:rPr>
          <w:b/>
        </w:rPr>
        <w:br w:type="page"/>
      </w:r>
    </w:p>
    <w:p w14:paraId="6951AD8C" w14:textId="3619A6A1" w:rsidR="00456F61" w:rsidRPr="00FE2660" w:rsidRDefault="00187CC5" w:rsidP="00456F61">
      <w:pPr>
        <w:pStyle w:val="1"/>
        <w:keepNext w:val="0"/>
        <w:keepLines w:val="0"/>
        <w:spacing w:before="240" w:after="240" w:line="360" w:lineRule="auto"/>
        <w:rPr>
          <w:rFonts w:eastAsiaTheme="minorEastAsia"/>
          <w:b/>
        </w:rPr>
      </w:pPr>
      <w:bookmarkStart w:id="453" w:name="_Toc164328621"/>
      <w:bookmarkStart w:id="454" w:name="_Toc176419305"/>
      <w:bookmarkStart w:id="455" w:name="_Toc176548111"/>
      <w:bookmarkStart w:id="456" w:name="_Toc183360555"/>
      <w:bookmarkStart w:id="457" w:name="_Toc185236559"/>
      <w:bookmarkStart w:id="458" w:name="_Toc185237692"/>
      <w:bookmarkStart w:id="459" w:name="_Toc185237824"/>
      <w:r w:rsidRPr="00FE2660">
        <w:rPr>
          <w:rFonts w:eastAsiaTheme="minorEastAsia" w:hint="eastAsia"/>
          <w:b/>
        </w:rPr>
        <w:lastRenderedPageBreak/>
        <w:t>9</w:t>
      </w:r>
      <w:r w:rsidR="00456F61" w:rsidRPr="00FE2660">
        <w:rPr>
          <w:rFonts w:eastAsiaTheme="minorEastAsia" w:hint="eastAsia"/>
          <w:b/>
        </w:rPr>
        <w:t xml:space="preserve"> </w:t>
      </w:r>
      <w:r w:rsidR="00456F61" w:rsidRPr="00FE2660">
        <w:rPr>
          <w:rFonts w:eastAsiaTheme="minorEastAsia"/>
          <w:b/>
        </w:rPr>
        <w:t xml:space="preserve"> </w:t>
      </w:r>
      <w:r w:rsidR="00456F61" w:rsidRPr="00FE2660">
        <w:rPr>
          <w:rFonts w:eastAsiaTheme="minorEastAsia"/>
          <w:b/>
        </w:rPr>
        <w:t>冷热源</w:t>
      </w:r>
      <w:bookmarkEnd w:id="453"/>
      <w:bookmarkEnd w:id="454"/>
      <w:bookmarkEnd w:id="455"/>
      <w:bookmarkEnd w:id="456"/>
      <w:bookmarkEnd w:id="457"/>
      <w:bookmarkEnd w:id="458"/>
      <w:bookmarkEnd w:id="459"/>
    </w:p>
    <w:p w14:paraId="7D7BB064" w14:textId="387AEE82" w:rsidR="00456F61" w:rsidRPr="00FE2660" w:rsidRDefault="00187CC5" w:rsidP="00456F61">
      <w:pPr>
        <w:pStyle w:val="2"/>
        <w:keepNext w:val="0"/>
        <w:keepLines w:val="0"/>
        <w:spacing w:before="120" w:after="120" w:line="360" w:lineRule="auto"/>
        <w:rPr>
          <w:rFonts w:ascii="Times New Roman" w:eastAsiaTheme="minorEastAsia" w:hAnsi="Times New Roman" w:cs="Times New Roman"/>
          <w:sz w:val="28"/>
          <w:szCs w:val="28"/>
        </w:rPr>
      </w:pPr>
      <w:bookmarkStart w:id="460" w:name="_Toc164328622"/>
      <w:bookmarkStart w:id="461" w:name="_Toc176419306"/>
      <w:bookmarkStart w:id="462" w:name="_Toc176548112"/>
      <w:bookmarkStart w:id="463" w:name="_Toc183360556"/>
      <w:bookmarkStart w:id="464" w:name="_Toc185236560"/>
      <w:bookmarkStart w:id="465" w:name="_Toc185237693"/>
      <w:bookmarkStart w:id="466" w:name="_Toc185237825"/>
      <w:r w:rsidRPr="00FE2660">
        <w:rPr>
          <w:rFonts w:ascii="Times New Roman" w:eastAsiaTheme="minorEastAsia" w:hAnsi="Times New Roman" w:cs="Times New Roman" w:hint="eastAsia"/>
          <w:sz w:val="28"/>
          <w:szCs w:val="28"/>
        </w:rPr>
        <w:t>9</w:t>
      </w:r>
      <w:r w:rsidR="00456F61" w:rsidRPr="00FE2660">
        <w:rPr>
          <w:rFonts w:ascii="Times New Roman" w:eastAsiaTheme="minorEastAsia" w:hAnsi="Times New Roman" w:cs="Times New Roman" w:hint="eastAsia"/>
          <w:sz w:val="28"/>
          <w:szCs w:val="28"/>
        </w:rPr>
        <w:t>.1</w:t>
      </w:r>
      <w:r w:rsidR="00456F61" w:rsidRPr="00FE2660">
        <w:rPr>
          <w:rFonts w:ascii="Times New Roman" w:eastAsiaTheme="minorEastAsia" w:hAnsi="Times New Roman" w:cs="Times New Roman"/>
          <w:sz w:val="28"/>
          <w:szCs w:val="28"/>
        </w:rPr>
        <w:t xml:space="preserve">  </w:t>
      </w:r>
      <w:r w:rsidR="00456F61" w:rsidRPr="00FE2660">
        <w:rPr>
          <w:rFonts w:ascii="Times New Roman" w:eastAsiaTheme="minorEastAsia" w:hAnsi="Times New Roman" w:cs="Times New Roman" w:hint="eastAsia"/>
          <w:sz w:val="28"/>
          <w:szCs w:val="28"/>
        </w:rPr>
        <w:t>一般规定</w:t>
      </w:r>
      <w:bookmarkEnd w:id="460"/>
      <w:bookmarkEnd w:id="461"/>
      <w:bookmarkEnd w:id="462"/>
      <w:bookmarkEnd w:id="463"/>
      <w:bookmarkEnd w:id="464"/>
      <w:bookmarkEnd w:id="465"/>
      <w:bookmarkEnd w:id="466"/>
    </w:p>
    <w:p w14:paraId="0D2AF90C" w14:textId="39EEE032" w:rsidR="001C0E7D" w:rsidRPr="00FE2660" w:rsidRDefault="00187CC5" w:rsidP="001C0E7D">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9</w:t>
      </w:r>
      <w:r w:rsidR="001C0E7D" w:rsidRPr="00FE2660">
        <w:rPr>
          <w:rFonts w:ascii="Times New Roman" w:hAnsi="Times New Roman" w:cs="Times New Roman" w:hint="eastAsia"/>
          <w:b/>
          <w:sz w:val="24"/>
          <w:szCs w:val="24"/>
        </w:rPr>
        <w:t>.1.1</w:t>
      </w:r>
      <w:r w:rsidR="001C0E7D" w:rsidRPr="00FE2660">
        <w:rPr>
          <w:rFonts w:ascii="Times New Roman" w:hAnsi="Times New Roman" w:cs="Times New Roman" w:hint="eastAsia"/>
          <w:sz w:val="24"/>
          <w:szCs w:val="24"/>
        </w:rPr>
        <w:t xml:space="preserve">  </w:t>
      </w:r>
      <w:r w:rsidR="006438B5" w:rsidRPr="00FE2660">
        <w:rPr>
          <w:rFonts w:ascii="Times New Roman" w:hAnsi="Times New Roman" w:cs="Times New Roman" w:hint="eastAsia"/>
          <w:sz w:val="24"/>
          <w:szCs w:val="24"/>
        </w:rPr>
        <w:t>冷热源形式应根据建筑物规模、用途、冷热负荷及使用特征，结合建设项目能源结构形式、所在地区气象条件、工艺余热以及冷热源系统可靠性、安全性等因素经分析论证确定</w:t>
      </w:r>
      <w:r w:rsidR="00C47024" w:rsidRPr="00FE2660">
        <w:rPr>
          <w:rFonts w:ascii="Times New Roman" w:hAnsi="Times New Roman" w:cs="Times New Roman" w:hint="eastAsia"/>
          <w:sz w:val="24"/>
          <w:szCs w:val="24"/>
        </w:rPr>
        <w:t>。</w:t>
      </w:r>
    </w:p>
    <w:p w14:paraId="6E957F22" w14:textId="59F3704F" w:rsidR="001C0E7D" w:rsidRPr="00FE2660" w:rsidRDefault="00187CC5" w:rsidP="001C0E7D">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9</w:t>
      </w:r>
      <w:r w:rsidR="001C0E7D" w:rsidRPr="00FE2660">
        <w:rPr>
          <w:rFonts w:ascii="Times New Roman" w:hAnsi="Times New Roman" w:cs="Times New Roman" w:hint="eastAsia"/>
          <w:b/>
          <w:sz w:val="24"/>
          <w:szCs w:val="24"/>
        </w:rPr>
        <w:t>.1.</w:t>
      </w:r>
      <w:r w:rsidR="006438B5" w:rsidRPr="00FE2660">
        <w:rPr>
          <w:rFonts w:ascii="Times New Roman" w:hAnsi="Times New Roman" w:cs="Times New Roman" w:hint="eastAsia"/>
          <w:b/>
          <w:sz w:val="24"/>
          <w:szCs w:val="24"/>
        </w:rPr>
        <w:t>2</w:t>
      </w:r>
      <w:r w:rsidR="001C0E7D" w:rsidRPr="00FE2660">
        <w:rPr>
          <w:rFonts w:ascii="Times New Roman" w:hAnsi="Times New Roman" w:cs="Times New Roman" w:hint="eastAsia"/>
          <w:b/>
          <w:sz w:val="24"/>
          <w:szCs w:val="24"/>
        </w:rPr>
        <w:t xml:space="preserve"> </w:t>
      </w:r>
      <w:r w:rsidR="001C0E7D" w:rsidRPr="00FE2660">
        <w:rPr>
          <w:rFonts w:ascii="Times New Roman" w:hAnsi="Times New Roman" w:cs="Times New Roman" w:hint="eastAsia"/>
          <w:sz w:val="24"/>
          <w:szCs w:val="24"/>
        </w:rPr>
        <w:t xml:space="preserve"> </w:t>
      </w:r>
      <w:r w:rsidR="006438B5" w:rsidRPr="00FE2660">
        <w:rPr>
          <w:rFonts w:ascii="Times New Roman" w:hAnsi="Times New Roman" w:cs="Times New Roman" w:hint="eastAsia"/>
          <w:sz w:val="24"/>
          <w:szCs w:val="24"/>
        </w:rPr>
        <w:t>冷热源设备用房宜靠近负荷中心，设备台数及单机容量选择应能满足用户负荷变化的需求。一般不宜少于</w:t>
      </w:r>
      <w:r w:rsidR="006438B5" w:rsidRPr="00FE2660">
        <w:rPr>
          <w:rFonts w:ascii="Times New Roman" w:hAnsi="Times New Roman" w:cs="Times New Roman" w:hint="eastAsia"/>
          <w:sz w:val="24"/>
          <w:szCs w:val="24"/>
        </w:rPr>
        <w:t>2</w:t>
      </w:r>
      <w:r w:rsidR="006438B5" w:rsidRPr="00FE2660">
        <w:rPr>
          <w:rFonts w:ascii="Times New Roman" w:hAnsi="Times New Roman" w:cs="Times New Roman" w:hint="eastAsia"/>
          <w:sz w:val="24"/>
          <w:szCs w:val="24"/>
        </w:rPr>
        <w:t>台。当小型工程仅设</w:t>
      </w:r>
      <w:r w:rsidR="006438B5" w:rsidRPr="00FE2660">
        <w:rPr>
          <w:rFonts w:ascii="Times New Roman" w:hAnsi="Times New Roman" w:cs="Times New Roman" w:hint="eastAsia"/>
          <w:sz w:val="24"/>
          <w:szCs w:val="24"/>
        </w:rPr>
        <w:t>1</w:t>
      </w:r>
      <w:r w:rsidR="006438B5" w:rsidRPr="00FE2660">
        <w:rPr>
          <w:rFonts w:ascii="Times New Roman" w:hAnsi="Times New Roman" w:cs="Times New Roman" w:hint="eastAsia"/>
          <w:sz w:val="24"/>
          <w:szCs w:val="24"/>
        </w:rPr>
        <w:t>台制冷机组时，应选调节性、可靠性优良的机型</w:t>
      </w:r>
      <w:r w:rsidR="00C47024" w:rsidRPr="00FE2660">
        <w:rPr>
          <w:rFonts w:ascii="Times New Roman" w:hAnsi="Times New Roman" w:cs="Times New Roman" w:hint="eastAsia"/>
          <w:sz w:val="24"/>
          <w:szCs w:val="24"/>
        </w:rPr>
        <w:t>。</w:t>
      </w:r>
    </w:p>
    <w:p w14:paraId="783B3FE6" w14:textId="0EAAE58F" w:rsidR="001C0E7D" w:rsidRPr="00FE2660" w:rsidRDefault="00187CC5" w:rsidP="001C0E7D">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9</w:t>
      </w:r>
      <w:r w:rsidR="001C0E7D" w:rsidRPr="00FE2660">
        <w:rPr>
          <w:rFonts w:ascii="Times New Roman" w:hAnsi="Times New Roman" w:cs="Times New Roman" w:hint="eastAsia"/>
          <w:b/>
          <w:sz w:val="24"/>
          <w:szCs w:val="24"/>
        </w:rPr>
        <w:t>.1.</w:t>
      </w:r>
      <w:r w:rsidR="008E1C4F" w:rsidRPr="00FE2660">
        <w:rPr>
          <w:rFonts w:ascii="Times New Roman" w:hAnsi="Times New Roman" w:cs="Times New Roman" w:hint="eastAsia"/>
          <w:b/>
          <w:sz w:val="24"/>
          <w:szCs w:val="24"/>
        </w:rPr>
        <w:t>3</w:t>
      </w:r>
      <w:r w:rsidR="001C0E7D" w:rsidRPr="00FE2660">
        <w:rPr>
          <w:rFonts w:ascii="Times New Roman" w:hAnsi="Times New Roman" w:cs="Times New Roman" w:hint="eastAsia"/>
          <w:sz w:val="24"/>
          <w:szCs w:val="24"/>
        </w:rPr>
        <w:t xml:space="preserve">  </w:t>
      </w:r>
      <w:r w:rsidR="008E1C4F" w:rsidRPr="00FE2660">
        <w:rPr>
          <w:rFonts w:ascii="Times New Roman" w:hAnsi="Times New Roman" w:cs="Times New Roman" w:hint="eastAsia"/>
          <w:sz w:val="24"/>
          <w:szCs w:val="24"/>
        </w:rPr>
        <w:t>冷热源设备用房内设备布置应满足操作、维护、维修的要求，其主要通道的宽度宜不小于</w:t>
      </w:r>
      <w:r w:rsidR="008E1C4F" w:rsidRPr="00FE2660">
        <w:rPr>
          <w:rFonts w:ascii="Times New Roman" w:hAnsi="Times New Roman" w:cs="Times New Roman" w:hint="eastAsia"/>
          <w:sz w:val="24"/>
          <w:szCs w:val="24"/>
        </w:rPr>
        <w:t>1.5m</w:t>
      </w:r>
      <w:r w:rsidR="008E1C4F" w:rsidRPr="00FE2660">
        <w:rPr>
          <w:rFonts w:ascii="Times New Roman" w:hAnsi="Times New Roman" w:cs="Times New Roman" w:hint="eastAsia"/>
          <w:sz w:val="24"/>
          <w:szCs w:val="24"/>
        </w:rPr>
        <w:t>，设备距墙宜不小于</w:t>
      </w:r>
      <w:r w:rsidR="008E1C4F" w:rsidRPr="00FE2660">
        <w:rPr>
          <w:rFonts w:ascii="Times New Roman" w:hAnsi="Times New Roman" w:cs="Times New Roman" w:hint="eastAsia"/>
          <w:sz w:val="24"/>
          <w:szCs w:val="24"/>
        </w:rPr>
        <w:t>1m</w:t>
      </w:r>
      <w:r w:rsidR="008E1C4F" w:rsidRPr="00FE2660">
        <w:rPr>
          <w:rFonts w:ascii="Times New Roman" w:hAnsi="Times New Roman" w:cs="Times New Roman" w:hint="eastAsia"/>
          <w:sz w:val="24"/>
          <w:szCs w:val="24"/>
        </w:rPr>
        <w:t>，设备与设备之间的净距宜不小于</w:t>
      </w:r>
      <w:r w:rsidR="008E1C4F" w:rsidRPr="00FE2660">
        <w:rPr>
          <w:rFonts w:ascii="Times New Roman" w:hAnsi="Times New Roman" w:cs="Times New Roman" w:hint="eastAsia"/>
          <w:sz w:val="24"/>
          <w:szCs w:val="24"/>
        </w:rPr>
        <w:t>1.2m</w:t>
      </w:r>
      <w:r w:rsidR="00C47024" w:rsidRPr="00FE2660">
        <w:rPr>
          <w:rFonts w:ascii="Times New Roman" w:hAnsi="Times New Roman" w:cs="Times New Roman" w:hint="eastAsia"/>
          <w:sz w:val="24"/>
          <w:szCs w:val="24"/>
        </w:rPr>
        <w:t>。</w:t>
      </w:r>
    </w:p>
    <w:p w14:paraId="258BD68F" w14:textId="0FCAC6BE" w:rsidR="00C47024" w:rsidRPr="00FE2660" w:rsidRDefault="00187CC5" w:rsidP="001C0E7D">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9</w:t>
      </w:r>
      <w:r w:rsidR="00C47024" w:rsidRPr="00FE2660">
        <w:rPr>
          <w:rFonts w:ascii="Times New Roman" w:hAnsi="Times New Roman" w:cs="Times New Roman" w:hint="eastAsia"/>
          <w:b/>
          <w:sz w:val="24"/>
          <w:szCs w:val="24"/>
        </w:rPr>
        <w:t>.1.</w:t>
      </w:r>
      <w:r w:rsidR="008E1C4F" w:rsidRPr="00FE2660">
        <w:rPr>
          <w:rFonts w:ascii="Times New Roman" w:hAnsi="Times New Roman" w:cs="Times New Roman" w:hint="eastAsia"/>
          <w:b/>
          <w:sz w:val="24"/>
          <w:szCs w:val="24"/>
        </w:rPr>
        <w:t>4</w:t>
      </w:r>
      <w:r w:rsidR="00C47024" w:rsidRPr="00FE2660">
        <w:rPr>
          <w:rFonts w:ascii="Times New Roman" w:hAnsi="Times New Roman" w:cs="Times New Roman" w:hint="eastAsia"/>
          <w:sz w:val="24"/>
          <w:szCs w:val="24"/>
        </w:rPr>
        <w:t xml:space="preserve">  </w:t>
      </w:r>
      <w:r w:rsidR="00C47024" w:rsidRPr="00FE2660">
        <w:rPr>
          <w:rFonts w:ascii="Times New Roman" w:hAnsi="Times New Roman" w:cs="Times New Roman" w:hint="eastAsia"/>
          <w:sz w:val="24"/>
          <w:szCs w:val="24"/>
        </w:rPr>
        <w:t>空调水系统宜采用闭式循环系统。</w:t>
      </w:r>
    </w:p>
    <w:p w14:paraId="0F19EFE7" w14:textId="0E62BDDD" w:rsidR="001D52A3" w:rsidRPr="00FE2660" w:rsidRDefault="00187CC5" w:rsidP="001C0E7D">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9</w:t>
      </w:r>
      <w:r w:rsidR="009419FB" w:rsidRPr="00FE2660">
        <w:rPr>
          <w:rFonts w:ascii="Times New Roman" w:hAnsi="Times New Roman" w:cs="Times New Roman" w:hint="eastAsia"/>
          <w:b/>
          <w:sz w:val="24"/>
          <w:szCs w:val="24"/>
        </w:rPr>
        <w:t>.</w:t>
      </w:r>
      <w:r w:rsidR="008E1C4F" w:rsidRPr="00FE2660">
        <w:rPr>
          <w:rFonts w:ascii="Times New Roman" w:hAnsi="Times New Roman" w:cs="Times New Roman" w:hint="eastAsia"/>
          <w:b/>
          <w:sz w:val="24"/>
          <w:szCs w:val="24"/>
        </w:rPr>
        <w:t>1</w:t>
      </w:r>
      <w:r w:rsidR="009419FB" w:rsidRPr="00FE2660">
        <w:rPr>
          <w:rFonts w:ascii="Times New Roman" w:hAnsi="Times New Roman" w:cs="Times New Roman" w:hint="eastAsia"/>
          <w:b/>
          <w:sz w:val="24"/>
          <w:szCs w:val="24"/>
        </w:rPr>
        <w:t>.</w:t>
      </w:r>
      <w:r w:rsidR="008E1C4F" w:rsidRPr="00FE2660">
        <w:rPr>
          <w:rFonts w:ascii="Times New Roman" w:hAnsi="Times New Roman" w:cs="Times New Roman" w:hint="eastAsia"/>
          <w:b/>
          <w:sz w:val="24"/>
          <w:szCs w:val="24"/>
        </w:rPr>
        <w:t>5</w:t>
      </w:r>
      <w:r w:rsidR="009419FB" w:rsidRPr="00FE2660">
        <w:rPr>
          <w:rFonts w:ascii="Times New Roman" w:hAnsi="Times New Roman" w:cs="Times New Roman" w:hint="eastAsia"/>
          <w:b/>
          <w:sz w:val="24"/>
          <w:szCs w:val="24"/>
        </w:rPr>
        <w:t xml:space="preserve">  </w:t>
      </w:r>
      <w:r w:rsidR="008E1C4F" w:rsidRPr="00FE2660">
        <w:rPr>
          <w:rFonts w:ascii="Times New Roman" w:hAnsi="Times New Roman" w:cs="Times New Roman" w:hint="eastAsia"/>
          <w:sz w:val="24"/>
          <w:szCs w:val="24"/>
        </w:rPr>
        <w:t>制冷和供热机房内应有良好的通风设施，氨制冷机房应设事故排风装置，且换气次数不小于</w:t>
      </w:r>
      <w:r w:rsidR="008E1C4F" w:rsidRPr="00FE2660">
        <w:rPr>
          <w:rFonts w:ascii="Times New Roman" w:hAnsi="Times New Roman" w:cs="Times New Roman" w:hint="eastAsia"/>
          <w:sz w:val="24"/>
          <w:szCs w:val="24"/>
        </w:rPr>
        <w:t>12</w:t>
      </w:r>
      <w:r w:rsidR="008E1C4F" w:rsidRPr="00FE2660">
        <w:rPr>
          <w:rFonts w:ascii="Times New Roman" w:hAnsi="Times New Roman" w:cs="Times New Roman" w:hint="eastAsia"/>
          <w:sz w:val="24"/>
          <w:szCs w:val="24"/>
        </w:rPr>
        <w:t>次</w:t>
      </w:r>
      <w:r w:rsidR="008E1C4F" w:rsidRPr="00FE2660">
        <w:rPr>
          <w:rFonts w:ascii="Times New Roman" w:hAnsi="Times New Roman" w:cs="Times New Roman" w:hint="eastAsia"/>
          <w:sz w:val="24"/>
          <w:szCs w:val="24"/>
        </w:rPr>
        <w:t>/h</w:t>
      </w:r>
      <w:r w:rsidR="008E1C4F" w:rsidRPr="00FE2660">
        <w:rPr>
          <w:rFonts w:ascii="Times New Roman" w:hAnsi="Times New Roman" w:cs="Times New Roman" w:hint="eastAsia"/>
          <w:sz w:val="24"/>
          <w:szCs w:val="24"/>
        </w:rPr>
        <w:t>，排风机选用防爆型。直燃吸收式机房及其配套设施的设计应符合国家现行有关防火和燃气设计规范的规定</w:t>
      </w:r>
      <w:r w:rsidR="009419FB" w:rsidRPr="00FE2660">
        <w:rPr>
          <w:rFonts w:ascii="Times New Roman" w:hAnsi="Times New Roman" w:cs="Times New Roman" w:hint="eastAsia"/>
          <w:sz w:val="24"/>
          <w:szCs w:val="24"/>
        </w:rPr>
        <w:t>。</w:t>
      </w:r>
    </w:p>
    <w:p w14:paraId="258AAF9D" w14:textId="199CDF44" w:rsidR="001C0E7D" w:rsidRPr="00FE2660" w:rsidRDefault="009A6EBD" w:rsidP="001C0E7D">
      <w:pPr>
        <w:pStyle w:val="2"/>
        <w:keepNext w:val="0"/>
        <w:keepLines w:val="0"/>
        <w:spacing w:before="120" w:after="120" w:line="360" w:lineRule="auto"/>
        <w:rPr>
          <w:rFonts w:ascii="Times New Roman" w:eastAsiaTheme="minorEastAsia" w:hAnsi="Times New Roman" w:cs="Times New Roman"/>
          <w:sz w:val="28"/>
          <w:szCs w:val="28"/>
        </w:rPr>
      </w:pPr>
      <w:bookmarkStart w:id="467" w:name="_Toc164328623"/>
      <w:bookmarkStart w:id="468" w:name="_Toc176419307"/>
      <w:bookmarkStart w:id="469" w:name="_Toc176548113"/>
      <w:bookmarkStart w:id="470" w:name="_Toc183360557"/>
      <w:bookmarkStart w:id="471" w:name="_Toc185236561"/>
      <w:bookmarkStart w:id="472" w:name="_Toc185237694"/>
      <w:bookmarkStart w:id="473" w:name="_Toc185237826"/>
      <w:r w:rsidRPr="00FE2660">
        <w:rPr>
          <w:rFonts w:ascii="Times New Roman" w:eastAsiaTheme="minorEastAsia" w:hAnsi="Times New Roman" w:cs="Times New Roman" w:hint="eastAsia"/>
          <w:sz w:val="28"/>
          <w:szCs w:val="28"/>
        </w:rPr>
        <w:t>9</w:t>
      </w:r>
      <w:r w:rsidR="001C0E7D" w:rsidRPr="00FE2660">
        <w:rPr>
          <w:rFonts w:ascii="Times New Roman" w:eastAsiaTheme="minorEastAsia" w:hAnsi="Times New Roman" w:cs="Times New Roman" w:hint="eastAsia"/>
          <w:sz w:val="28"/>
          <w:szCs w:val="28"/>
        </w:rPr>
        <w:t xml:space="preserve">.2  </w:t>
      </w:r>
      <w:r w:rsidR="001C0E7D" w:rsidRPr="00FE2660">
        <w:rPr>
          <w:rFonts w:ascii="Times New Roman" w:eastAsiaTheme="minorEastAsia" w:hAnsi="Times New Roman" w:cs="Times New Roman" w:hint="eastAsia"/>
          <w:sz w:val="28"/>
          <w:szCs w:val="28"/>
        </w:rPr>
        <w:t>冷源</w:t>
      </w:r>
      <w:bookmarkEnd w:id="467"/>
      <w:bookmarkEnd w:id="468"/>
      <w:bookmarkEnd w:id="469"/>
      <w:bookmarkEnd w:id="470"/>
      <w:bookmarkEnd w:id="471"/>
      <w:bookmarkEnd w:id="472"/>
      <w:bookmarkEnd w:id="473"/>
    </w:p>
    <w:p w14:paraId="29337188" w14:textId="16A7038A" w:rsidR="009A6EBD" w:rsidRPr="00FE2660" w:rsidRDefault="009A6EBD" w:rsidP="003E5694">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 xml:space="preserve">9.2.1  </w:t>
      </w:r>
      <w:r w:rsidRPr="00FE2660">
        <w:rPr>
          <w:rFonts w:ascii="Times New Roman" w:hAnsi="Times New Roman" w:cs="Times New Roman" w:hint="eastAsia"/>
          <w:sz w:val="24"/>
          <w:szCs w:val="24"/>
        </w:rPr>
        <w:t>空调系统冷源利用工艺余热制冷</w:t>
      </w:r>
      <w:r w:rsidR="00083323" w:rsidRPr="00FE2660">
        <w:rPr>
          <w:rFonts w:ascii="Times New Roman" w:hAnsi="Times New Roman" w:cs="Times New Roman" w:hint="eastAsia"/>
          <w:sz w:val="24"/>
          <w:szCs w:val="24"/>
        </w:rPr>
        <w:t>或</w:t>
      </w:r>
      <w:r w:rsidR="00CE45B5" w:rsidRPr="00FE2660">
        <w:rPr>
          <w:rFonts w:ascii="Times New Roman" w:hAnsi="Times New Roman" w:cs="Times New Roman" w:hint="eastAsia"/>
          <w:sz w:val="24"/>
          <w:szCs w:val="24"/>
        </w:rPr>
        <w:t>采用</w:t>
      </w:r>
      <w:r w:rsidR="00083323" w:rsidRPr="00FE2660">
        <w:rPr>
          <w:rFonts w:ascii="Times New Roman" w:hAnsi="Times New Roman" w:cs="Times New Roman" w:hint="eastAsia"/>
          <w:sz w:val="24"/>
          <w:szCs w:val="24"/>
        </w:rPr>
        <w:t>工艺冷源</w:t>
      </w:r>
      <w:r w:rsidRPr="00FE2660">
        <w:rPr>
          <w:rFonts w:ascii="Times New Roman" w:hAnsi="Times New Roman" w:cs="Times New Roman" w:hint="eastAsia"/>
          <w:sz w:val="24"/>
          <w:szCs w:val="24"/>
        </w:rPr>
        <w:t>时，宜</w:t>
      </w:r>
      <w:r w:rsidR="00720A87" w:rsidRPr="00FE2660">
        <w:rPr>
          <w:rFonts w:ascii="Times New Roman" w:hAnsi="Times New Roman" w:cs="Times New Roman" w:hint="eastAsia"/>
          <w:sz w:val="24"/>
          <w:szCs w:val="24"/>
        </w:rPr>
        <w:t>根据需求</w:t>
      </w:r>
      <w:r w:rsidRPr="00FE2660">
        <w:rPr>
          <w:rFonts w:ascii="Times New Roman" w:hAnsi="Times New Roman" w:cs="Times New Roman" w:hint="eastAsia"/>
          <w:sz w:val="24"/>
          <w:szCs w:val="24"/>
        </w:rPr>
        <w:t>采取辅助措施。</w:t>
      </w:r>
    </w:p>
    <w:p w14:paraId="2557EC6E" w14:textId="361041CE" w:rsidR="00083323" w:rsidRPr="00FE2660" w:rsidRDefault="00083323" w:rsidP="003E5694">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sz w:val="24"/>
          <w:szCs w:val="24"/>
        </w:rPr>
        <w:t>9.2.</w:t>
      </w:r>
      <w:r w:rsidR="00E87CCC" w:rsidRPr="00FE2660">
        <w:rPr>
          <w:rFonts w:ascii="Times New Roman" w:hAnsi="Times New Roman" w:cs="Times New Roman" w:hint="eastAsia"/>
          <w:sz w:val="24"/>
          <w:szCs w:val="24"/>
        </w:rPr>
        <w:t>2</w:t>
      </w:r>
      <w:r w:rsidRPr="00FE2660">
        <w:rPr>
          <w:rFonts w:ascii="Times New Roman" w:hAnsi="Times New Roman" w:cs="Times New Roman"/>
          <w:sz w:val="24"/>
          <w:szCs w:val="24"/>
        </w:rPr>
        <w:t xml:space="preserve">  </w:t>
      </w:r>
      <w:r w:rsidRPr="00FE2660">
        <w:rPr>
          <w:rFonts w:ascii="Times New Roman" w:hAnsi="Times New Roman" w:cs="Times New Roman" w:hint="eastAsia"/>
          <w:sz w:val="24"/>
          <w:szCs w:val="24"/>
        </w:rPr>
        <w:t>当工艺冷源供空调系统使用时，宜采取间接连接方式。</w:t>
      </w:r>
    </w:p>
    <w:p w14:paraId="1F1EAC80" w14:textId="249247CC" w:rsidR="003E5694" w:rsidRPr="00FE2660" w:rsidRDefault="009A6EBD" w:rsidP="003E5694">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9</w:t>
      </w:r>
      <w:r w:rsidR="001C0E7D" w:rsidRPr="00FE2660">
        <w:rPr>
          <w:rFonts w:ascii="Times New Roman" w:hAnsi="Times New Roman" w:cs="Times New Roman" w:hint="eastAsia"/>
          <w:b/>
          <w:sz w:val="24"/>
          <w:szCs w:val="24"/>
        </w:rPr>
        <w:t>.2.</w:t>
      </w:r>
      <w:r w:rsidR="00CE45B5" w:rsidRPr="00FE2660">
        <w:rPr>
          <w:rFonts w:ascii="Times New Roman" w:hAnsi="Times New Roman" w:cs="Times New Roman" w:hint="eastAsia"/>
          <w:b/>
          <w:sz w:val="24"/>
          <w:szCs w:val="24"/>
        </w:rPr>
        <w:t>3</w:t>
      </w:r>
      <w:r w:rsidR="00CE45B5" w:rsidRPr="00FE2660">
        <w:rPr>
          <w:rFonts w:ascii="Times New Roman" w:hAnsi="Times New Roman" w:cs="Times New Roman" w:hint="eastAsia"/>
          <w:sz w:val="24"/>
          <w:szCs w:val="24"/>
        </w:rPr>
        <w:t xml:space="preserve">  </w:t>
      </w:r>
      <w:r w:rsidR="003E5694" w:rsidRPr="00FE2660">
        <w:rPr>
          <w:rFonts w:ascii="Times New Roman" w:hAnsi="Times New Roman" w:cs="Times New Roman" w:hint="eastAsia"/>
          <w:sz w:val="24"/>
          <w:szCs w:val="24"/>
        </w:rPr>
        <w:t>空气调节用人工冷源，应根据</w:t>
      </w:r>
      <w:r w:rsidR="0010467C" w:rsidRPr="00FE2660">
        <w:rPr>
          <w:rFonts w:ascii="Times New Roman" w:hAnsi="Times New Roman" w:cs="Times New Roman" w:hint="eastAsia"/>
          <w:sz w:val="24"/>
          <w:szCs w:val="24"/>
        </w:rPr>
        <w:t>企业</w:t>
      </w:r>
      <w:r w:rsidR="003E5694" w:rsidRPr="00FE2660">
        <w:rPr>
          <w:rFonts w:ascii="Times New Roman" w:hAnsi="Times New Roman" w:cs="Times New Roman" w:hint="eastAsia"/>
          <w:sz w:val="24"/>
          <w:szCs w:val="24"/>
        </w:rPr>
        <w:t>具体条件确定：</w:t>
      </w:r>
    </w:p>
    <w:p w14:paraId="76CC6923" w14:textId="06BA040C" w:rsidR="003E5694" w:rsidRPr="00FE2660" w:rsidRDefault="003E5694" w:rsidP="009A6EBD">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1  </w:t>
      </w:r>
      <w:r w:rsidRPr="00FE2660">
        <w:rPr>
          <w:rFonts w:ascii="Times New Roman" w:hAnsi="Times New Roman" w:cs="Times New Roman" w:hint="eastAsia"/>
          <w:bCs/>
          <w:sz w:val="24"/>
          <w:szCs w:val="24"/>
        </w:rPr>
        <w:t>空调冷负荷较大，且用户较集中的可采用集中制冷站供冷；</w:t>
      </w:r>
    </w:p>
    <w:p w14:paraId="1AEA5E3A" w14:textId="2939F170" w:rsidR="003E5694" w:rsidRPr="00FE2660" w:rsidRDefault="003E5694" w:rsidP="009A6EBD">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2  </w:t>
      </w:r>
      <w:r w:rsidRPr="00FE2660">
        <w:rPr>
          <w:rFonts w:ascii="Times New Roman" w:hAnsi="Times New Roman" w:cs="Times New Roman" w:hint="eastAsia"/>
          <w:bCs/>
          <w:sz w:val="24"/>
          <w:szCs w:val="24"/>
        </w:rPr>
        <w:t>空调冷负荷不大，且用户过于分散时，宜采用分散设置的风冷、水冷或蒸发冷却式冷水机组；或虽设有集中制冷站，但有少数用户使用时间和要求不同时，也可采用上述供冷方式；</w:t>
      </w:r>
    </w:p>
    <w:p w14:paraId="483512A8" w14:textId="2EF02E8E" w:rsidR="007D3ECB" w:rsidRPr="00FE2660" w:rsidRDefault="003E5694" w:rsidP="0064555B">
      <w:pPr>
        <w:adjustRightInd w:val="0"/>
        <w:snapToGrid w:val="0"/>
        <w:spacing w:line="360" w:lineRule="auto"/>
        <w:ind w:firstLineChars="202" w:firstLine="487"/>
        <w:rPr>
          <w:rFonts w:ascii="Times New Roman" w:hAnsi="Times New Roman" w:cs="Times New Roman"/>
          <w:bCs/>
          <w:sz w:val="24"/>
          <w:szCs w:val="24"/>
        </w:rPr>
      </w:pPr>
      <w:r w:rsidRPr="0064555B">
        <w:rPr>
          <w:rFonts w:ascii="Times New Roman" w:hAnsi="Times New Roman" w:cs="Times New Roman" w:hint="eastAsia"/>
          <w:b/>
          <w:bCs/>
          <w:sz w:val="24"/>
          <w:szCs w:val="24"/>
        </w:rPr>
        <w:t>3</w:t>
      </w:r>
      <w:r w:rsidRPr="00FE2660">
        <w:rPr>
          <w:rFonts w:ascii="Times New Roman" w:hAnsi="Times New Roman" w:cs="Times New Roman" w:hint="eastAsia"/>
          <w:bCs/>
          <w:sz w:val="24"/>
          <w:szCs w:val="24"/>
        </w:rPr>
        <w:t xml:space="preserve">  </w:t>
      </w:r>
      <w:r w:rsidRPr="00FE2660">
        <w:rPr>
          <w:rFonts w:ascii="Times New Roman" w:hAnsi="Times New Roman" w:cs="Times New Roman" w:hint="eastAsia"/>
          <w:bCs/>
          <w:sz w:val="24"/>
          <w:szCs w:val="24"/>
        </w:rPr>
        <w:t>工艺生产装置中具有适合空调要求的冷源时，可由工艺制冷系统供冷。</w:t>
      </w:r>
    </w:p>
    <w:p w14:paraId="1B29526B" w14:textId="2254EED9" w:rsidR="001C0E7D" w:rsidRPr="00FE2660" w:rsidRDefault="00FB3BE0" w:rsidP="001C0E7D">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9</w:t>
      </w:r>
      <w:r w:rsidR="003E5694" w:rsidRPr="00FE2660">
        <w:rPr>
          <w:rFonts w:ascii="Times New Roman" w:hAnsi="Times New Roman" w:cs="Times New Roman" w:hint="eastAsia"/>
          <w:b/>
          <w:sz w:val="24"/>
          <w:szCs w:val="24"/>
        </w:rPr>
        <w:t>.2.</w:t>
      </w:r>
      <w:r w:rsidR="00CE45B5" w:rsidRPr="00FE2660">
        <w:rPr>
          <w:rFonts w:ascii="Times New Roman" w:hAnsi="Times New Roman" w:cs="Times New Roman" w:hint="eastAsia"/>
          <w:b/>
          <w:sz w:val="24"/>
          <w:szCs w:val="24"/>
        </w:rPr>
        <w:t xml:space="preserve">4 </w:t>
      </w:r>
      <w:r w:rsidR="00CE45B5" w:rsidRPr="00FE2660">
        <w:rPr>
          <w:rFonts w:ascii="Times New Roman" w:hAnsi="Times New Roman" w:cs="Times New Roman" w:hint="eastAsia"/>
          <w:sz w:val="24"/>
          <w:szCs w:val="24"/>
        </w:rPr>
        <w:t xml:space="preserve"> </w:t>
      </w:r>
      <w:r w:rsidR="003E5694" w:rsidRPr="00FE2660">
        <w:rPr>
          <w:rFonts w:ascii="Times New Roman" w:hAnsi="Times New Roman" w:cs="Times New Roman" w:hint="eastAsia"/>
          <w:sz w:val="24"/>
          <w:szCs w:val="24"/>
        </w:rPr>
        <w:t>对温度有要求的危险场所使用的空调冷源设备应考虑备用，其备用量应保证室内温度满足安全要求。</w:t>
      </w:r>
    </w:p>
    <w:p w14:paraId="1B4BA2E6" w14:textId="29EFE61F" w:rsidR="001C0E7D" w:rsidRPr="00FE2660" w:rsidRDefault="00FB3BE0" w:rsidP="001C0E7D">
      <w:pPr>
        <w:pStyle w:val="2"/>
        <w:keepNext w:val="0"/>
        <w:keepLines w:val="0"/>
        <w:spacing w:before="120" w:after="120" w:line="360" w:lineRule="auto"/>
        <w:rPr>
          <w:rFonts w:ascii="Times New Roman" w:eastAsiaTheme="minorEastAsia" w:hAnsi="Times New Roman" w:cs="Times New Roman"/>
          <w:sz w:val="28"/>
          <w:szCs w:val="28"/>
        </w:rPr>
      </w:pPr>
      <w:bookmarkStart w:id="474" w:name="_Toc164328624"/>
      <w:bookmarkStart w:id="475" w:name="_Toc176419308"/>
      <w:bookmarkStart w:id="476" w:name="_Toc176548114"/>
      <w:bookmarkStart w:id="477" w:name="_Toc183360558"/>
      <w:bookmarkStart w:id="478" w:name="_Toc185236562"/>
      <w:bookmarkStart w:id="479" w:name="_Toc185237695"/>
      <w:bookmarkStart w:id="480" w:name="_Toc185237827"/>
      <w:r w:rsidRPr="00FE2660">
        <w:rPr>
          <w:rFonts w:ascii="Times New Roman" w:eastAsiaTheme="minorEastAsia" w:hAnsi="Times New Roman" w:cs="Times New Roman" w:hint="eastAsia"/>
          <w:sz w:val="28"/>
          <w:szCs w:val="28"/>
        </w:rPr>
        <w:lastRenderedPageBreak/>
        <w:t>9</w:t>
      </w:r>
      <w:r w:rsidR="001C0E7D" w:rsidRPr="00FE2660">
        <w:rPr>
          <w:rFonts w:ascii="Times New Roman" w:eastAsiaTheme="minorEastAsia" w:hAnsi="Times New Roman" w:cs="Times New Roman" w:hint="eastAsia"/>
          <w:sz w:val="28"/>
          <w:szCs w:val="28"/>
        </w:rPr>
        <w:t xml:space="preserve">.3  </w:t>
      </w:r>
      <w:r w:rsidR="001C0E7D" w:rsidRPr="00FE2660">
        <w:rPr>
          <w:rFonts w:ascii="Times New Roman" w:eastAsiaTheme="minorEastAsia" w:hAnsi="Times New Roman" w:cs="Times New Roman" w:hint="eastAsia"/>
          <w:sz w:val="28"/>
          <w:szCs w:val="28"/>
        </w:rPr>
        <w:t>热源</w:t>
      </w:r>
      <w:bookmarkEnd w:id="474"/>
      <w:bookmarkEnd w:id="475"/>
      <w:bookmarkEnd w:id="476"/>
      <w:bookmarkEnd w:id="477"/>
      <w:bookmarkEnd w:id="478"/>
      <w:bookmarkEnd w:id="479"/>
      <w:bookmarkEnd w:id="480"/>
    </w:p>
    <w:p w14:paraId="22F1F599" w14:textId="2F5BAE62" w:rsidR="00D64B3A" w:rsidRPr="00FE2660" w:rsidRDefault="00D64B3A" w:rsidP="001C0E7D">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 xml:space="preserve">9.3.1  </w:t>
      </w:r>
      <w:r w:rsidRPr="00FE2660">
        <w:rPr>
          <w:rFonts w:ascii="Times New Roman" w:hAnsi="Times New Roman" w:cs="Times New Roman" w:hint="eastAsia"/>
          <w:sz w:val="24"/>
          <w:szCs w:val="24"/>
        </w:rPr>
        <w:t>当仅利用工艺余热不能满足用户需求时，应采取辅助措施。</w:t>
      </w:r>
    </w:p>
    <w:p w14:paraId="1E835619" w14:textId="4B557598" w:rsidR="001C0E7D" w:rsidRPr="00FE2660" w:rsidRDefault="00D64B3A" w:rsidP="001C0E7D">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9</w:t>
      </w:r>
      <w:r w:rsidR="001C0E7D" w:rsidRPr="00FE2660">
        <w:rPr>
          <w:rFonts w:ascii="Times New Roman" w:hAnsi="Times New Roman" w:cs="Times New Roman" w:hint="eastAsia"/>
          <w:b/>
          <w:sz w:val="24"/>
          <w:szCs w:val="24"/>
        </w:rPr>
        <w:t>.3.2</w:t>
      </w:r>
      <w:r w:rsidR="007D3ECB" w:rsidRPr="00FE2660">
        <w:rPr>
          <w:rFonts w:ascii="Times New Roman" w:hAnsi="Times New Roman" w:cs="Times New Roman" w:hint="eastAsia"/>
          <w:sz w:val="24"/>
          <w:szCs w:val="24"/>
        </w:rPr>
        <w:t xml:space="preserve">  </w:t>
      </w:r>
      <w:r w:rsidR="005B2855" w:rsidRPr="00FE2660">
        <w:rPr>
          <w:rFonts w:ascii="Times New Roman" w:hAnsi="Times New Roman" w:cs="Times New Roman" w:hint="eastAsia"/>
          <w:sz w:val="24"/>
          <w:szCs w:val="24"/>
        </w:rPr>
        <w:t>当热源利用工艺余热时，应采取间接连接方式。</w:t>
      </w:r>
    </w:p>
    <w:p w14:paraId="68635F8E" w14:textId="49776A16" w:rsidR="005B2855" w:rsidRPr="00FE2660" w:rsidRDefault="00D64B3A" w:rsidP="005B2855">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9</w:t>
      </w:r>
      <w:r w:rsidR="001C0E7D" w:rsidRPr="00FE2660">
        <w:rPr>
          <w:rFonts w:ascii="Times New Roman" w:hAnsi="Times New Roman" w:cs="Times New Roman" w:hint="eastAsia"/>
          <w:b/>
          <w:sz w:val="24"/>
          <w:szCs w:val="24"/>
        </w:rPr>
        <w:t>.3.3</w:t>
      </w:r>
      <w:r w:rsidR="007D3ECB" w:rsidRPr="00FE2660">
        <w:rPr>
          <w:rFonts w:ascii="Times New Roman" w:hAnsi="Times New Roman" w:cs="Times New Roman" w:hint="eastAsia"/>
          <w:b/>
          <w:sz w:val="24"/>
          <w:szCs w:val="24"/>
        </w:rPr>
        <w:t xml:space="preserve"> </w:t>
      </w:r>
      <w:r w:rsidR="007D3ECB" w:rsidRPr="00FE2660">
        <w:rPr>
          <w:rFonts w:ascii="Times New Roman" w:hAnsi="Times New Roman" w:cs="Times New Roman" w:hint="eastAsia"/>
          <w:sz w:val="24"/>
          <w:szCs w:val="24"/>
        </w:rPr>
        <w:t xml:space="preserve"> </w:t>
      </w:r>
      <w:r w:rsidR="005B2855" w:rsidRPr="00FE2660">
        <w:rPr>
          <w:rFonts w:ascii="Times New Roman" w:hAnsi="Times New Roman" w:cs="Times New Roman" w:hint="eastAsia"/>
          <w:sz w:val="24"/>
          <w:szCs w:val="24"/>
        </w:rPr>
        <w:t>换热设备的选择应符合下列规定：</w:t>
      </w:r>
      <w:r w:rsidR="005B2855" w:rsidRPr="00FE2660">
        <w:rPr>
          <w:rFonts w:ascii="Times New Roman" w:hAnsi="Times New Roman" w:cs="Times New Roman" w:hint="eastAsia"/>
          <w:sz w:val="24"/>
          <w:szCs w:val="24"/>
        </w:rPr>
        <w:t xml:space="preserve">                </w:t>
      </w:r>
    </w:p>
    <w:p w14:paraId="4755B715" w14:textId="64C93846" w:rsidR="005B2855" w:rsidRPr="00FE2660" w:rsidRDefault="005B2855" w:rsidP="00D64B3A">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 1  </w:t>
      </w:r>
      <w:r w:rsidRPr="00FE2660">
        <w:rPr>
          <w:rFonts w:ascii="Times New Roman" w:hAnsi="Times New Roman" w:cs="Times New Roman" w:hint="eastAsia"/>
          <w:bCs/>
          <w:sz w:val="24"/>
          <w:szCs w:val="24"/>
        </w:rPr>
        <w:t>应优先选择换热机组。</w:t>
      </w:r>
      <w:r w:rsidRPr="00FE2660">
        <w:rPr>
          <w:rFonts w:ascii="Times New Roman" w:hAnsi="Times New Roman" w:cs="Times New Roman" w:hint="eastAsia"/>
          <w:bCs/>
          <w:sz w:val="24"/>
          <w:szCs w:val="24"/>
        </w:rPr>
        <w:t xml:space="preserve">                                          </w:t>
      </w:r>
    </w:p>
    <w:p w14:paraId="2F8AC098" w14:textId="16FEE3E6" w:rsidR="001C0E7D" w:rsidRPr="00FE2660" w:rsidRDefault="005B2855" w:rsidP="00D64B3A">
      <w:pPr>
        <w:adjustRightInd w:val="0"/>
        <w:snapToGrid w:val="0"/>
        <w:spacing w:line="360" w:lineRule="auto"/>
        <w:ind w:firstLineChars="202" w:firstLine="487"/>
        <w:rPr>
          <w:rFonts w:ascii="Times New Roman" w:hAnsi="Times New Roman" w:cs="Times New Roman"/>
          <w:sz w:val="24"/>
          <w:szCs w:val="24"/>
        </w:rPr>
      </w:pPr>
      <w:r w:rsidRPr="00FE2660">
        <w:rPr>
          <w:rFonts w:ascii="Times New Roman" w:hAnsi="Times New Roman" w:cs="Times New Roman" w:hint="eastAsia"/>
          <w:b/>
          <w:bCs/>
          <w:sz w:val="24"/>
          <w:szCs w:val="24"/>
        </w:rPr>
        <w:t xml:space="preserve"> 2  </w:t>
      </w:r>
      <w:r w:rsidRPr="00FE2660">
        <w:rPr>
          <w:rFonts w:ascii="Times New Roman" w:hAnsi="Times New Roman" w:cs="Times New Roman" w:hint="eastAsia"/>
          <w:bCs/>
          <w:sz w:val="24"/>
          <w:szCs w:val="24"/>
        </w:rPr>
        <w:t>根据一次热源介质特性，合理选择高效、结构紧凑、寿命长的换热器。</w:t>
      </w:r>
      <w:r w:rsidR="001C0E7D" w:rsidRPr="00FE2660">
        <w:rPr>
          <w:rFonts w:ascii="Times New Roman" w:hAnsi="Times New Roman" w:cs="Times New Roman" w:hint="eastAsia"/>
          <w:bCs/>
          <w:sz w:val="24"/>
          <w:szCs w:val="24"/>
        </w:rPr>
        <w:t xml:space="preserve"> </w:t>
      </w:r>
      <w:r w:rsidR="001C0E7D" w:rsidRPr="00FE2660">
        <w:rPr>
          <w:rFonts w:ascii="Times New Roman" w:hAnsi="Times New Roman" w:cs="Times New Roman" w:hint="eastAsia"/>
          <w:sz w:val="24"/>
          <w:szCs w:val="24"/>
        </w:rPr>
        <w:t xml:space="preserve">               </w:t>
      </w:r>
    </w:p>
    <w:p w14:paraId="0AE22066" w14:textId="3D6AA261" w:rsidR="001C0E7D" w:rsidRPr="00FE2660" w:rsidRDefault="00D64B3A" w:rsidP="001C0E7D">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9</w:t>
      </w:r>
      <w:r w:rsidR="009419FB" w:rsidRPr="00FE2660">
        <w:rPr>
          <w:rFonts w:ascii="Times New Roman" w:hAnsi="Times New Roman" w:cs="Times New Roman"/>
          <w:b/>
          <w:sz w:val="24"/>
          <w:szCs w:val="24"/>
        </w:rPr>
        <w:t xml:space="preserve">.3.4  </w:t>
      </w:r>
      <w:r w:rsidRPr="00FE2660">
        <w:rPr>
          <w:rFonts w:ascii="Times New Roman" w:hAnsi="Times New Roman" w:cs="Times New Roman" w:hint="eastAsia"/>
          <w:sz w:val="24"/>
          <w:szCs w:val="24"/>
        </w:rPr>
        <w:t>换热器的容量应根据计算热负荷确定，换热器的配置应符合下列规定：</w:t>
      </w:r>
    </w:p>
    <w:p w14:paraId="7888B6B8" w14:textId="1FD65F49" w:rsidR="00D64B3A" w:rsidRPr="00FE2660" w:rsidRDefault="00D64B3A" w:rsidP="00D64B3A">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1  </w:t>
      </w:r>
      <w:r w:rsidRPr="00FE2660">
        <w:rPr>
          <w:rFonts w:ascii="Times New Roman" w:hAnsi="Times New Roman" w:cs="Times New Roman" w:hint="eastAsia"/>
          <w:bCs/>
          <w:sz w:val="24"/>
          <w:szCs w:val="24"/>
        </w:rPr>
        <w:t>换热器的换热面积应乘以</w:t>
      </w:r>
      <w:r w:rsidRPr="00FE2660">
        <w:rPr>
          <w:rFonts w:ascii="Times New Roman" w:hAnsi="Times New Roman" w:cs="Times New Roman" w:hint="eastAsia"/>
          <w:bCs/>
          <w:sz w:val="24"/>
          <w:szCs w:val="24"/>
        </w:rPr>
        <w:t>1.1~1.2</w:t>
      </w:r>
      <w:r w:rsidRPr="00FE2660">
        <w:rPr>
          <w:rFonts w:ascii="Times New Roman" w:hAnsi="Times New Roman" w:cs="Times New Roman" w:hint="eastAsia"/>
          <w:bCs/>
          <w:sz w:val="24"/>
          <w:szCs w:val="24"/>
        </w:rPr>
        <w:t>的系数。</w:t>
      </w:r>
    </w:p>
    <w:p w14:paraId="4B205A10" w14:textId="1100C56F" w:rsidR="00D64B3A" w:rsidRPr="00FE2660" w:rsidRDefault="00D64B3A" w:rsidP="00D64B3A">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2  </w:t>
      </w:r>
      <w:r w:rsidRPr="00FE2660">
        <w:rPr>
          <w:rFonts w:ascii="Times New Roman" w:hAnsi="Times New Roman" w:cs="Times New Roman" w:hint="eastAsia"/>
          <w:bCs/>
          <w:sz w:val="24"/>
          <w:szCs w:val="24"/>
        </w:rPr>
        <w:t>换热器台数不得小于</w:t>
      </w:r>
      <w:r w:rsidRPr="00FE2660">
        <w:rPr>
          <w:rFonts w:ascii="Times New Roman" w:hAnsi="Times New Roman" w:cs="Times New Roman" w:hint="eastAsia"/>
          <w:bCs/>
          <w:sz w:val="24"/>
          <w:szCs w:val="24"/>
        </w:rPr>
        <w:t>2</w:t>
      </w:r>
      <w:r w:rsidRPr="00FE2660">
        <w:rPr>
          <w:rFonts w:ascii="Times New Roman" w:hAnsi="Times New Roman" w:cs="Times New Roman" w:hint="eastAsia"/>
          <w:bCs/>
          <w:sz w:val="24"/>
          <w:szCs w:val="24"/>
        </w:rPr>
        <w:t>台。当</w:t>
      </w:r>
      <w:r w:rsidRPr="00FE2660">
        <w:rPr>
          <w:rFonts w:ascii="Times New Roman" w:hAnsi="Times New Roman" w:cs="Times New Roman" w:hint="eastAsia"/>
          <w:bCs/>
          <w:sz w:val="24"/>
          <w:szCs w:val="24"/>
        </w:rPr>
        <w:t>1</w:t>
      </w:r>
      <w:r w:rsidRPr="00FE2660">
        <w:rPr>
          <w:rFonts w:ascii="Times New Roman" w:hAnsi="Times New Roman" w:cs="Times New Roman" w:hint="eastAsia"/>
          <w:bCs/>
          <w:sz w:val="24"/>
          <w:szCs w:val="24"/>
        </w:rPr>
        <w:t>台停止工作时，剩余运行的换热器容量不得小于总容量的</w:t>
      </w:r>
      <w:r w:rsidRPr="00FE2660">
        <w:rPr>
          <w:rFonts w:ascii="Times New Roman" w:hAnsi="Times New Roman" w:cs="Times New Roman" w:hint="eastAsia"/>
          <w:bCs/>
          <w:sz w:val="24"/>
          <w:szCs w:val="24"/>
        </w:rPr>
        <w:t>70%</w:t>
      </w:r>
      <w:r w:rsidRPr="00FE2660">
        <w:rPr>
          <w:rFonts w:ascii="Times New Roman" w:hAnsi="Times New Roman" w:cs="Times New Roman" w:hint="eastAsia"/>
          <w:bCs/>
          <w:sz w:val="24"/>
          <w:szCs w:val="24"/>
        </w:rPr>
        <w:t>。</w:t>
      </w:r>
    </w:p>
    <w:p w14:paraId="4213132F" w14:textId="77777777" w:rsidR="00F37D0A" w:rsidRPr="00FE2660" w:rsidRDefault="00D64B3A" w:rsidP="009419F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9</w:t>
      </w:r>
      <w:r w:rsidR="00C44A3C" w:rsidRPr="00FE2660">
        <w:rPr>
          <w:rFonts w:ascii="Times New Roman" w:hAnsi="Times New Roman" w:cs="Times New Roman" w:hint="eastAsia"/>
          <w:b/>
          <w:sz w:val="24"/>
          <w:szCs w:val="24"/>
        </w:rPr>
        <w:t xml:space="preserve">.3.5  </w:t>
      </w:r>
      <w:r w:rsidR="00C44A3C" w:rsidRPr="00FE2660">
        <w:rPr>
          <w:rFonts w:ascii="Times New Roman" w:hAnsi="Times New Roman" w:cs="Times New Roman" w:hint="eastAsia"/>
          <w:sz w:val="24"/>
          <w:szCs w:val="24"/>
        </w:rPr>
        <w:t>热源补水水质应符合国家标准《采暖空调系统水质》</w:t>
      </w:r>
      <w:r w:rsidR="00C44A3C" w:rsidRPr="00FE2660">
        <w:rPr>
          <w:rFonts w:ascii="Times New Roman" w:hAnsi="Times New Roman" w:cs="Times New Roman" w:hint="eastAsia"/>
          <w:sz w:val="24"/>
          <w:szCs w:val="24"/>
        </w:rPr>
        <w:t>GB/T29044</w:t>
      </w:r>
      <w:r w:rsidR="00C44A3C" w:rsidRPr="00FE2660">
        <w:rPr>
          <w:rFonts w:ascii="Times New Roman" w:hAnsi="Times New Roman" w:cs="Times New Roman" w:hint="eastAsia"/>
          <w:sz w:val="24"/>
          <w:szCs w:val="24"/>
        </w:rPr>
        <w:t>的规定。</w:t>
      </w:r>
    </w:p>
    <w:p w14:paraId="0590C0B9" w14:textId="77777777" w:rsidR="00F37D0A" w:rsidRPr="00FE2660" w:rsidRDefault="00F37D0A" w:rsidP="009419FB">
      <w:pPr>
        <w:adjustRightInd w:val="0"/>
        <w:snapToGrid w:val="0"/>
        <w:spacing w:line="360" w:lineRule="auto"/>
        <w:rPr>
          <w:rFonts w:ascii="Times New Roman" w:hAnsi="Times New Roman" w:cs="Times New Roman"/>
          <w:sz w:val="24"/>
          <w:szCs w:val="24"/>
        </w:rPr>
      </w:pPr>
    </w:p>
    <w:p w14:paraId="2001923B" w14:textId="70D3B9EE" w:rsidR="00456F61" w:rsidRPr="00FE2660" w:rsidRDefault="00456F61" w:rsidP="009419FB">
      <w:pPr>
        <w:adjustRightInd w:val="0"/>
        <w:snapToGrid w:val="0"/>
        <w:spacing w:line="360" w:lineRule="auto"/>
        <w:rPr>
          <w:rFonts w:ascii="Times New Roman" w:hAnsi="Times New Roman" w:cs="Times New Roman"/>
          <w:b/>
          <w:sz w:val="24"/>
          <w:szCs w:val="24"/>
        </w:rPr>
      </w:pPr>
      <w:r w:rsidRPr="00FE2660">
        <w:rPr>
          <w:rFonts w:ascii="Times New Roman" w:hAnsi="Times New Roman" w:cs="Times New Roman"/>
          <w:b/>
          <w:sz w:val="24"/>
          <w:szCs w:val="24"/>
        </w:rPr>
        <w:br w:type="page"/>
      </w:r>
    </w:p>
    <w:p w14:paraId="7753A0DB" w14:textId="4AB493A8" w:rsidR="00E26D1A" w:rsidRPr="00FE2660" w:rsidRDefault="00E26D1A" w:rsidP="00E26D1A">
      <w:pPr>
        <w:pStyle w:val="1"/>
        <w:keepNext w:val="0"/>
        <w:keepLines w:val="0"/>
        <w:spacing w:before="240" w:after="240" w:line="360" w:lineRule="auto"/>
        <w:rPr>
          <w:rFonts w:eastAsiaTheme="minorEastAsia"/>
          <w:b/>
        </w:rPr>
      </w:pPr>
      <w:bookmarkStart w:id="481" w:name="_Toc164328625"/>
      <w:bookmarkStart w:id="482" w:name="_Toc176419309"/>
      <w:bookmarkStart w:id="483" w:name="_Toc176548115"/>
      <w:bookmarkStart w:id="484" w:name="_Toc183360559"/>
      <w:bookmarkStart w:id="485" w:name="_Toc185236563"/>
      <w:bookmarkStart w:id="486" w:name="_Toc185237696"/>
      <w:bookmarkStart w:id="487" w:name="_Toc185237828"/>
      <w:r w:rsidRPr="00FE2660">
        <w:rPr>
          <w:rFonts w:eastAsiaTheme="minorEastAsia" w:hint="eastAsia"/>
          <w:b/>
        </w:rPr>
        <w:lastRenderedPageBreak/>
        <w:t>1</w:t>
      </w:r>
      <w:r w:rsidR="00823DC7" w:rsidRPr="00FE2660">
        <w:rPr>
          <w:rFonts w:eastAsiaTheme="minorEastAsia" w:hint="eastAsia"/>
          <w:b/>
        </w:rPr>
        <w:t>0</w:t>
      </w:r>
      <w:r w:rsidRPr="00FE2660">
        <w:rPr>
          <w:rFonts w:eastAsiaTheme="minorEastAsia" w:hint="eastAsia"/>
          <w:b/>
        </w:rPr>
        <w:t xml:space="preserve"> </w:t>
      </w:r>
      <w:r w:rsidRPr="00FE2660">
        <w:rPr>
          <w:rFonts w:eastAsiaTheme="minorEastAsia"/>
          <w:b/>
        </w:rPr>
        <w:t xml:space="preserve"> </w:t>
      </w:r>
      <w:r w:rsidRPr="00FE2660">
        <w:rPr>
          <w:rFonts w:eastAsiaTheme="minorEastAsia" w:hint="eastAsia"/>
          <w:b/>
        </w:rPr>
        <w:t>化工常设车间</w:t>
      </w:r>
      <w:bookmarkEnd w:id="481"/>
      <w:bookmarkEnd w:id="482"/>
      <w:bookmarkEnd w:id="483"/>
      <w:bookmarkEnd w:id="484"/>
      <w:bookmarkEnd w:id="485"/>
      <w:bookmarkEnd w:id="486"/>
      <w:bookmarkEnd w:id="487"/>
    </w:p>
    <w:p w14:paraId="5E4EFBB0" w14:textId="40146DFF" w:rsidR="00E26D1A" w:rsidRPr="00FE2660" w:rsidRDefault="00E26D1A" w:rsidP="00E26D1A">
      <w:pPr>
        <w:pStyle w:val="2"/>
        <w:keepNext w:val="0"/>
        <w:keepLines w:val="0"/>
        <w:spacing w:before="120" w:after="120" w:line="360" w:lineRule="auto"/>
        <w:rPr>
          <w:rFonts w:ascii="Times New Roman" w:eastAsiaTheme="minorEastAsia" w:hAnsi="Times New Roman" w:cs="Times New Roman"/>
          <w:sz w:val="28"/>
          <w:szCs w:val="28"/>
        </w:rPr>
      </w:pPr>
      <w:bookmarkStart w:id="488" w:name="_Toc164328626"/>
      <w:bookmarkStart w:id="489" w:name="_Toc176419310"/>
      <w:bookmarkStart w:id="490" w:name="_Toc176548116"/>
      <w:bookmarkStart w:id="491" w:name="_Toc183360560"/>
      <w:bookmarkStart w:id="492" w:name="_Toc185236564"/>
      <w:bookmarkStart w:id="493" w:name="_Toc185237697"/>
      <w:bookmarkStart w:id="494" w:name="_Toc185237829"/>
      <w:r w:rsidRPr="00FE2660">
        <w:rPr>
          <w:rFonts w:ascii="Times New Roman" w:eastAsiaTheme="minorEastAsia" w:hAnsi="Times New Roman" w:cs="Times New Roman" w:hint="eastAsia"/>
          <w:sz w:val="28"/>
          <w:szCs w:val="28"/>
        </w:rPr>
        <w:t>1</w:t>
      </w:r>
      <w:r w:rsidR="00823DC7" w:rsidRPr="00FE2660">
        <w:rPr>
          <w:rFonts w:ascii="Times New Roman" w:eastAsiaTheme="minorEastAsia" w:hAnsi="Times New Roman" w:cs="Times New Roman" w:hint="eastAsia"/>
          <w:sz w:val="28"/>
          <w:szCs w:val="28"/>
        </w:rPr>
        <w:t>0</w:t>
      </w:r>
      <w:r w:rsidRPr="00FE2660">
        <w:rPr>
          <w:rFonts w:ascii="Times New Roman" w:eastAsiaTheme="minorEastAsia" w:hAnsi="Times New Roman" w:cs="Times New Roman" w:hint="eastAsia"/>
          <w:sz w:val="28"/>
          <w:szCs w:val="28"/>
        </w:rPr>
        <w:t>.1</w:t>
      </w:r>
      <w:r w:rsidRPr="00FE2660">
        <w:rPr>
          <w:rFonts w:ascii="Times New Roman" w:eastAsiaTheme="minorEastAsia" w:hAnsi="Times New Roman" w:cs="Times New Roman"/>
          <w:sz w:val="28"/>
          <w:szCs w:val="28"/>
        </w:rPr>
        <w:t xml:space="preserve">  </w:t>
      </w:r>
      <w:r w:rsidRPr="00FE2660">
        <w:rPr>
          <w:rFonts w:ascii="Times New Roman" w:eastAsiaTheme="minorEastAsia" w:hAnsi="Times New Roman" w:cs="Times New Roman" w:hint="eastAsia"/>
          <w:sz w:val="28"/>
          <w:szCs w:val="28"/>
        </w:rPr>
        <w:t>控制室</w:t>
      </w:r>
      <w:bookmarkEnd w:id="488"/>
      <w:bookmarkEnd w:id="489"/>
      <w:bookmarkEnd w:id="490"/>
      <w:bookmarkEnd w:id="491"/>
      <w:bookmarkEnd w:id="492"/>
      <w:bookmarkEnd w:id="493"/>
      <w:bookmarkEnd w:id="494"/>
    </w:p>
    <w:p w14:paraId="171A766B" w14:textId="499CB2D6" w:rsidR="00A24F6E" w:rsidRPr="00FE2660" w:rsidRDefault="00A24F6E" w:rsidP="00E26D1A">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w:t>
      </w:r>
      <w:r w:rsidR="00823DC7" w:rsidRPr="00FE2660">
        <w:rPr>
          <w:rFonts w:ascii="Times New Roman" w:hAnsi="Times New Roman" w:cs="Times New Roman" w:hint="eastAsia"/>
          <w:b/>
          <w:sz w:val="24"/>
          <w:szCs w:val="24"/>
        </w:rPr>
        <w:t>0</w:t>
      </w:r>
      <w:r w:rsidRPr="00FE2660">
        <w:rPr>
          <w:rFonts w:ascii="Times New Roman" w:hAnsi="Times New Roman" w:cs="Times New Roman" w:hint="eastAsia"/>
          <w:b/>
          <w:sz w:val="24"/>
          <w:szCs w:val="24"/>
        </w:rPr>
        <w:t>.1.1</w:t>
      </w:r>
      <w:r w:rsidRPr="00FE2660">
        <w:rPr>
          <w:rFonts w:ascii="Times New Roman" w:hAnsi="Times New Roman" w:cs="Times New Roman" w:hint="eastAsia"/>
          <w:sz w:val="24"/>
          <w:szCs w:val="24"/>
        </w:rPr>
        <w:t xml:space="preserve">  </w:t>
      </w:r>
      <w:r w:rsidR="00504E56" w:rsidRPr="00FE2660">
        <w:rPr>
          <w:rFonts w:ascii="Times New Roman" w:hAnsi="Times New Roman" w:cs="Times New Roman" w:hint="eastAsia"/>
          <w:sz w:val="24"/>
          <w:szCs w:val="24"/>
        </w:rPr>
        <w:t>控制室应设置空气调节系统。</w:t>
      </w:r>
    </w:p>
    <w:p w14:paraId="6D3D946D" w14:textId="706C487B" w:rsidR="00A24F6E" w:rsidRPr="00FE2660" w:rsidRDefault="00A24F6E" w:rsidP="00A24F6E">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w:t>
      </w:r>
      <w:r w:rsidR="00823DC7" w:rsidRPr="00FE2660">
        <w:rPr>
          <w:rFonts w:ascii="Times New Roman" w:hAnsi="Times New Roman" w:cs="Times New Roman" w:hint="eastAsia"/>
          <w:b/>
          <w:sz w:val="24"/>
          <w:szCs w:val="24"/>
        </w:rPr>
        <w:t>0</w:t>
      </w:r>
      <w:r w:rsidRPr="00FE2660">
        <w:rPr>
          <w:rFonts w:ascii="Times New Roman" w:hAnsi="Times New Roman" w:cs="Times New Roman" w:hint="eastAsia"/>
          <w:b/>
          <w:sz w:val="24"/>
          <w:szCs w:val="24"/>
        </w:rPr>
        <w:t xml:space="preserve">.1.2 </w:t>
      </w:r>
      <w:r w:rsidRPr="00FE2660">
        <w:rPr>
          <w:rFonts w:ascii="Times New Roman" w:hAnsi="Times New Roman" w:cs="Times New Roman" w:hint="eastAsia"/>
          <w:sz w:val="24"/>
          <w:szCs w:val="24"/>
        </w:rPr>
        <w:t xml:space="preserve"> </w:t>
      </w:r>
      <w:r w:rsidR="009F6B40" w:rsidRPr="00FE2660">
        <w:rPr>
          <w:rFonts w:ascii="Times New Roman" w:hAnsi="Times New Roman" w:cs="Times New Roman" w:hint="eastAsia"/>
          <w:sz w:val="24"/>
          <w:szCs w:val="24"/>
        </w:rPr>
        <w:t>操作室、机柜间、工程师室、电信间等</w:t>
      </w:r>
      <w:r w:rsidR="009123A6" w:rsidRPr="00FE2660">
        <w:rPr>
          <w:rFonts w:ascii="Times New Roman" w:hAnsi="Times New Roman" w:cs="Times New Roman" w:hint="eastAsia"/>
          <w:sz w:val="24"/>
          <w:szCs w:val="24"/>
        </w:rPr>
        <w:t>功能性</w:t>
      </w:r>
      <w:r w:rsidR="009F6B40" w:rsidRPr="00FE2660">
        <w:rPr>
          <w:rFonts w:ascii="Times New Roman" w:hAnsi="Times New Roman" w:cs="Times New Roman" w:hint="eastAsia"/>
          <w:sz w:val="24"/>
          <w:szCs w:val="24"/>
        </w:rPr>
        <w:t>房间的室内空气温度、湿度、洁净度应根据主体专业及仪表设备生产厂家要求确定。当主体专业无特殊要求时应按表</w:t>
      </w:r>
      <w:r w:rsidR="00823DC7" w:rsidRPr="00FE2660">
        <w:rPr>
          <w:rFonts w:ascii="Times New Roman" w:hAnsi="Times New Roman" w:cs="Times New Roman" w:hint="eastAsia"/>
          <w:sz w:val="24"/>
          <w:szCs w:val="24"/>
        </w:rPr>
        <w:t>10.</w:t>
      </w:r>
      <w:r w:rsidR="009F6B40" w:rsidRPr="00FE2660">
        <w:rPr>
          <w:rFonts w:ascii="Times New Roman" w:hAnsi="Times New Roman" w:cs="Times New Roman" w:hint="eastAsia"/>
          <w:sz w:val="24"/>
          <w:szCs w:val="24"/>
        </w:rPr>
        <w:t>1.2</w:t>
      </w:r>
      <w:r w:rsidR="009F6B40" w:rsidRPr="00FE2660">
        <w:rPr>
          <w:rFonts w:ascii="Times New Roman" w:hAnsi="Times New Roman" w:cs="Times New Roman" w:hint="eastAsia"/>
          <w:sz w:val="24"/>
          <w:szCs w:val="24"/>
        </w:rPr>
        <w:t>的规定取值。</w:t>
      </w:r>
    </w:p>
    <w:p w14:paraId="6E740438" w14:textId="0D345E90" w:rsidR="00A24F6E" w:rsidRPr="00FE2660" w:rsidRDefault="00A24F6E" w:rsidP="00A24F6E">
      <w:pPr>
        <w:adjustRightInd w:val="0"/>
        <w:snapToGrid w:val="0"/>
        <w:spacing w:line="360" w:lineRule="auto"/>
        <w:jc w:val="center"/>
        <w:rPr>
          <w:rFonts w:ascii="Times New Roman" w:hAnsi="Times New Roman" w:cs="Times New Roman"/>
          <w:sz w:val="24"/>
          <w:szCs w:val="24"/>
        </w:rPr>
      </w:pPr>
      <w:r w:rsidRPr="00FE2660">
        <w:rPr>
          <w:rFonts w:ascii="Times New Roman" w:hAnsi="Times New Roman" w:cs="Times New Roman" w:hint="eastAsia"/>
          <w:sz w:val="24"/>
          <w:szCs w:val="24"/>
        </w:rPr>
        <w:t>表</w:t>
      </w:r>
      <w:r w:rsidR="00823DC7" w:rsidRPr="00FE2660">
        <w:rPr>
          <w:rFonts w:ascii="Times New Roman" w:hAnsi="Times New Roman" w:cs="Times New Roman" w:hint="eastAsia"/>
          <w:sz w:val="24"/>
          <w:szCs w:val="24"/>
        </w:rPr>
        <w:t>10.</w:t>
      </w:r>
      <w:r w:rsidRPr="00FE2660">
        <w:rPr>
          <w:rFonts w:ascii="Times New Roman" w:hAnsi="Times New Roman" w:cs="Times New Roman" w:hint="eastAsia"/>
          <w:sz w:val="24"/>
          <w:szCs w:val="24"/>
        </w:rPr>
        <w:t xml:space="preserve">1.2 </w:t>
      </w:r>
      <w:r w:rsidR="009123A6" w:rsidRPr="00FE2660">
        <w:rPr>
          <w:rFonts w:ascii="Times New Roman" w:hAnsi="Times New Roman" w:cs="Times New Roman" w:hint="eastAsia"/>
          <w:sz w:val="24"/>
          <w:szCs w:val="24"/>
        </w:rPr>
        <w:t>功能性房间</w:t>
      </w:r>
      <w:r w:rsidRPr="00FE2660">
        <w:rPr>
          <w:rFonts w:ascii="Times New Roman" w:hAnsi="Times New Roman" w:cs="Times New Roman" w:hint="eastAsia"/>
          <w:sz w:val="24"/>
          <w:szCs w:val="24"/>
        </w:rPr>
        <w:t>室内空气设计参数</w:t>
      </w:r>
    </w:p>
    <w:tbl>
      <w:tblPr>
        <w:tblStyle w:val="af6"/>
        <w:tblW w:w="5000" w:type="pct"/>
        <w:jc w:val="center"/>
        <w:tblLook w:val="04A0" w:firstRow="1" w:lastRow="0" w:firstColumn="1" w:lastColumn="0" w:noHBand="0" w:noVBand="1"/>
      </w:tblPr>
      <w:tblGrid>
        <w:gridCol w:w="1124"/>
        <w:gridCol w:w="827"/>
        <w:gridCol w:w="970"/>
        <w:gridCol w:w="845"/>
        <w:gridCol w:w="954"/>
        <w:gridCol w:w="951"/>
        <w:gridCol w:w="951"/>
        <w:gridCol w:w="951"/>
        <w:gridCol w:w="949"/>
      </w:tblGrid>
      <w:tr w:rsidR="00053F04" w:rsidRPr="00FE2660" w14:paraId="52C4D7CC" w14:textId="182CBCE3" w:rsidTr="007036D2">
        <w:trPr>
          <w:trHeight w:val="399"/>
          <w:jc w:val="center"/>
        </w:trPr>
        <w:tc>
          <w:tcPr>
            <w:tcW w:w="659" w:type="pct"/>
            <w:vMerge w:val="restart"/>
            <w:vAlign w:val="center"/>
          </w:tcPr>
          <w:p w14:paraId="73D2C476" w14:textId="77777777" w:rsidR="00053F04" w:rsidRPr="00FE2660" w:rsidRDefault="00053F04" w:rsidP="00AC4581">
            <w:pPr>
              <w:widowControl/>
              <w:jc w:val="center"/>
              <w:rPr>
                <w:rFonts w:asciiTheme="minorEastAsia" w:hAnsiTheme="minorEastAsia" w:cs="Arial"/>
                <w:kern w:val="0"/>
                <w:sz w:val="18"/>
                <w:szCs w:val="18"/>
              </w:rPr>
            </w:pPr>
            <w:r w:rsidRPr="00FE2660">
              <w:rPr>
                <w:rFonts w:asciiTheme="minorEastAsia" w:hAnsiTheme="minorEastAsia" w:cs="Arial"/>
                <w:kern w:val="0"/>
                <w:sz w:val="18"/>
                <w:szCs w:val="18"/>
              </w:rPr>
              <w:t>房间名称</w:t>
            </w:r>
          </w:p>
        </w:tc>
        <w:tc>
          <w:tcPr>
            <w:tcW w:w="1054" w:type="pct"/>
            <w:gridSpan w:val="2"/>
            <w:vAlign w:val="center"/>
          </w:tcPr>
          <w:p w14:paraId="77C7E743" w14:textId="77777777" w:rsidR="00053F04" w:rsidRPr="00FE2660" w:rsidRDefault="00053F04" w:rsidP="00AC4581">
            <w:pPr>
              <w:widowControl/>
              <w:jc w:val="center"/>
              <w:rPr>
                <w:rFonts w:asciiTheme="minorEastAsia" w:hAnsiTheme="minorEastAsia" w:cs="Arial"/>
                <w:kern w:val="0"/>
                <w:sz w:val="18"/>
                <w:szCs w:val="18"/>
              </w:rPr>
            </w:pPr>
            <w:r w:rsidRPr="00FE2660">
              <w:rPr>
                <w:rFonts w:asciiTheme="minorEastAsia" w:hAnsiTheme="minorEastAsia" w:cs="Arial"/>
                <w:kern w:val="0"/>
                <w:sz w:val="18"/>
                <w:szCs w:val="18"/>
              </w:rPr>
              <w:t>夏季</w:t>
            </w:r>
          </w:p>
        </w:tc>
        <w:tc>
          <w:tcPr>
            <w:tcW w:w="1056" w:type="pct"/>
            <w:gridSpan w:val="2"/>
            <w:vAlign w:val="center"/>
          </w:tcPr>
          <w:p w14:paraId="4AFFF40B" w14:textId="77777777" w:rsidR="00053F04" w:rsidRPr="00FE2660" w:rsidRDefault="00053F04" w:rsidP="00AC4581">
            <w:pPr>
              <w:widowControl/>
              <w:jc w:val="center"/>
              <w:rPr>
                <w:rFonts w:asciiTheme="minorEastAsia" w:hAnsiTheme="minorEastAsia" w:cs="Arial"/>
                <w:kern w:val="0"/>
                <w:sz w:val="18"/>
                <w:szCs w:val="18"/>
              </w:rPr>
            </w:pPr>
            <w:r w:rsidRPr="00FE2660">
              <w:rPr>
                <w:rFonts w:asciiTheme="minorEastAsia" w:hAnsiTheme="minorEastAsia" w:cs="Arial"/>
                <w:kern w:val="0"/>
                <w:sz w:val="18"/>
                <w:szCs w:val="18"/>
              </w:rPr>
              <w:t>冬季</w:t>
            </w:r>
          </w:p>
        </w:tc>
        <w:tc>
          <w:tcPr>
            <w:tcW w:w="558" w:type="pct"/>
            <w:vMerge w:val="restart"/>
            <w:vAlign w:val="center"/>
          </w:tcPr>
          <w:p w14:paraId="5AD31897" w14:textId="77777777" w:rsidR="00053F04" w:rsidRPr="00FE2660" w:rsidRDefault="00053F04" w:rsidP="00AC4581">
            <w:pPr>
              <w:rPr>
                <w:rFonts w:asciiTheme="minorEastAsia" w:hAnsiTheme="minorEastAsia" w:cs="Times New Roman"/>
                <w:sz w:val="18"/>
                <w:szCs w:val="18"/>
              </w:rPr>
            </w:pPr>
            <w:r w:rsidRPr="00FE2660">
              <w:rPr>
                <w:rFonts w:asciiTheme="minorEastAsia" w:hAnsiTheme="minorEastAsia" w:cs="Times New Roman" w:hint="eastAsia"/>
                <w:sz w:val="18"/>
                <w:szCs w:val="18"/>
              </w:rPr>
              <w:t>温度变化率</w:t>
            </w:r>
          </w:p>
          <w:p w14:paraId="7D4B9011" w14:textId="458EAB59" w:rsidR="00053F04" w:rsidRPr="00FE2660" w:rsidRDefault="00053F04" w:rsidP="00AC4581">
            <w:pPr>
              <w:rPr>
                <w:rFonts w:asciiTheme="minorEastAsia" w:hAnsiTheme="minorEastAsia" w:cs="Arial"/>
                <w:kern w:val="0"/>
                <w:sz w:val="18"/>
                <w:szCs w:val="18"/>
              </w:rPr>
            </w:pPr>
            <w:r w:rsidRPr="00FE2660">
              <w:rPr>
                <w:rFonts w:asciiTheme="minorEastAsia" w:hAnsiTheme="minorEastAsia" w:cs="Times New Roman" w:hint="eastAsia"/>
                <w:sz w:val="18"/>
                <w:szCs w:val="18"/>
              </w:rPr>
              <w:t>（℃/h）</w:t>
            </w:r>
          </w:p>
        </w:tc>
        <w:tc>
          <w:tcPr>
            <w:tcW w:w="558" w:type="pct"/>
            <w:vMerge w:val="restart"/>
            <w:vAlign w:val="center"/>
          </w:tcPr>
          <w:p w14:paraId="55E31C74" w14:textId="77777777" w:rsidR="00053F04" w:rsidRPr="00FE2660" w:rsidRDefault="00053F04" w:rsidP="00AC4581">
            <w:pPr>
              <w:rPr>
                <w:rFonts w:asciiTheme="minorEastAsia" w:hAnsiTheme="minorEastAsia" w:cs="Times New Roman"/>
                <w:sz w:val="18"/>
                <w:szCs w:val="18"/>
              </w:rPr>
            </w:pPr>
            <w:r w:rsidRPr="00FE2660">
              <w:rPr>
                <w:rFonts w:asciiTheme="minorEastAsia" w:hAnsiTheme="minorEastAsia" w:cs="Times New Roman" w:hint="eastAsia"/>
                <w:sz w:val="18"/>
                <w:szCs w:val="18"/>
              </w:rPr>
              <w:t>相对湿度变化率</w:t>
            </w:r>
          </w:p>
          <w:p w14:paraId="54B22F13" w14:textId="4786FE1D" w:rsidR="00053F04" w:rsidRPr="00FE2660" w:rsidRDefault="00053F04" w:rsidP="00AC4581">
            <w:pPr>
              <w:rPr>
                <w:rFonts w:asciiTheme="minorEastAsia" w:hAnsiTheme="minorEastAsia" w:cs="Arial"/>
                <w:kern w:val="0"/>
                <w:sz w:val="18"/>
                <w:szCs w:val="18"/>
              </w:rPr>
            </w:pPr>
            <w:r w:rsidRPr="00FE2660">
              <w:rPr>
                <w:rFonts w:asciiTheme="minorEastAsia" w:hAnsiTheme="minorEastAsia" w:cs="Times New Roman" w:hint="eastAsia"/>
                <w:sz w:val="18"/>
                <w:szCs w:val="18"/>
              </w:rPr>
              <w:t>（%/h）</w:t>
            </w:r>
          </w:p>
        </w:tc>
        <w:tc>
          <w:tcPr>
            <w:tcW w:w="558" w:type="pct"/>
            <w:vMerge w:val="restart"/>
            <w:vAlign w:val="center"/>
          </w:tcPr>
          <w:p w14:paraId="74DD3980" w14:textId="77777777" w:rsidR="00053F04" w:rsidRPr="00FE2660" w:rsidRDefault="00053F04" w:rsidP="009E220D">
            <w:pPr>
              <w:rPr>
                <w:rFonts w:asciiTheme="minorEastAsia" w:hAnsiTheme="minorEastAsia" w:cs="Arial"/>
                <w:kern w:val="0"/>
                <w:sz w:val="18"/>
                <w:szCs w:val="18"/>
              </w:rPr>
            </w:pPr>
            <w:r w:rsidRPr="00FE2660">
              <w:rPr>
                <w:rFonts w:asciiTheme="minorEastAsia" w:hAnsiTheme="minorEastAsia" w:cs="Arial"/>
                <w:kern w:val="0"/>
                <w:sz w:val="18"/>
                <w:szCs w:val="18"/>
              </w:rPr>
              <w:t>噪声不宜大于</w:t>
            </w:r>
          </w:p>
          <w:p w14:paraId="0757060B" w14:textId="65F3C9ED" w:rsidR="00053F04" w:rsidRPr="00FE2660" w:rsidRDefault="00053F04" w:rsidP="00AC4581">
            <w:pPr>
              <w:rPr>
                <w:rFonts w:asciiTheme="minorEastAsia" w:hAnsiTheme="minorEastAsia" w:cs="Arial"/>
                <w:kern w:val="0"/>
                <w:sz w:val="18"/>
                <w:szCs w:val="18"/>
              </w:rPr>
            </w:pPr>
            <w:r w:rsidRPr="00FE2660">
              <w:rPr>
                <w:rFonts w:asciiTheme="minorEastAsia" w:hAnsiTheme="minorEastAsia" w:cs="Arial"/>
                <w:kern w:val="0"/>
                <w:sz w:val="18"/>
                <w:szCs w:val="18"/>
              </w:rPr>
              <w:t>[dB(A)]</w:t>
            </w:r>
          </w:p>
        </w:tc>
        <w:tc>
          <w:tcPr>
            <w:tcW w:w="557" w:type="pct"/>
            <w:vMerge w:val="restart"/>
            <w:vAlign w:val="center"/>
          </w:tcPr>
          <w:p w14:paraId="54966EA0" w14:textId="77777777" w:rsidR="00053F04" w:rsidRPr="00FE2660" w:rsidRDefault="00053F04" w:rsidP="009E220D">
            <w:pPr>
              <w:rPr>
                <w:rFonts w:asciiTheme="minorEastAsia" w:hAnsiTheme="minorEastAsia" w:cs="Arial"/>
                <w:kern w:val="0"/>
                <w:sz w:val="18"/>
                <w:szCs w:val="18"/>
              </w:rPr>
            </w:pPr>
            <w:r w:rsidRPr="00FE2660">
              <w:rPr>
                <w:rFonts w:asciiTheme="minorEastAsia" w:hAnsiTheme="minorEastAsia" w:cs="Arial"/>
                <w:kern w:val="0"/>
                <w:sz w:val="18"/>
                <w:szCs w:val="18"/>
              </w:rPr>
              <w:t>噪声不应大于</w:t>
            </w:r>
          </w:p>
          <w:p w14:paraId="308F829A" w14:textId="2A1ECEB0" w:rsidR="00053F04" w:rsidRPr="00FE2660" w:rsidRDefault="00053F04" w:rsidP="00AC4581">
            <w:pPr>
              <w:rPr>
                <w:rFonts w:asciiTheme="minorEastAsia" w:hAnsiTheme="minorEastAsia" w:cs="Arial"/>
                <w:kern w:val="0"/>
                <w:sz w:val="18"/>
                <w:szCs w:val="18"/>
              </w:rPr>
            </w:pPr>
            <w:r w:rsidRPr="00FE2660">
              <w:rPr>
                <w:rFonts w:asciiTheme="minorEastAsia" w:hAnsiTheme="minorEastAsia" w:cs="Arial"/>
                <w:kern w:val="0"/>
                <w:sz w:val="18"/>
                <w:szCs w:val="18"/>
              </w:rPr>
              <w:t>[dB(A)]</w:t>
            </w:r>
          </w:p>
        </w:tc>
      </w:tr>
      <w:tr w:rsidR="00053F04" w:rsidRPr="00FE2660" w14:paraId="36983E7E" w14:textId="77777777" w:rsidTr="007036D2">
        <w:trPr>
          <w:trHeight w:val="108"/>
          <w:jc w:val="center"/>
        </w:trPr>
        <w:tc>
          <w:tcPr>
            <w:tcW w:w="659" w:type="pct"/>
            <w:vMerge/>
            <w:vAlign w:val="center"/>
          </w:tcPr>
          <w:p w14:paraId="64979C87" w14:textId="77777777" w:rsidR="00053F04" w:rsidRPr="00FE2660" w:rsidRDefault="00053F04" w:rsidP="00AC4581">
            <w:pPr>
              <w:widowControl/>
              <w:jc w:val="center"/>
              <w:rPr>
                <w:rFonts w:asciiTheme="minorEastAsia" w:hAnsiTheme="minorEastAsia" w:cs="Arial"/>
                <w:kern w:val="0"/>
                <w:sz w:val="18"/>
                <w:szCs w:val="18"/>
              </w:rPr>
            </w:pPr>
          </w:p>
        </w:tc>
        <w:tc>
          <w:tcPr>
            <w:tcW w:w="485" w:type="pct"/>
            <w:vAlign w:val="center"/>
          </w:tcPr>
          <w:p w14:paraId="275CC4B5" w14:textId="77777777" w:rsidR="00053F04" w:rsidRPr="00FE2660" w:rsidRDefault="00053F04" w:rsidP="00AC4581">
            <w:pPr>
              <w:widowControl/>
              <w:jc w:val="center"/>
              <w:rPr>
                <w:rFonts w:asciiTheme="minorEastAsia" w:hAnsiTheme="minorEastAsia" w:cs="Arial"/>
                <w:kern w:val="0"/>
                <w:sz w:val="18"/>
                <w:szCs w:val="18"/>
              </w:rPr>
            </w:pPr>
            <w:r w:rsidRPr="00FE2660">
              <w:rPr>
                <w:rFonts w:asciiTheme="minorEastAsia" w:hAnsiTheme="minorEastAsia" w:cs="Arial"/>
                <w:kern w:val="0"/>
                <w:sz w:val="18"/>
                <w:szCs w:val="18"/>
              </w:rPr>
              <w:t>温度（</w:t>
            </w:r>
            <w:r w:rsidRPr="00FE2660">
              <w:rPr>
                <w:rFonts w:asciiTheme="minorEastAsia" w:hAnsiTheme="minorEastAsia" w:cs="微软雅黑" w:hint="eastAsia"/>
                <w:kern w:val="0"/>
                <w:sz w:val="18"/>
                <w:szCs w:val="18"/>
              </w:rPr>
              <w:t>℃</w:t>
            </w:r>
            <w:r w:rsidRPr="00FE2660">
              <w:rPr>
                <w:rFonts w:asciiTheme="minorEastAsia" w:hAnsiTheme="minorEastAsia" w:cs="Arial"/>
                <w:kern w:val="0"/>
                <w:sz w:val="18"/>
                <w:szCs w:val="18"/>
              </w:rPr>
              <w:t>）</w:t>
            </w:r>
          </w:p>
        </w:tc>
        <w:tc>
          <w:tcPr>
            <w:tcW w:w="569" w:type="pct"/>
            <w:vAlign w:val="center"/>
          </w:tcPr>
          <w:p w14:paraId="2CF3092E" w14:textId="77777777" w:rsidR="00053F04" w:rsidRPr="00FE2660" w:rsidRDefault="00053F04" w:rsidP="00AC4581">
            <w:pPr>
              <w:widowControl/>
              <w:jc w:val="center"/>
              <w:rPr>
                <w:rFonts w:asciiTheme="minorEastAsia" w:hAnsiTheme="minorEastAsia" w:cs="Arial"/>
                <w:kern w:val="0"/>
                <w:sz w:val="18"/>
                <w:szCs w:val="18"/>
              </w:rPr>
            </w:pPr>
            <w:r w:rsidRPr="00FE2660">
              <w:rPr>
                <w:rFonts w:asciiTheme="minorEastAsia" w:hAnsiTheme="minorEastAsia" w:cs="Arial"/>
                <w:kern w:val="0"/>
                <w:sz w:val="18"/>
                <w:szCs w:val="18"/>
              </w:rPr>
              <w:t>相对湿度（%）</w:t>
            </w:r>
          </w:p>
        </w:tc>
        <w:tc>
          <w:tcPr>
            <w:tcW w:w="496" w:type="pct"/>
            <w:vAlign w:val="center"/>
          </w:tcPr>
          <w:p w14:paraId="02B3F0BF" w14:textId="77777777" w:rsidR="00053F04" w:rsidRPr="00FE2660" w:rsidRDefault="00053F04" w:rsidP="00AC4581">
            <w:pPr>
              <w:widowControl/>
              <w:jc w:val="center"/>
              <w:rPr>
                <w:rFonts w:asciiTheme="minorEastAsia" w:hAnsiTheme="minorEastAsia" w:cs="Arial"/>
                <w:kern w:val="0"/>
                <w:sz w:val="18"/>
                <w:szCs w:val="18"/>
              </w:rPr>
            </w:pPr>
            <w:r w:rsidRPr="00FE2660">
              <w:rPr>
                <w:rFonts w:asciiTheme="minorEastAsia" w:hAnsiTheme="minorEastAsia" w:cs="Arial"/>
                <w:kern w:val="0"/>
                <w:sz w:val="18"/>
                <w:szCs w:val="18"/>
              </w:rPr>
              <w:t>温度（</w:t>
            </w:r>
            <w:r w:rsidRPr="00FE2660">
              <w:rPr>
                <w:rFonts w:asciiTheme="minorEastAsia" w:hAnsiTheme="minorEastAsia" w:cs="微软雅黑" w:hint="eastAsia"/>
                <w:kern w:val="0"/>
                <w:sz w:val="18"/>
                <w:szCs w:val="18"/>
              </w:rPr>
              <w:t>℃</w:t>
            </w:r>
            <w:r w:rsidRPr="00FE2660">
              <w:rPr>
                <w:rFonts w:asciiTheme="minorEastAsia" w:hAnsiTheme="minorEastAsia" w:cs="Arial"/>
                <w:kern w:val="0"/>
                <w:sz w:val="18"/>
                <w:szCs w:val="18"/>
              </w:rPr>
              <w:t>）</w:t>
            </w:r>
          </w:p>
        </w:tc>
        <w:tc>
          <w:tcPr>
            <w:tcW w:w="560" w:type="pct"/>
            <w:vAlign w:val="center"/>
          </w:tcPr>
          <w:p w14:paraId="4C278A5B" w14:textId="77777777" w:rsidR="00053F04" w:rsidRPr="00FE2660" w:rsidRDefault="00053F04" w:rsidP="00AC4581">
            <w:pPr>
              <w:widowControl/>
              <w:jc w:val="center"/>
              <w:rPr>
                <w:rFonts w:asciiTheme="minorEastAsia" w:hAnsiTheme="minorEastAsia" w:cs="Arial"/>
                <w:kern w:val="0"/>
                <w:sz w:val="18"/>
                <w:szCs w:val="18"/>
              </w:rPr>
            </w:pPr>
            <w:r w:rsidRPr="00FE2660">
              <w:rPr>
                <w:rFonts w:asciiTheme="minorEastAsia" w:hAnsiTheme="minorEastAsia" w:cs="Arial"/>
                <w:kern w:val="0"/>
                <w:sz w:val="18"/>
                <w:szCs w:val="18"/>
              </w:rPr>
              <w:t>相对湿度（%）</w:t>
            </w:r>
          </w:p>
        </w:tc>
        <w:tc>
          <w:tcPr>
            <w:tcW w:w="558" w:type="pct"/>
            <w:vMerge/>
            <w:vAlign w:val="center"/>
          </w:tcPr>
          <w:p w14:paraId="5DF05CFC" w14:textId="77777777" w:rsidR="00053F04" w:rsidRPr="00FE2660" w:rsidRDefault="00053F04" w:rsidP="00AC4581">
            <w:pPr>
              <w:widowControl/>
              <w:jc w:val="center"/>
              <w:rPr>
                <w:rFonts w:asciiTheme="minorEastAsia" w:hAnsiTheme="minorEastAsia" w:cs="Arial"/>
                <w:kern w:val="0"/>
                <w:sz w:val="18"/>
                <w:szCs w:val="18"/>
              </w:rPr>
            </w:pPr>
          </w:p>
        </w:tc>
        <w:tc>
          <w:tcPr>
            <w:tcW w:w="558" w:type="pct"/>
            <w:vMerge/>
            <w:vAlign w:val="center"/>
          </w:tcPr>
          <w:p w14:paraId="692C0BC8" w14:textId="77777777" w:rsidR="00053F04" w:rsidRPr="00FE2660" w:rsidRDefault="00053F04" w:rsidP="00AC4581">
            <w:pPr>
              <w:widowControl/>
              <w:jc w:val="center"/>
              <w:rPr>
                <w:rFonts w:asciiTheme="minorEastAsia" w:hAnsiTheme="minorEastAsia" w:cs="Arial"/>
                <w:kern w:val="0"/>
                <w:sz w:val="18"/>
                <w:szCs w:val="18"/>
              </w:rPr>
            </w:pPr>
          </w:p>
        </w:tc>
        <w:tc>
          <w:tcPr>
            <w:tcW w:w="558" w:type="pct"/>
            <w:vMerge/>
            <w:vAlign w:val="center"/>
          </w:tcPr>
          <w:p w14:paraId="23F39D07" w14:textId="0C92270A" w:rsidR="00053F04" w:rsidRPr="00FE2660" w:rsidRDefault="00053F04" w:rsidP="00AC4581">
            <w:pPr>
              <w:widowControl/>
              <w:jc w:val="center"/>
              <w:rPr>
                <w:rFonts w:asciiTheme="minorEastAsia" w:hAnsiTheme="minorEastAsia" w:cs="Arial"/>
                <w:kern w:val="0"/>
                <w:sz w:val="18"/>
                <w:szCs w:val="18"/>
              </w:rPr>
            </w:pPr>
          </w:p>
        </w:tc>
        <w:tc>
          <w:tcPr>
            <w:tcW w:w="557" w:type="pct"/>
            <w:vMerge/>
            <w:vAlign w:val="center"/>
          </w:tcPr>
          <w:p w14:paraId="53DBE976" w14:textId="77777777" w:rsidR="00053F04" w:rsidRPr="00FE2660" w:rsidRDefault="00053F04" w:rsidP="00AC4581">
            <w:pPr>
              <w:widowControl/>
              <w:jc w:val="center"/>
              <w:rPr>
                <w:rFonts w:asciiTheme="minorEastAsia" w:hAnsiTheme="minorEastAsia" w:cs="Arial"/>
                <w:kern w:val="0"/>
                <w:sz w:val="18"/>
                <w:szCs w:val="18"/>
              </w:rPr>
            </w:pPr>
          </w:p>
        </w:tc>
      </w:tr>
      <w:tr w:rsidR="00053F04" w:rsidRPr="00FE2660" w14:paraId="4A864DF8" w14:textId="77777777" w:rsidTr="00053F04">
        <w:trPr>
          <w:trHeight w:val="431"/>
          <w:jc w:val="center"/>
        </w:trPr>
        <w:tc>
          <w:tcPr>
            <w:tcW w:w="659" w:type="pct"/>
            <w:vAlign w:val="center"/>
          </w:tcPr>
          <w:p w14:paraId="09A22D76" w14:textId="77777777" w:rsidR="00053F04" w:rsidRPr="00FE2660" w:rsidRDefault="00053F04" w:rsidP="00AC4581">
            <w:pPr>
              <w:jc w:val="center"/>
              <w:rPr>
                <w:rFonts w:asciiTheme="minorEastAsia" w:hAnsiTheme="minorEastAsia" w:cs="Arial"/>
                <w:kern w:val="0"/>
                <w:sz w:val="18"/>
                <w:szCs w:val="18"/>
              </w:rPr>
            </w:pPr>
            <w:r w:rsidRPr="00FE2660">
              <w:rPr>
                <w:rFonts w:asciiTheme="minorEastAsia" w:hAnsiTheme="minorEastAsia" w:cs="Arial"/>
                <w:kern w:val="0"/>
                <w:sz w:val="18"/>
                <w:szCs w:val="18"/>
              </w:rPr>
              <w:t>操作室</w:t>
            </w:r>
          </w:p>
        </w:tc>
        <w:tc>
          <w:tcPr>
            <w:tcW w:w="485" w:type="pct"/>
            <w:vAlign w:val="center"/>
          </w:tcPr>
          <w:p w14:paraId="2DB6B87F" w14:textId="20CF87D0" w:rsidR="00053F04" w:rsidRPr="00FE2660" w:rsidRDefault="00053F04" w:rsidP="00AC4581">
            <w:pPr>
              <w:widowControl/>
              <w:jc w:val="center"/>
              <w:rPr>
                <w:rFonts w:asciiTheme="minorEastAsia" w:hAnsiTheme="minorEastAsia" w:cs="Arial"/>
                <w:kern w:val="0"/>
                <w:sz w:val="18"/>
                <w:szCs w:val="18"/>
              </w:rPr>
            </w:pPr>
            <w:r w:rsidRPr="00FE2660">
              <w:rPr>
                <w:rFonts w:asciiTheme="minorEastAsia" w:hAnsiTheme="minorEastAsia" w:cs="Arial"/>
                <w:kern w:val="0"/>
                <w:sz w:val="18"/>
                <w:szCs w:val="18"/>
              </w:rPr>
              <w:t>26</w:t>
            </w:r>
          </w:p>
        </w:tc>
        <w:tc>
          <w:tcPr>
            <w:tcW w:w="569" w:type="pct"/>
            <w:vAlign w:val="center"/>
          </w:tcPr>
          <w:p w14:paraId="55D0B58E" w14:textId="772EE8ED" w:rsidR="00053F04" w:rsidRPr="00FE2660" w:rsidRDefault="00053F04" w:rsidP="00AC4581">
            <w:pPr>
              <w:widowControl/>
              <w:jc w:val="center"/>
              <w:rPr>
                <w:rFonts w:asciiTheme="minorEastAsia" w:hAnsiTheme="minorEastAsia" w:cs="Arial"/>
                <w:kern w:val="0"/>
                <w:sz w:val="18"/>
                <w:szCs w:val="18"/>
              </w:rPr>
            </w:pPr>
            <w:r w:rsidRPr="00FE2660">
              <w:rPr>
                <w:rFonts w:asciiTheme="minorEastAsia" w:hAnsiTheme="minorEastAsia" w:cs="Arial" w:hint="eastAsia"/>
                <w:kern w:val="0"/>
                <w:sz w:val="18"/>
                <w:szCs w:val="18"/>
              </w:rPr>
              <w:t>30~70</w:t>
            </w:r>
          </w:p>
        </w:tc>
        <w:tc>
          <w:tcPr>
            <w:tcW w:w="496" w:type="pct"/>
            <w:vAlign w:val="center"/>
          </w:tcPr>
          <w:p w14:paraId="42D1E51F" w14:textId="5499F1E8" w:rsidR="00053F04" w:rsidRPr="00FE2660" w:rsidRDefault="00053F04" w:rsidP="007036D2">
            <w:pPr>
              <w:widowControl/>
              <w:jc w:val="center"/>
              <w:rPr>
                <w:rFonts w:asciiTheme="minorEastAsia" w:hAnsiTheme="minorEastAsia" w:cs="Arial"/>
                <w:kern w:val="0"/>
                <w:sz w:val="18"/>
                <w:szCs w:val="18"/>
              </w:rPr>
            </w:pPr>
            <w:r w:rsidRPr="00FE2660">
              <w:rPr>
                <w:rFonts w:asciiTheme="minorEastAsia" w:hAnsiTheme="minorEastAsia" w:cs="Arial"/>
                <w:kern w:val="0"/>
                <w:sz w:val="18"/>
                <w:szCs w:val="18"/>
              </w:rPr>
              <w:t>20</w:t>
            </w:r>
          </w:p>
        </w:tc>
        <w:tc>
          <w:tcPr>
            <w:tcW w:w="560" w:type="pct"/>
          </w:tcPr>
          <w:p w14:paraId="094FBC9E" w14:textId="3C3A1CE4" w:rsidR="00053F04" w:rsidRPr="00FE2660" w:rsidRDefault="00053F04" w:rsidP="00AC4581">
            <w:pPr>
              <w:widowControl/>
              <w:jc w:val="center"/>
              <w:rPr>
                <w:rFonts w:asciiTheme="minorEastAsia" w:hAnsiTheme="minorEastAsia" w:cs="Arial"/>
                <w:kern w:val="0"/>
                <w:sz w:val="18"/>
                <w:szCs w:val="18"/>
              </w:rPr>
            </w:pPr>
            <w:r w:rsidRPr="00FE2660">
              <w:rPr>
                <w:rFonts w:asciiTheme="minorEastAsia" w:hAnsiTheme="minorEastAsia" w:cs="Arial" w:hint="eastAsia"/>
                <w:kern w:val="0"/>
                <w:sz w:val="18"/>
                <w:szCs w:val="18"/>
              </w:rPr>
              <w:t>30~70</w:t>
            </w:r>
          </w:p>
        </w:tc>
        <w:tc>
          <w:tcPr>
            <w:tcW w:w="558" w:type="pct"/>
            <w:vAlign w:val="center"/>
          </w:tcPr>
          <w:p w14:paraId="25003F1C" w14:textId="6F9E8DAB" w:rsidR="00053F04" w:rsidRPr="00FE2660" w:rsidRDefault="00053F04" w:rsidP="00AC4581">
            <w:pPr>
              <w:widowControl/>
              <w:jc w:val="center"/>
              <w:rPr>
                <w:rFonts w:asciiTheme="minorEastAsia" w:hAnsiTheme="minorEastAsia" w:cs="Arial"/>
                <w:kern w:val="0"/>
                <w:sz w:val="18"/>
                <w:szCs w:val="18"/>
              </w:rPr>
            </w:pPr>
            <w:r w:rsidRPr="00FE2660">
              <w:rPr>
                <w:rFonts w:asciiTheme="minorEastAsia" w:hAnsiTheme="minorEastAsia" w:cs="Arial" w:hint="eastAsia"/>
                <w:kern w:val="0"/>
                <w:sz w:val="18"/>
                <w:szCs w:val="18"/>
              </w:rPr>
              <w:t>5</w:t>
            </w:r>
          </w:p>
        </w:tc>
        <w:tc>
          <w:tcPr>
            <w:tcW w:w="558" w:type="pct"/>
            <w:vAlign w:val="center"/>
          </w:tcPr>
          <w:p w14:paraId="1581C906" w14:textId="47AA2F1D" w:rsidR="00053F04" w:rsidRPr="00FE2660" w:rsidRDefault="00053F04" w:rsidP="00AC4581">
            <w:pPr>
              <w:widowControl/>
              <w:jc w:val="center"/>
              <w:rPr>
                <w:rFonts w:asciiTheme="minorEastAsia" w:hAnsiTheme="minorEastAsia" w:cs="Arial"/>
                <w:kern w:val="0"/>
                <w:sz w:val="18"/>
                <w:szCs w:val="18"/>
              </w:rPr>
            </w:pPr>
            <w:r w:rsidRPr="00FE2660">
              <w:rPr>
                <w:rFonts w:asciiTheme="minorEastAsia" w:hAnsiTheme="minorEastAsia" w:cs="Arial" w:hint="eastAsia"/>
                <w:kern w:val="0"/>
                <w:sz w:val="18"/>
                <w:szCs w:val="18"/>
              </w:rPr>
              <w:t>6</w:t>
            </w:r>
          </w:p>
        </w:tc>
        <w:tc>
          <w:tcPr>
            <w:tcW w:w="558" w:type="pct"/>
            <w:vAlign w:val="center"/>
          </w:tcPr>
          <w:p w14:paraId="5303B185" w14:textId="59CCE87F" w:rsidR="00053F04" w:rsidRPr="00FE2660" w:rsidRDefault="00053F04" w:rsidP="00AC4581">
            <w:pPr>
              <w:widowControl/>
              <w:jc w:val="center"/>
              <w:rPr>
                <w:rFonts w:asciiTheme="minorEastAsia" w:hAnsiTheme="minorEastAsia" w:cs="Arial"/>
                <w:kern w:val="0"/>
                <w:sz w:val="18"/>
                <w:szCs w:val="18"/>
              </w:rPr>
            </w:pPr>
            <w:r w:rsidRPr="00FE2660">
              <w:rPr>
                <w:rFonts w:asciiTheme="minorEastAsia" w:hAnsiTheme="minorEastAsia" w:cs="Arial"/>
                <w:kern w:val="0"/>
                <w:sz w:val="18"/>
                <w:szCs w:val="18"/>
              </w:rPr>
              <w:t>55</w:t>
            </w:r>
          </w:p>
        </w:tc>
        <w:tc>
          <w:tcPr>
            <w:tcW w:w="557" w:type="pct"/>
            <w:vAlign w:val="center"/>
          </w:tcPr>
          <w:p w14:paraId="4FBE1707" w14:textId="77777777" w:rsidR="00053F04" w:rsidRPr="00FE2660" w:rsidRDefault="00053F04" w:rsidP="00AC4581">
            <w:pPr>
              <w:widowControl/>
              <w:jc w:val="center"/>
              <w:rPr>
                <w:rFonts w:asciiTheme="minorEastAsia" w:hAnsiTheme="minorEastAsia" w:cs="Arial"/>
                <w:kern w:val="0"/>
                <w:sz w:val="18"/>
                <w:szCs w:val="18"/>
              </w:rPr>
            </w:pPr>
            <w:r w:rsidRPr="00FE2660">
              <w:rPr>
                <w:rFonts w:asciiTheme="minorEastAsia" w:hAnsiTheme="minorEastAsia" w:cs="Arial"/>
                <w:kern w:val="0"/>
                <w:sz w:val="18"/>
                <w:szCs w:val="18"/>
              </w:rPr>
              <w:t>65</w:t>
            </w:r>
          </w:p>
        </w:tc>
      </w:tr>
      <w:tr w:rsidR="00053F04" w:rsidRPr="00FE2660" w14:paraId="29AD6118" w14:textId="77777777" w:rsidTr="00053F04">
        <w:trPr>
          <w:trHeight w:val="399"/>
          <w:jc w:val="center"/>
        </w:trPr>
        <w:tc>
          <w:tcPr>
            <w:tcW w:w="659" w:type="pct"/>
            <w:vAlign w:val="center"/>
          </w:tcPr>
          <w:p w14:paraId="1D6A088D" w14:textId="77777777" w:rsidR="00053F04" w:rsidRPr="00FE2660" w:rsidRDefault="00053F04" w:rsidP="00AC4581">
            <w:pPr>
              <w:widowControl/>
              <w:jc w:val="center"/>
              <w:rPr>
                <w:rFonts w:asciiTheme="minorEastAsia" w:hAnsiTheme="minorEastAsia" w:cs="Arial"/>
                <w:kern w:val="0"/>
                <w:sz w:val="18"/>
                <w:szCs w:val="18"/>
              </w:rPr>
            </w:pPr>
            <w:r w:rsidRPr="00FE2660">
              <w:rPr>
                <w:rFonts w:asciiTheme="minorEastAsia" w:hAnsiTheme="minorEastAsia" w:cs="Arial"/>
                <w:kern w:val="0"/>
                <w:sz w:val="18"/>
                <w:szCs w:val="18"/>
              </w:rPr>
              <w:t>机柜间</w:t>
            </w:r>
          </w:p>
        </w:tc>
        <w:tc>
          <w:tcPr>
            <w:tcW w:w="485" w:type="pct"/>
            <w:vAlign w:val="center"/>
          </w:tcPr>
          <w:p w14:paraId="07D6BA74" w14:textId="30E225BA" w:rsidR="00053F04" w:rsidRPr="00FE2660" w:rsidRDefault="00053F04" w:rsidP="007036D2">
            <w:pPr>
              <w:widowControl/>
              <w:jc w:val="center"/>
              <w:rPr>
                <w:rFonts w:asciiTheme="minorEastAsia" w:hAnsiTheme="minorEastAsia" w:cs="Arial"/>
                <w:kern w:val="0"/>
                <w:sz w:val="18"/>
                <w:szCs w:val="18"/>
              </w:rPr>
            </w:pPr>
            <w:r w:rsidRPr="00FE2660">
              <w:rPr>
                <w:rFonts w:asciiTheme="minorEastAsia" w:hAnsiTheme="minorEastAsia" w:cs="Arial"/>
                <w:kern w:val="0"/>
                <w:sz w:val="18"/>
                <w:szCs w:val="18"/>
              </w:rPr>
              <w:t>26</w:t>
            </w:r>
          </w:p>
        </w:tc>
        <w:tc>
          <w:tcPr>
            <w:tcW w:w="569" w:type="pct"/>
          </w:tcPr>
          <w:p w14:paraId="53BBB494" w14:textId="0B7426C0" w:rsidR="00053F04" w:rsidRPr="00FE2660" w:rsidRDefault="00053F04" w:rsidP="00AC4581">
            <w:pPr>
              <w:widowControl/>
              <w:jc w:val="center"/>
              <w:rPr>
                <w:rFonts w:asciiTheme="minorEastAsia" w:hAnsiTheme="minorEastAsia" w:cs="Arial"/>
                <w:kern w:val="0"/>
                <w:sz w:val="18"/>
                <w:szCs w:val="18"/>
              </w:rPr>
            </w:pPr>
            <w:r w:rsidRPr="00FE2660">
              <w:rPr>
                <w:rFonts w:asciiTheme="minorEastAsia" w:hAnsiTheme="minorEastAsia" w:cs="Arial" w:hint="eastAsia"/>
                <w:kern w:val="0"/>
                <w:sz w:val="18"/>
                <w:szCs w:val="18"/>
              </w:rPr>
              <w:t>30~70</w:t>
            </w:r>
          </w:p>
        </w:tc>
        <w:tc>
          <w:tcPr>
            <w:tcW w:w="496" w:type="pct"/>
            <w:vAlign w:val="center"/>
          </w:tcPr>
          <w:p w14:paraId="630B73B2" w14:textId="6ECE1F3E" w:rsidR="00053F04" w:rsidRPr="00FE2660" w:rsidRDefault="00053F04" w:rsidP="007036D2">
            <w:pPr>
              <w:widowControl/>
              <w:jc w:val="center"/>
              <w:rPr>
                <w:rFonts w:asciiTheme="minorEastAsia" w:hAnsiTheme="minorEastAsia" w:cs="Arial"/>
                <w:kern w:val="0"/>
                <w:sz w:val="18"/>
                <w:szCs w:val="18"/>
              </w:rPr>
            </w:pPr>
            <w:r w:rsidRPr="00FE2660">
              <w:rPr>
                <w:rFonts w:asciiTheme="minorEastAsia" w:hAnsiTheme="minorEastAsia" w:cs="Arial"/>
                <w:kern w:val="0"/>
                <w:sz w:val="18"/>
                <w:szCs w:val="18"/>
              </w:rPr>
              <w:t>20</w:t>
            </w:r>
            <w:r w:rsidRPr="00FE2660">
              <w:rPr>
                <w:rFonts w:asciiTheme="minorEastAsia" w:hAnsiTheme="minorEastAsia" w:cs="Arial" w:hint="eastAsia"/>
                <w:kern w:val="0"/>
                <w:sz w:val="18"/>
                <w:szCs w:val="18"/>
                <w:vertAlign w:val="superscript"/>
              </w:rPr>
              <w:t>注</w:t>
            </w:r>
          </w:p>
        </w:tc>
        <w:tc>
          <w:tcPr>
            <w:tcW w:w="560" w:type="pct"/>
          </w:tcPr>
          <w:p w14:paraId="49625D03" w14:textId="0A07E2D5" w:rsidR="00053F04" w:rsidRPr="00FE2660" w:rsidRDefault="00053F04" w:rsidP="00AC4581">
            <w:pPr>
              <w:widowControl/>
              <w:jc w:val="center"/>
              <w:rPr>
                <w:rFonts w:asciiTheme="minorEastAsia" w:hAnsiTheme="minorEastAsia" w:cs="Arial"/>
                <w:kern w:val="0"/>
                <w:sz w:val="18"/>
                <w:szCs w:val="18"/>
              </w:rPr>
            </w:pPr>
            <w:r w:rsidRPr="00FE2660">
              <w:rPr>
                <w:rFonts w:asciiTheme="minorEastAsia" w:hAnsiTheme="minorEastAsia" w:cs="Arial" w:hint="eastAsia"/>
                <w:kern w:val="0"/>
                <w:sz w:val="18"/>
                <w:szCs w:val="18"/>
              </w:rPr>
              <w:t>30~70</w:t>
            </w:r>
          </w:p>
        </w:tc>
        <w:tc>
          <w:tcPr>
            <w:tcW w:w="558" w:type="pct"/>
            <w:vAlign w:val="center"/>
          </w:tcPr>
          <w:p w14:paraId="2317B6AA" w14:textId="30ADC984" w:rsidR="00053F04" w:rsidRPr="00FE2660" w:rsidRDefault="00053F04" w:rsidP="00AC4581">
            <w:pPr>
              <w:widowControl/>
              <w:jc w:val="center"/>
              <w:rPr>
                <w:rFonts w:asciiTheme="minorEastAsia" w:hAnsiTheme="minorEastAsia" w:cs="Arial"/>
                <w:kern w:val="0"/>
                <w:sz w:val="18"/>
                <w:szCs w:val="18"/>
              </w:rPr>
            </w:pPr>
            <w:r w:rsidRPr="00FE2660">
              <w:rPr>
                <w:rFonts w:asciiTheme="minorEastAsia" w:hAnsiTheme="minorEastAsia" w:cs="Arial" w:hint="eastAsia"/>
                <w:kern w:val="0"/>
                <w:sz w:val="18"/>
                <w:szCs w:val="18"/>
              </w:rPr>
              <w:t>5</w:t>
            </w:r>
          </w:p>
        </w:tc>
        <w:tc>
          <w:tcPr>
            <w:tcW w:w="558" w:type="pct"/>
            <w:vAlign w:val="center"/>
          </w:tcPr>
          <w:p w14:paraId="5FC767DB" w14:textId="66DE376F" w:rsidR="00053F04" w:rsidRPr="00FE2660" w:rsidRDefault="00053F04" w:rsidP="00AC4581">
            <w:pPr>
              <w:widowControl/>
              <w:jc w:val="center"/>
              <w:rPr>
                <w:rFonts w:asciiTheme="minorEastAsia" w:hAnsiTheme="minorEastAsia" w:cs="Arial"/>
                <w:kern w:val="0"/>
                <w:sz w:val="18"/>
                <w:szCs w:val="18"/>
              </w:rPr>
            </w:pPr>
            <w:r w:rsidRPr="00FE2660">
              <w:rPr>
                <w:rFonts w:asciiTheme="minorEastAsia" w:hAnsiTheme="minorEastAsia" w:cs="Arial" w:hint="eastAsia"/>
                <w:kern w:val="0"/>
                <w:sz w:val="18"/>
                <w:szCs w:val="18"/>
              </w:rPr>
              <w:t>6</w:t>
            </w:r>
          </w:p>
        </w:tc>
        <w:tc>
          <w:tcPr>
            <w:tcW w:w="558" w:type="pct"/>
            <w:vAlign w:val="center"/>
          </w:tcPr>
          <w:p w14:paraId="5D9724C3" w14:textId="2F09B955" w:rsidR="00053F04" w:rsidRPr="00FE2660" w:rsidRDefault="00053F04" w:rsidP="00AC4581">
            <w:pPr>
              <w:widowControl/>
              <w:jc w:val="center"/>
              <w:rPr>
                <w:rFonts w:asciiTheme="minorEastAsia" w:hAnsiTheme="minorEastAsia" w:cs="Arial"/>
                <w:kern w:val="0"/>
                <w:sz w:val="18"/>
                <w:szCs w:val="18"/>
              </w:rPr>
            </w:pPr>
            <w:r w:rsidRPr="00FE2660">
              <w:rPr>
                <w:rFonts w:asciiTheme="minorEastAsia" w:hAnsiTheme="minorEastAsia" w:cs="Arial"/>
                <w:kern w:val="0"/>
                <w:sz w:val="18"/>
                <w:szCs w:val="18"/>
              </w:rPr>
              <w:t>65</w:t>
            </w:r>
          </w:p>
        </w:tc>
        <w:tc>
          <w:tcPr>
            <w:tcW w:w="557" w:type="pct"/>
            <w:vAlign w:val="center"/>
          </w:tcPr>
          <w:p w14:paraId="0A6A4388" w14:textId="77777777" w:rsidR="00053F04" w:rsidRPr="00FE2660" w:rsidRDefault="00053F04" w:rsidP="00AC4581">
            <w:pPr>
              <w:widowControl/>
              <w:jc w:val="center"/>
              <w:rPr>
                <w:rFonts w:asciiTheme="minorEastAsia" w:hAnsiTheme="minorEastAsia" w:cs="Arial"/>
                <w:kern w:val="0"/>
                <w:sz w:val="18"/>
                <w:szCs w:val="18"/>
              </w:rPr>
            </w:pPr>
            <w:r w:rsidRPr="00FE2660">
              <w:rPr>
                <w:rFonts w:asciiTheme="minorEastAsia" w:hAnsiTheme="minorEastAsia" w:cs="Arial"/>
                <w:kern w:val="0"/>
                <w:sz w:val="18"/>
                <w:szCs w:val="18"/>
              </w:rPr>
              <w:t>75</w:t>
            </w:r>
          </w:p>
        </w:tc>
      </w:tr>
      <w:tr w:rsidR="00053F04" w:rsidRPr="00FE2660" w14:paraId="717A2518" w14:textId="77777777" w:rsidTr="00053F04">
        <w:trPr>
          <w:trHeight w:val="399"/>
          <w:jc w:val="center"/>
        </w:trPr>
        <w:tc>
          <w:tcPr>
            <w:tcW w:w="659" w:type="pct"/>
            <w:vAlign w:val="center"/>
          </w:tcPr>
          <w:p w14:paraId="7B72A165" w14:textId="77777777" w:rsidR="00053F04" w:rsidRPr="00FE2660" w:rsidRDefault="00053F04" w:rsidP="00AC4581">
            <w:pPr>
              <w:widowControl/>
              <w:jc w:val="center"/>
              <w:rPr>
                <w:rFonts w:asciiTheme="minorEastAsia" w:hAnsiTheme="minorEastAsia" w:cs="Arial"/>
                <w:kern w:val="0"/>
                <w:sz w:val="18"/>
                <w:szCs w:val="18"/>
              </w:rPr>
            </w:pPr>
            <w:r w:rsidRPr="00FE2660">
              <w:rPr>
                <w:rFonts w:asciiTheme="minorEastAsia" w:hAnsiTheme="minorEastAsia" w:cs="Arial"/>
                <w:kern w:val="0"/>
                <w:sz w:val="18"/>
                <w:szCs w:val="18"/>
              </w:rPr>
              <w:t>工程师室</w:t>
            </w:r>
          </w:p>
        </w:tc>
        <w:tc>
          <w:tcPr>
            <w:tcW w:w="485" w:type="pct"/>
            <w:vAlign w:val="center"/>
          </w:tcPr>
          <w:p w14:paraId="77A68B10" w14:textId="74918315" w:rsidR="00053F04" w:rsidRPr="00FE2660" w:rsidRDefault="00053F04" w:rsidP="007036D2">
            <w:pPr>
              <w:widowControl/>
              <w:jc w:val="center"/>
              <w:rPr>
                <w:rFonts w:asciiTheme="minorEastAsia" w:hAnsiTheme="minorEastAsia" w:cs="Arial"/>
                <w:kern w:val="0"/>
                <w:sz w:val="18"/>
                <w:szCs w:val="18"/>
              </w:rPr>
            </w:pPr>
            <w:r w:rsidRPr="00FE2660">
              <w:rPr>
                <w:rFonts w:asciiTheme="minorEastAsia" w:hAnsiTheme="minorEastAsia" w:cs="Arial"/>
                <w:kern w:val="0"/>
                <w:sz w:val="18"/>
                <w:szCs w:val="18"/>
              </w:rPr>
              <w:t>26</w:t>
            </w:r>
          </w:p>
        </w:tc>
        <w:tc>
          <w:tcPr>
            <w:tcW w:w="569" w:type="pct"/>
          </w:tcPr>
          <w:p w14:paraId="4B31C9E4" w14:textId="3C058F18" w:rsidR="00053F04" w:rsidRPr="00FE2660" w:rsidRDefault="00053F04" w:rsidP="00AC4581">
            <w:pPr>
              <w:widowControl/>
              <w:jc w:val="center"/>
              <w:rPr>
                <w:rFonts w:asciiTheme="minorEastAsia" w:hAnsiTheme="minorEastAsia" w:cs="Arial"/>
                <w:kern w:val="0"/>
                <w:sz w:val="18"/>
                <w:szCs w:val="18"/>
              </w:rPr>
            </w:pPr>
            <w:r w:rsidRPr="00FE2660">
              <w:rPr>
                <w:rFonts w:asciiTheme="minorEastAsia" w:hAnsiTheme="minorEastAsia" w:cs="Arial" w:hint="eastAsia"/>
                <w:kern w:val="0"/>
                <w:sz w:val="18"/>
                <w:szCs w:val="18"/>
              </w:rPr>
              <w:t>30~70</w:t>
            </w:r>
          </w:p>
        </w:tc>
        <w:tc>
          <w:tcPr>
            <w:tcW w:w="496" w:type="pct"/>
            <w:vAlign w:val="center"/>
          </w:tcPr>
          <w:p w14:paraId="501B0B04" w14:textId="0D5EBCAF" w:rsidR="00053F04" w:rsidRPr="00FE2660" w:rsidRDefault="00053F04" w:rsidP="007036D2">
            <w:pPr>
              <w:widowControl/>
              <w:jc w:val="center"/>
              <w:rPr>
                <w:rFonts w:asciiTheme="minorEastAsia" w:hAnsiTheme="minorEastAsia" w:cs="Arial"/>
                <w:kern w:val="0"/>
                <w:sz w:val="18"/>
                <w:szCs w:val="18"/>
              </w:rPr>
            </w:pPr>
            <w:r w:rsidRPr="00FE2660">
              <w:rPr>
                <w:rFonts w:asciiTheme="minorEastAsia" w:hAnsiTheme="minorEastAsia" w:cs="Arial"/>
                <w:kern w:val="0"/>
                <w:sz w:val="18"/>
                <w:szCs w:val="18"/>
              </w:rPr>
              <w:t>20</w:t>
            </w:r>
          </w:p>
        </w:tc>
        <w:tc>
          <w:tcPr>
            <w:tcW w:w="560" w:type="pct"/>
          </w:tcPr>
          <w:p w14:paraId="38827477" w14:textId="69014551" w:rsidR="00053F04" w:rsidRPr="00FE2660" w:rsidRDefault="00053F04" w:rsidP="00AC4581">
            <w:pPr>
              <w:widowControl/>
              <w:jc w:val="center"/>
              <w:rPr>
                <w:rFonts w:asciiTheme="minorEastAsia" w:hAnsiTheme="minorEastAsia" w:cs="Arial"/>
                <w:kern w:val="0"/>
                <w:sz w:val="18"/>
                <w:szCs w:val="18"/>
              </w:rPr>
            </w:pPr>
            <w:r w:rsidRPr="00FE2660">
              <w:rPr>
                <w:rFonts w:asciiTheme="minorEastAsia" w:hAnsiTheme="minorEastAsia" w:cs="Arial" w:hint="eastAsia"/>
                <w:kern w:val="0"/>
                <w:sz w:val="18"/>
                <w:szCs w:val="18"/>
              </w:rPr>
              <w:t>30~70</w:t>
            </w:r>
          </w:p>
        </w:tc>
        <w:tc>
          <w:tcPr>
            <w:tcW w:w="558" w:type="pct"/>
            <w:vAlign w:val="center"/>
          </w:tcPr>
          <w:p w14:paraId="06AFED38" w14:textId="1618921D" w:rsidR="00053F04" w:rsidRPr="00FE2660" w:rsidRDefault="00053F04" w:rsidP="00AC4581">
            <w:pPr>
              <w:widowControl/>
              <w:jc w:val="center"/>
              <w:rPr>
                <w:rFonts w:asciiTheme="minorEastAsia" w:hAnsiTheme="minorEastAsia" w:cs="Arial"/>
                <w:kern w:val="0"/>
                <w:sz w:val="18"/>
                <w:szCs w:val="18"/>
              </w:rPr>
            </w:pPr>
            <w:r w:rsidRPr="00FE2660">
              <w:rPr>
                <w:rFonts w:asciiTheme="minorEastAsia" w:hAnsiTheme="minorEastAsia" w:cs="Arial" w:hint="eastAsia"/>
                <w:kern w:val="0"/>
                <w:sz w:val="18"/>
                <w:szCs w:val="18"/>
              </w:rPr>
              <w:t>5</w:t>
            </w:r>
          </w:p>
        </w:tc>
        <w:tc>
          <w:tcPr>
            <w:tcW w:w="558" w:type="pct"/>
            <w:vAlign w:val="center"/>
          </w:tcPr>
          <w:p w14:paraId="262C414E" w14:textId="76019D99" w:rsidR="00053F04" w:rsidRPr="00FE2660" w:rsidRDefault="00053F04" w:rsidP="00AC4581">
            <w:pPr>
              <w:widowControl/>
              <w:jc w:val="center"/>
              <w:rPr>
                <w:rFonts w:asciiTheme="minorEastAsia" w:hAnsiTheme="minorEastAsia" w:cs="Arial"/>
                <w:kern w:val="0"/>
                <w:sz w:val="18"/>
                <w:szCs w:val="18"/>
              </w:rPr>
            </w:pPr>
            <w:r w:rsidRPr="00FE2660">
              <w:rPr>
                <w:rFonts w:asciiTheme="minorEastAsia" w:hAnsiTheme="minorEastAsia" w:cs="Arial" w:hint="eastAsia"/>
                <w:kern w:val="0"/>
                <w:sz w:val="18"/>
                <w:szCs w:val="18"/>
              </w:rPr>
              <w:t>6</w:t>
            </w:r>
          </w:p>
        </w:tc>
        <w:tc>
          <w:tcPr>
            <w:tcW w:w="558" w:type="pct"/>
            <w:vAlign w:val="center"/>
          </w:tcPr>
          <w:p w14:paraId="7FBAD52A" w14:textId="7FE81D10" w:rsidR="00053F04" w:rsidRPr="00FE2660" w:rsidRDefault="00053F04" w:rsidP="00AC4581">
            <w:pPr>
              <w:widowControl/>
              <w:jc w:val="center"/>
              <w:rPr>
                <w:rFonts w:asciiTheme="minorEastAsia" w:hAnsiTheme="minorEastAsia" w:cs="Arial"/>
                <w:kern w:val="0"/>
                <w:sz w:val="18"/>
                <w:szCs w:val="18"/>
              </w:rPr>
            </w:pPr>
            <w:r w:rsidRPr="00FE2660">
              <w:rPr>
                <w:rFonts w:asciiTheme="minorEastAsia" w:hAnsiTheme="minorEastAsia" w:cs="Arial"/>
                <w:kern w:val="0"/>
                <w:sz w:val="18"/>
                <w:szCs w:val="18"/>
              </w:rPr>
              <w:t>55</w:t>
            </w:r>
          </w:p>
        </w:tc>
        <w:tc>
          <w:tcPr>
            <w:tcW w:w="557" w:type="pct"/>
            <w:vAlign w:val="center"/>
          </w:tcPr>
          <w:p w14:paraId="3D90A797" w14:textId="77777777" w:rsidR="00053F04" w:rsidRPr="00FE2660" w:rsidRDefault="00053F04" w:rsidP="00AC4581">
            <w:pPr>
              <w:widowControl/>
              <w:jc w:val="center"/>
              <w:rPr>
                <w:rFonts w:asciiTheme="minorEastAsia" w:hAnsiTheme="minorEastAsia" w:cs="Arial"/>
                <w:kern w:val="0"/>
                <w:sz w:val="18"/>
                <w:szCs w:val="18"/>
              </w:rPr>
            </w:pPr>
            <w:r w:rsidRPr="00FE2660">
              <w:rPr>
                <w:rFonts w:asciiTheme="minorEastAsia" w:hAnsiTheme="minorEastAsia" w:cs="Arial"/>
                <w:kern w:val="0"/>
                <w:sz w:val="18"/>
                <w:szCs w:val="18"/>
              </w:rPr>
              <w:t>65</w:t>
            </w:r>
          </w:p>
        </w:tc>
      </w:tr>
      <w:tr w:rsidR="00053F04" w:rsidRPr="00FE2660" w14:paraId="00353E35" w14:textId="77777777" w:rsidTr="00053F04">
        <w:trPr>
          <w:trHeight w:val="297"/>
          <w:jc w:val="center"/>
        </w:trPr>
        <w:tc>
          <w:tcPr>
            <w:tcW w:w="659" w:type="pct"/>
            <w:vAlign w:val="center"/>
          </w:tcPr>
          <w:p w14:paraId="75EDF05E" w14:textId="77777777" w:rsidR="00053F04" w:rsidRPr="00FE2660" w:rsidRDefault="00053F04" w:rsidP="00AC4581">
            <w:pPr>
              <w:widowControl/>
              <w:jc w:val="center"/>
              <w:rPr>
                <w:rFonts w:asciiTheme="minorEastAsia" w:hAnsiTheme="minorEastAsia" w:cs="Arial"/>
                <w:kern w:val="0"/>
                <w:sz w:val="18"/>
                <w:szCs w:val="18"/>
              </w:rPr>
            </w:pPr>
            <w:r w:rsidRPr="00FE2660">
              <w:rPr>
                <w:rFonts w:asciiTheme="minorEastAsia" w:hAnsiTheme="minorEastAsia" w:cs="Arial"/>
                <w:kern w:val="0"/>
                <w:sz w:val="18"/>
                <w:szCs w:val="18"/>
              </w:rPr>
              <w:t>电信室</w:t>
            </w:r>
          </w:p>
        </w:tc>
        <w:tc>
          <w:tcPr>
            <w:tcW w:w="485" w:type="pct"/>
            <w:vAlign w:val="center"/>
          </w:tcPr>
          <w:p w14:paraId="442B40A8" w14:textId="06794963" w:rsidR="00053F04" w:rsidRPr="00FE2660" w:rsidRDefault="00053F04" w:rsidP="00AC4581">
            <w:pPr>
              <w:widowControl/>
              <w:jc w:val="center"/>
              <w:rPr>
                <w:rFonts w:asciiTheme="minorEastAsia" w:hAnsiTheme="minorEastAsia" w:cs="Arial"/>
                <w:kern w:val="0"/>
                <w:sz w:val="18"/>
                <w:szCs w:val="18"/>
              </w:rPr>
            </w:pPr>
            <w:r w:rsidRPr="00FE2660">
              <w:rPr>
                <w:rFonts w:asciiTheme="minorEastAsia" w:hAnsiTheme="minorEastAsia" w:cs="Arial"/>
                <w:kern w:val="0"/>
                <w:sz w:val="18"/>
                <w:szCs w:val="18"/>
              </w:rPr>
              <w:t>30</w:t>
            </w:r>
          </w:p>
        </w:tc>
        <w:tc>
          <w:tcPr>
            <w:tcW w:w="569" w:type="pct"/>
          </w:tcPr>
          <w:p w14:paraId="4A5C4645" w14:textId="4A4346CB" w:rsidR="00053F04" w:rsidRPr="00FE2660" w:rsidRDefault="00053F04" w:rsidP="00AC4581">
            <w:pPr>
              <w:widowControl/>
              <w:jc w:val="center"/>
              <w:rPr>
                <w:rFonts w:asciiTheme="minorEastAsia" w:hAnsiTheme="minorEastAsia" w:cs="Arial"/>
                <w:kern w:val="0"/>
                <w:sz w:val="18"/>
                <w:szCs w:val="18"/>
              </w:rPr>
            </w:pPr>
            <w:r w:rsidRPr="00FE2660">
              <w:rPr>
                <w:rFonts w:asciiTheme="minorEastAsia" w:hAnsiTheme="minorEastAsia" w:cs="Arial" w:hint="eastAsia"/>
                <w:kern w:val="0"/>
                <w:sz w:val="18"/>
                <w:szCs w:val="18"/>
              </w:rPr>
              <w:t>30~70</w:t>
            </w:r>
          </w:p>
        </w:tc>
        <w:tc>
          <w:tcPr>
            <w:tcW w:w="496" w:type="pct"/>
            <w:vAlign w:val="center"/>
          </w:tcPr>
          <w:p w14:paraId="5100ABB8" w14:textId="76011D33" w:rsidR="00053F04" w:rsidRPr="00FE2660" w:rsidRDefault="00053F04" w:rsidP="00AC4581">
            <w:pPr>
              <w:widowControl/>
              <w:jc w:val="center"/>
              <w:rPr>
                <w:rFonts w:asciiTheme="minorEastAsia" w:hAnsiTheme="minorEastAsia" w:cs="Arial"/>
                <w:kern w:val="0"/>
                <w:sz w:val="18"/>
                <w:szCs w:val="18"/>
              </w:rPr>
            </w:pPr>
            <w:r w:rsidRPr="00FE2660">
              <w:rPr>
                <w:rFonts w:asciiTheme="minorEastAsia" w:hAnsiTheme="minorEastAsia" w:cs="Arial"/>
                <w:kern w:val="0"/>
                <w:sz w:val="18"/>
                <w:szCs w:val="18"/>
              </w:rPr>
              <w:t>18</w:t>
            </w:r>
          </w:p>
        </w:tc>
        <w:tc>
          <w:tcPr>
            <w:tcW w:w="560" w:type="pct"/>
          </w:tcPr>
          <w:p w14:paraId="21C885D7" w14:textId="07C58011" w:rsidR="00053F04" w:rsidRPr="00FE2660" w:rsidRDefault="00053F04" w:rsidP="00AC4581">
            <w:pPr>
              <w:widowControl/>
              <w:jc w:val="center"/>
              <w:rPr>
                <w:rFonts w:asciiTheme="minorEastAsia" w:hAnsiTheme="minorEastAsia" w:cs="Arial"/>
                <w:kern w:val="0"/>
                <w:sz w:val="18"/>
                <w:szCs w:val="18"/>
              </w:rPr>
            </w:pPr>
            <w:r w:rsidRPr="00FE2660">
              <w:rPr>
                <w:rFonts w:asciiTheme="minorEastAsia" w:hAnsiTheme="minorEastAsia" w:cs="Arial" w:hint="eastAsia"/>
                <w:kern w:val="0"/>
                <w:sz w:val="18"/>
                <w:szCs w:val="18"/>
              </w:rPr>
              <w:t>30~70</w:t>
            </w:r>
          </w:p>
        </w:tc>
        <w:tc>
          <w:tcPr>
            <w:tcW w:w="558" w:type="pct"/>
            <w:vAlign w:val="center"/>
          </w:tcPr>
          <w:p w14:paraId="39C2EBB4" w14:textId="476550D6" w:rsidR="00053F04" w:rsidRPr="00FE2660" w:rsidRDefault="00053F04" w:rsidP="00AC4581">
            <w:pPr>
              <w:widowControl/>
              <w:jc w:val="center"/>
              <w:rPr>
                <w:rFonts w:asciiTheme="minorEastAsia" w:hAnsiTheme="minorEastAsia" w:cs="Arial"/>
                <w:kern w:val="0"/>
                <w:sz w:val="18"/>
                <w:szCs w:val="18"/>
              </w:rPr>
            </w:pPr>
            <w:r w:rsidRPr="00FE2660">
              <w:rPr>
                <w:rFonts w:asciiTheme="minorEastAsia" w:hAnsiTheme="minorEastAsia" w:cs="Arial" w:hint="eastAsia"/>
                <w:kern w:val="0"/>
                <w:sz w:val="18"/>
                <w:szCs w:val="18"/>
              </w:rPr>
              <w:t>5</w:t>
            </w:r>
          </w:p>
        </w:tc>
        <w:tc>
          <w:tcPr>
            <w:tcW w:w="558" w:type="pct"/>
            <w:vAlign w:val="center"/>
          </w:tcPr>
          <w:p w14:paraId="05D92C50" w14:textId="3707F596" w:rsidR="00053F04" w:rsidRPr="00FE2660" w:rsidRDefault="00053F04" w:rsidP="00AC4581">
            <w:pPr>
              <w:widowControl/>
              <w:jc w:val="center"/>
              <w:rPr>
                <w:rFonts w:asciiTheme="minorEastAsia" w:hAnsiTheme="minorEastAsia" w:cs="Arial"/>
                <w:kern w:val="0"/>
                <w:sz w:val="18"/>
                <w:szCs w:val="18"/>
              </w:rPr>
            </w:pPr>
            <w:r w:rsidRPr="00FE2660">
              <w:rPr>
                <w:rFonts w:asciiTheme="minorEastAsia" w:hAnsiTheme="minorEastAsia" w:cs="Arial" w:hint="eastAsia"/>
                <w:kern w:val="0"/>
                <w:sz w:val="18"/>
                <w:szCs w:val="18"/>
              </w:rPr>
              <w:t>6</w:t>
            </w:r>
          </w:p>
        </w:tc>
        <w:tc>
          <w:tcPr>
            <w:tcW w:w="558" w:type="pct"/>
            <w:vAlign w:val="center"/>
          </w:tcPr>
          <w:p w14:paraId="24C35456" w14:textId="0AD21D83" w:rsidR="00053F04" w:rsidRPr="00FE2660" w:rsidRDefault="00053F04" w:rsidP="00AC4581">
            <w:pPr>
              <w:widowControl/>
              <w:jc w:val="center"/>
              <w:rPr>
                <w:rFonts w:asciiTheme="minorEastAsia" w:hAnsiTheme="minorEastAsia" w:cs="Arial"/>
                <w:kern w:val="0"/>
                <w:sz w:val="18"/>
                <w:szCs w:val="18"/>
              </w:rPr>
            </w:pPr>
            <w:r w:rsidRPr="00FE2660">
              <w:rPr>
                <w:rFonts w:asciiTheme="minorEastAsia" w:hAnsiTheme="minorEastAsia" w:cs="Arial"/>
                <w:kern w:val="0"/>
                <w:sz w:val="18"/>
                <w:szCs w:val="18"/>
              </w:rPr>
              <w:t>55</w:t>
            </w:r>
          </w:p>
        </w:tc>
        <w:tc>
          <w:tcPr>
            <w:tcW w:w="557" w:type="pct"/>
            <w:vAlign w:val="center"/>
          </w:tcPr>
          <w:p w14:paraId="748728CD" w14:textId="77777777" w:rsidR="00053F04" w:rsidRPr="00FE2660" w:rsidRDefault="00053F04" w:rsidP="00AC4581">
            <w:pPr>
              <w:widowControl/>
              <w:jc w:val="center"/>
              <w:rPr>
                <w:rFonts w:asciiTheme="minorEastAsia" w:hAnsiTheme="minorEastAsia" w:cs="Arial"/>
                <w:kern w:val="0"/>
                <w:sz w:val="18"/>
                <w:szCs w:val="18"/>
              </w:rPr>
            </w:pPr>
            <w:r w:rsidRPr="00FE2660">
              <w:rPr>
                <w:rFonts w:asciiTheme="minorEastAsia" w:hAnsiTheme="minorEastAsia" w:cs="Arial"/>
                <w:kern w:val="0"/>
                <w:sz w:val="18"/>
                <w:szCs w:val="18"/>
              </w:rPr>
              <w:t>65</w:t>
            </w:r>
          </w:p>
        </w:tc>
      </w:tr>
    </w:tbl>
    <w:p w14:paraId="4275FE75" w14:textId="49D0CCD1" w:rsidR="00A24F6E" w:rsidRPr="00FE2660" w:rsidRDefault="00A24F6E" w:rsidP="007036D2">
      <w:pPr>
        <w:adjustRightInd w:val="0"/>
        <w:snapToGrid w:val="0"/>
        <w:spacing w:line="360" w:lineRule="auto"/>
        <w:ind w:firstLine="420"/>
        <w:rPr>
          <w:rFonts w:ascii="Times New Roman" w:hAnsi="Times New Roman" w:cs="Times New Roman"/>
          <w:szCs w:val="21"/>
        </w:rPr>
      </w:pPr>
      <w:r w:rsidRPr="00FE2660">
        <w:rPr>
          <w:rFonts w:ascii="Times New Roman" w:hAnsi="Times New Roman" w:cs="Times New Roman" w:hint="eastAsia"/>
          <w:sz w:val="18"/>
          <w:szCs w:val="18"/>
        </w:rPr>
        <w:t>注：</w:t>
      </w:r>
      <w:r w:rsidR="00FC10AB" w:rsidRPr="00FE2660">
        <w:rPr>
          <w:rFonts w:ascii="Times New Roman" w:hAnsi="Times New Roman" w:cs="Times New Roman" w:hint="eastAsia"/>
          <w:sz w:val="18"/>
          <w:szCs w:val="18"/>
        </w:rPr>
        <w:t>当机柜间等房间</w:t>
      </w:r>
      <w:r w:rsidRPr="00FE2660">
        <w:rPr>
          <w:rFonts w:ascii="Times New Roman" w:hAnsi="Times New Roman" w:cs="Times New Roman" w:hint="eastAsia"/>
          <w:sz w:val="18"/>
          <w:szCs w:val="18"/>
        </w:rPr>
        <w:t>冬季需要供冷时，室内温度取</w:t>
      </w:r>
      <w:r w:rsidRPr="00FE2660">
        <w:rPr>
          <w:rFonts w:ascii="Times New Roman" w:hAnsi="Times New Roman" w:cs="Times New Roman" w:hint="eastAsia"/>
          <w:sz w:val="18"/>
          <w:szCs w:val="18"/>
        </w:rPr>
        <w:t>26</w:t>
      </w:r>
      <w:r w:rsidRPr="00FE2660">
        <w:rPr>
          <w:rFonts w:ascii="Times New Roman" w:hAnsi="Times New Roman" w:cs="Times New Roman" w:hint="eastAsia"/>
          <w:sz w:val="18"/>
          <w:szCs w:val="18"/>
        </w:rPr>
        <w:t>℃。</w:t>
      </w:r>
    </w:p>
    <w:p w14:paraId="43AF9EC1" w14:textId="49C3043B" w:rsidR="00A24F6E" w:rsidRPr="00FE2660" w:rsidRDefault="00A24F6E" w:rsidP="00A24F6E">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w:t>
      </w:r>
      <w:r w:rsidR="00823DC7" w:rsidRPr="00FE2660">
        <w:rPr>
          <w:rFonts w:ascii="Times New Roman" w:hAnsi="Times New Roman" w:cs="Times New Roman" w:hint="eastAsia"/>
          <w:b/>
          <w:sz w:val="24"/>
          <w:szCs w:val="24"/>
        </w:rPr>
        <w:t>0</w:t>
      </w:r>
      <w:r w:rsidRPr="00FE2660">
        <w:rPr>
          <w:rFonts w:ascii="Times New Roman" w:hAnsi="Times New Roman" w:cs="Times New Roman" w:hint="eastAsia"/>
          <w:b/>
          <w:sz w:val="24"/>
          <w:szCs w:val="24"/>
        </w:rPr>
        <w:t>.1.3</w:t>
      </w:r>
      <w:r w:rsidRPr="00FE2660">
        <w:rPr>
          <w:rFonts w:ascii="Times New Roman" w:hAnsi="Times New Roman" w:cs="Times New Roman" w:hint="eastAsia"/>
          <w:sz w:val="24"/>
          <w:szCs w:val="24"/>
        </w:rPr>
        <w:t xml:space="preserve">  </w:t>
      </w:r>
      <w:r w:rsidR="009F6B40" w:rsidRPr="00FE2660">
        <w:rPr>
          <w:rFonts w:ascii="Times New Roman" w:hAnsi="Times New Roman" w:cs="Times New Roman" w:hint="eastAsia"/>
          <w:sz w:val="24"/>
          <w:szCs w:val="24"/>
        </w:rPr>
        <w:t>辅助办公类房间的室内空气计算参数应符合现行国家标准《工业建筑供暖通风与空气调节设计规范》</w:t>
      </w:r>
      <w:r w:rsidR="009F6B40" w:rsidRPr="00FE2660">
        <w:rPr>
          <w:rFonts w:ascii="Times New Roman" w:hAnsi="Times New Roman" w:cs="Times New Roman" w:hint="eastAsia"/>
          <w:sz w:val="24"/>
          <w:szCs w:val="24"/>
        </w:rPr>
        <w:t>GB50019</w:t>
      </w:r>
      <w:r w:rsidR="009F6B40" w:rsidRPr="00FE2660">
        <w:rPr>
          <w:rFonts w:ascii="Times New Roman" w:hAnsi="Times New Roman" w:cs="Times New Roman" w:hint="eastAsia"/>
          <w:sz w:val="24"/>
          <w:szCs w:val="24"/>
        </w:rPr>
        <w:t>的规定。</w:t>
      </w:r>
    </w:p>
    <w:p w14:paraId="02DC57F7" w14:textId="6A4E5014" w:rsidR="00504E56" w:rsidRPr="00FE2660" w:rsidRDefault="00A24F6E" w:rsidP="00504E56">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w:t>
      </w:r>
      <w:r w:rsidR="00823DC7" w:rsidRPr="00FE2660">
        <w:rPr>
          <w:rFonts w:ascii="Times New Roman" w:hAnsi="Times New Roman" w:cs="Times New Roman" w:hint="eastAsia"/>
          <w:b/>
          <w:sz w:val="24"/>
          <w:szCs w:val="24"/>
        </w:rPr>
        <w:t>0</w:t>
      </w:r>
      <w:r w:rsidRPr="00FE2660">
        <w:rPr>
          <w:rFonts w:ascii="Times New Roman" w:hAnsi="Times New Roman" w:cs="Times New Roman" w:hint="eastAsia"/>
          <w:b/>
          <w:sz w:val="24"/>
          <w:szCs w:val="24"/>
        </w:rPr>
        <w:t>.1.4</w:t>
      </w:r>
      <w:r w:rsidRPr="00FE2660">
        <w:rPr>
          <w:rFonts w:ascii="Times New Roman" w:hAnsi="Times New Roman" w:cs="Times New Roman" w:hint="eastAsia"/>
          <w:sz w:val="24"/>
          <w:szCs w:val="24"/>
        </w:rPr>
        <w:t xml:space="preserve">  </w:t>
      </w:r>
      <w:r w:rsidR="00504E56" w:rsidRPr="00FE2660">
        <w:rPr>
          <w:rFonts w:ascii="Times New Roman" w:hAnsi="Times New Roman" w:cs="Times New Roman" w:hint="eastAsia"/>
          <w:sz w:val="24"/>
          <w:szCs w:val="24"/>
        </w:rPr>
        <w:t>当无特殊要求时，</w:t>
      </w:r>
      <w:r w:rsidR="00A93416" w:rsidRPr="00FE2660">
        <w:rPr>
          <w:rFonts w:ascii="Times New Roman" w:hAnsi="Times New Roman" w:cs="Times New Roman" w:hint="eastAsia"/>
          <w:sz w:val="24"/>
          <w:szCs w:val="24"/>
        </w:rPr>
        <w:t>主要</w:t>
      </w:r>
      <w:r w:rsidR="0080338A" w:rsidRPr="00FE2660">
        <w:rPr>
          <w:rFonts w:ascii="Times New Roman" w:hAnsi="Times New Roman" w:cs="Times New Roman" w:hint="eastAsia"/>
          <w:sz w:val="24"/>
          <w:szCs w:val="24"/>
        </w:rPr>
        <w:t>功能性房间</w:t>
      </w:r>
      <w:r w:rsidR="00504E56" w:rsidRPr="00FE2660">
        <w:rPr>
          <w:rFonts w:ascii="Times New Roman" w:hAnsi="Times New Roman" w:cs="Times New Roman" w:hint="eastAsia"/>
          <w:sz w:val="24"/>
          <w:szCs w:val="24"/>
        </w:rPr>
        <w:t>的室内空气质量应符合下列规定：</w:t>
      </w:r>
    </w:p>
    <w:p w14:paraId="587BBFF6" w14:textId="59630D85" w:rsidR="00A24F6E" w:rsidRPr="00FE2660" w:rsidRDefault="00A24F6E" w:rsidP="008854B5">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1 </w:t>
      </w:r>
      <w:r w:rsidR="001C0E7D"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粒径小于</w:t>
      </w:r>
      <w:r w:rsidRPr="00FE2660">
        <w:rPr>
          <w:rFonts w:ascii="Times New Roman" w:hAnsi="Times New Roman" w:cs="Times New Roman" w:hint="eastAsia"/>
          <w:bCs/>
          <w:sz w:val="24"/>
          <w:szCs w:val="24"/>
        </w:rPr>
        <w:t>10µm</w:t>
      </w:r>
      <w:r w:rsidRPr="00FE2660">
        <w:rPr>
          <w:rFonts w:ascii="Times New Roman" w:hAnsi="Times New Roman" w:cs="Times New Roman" w:hint="eastAsia"/>
          <w:bCs/>
          <w:sz w:val="24"/>
          <w:szCs w:val="24"/>
        </w:rPr>
        <w:t>的灰尘</w:t>
      </w:r>
      <w:r w:rsidR="007036D2" w:rsidRPr="00FE2660">
        <w:rPr>
          <w:rFonts w:ascii="Times New Roman" w:hAnsi="Times New Roman" w:cs="Times New Roman" w:hint="eastAsia"/>
          <w:bCs/>
          <w:sz w:val="24"/>
          <w:szCs w:val="24"/>
        </w:rPr>
        <w:t>质量</w:t>
      </w:r>
      <w:r w:rsidRPr="00FE2660">
        <w:rPr>
          <w:rFonts w:ascii="Times New Roman" w:hAnsi="Times New Roman" w:cs="Times New Roman" w:hint="eastAsia"/>
          <w:bCs/>
          <w:sz w:val="24"/>
          <w:szCs w:val="24"/>
        </w:rPr>
        <w:t>浓度应小于</w:t>
      </w:r>
      <w:r w:rsidRPr="00FE2660">
        <w:rPr>
          <w:rFonts w:ascii="Times New Roman" w:hAnsi="Times New Roman" w:cs="Times New Roman" w:hint="eastAsia"/>
          <w:bCs/>
          <w:sz w:val="24"/>
          <w:szCs w:val="24"/>
        </w:rPr>
        <w:t>0.</w:t>
      </w:r>
      <w:r w:rsidR="0080338A" w:rsidRPr="00FE2660">
        <w:rPr>
          <w:rFonts w:ascii="Times New Roman" w:hAnsi="Times New Roman" w:cs="Times New Roman" w:hint="eastAsia"/>
          <w:bCs/>
          <w:sz w:val="24"/>
          <w:szCs w:val="24"/>
        </w:rPr>
        <w:t>1mg</w:t>
      </w:r>
      <w:r w:rsidRPr="00FE2660">
        <w:rPr>
          <w:rFonts w:ascii="Times New Roman" w:hAnsi="Times New Roman" w:cs="Times New Roman" w:hint="eastAsia"/>
          <w:bCs/>
          <w:sz w:val="24"/>
          <w:szCs w:val="24"/>
        </w:rPr>
        <w:t>/m</w:t>
      </w:r>
      <w:r w:rsidRPr="00FE2660">
        <w:rPr>
          <w:rFonts w:ascii="Times New Roman" w:hAnsi="Times New Roman" w:cs="Times New Roman" w:hint="eastAsia"/>
          <w:bCs/>
          <w:sz w:val="24"/>
          <w:szCs w:val="24"/>
          <w:vertAlign w:val="superscript"/>
        </w:rPr>
        <w:t>3</w:t>
      </w:r>
      <w:r w:rsidRPr="00FE2660">
        <w:rPr>
          <w:rFonts w:ascii="Times New Roman" w:hAnsi="Times New Roman" w:cs="Times New Roman" w:hint="eastAsia"/>
          <w:bCs/>
          <w:sz w:val="24"/>
          <w:szCs w:val="24"/>
        </w:rPr>
        <w:t>；</w:t>
      </w:r>
    </w:p>
    <w:p w14:paraId="1E802B5E" w14:textId="0FA463AC" w:rsidR="00A24F6E" w:rsidRPr="00FE2660" w:rsidRDefault="00A24F6E" w:rsidP="008854B5">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2 </w:t>
      </w:r>
      <w:r w:rsidR="001C0E7D" w:rsidRPr="00FE2660">
        <w:rPr>
          <w:rFonts w:ascii="Times New Roman" w:hAnsi="Times New Roman" w:cs="Times New Roman" w:hint="eastAsia"/>
          <w:bCs/>
          <w:sz w:val="24"/>
          <w:szCs w:val="24"/>
        </w:rPr>
        <w:t xml:space="preserve"> </w:t>
      </w:r>
      <w:r w:rsidRPr="00FE2660">
        <w:rPr>
          <w:rFonts w:ascii="Times New Roman" w:hAnsi="Times New Roman" w:cs="Times New Roman" w:hint="eastAsia"/>
          <w:bCs/>
          <w:sz w:val="24"/>
          <w:szCs w:val="24"/>
        </w:rPr>
        <w:t>H</w:t>
      </w:r>
      <w:r w:rsidRPr="00FE2660">
        <w:rPr>
          <w:rFonts w:ascii="Times New Roman" w:hAnsi="Times New Roman" w:cs="Times New Roman" w:hint="eastAsia"/>
          <w:bCs/>
          <w:sz w:val="24"/>
          <w:szCs w:val="24"/>
          <w:vertAlign w:val="subscript"/>
        </w:rPr>
        <w:t>2</w:t>
      </w:r>
      <w:r w:rsidRPr="00FE2660">
        <w:rPr>
          <w:rFonts w:ascii="Times New Roman" w:hAnsi="Times New Roman" w:cs="Times New Roman" w:hint="eastAsia"/>
          <w:bCs/>
          <w:sz w:val="24"/>
          <w:szCs w:val="24"/>
        </w:rPr>
        <w:t>S</w:t>
      </w:r>
      <w:r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 xml:space="preserve"> Cl</w:t>
      </w:r>
      <w:r w:rsidR="007036D2" w:rsidRPr="00FE2660">
        <w:rPr>
          <w:rFonts w:ascii="Times New Roman" w:hAnsi="Times New Roman" w:cs="Times New Roman" w:hint="eastAsia"/>
          <w:bCs/>
          <w:sz w:val="24"/>
          <w:szCs w:val="24"/>
          <w:vertAlign w:val="subscript"/>
        </w:rPr>
        <w:t>2</w:t>
      </w:r>
      <w:r w:rsidRPr="00FE2660">
        <w:rPr>
          <w:rFonts w:ascii="Times New Roman" w:hAnsi="Times New Roman" w:cs="Times New Roman" w:hint="eastAsia"/>
          <w:bCs/>
          <w:sz w:val="24"/>
          <w:szCs w:val="24"/>
        </w:rPr>
        <w:t>的浓度应小于</w:t>
      </w:r>
      <w:r w:rsidRPr="00FE2660">
        <w:rPr>
          <w:rFonts w:ascii="Times New Roman" w:hAnsi="Times New Roman" w:cs="Times New Roman" w:hint="eastAsia"/>
          <w:bCs/>
          <w:sz w:val="24"/>
          <w:szCs w:val="24"/>
        </w:rPr>
        <w:t>0.01mg/m</w:t>
      </w:r>
      <w:r w:rsidRPr="00FE2660">
        <w:rPr>
          <w:rFonts w:ascii="Times New Roman" w:hAnsi="Times New Roman" w:cs="Times New Roman" w:hint="eastAsia"/>
          <w:bCs/>
          <w:sz w:val="24"/>
          <w:szCs w:val="24"/>
          <w:vertAlign w:val="superscript"/>
        </w:rPr>
        <w:t>3</w:t>
      </w:r>
      <w:r w:rsidRPr="00FE2660">
        <w:rPr>
          <w:rFonts w:ascii="Times New Roman" w:hAnsi="Times New Roman" w:cs="Times New Roman" w:hint="eastAsia"/>
          <w:bCs/>
          <w:sz w:val="24"/>
          <w:szCs w:val="24"/>
        </w:rPr>
        <w:t>；</w:t>
      </w:r>
    </w:p>
    <w:p w14:paraId="360C7750" w14:textId="7831DB29" w:rsidR="00A24F6E" w:rsidRPr="00FE2660" w:rsidRDefault="00A24F6E" w:rsidP="00F26F00">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3 </w:t>
      </w:r>
      <w:r w:rsidR="001C0E7D" w:rsidRPr="00FE2660">
        <w:rPr>
          <w:rFonts w:ascii="Times New Roman" w:hAnsi="Times New Roman" w:cs="Times New Roman" w:hint="eastAsia"/>
          <w:bCs/>
          <w:sz w:val="24"/>
          <w:szCs w:val="24"/>
        </w:rPr>
        <w:t xml:space="preserve"> </w:t>
      </w:r>
      <w:r w:rsidRPr="00FE2660">
        <w:rPr>
          <w:rFonts w:ascii="Times New Roman" w:hAnsi="Times New Roman" w:cs="Times New Roman" w:hint="eastAsia"/>
          <w:bCs/>
          <w:sz w:val="24"/>
          <w:szCs w:val="24"/>
        </w:rPr>
        <w:t>S</w:t>
      </w:r>
      <w:r w:rsidR="0080338A" w:rsidRPr="00FE2660">
        <w:rPr>
          <w:rFonts w:ascii="Times New Roman" w:hAnsi="Times New Roman" w:cs="Times New Roman" w:hint="eastAsia"/>
          <w:bCs/>
          <w:sz w:val="24"/>
          <w:szCs w:val="24"/>
        </w:rPr>
        <w:t>O</w:t>
      </w:r>
      <w:r w:rsidRPr="00FE2660">
        <w:rPr>
          <w:rFonts w:ascii="Times New Roman" w:hAnsi="Times New Roman" w:cs="Times New Roman" w:hint="eastAsia"/>
          <w:bCs/>
          <w:sz w:val="24"/>
          <w:szCs w:val="24"/>
          <w:vertAlign w:val="subscript"/>
        </w:rPr>
        <w:t>2</w:t>
      </w:r>
      <w:r w:rsidRPr="00FE2660">
        <w:rPr>
          <w:rFonts w:ascii="Times New Roman" w:hAnsi="Times New Roman" w:cs="Times New Roman" w:hint="eastAsia"/>
          <w:bCs/>
          <w:sz w:val="24"/>
          <w:szCs w:val="24"/>
        </w:rPr>
        <w:t>的浓度应小于</w:t>
      </w:r>
      <w:r w:rsidRPr="00FE2660">
        <w:rPr>
          <w:rFonts w:ascii="Times New Roman" w:hAnsi="Times New Roman" w:cs="Times New Roman" w:hint="eastAsia"/>
          <w:bCs/>
          <w:sz w:val="24"/>
          <w:szCs w:val="24"/>
        </w:rPr>
        <w:t>0.1mg/m</w:t>
      </w:r>
      <w:r w:rsidRPr="00FE2660">
        <w:rPr>
          <w:rFonts w:ascii="Times New Roman" w:hAnsi="Times New Roman" w:cs="Times New Roman" w:hint="eastAsia"/>
          <w:bCs/>
          <w:sz w:val="24"/>
          <w:szCs w:val="24"/>
          <w:vertAlign w:val="superscript"/>
        </w:rPr>
        <w:t>3</w:t>
      </w:r>
      <w:r w:rsidR="00B16273" w:rsidRPr="00FE2660">
        <w:rPr>
          <w:rFonts w:ascii="Times New Roman" w:hAnsi="Times New Roman" w:cs="Times New Roman" w:hint="eastAsia"/>
          <w:bCs/>
          <w:sz w:val="24"/>
          <w:szCs w:val="24"/>
        </w:rPr>
        <w:t>。</w:t>
      </w:r>
    </w:p>
    <w:p w14:paraId="72FF5B69" w14:textId="566888EF" w:rsidR="00CE45B5" w:rsidRPr="00FE2660" w:rsidRDefault="00BF6BE8" w:rsidP="00A24F6E">
      <w:pPr>
        <w:adjustRightInd w:val="0"/>
        <w:snapToGrid w:val="0"/>
        <w:spacing w:line="360" w:lineRule="auto"/>
        <w:rPr>
          <w:rFonts w:ascii="Times New Roman" w:hAnsi="Times New Roman" w:cs="Times New Roman"/>
          <w:b/>
          <w:sz w:val="24"/>
          <w:szCs w:val="24"/>
        </w:rPr>
      </w:pPr>
      <w:r w:rsidRPr="00FE2660">
        <w:rPr>
          <w:rFonts w:ascii="Times New Roman" w:hAnsi="Times New Roman" w:cs="Times New Roman" w:hint="eastAsia"/>
          <w:b/>
          <w:sz w:val="24"/>
          <w:szCs w:val="24"/>
        </w:rPr>
        <w:t>10.1.5</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供给主要功能性房间的新风系统应设化学过滤器。</w:t>
      </w:r>
    </w:p>
    <w:p w14:paraId="1749FA74" w14:textId="34175813" w:rsidR="00A24F6E" w:rsidRPr="00FE2660" w:rsidRDefault="00A24F6E" w:rsidP="00A24F6E">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w:t>
      </w:r>
      <w:r w:rsidR="00823DC7" w:rsidRPr="00FE2660">
        <w:rPr>
          <w:rFonts w:ascii="Times New Roman" w:hAnsi="Times New Roman" w:cs="Times New Roman" w:hint="eastAsia"/>
          <w:b/>
          <w:sz w:val="24"/>
          <w:szCs w:val="24"/>
        </w:rPr>
        <w:t>0</w:t>
      </w:r>
      <w:r w:rsidRPr="00FE2660">
        <w:rPr>
          <w:rFonts w:ascii="Times New Roman" w:hAnsi="Times New Roman" w:cs="Times New Roman" w:hint="eastAsia"/>
          <w:b/>
          <w:sz w:val="24"/>
          <w:szCs w:val="24"/>
        </w:rPr>
        <w:t>.1.</w:t>
      </w:r>
      <w:r w:rsidR="00BF6BE8" w:rsidRPr="00FE2660">
        <w:rPr>
          <w:rFonts w:ascii="Times New Roman" w:hAnsi="Times New Roman" w:cs="Times New Roman" w:hint="eastAsia"/>
          <w:b/>
          <w:sz w:val="24"/>
          <w:szCs w:val="24"/>
        </w:rPr>
        <w:t xml:space="preserve">6 </w:t>
      </w:r>
      <w:r w:rsidR="00BF6BE8"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控制室的新风量应取下列两项中最大的值：</w:t>
      </w:r>
    </w:p>
    <w:p w14:paraId="0C19E513" w14:textId="6B592C68" w:rsidR="00A24F6E" w:rsidRPr="00FE2660" w:rsidRDefault="00A24F6E" w:rsidP="008854B5">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1 </w:t>
      </w:r>
      <w:r w:rsidR="00504E56"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维持室内正压所需的风量；</w:t>
      </w:r>
    </w:p>
    <w:p w14:paraId="5875AE77" w14:textId="61B4D668" w:rsidR="00A24F6E" w:rsidRPr="00FE2660" w:rsidRDefault="00A24F6E" w:rsidP="008854B5">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2 </w:t>
      </w:r>
      <w:r w:rsidR="00504E56" w:rsidRPr="00FE2660">
        <w:rPr>
          <w:rFonts w:ascii="Times New Roman" w:hAnsi="Times New Roman" w:cs="Times New Roman" w:hint="eastAsia"/>
          <w:b/>
          <w:bCs/>
          <w:sz w:val="24"/>
          <w:szCs w:val="24"/>
        </w:rPr>
        <w:t xml:space="preserve"> </w:t>
      </w:r>
      <w:r w:rsidR="00504E56" w:rsidRPr="00FE2660">
        <w:rPr>
          <w:rFonts w:ascii="Times New Roman" w:hAnsi="Times New Roman" w:cs="Times New Roman" w:hint="eastAsia"/>
          <w:bCs/>
          <w:sz w:val="24"/>
          <w:szCs w:val="24"/>
        </w:rPr>
        <w:t>新风量按工作人员计算，每人应不小于</w:t>
      </w:r>
      <w:r w:rsidR="00504E56" w:rsidRPr="00FE2660">
        <w:rPr>
          <w:rFonts w:ascii="Times New Roman" w:hAnsi="Times New Roman" w:cs="Times New Roman" w:hint="eastAsia"/>
          <w:bCs/>
          <w:sz w:val="24"/>
          <w:szCs w:val="24"/>
        </w:rPr>
        <w:t>40m</w:t>
      </w:r>
      <w:r w:rsidR="00504E56" w:rsidRPr="00FE2660">
        <w:rPr>
          <w:rFonts w:ascii="Times New Roman" w:hAnsi="Times New Roman" w:cs="Times New Roman" w:hint="eastAsia"/>
          <w:bCs/>
          <w:sz w:val="24"/>
          <w:szCs w:val="24"/>
        </w:rPr>
        <w:t>³</w:t>
      </w:r>
      <w:r w:rsidR="00504E56" w:rsidRPr="00FE2660">
        <w:rPr>
          <w:rFonts w:ascii="Times New Roman" w:hAnsi="Times New Roman" w:cs="Times New Roman" w:hint="eastAsia"/>
          <w:bCs/>
          <w:sz w:val="24"/>
          <w:szCs w:val="24"/>
        </w:rPr>
        <w:t>/h</w:t>
      </w:r>
      <w:r w:rsidR="00504E56" w:rsidRPr="00FE2660">
        <w:rPr>
          <w:rFonts w:ascii="Times New Roman" w:hAnsi="Times New Roman" w:cs="Times New Roman" w:hint="eastAsia"/>
          <w:bCs/>
          <w:sz w:val="24"/>
          <w:szCs w:val="24"/>
        </w:rPr>
        <w:t>。</w:t>
      </w:r>
    </w:p>
    <w:p w14:paraId="2EB98ACB" w14:textId="63730BDD" w:rsidR="00A24F6E" w:rsidRPr="00FE2660" w:rsidRDefault="00A24F6E" w:rsidP="00A24F6E">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w:t>
      </w:r>
      <w:r w:rsidR="00823DC7" w:rsidRPr="00FE2660">
        <w:rPr>
          <w:rFonts w:ascii="Times New Roman" w:hAnsi="Times New Roman" w:cs="Times New Roman" w:hint="eastAsia"/>
          <w:b/>
          <w:sz w:val="24"/>
          <w:szCs w:val="24"/>
        </w:rPr>
        <w:t>0</w:t>
      </w:r>
      <w:r w:rsidRPr="00FE2660">
        <w:rPr>
          <w:rFonts w:ascii="Times New Roman" w:hAnsi="Times New Roman" w:cs="Times New Roman" w:hint="eastAsia"/>
          <w:b/>
          <w:sz w:val="24"/>
          <w:szCs w:val="24"/>
        </w:rPr>
        <w:t>.1.</w:t>
      </w:r>
      <w:r w:rsidR="00BF6BE8" w:rsidRPr="00FE2660">
        <w:rPr>
          <w:rFonts w:ascii="Times New Roman" w:hAnsi="Times New Roman" w:cs="Times New Roman" w:hint="eastAsia"/>
          <w:b/>
          <w:sz w:val="24"/>
          <w:szCs w:val="24"/>
        </w:rPr>
        <w:t xml:space="preserve">7 </w:t>
      </w:r>
      <w:r w:rsidR="00BF6BE8" w:rsidRPr="00FE2660">
        <w:rPr>
          <w:rFonts w:ascii="Times New Roman" w:hAnsi="Times New Roman" w:cs="Times New Roman" w:hint="eastAsia"/>
          <w:sz w:val="24"/>
          <w:szCs w:val="24"/>
        </w:rPr>
        <w:t xml:space="preserve"> </w:t>
      </w:r>
      <w:r w:rsidR="00A93416" w:rsidRPr="00FE2660">
        <w:rPr>
          <w:rFonts w:ascii="Times New Roman" w:hAnsi="Times New Roman" w:cs="Times New Roman" w:hint="eastAsia"/>
          <w:sz w:val="24"/>
          <w:szCs w:val="24"/>
        </w:rPr>
        <w:t>主要</w:t>
      </w:r>
      <w:r w:rsidR="008B5E37" w:rsidRPr="00FE2660">
        <w:rPr>
          <w:rFonts w:ascii="Times New Roman" w:hAnsi="Times New Roman" w:cs="Times New Roman" w:hint="eastAsia"/>
          <w:sz w:val="24"/>
          <w:szCs w:val="24"/>
        </w:rPr>
        <w:t>功能性房间</w:t>
      </w:r>
      <w:r w:rsidR="00504E56" w:rsidRPr="00FE2660">
        <w:rPr>
          <w:rFonts w:ascii="Times New Roman" w:hAnsi="Times New Roman" w:cs="Times New Roman" w:hint="eastAsia"/>
          <w:sz w:val="24"/>
          <w:szCs w:val="24"/>
        </w:rPr>
        <w:t>应保持正压。正压值一般在</w:t>
      </w:r>
      <w:r w:rsidR="00504E56" w:rsidRPr="00FE2660">
        <w:rPr>
          <w:rFonts w:ascii="Times New Roman" w:hAnsi="Times New Roman" w:cs="Times New Roman" w:hint="eastAsia"/>
          <w:sz w:val="24"/>
          <w:szCs w:val="24"/>
        </w:rPr>
        <w:t>10Pa</w:t>
      </w:r>
      <w:r w:rsidR="00504E56" w:rsidRPr="00FE2660">
        <w:rPr>
          <w:rFonts w:ascii="Times New Roman" w:hAnsi="Times New Roman" w:cs="Times New Roman" w:hint="eastAsia"/>
          <w:sz w:val="24"/>
          <w:szCs w:val="24"/>
        </w:rPr>
        <w:t>～</w:t>
      </w:r>
      <w:r w:rsidR="00504E56" w:rsidRPr="00FE2660">
        <w:rPr>
          <w:rFonts w:ascii="Times New Roman" w:hAnsi="Times New Roman" w:cs="Times New Roman" w:hint="eastAsia"/>
          <w:sz w:val="24"/>
          <w:szCs w:val="24"/>
        </w:rPr>
        <w:t xml:space="preserve">30Pa </w:t>
      </w:r>
      <w:r w:rsidR="00504E56" w:rsidRPr="00FE2660">
        <w:rPr>
          <w:rFonts w:ascii="Times New Roman" w:hAnsi="Times New Roman" w:cs="Times New Roman" w:hint="eastAsia"/>
          <w:sz w:val="24"/>
          <w:szCs w:val="24"/>
        </w:rPr>
        <w:t>范围内，且不应大于</w:t>
      </w:r>
      <w:r w:rsidR="00504E56" w:rsidRPr="00FE2660">
        <w:rPr>
          <w:rFonts w:ascii="Times New Roman" w:hAnsi="Times New Roman" w:cs="Times New Roman" w:hint="eastAsia"/>
          <w:sz w:val="24"/>
          <w:szCs w:val="24"/>
        </w:rPr>
        <w:t xml:space="preserve"> 50Pa</w:t>
      </w:r>
      <w:r w:rsidR="00504E56" w:rsidRPr="00FE2660">
        <w:rPr>
          <w:rFonts w:ascii="Times New Roman" w:hAnsi="Times New Roman" w:cs="Times New Roman" w:hint="eastAsia"/>
          <w:sz w:val="24"/>
          <w:szCs w:val="24"/>
        </w:rPr>
        <w:t>。</w:t>
      </w:r>
    </w:p>
    <w:p w14:paraId="1F0E5E26" w14:textId="614322B0" w:rsidR="00A24F6E" w:rsidRPr="00FE2660" w:rsidRDefault="00A24F6E" w:rsidP="00A24F6E">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w:t>
      </w:r>
      <w:r w:rsidR="00823DC7" w:rsidRPr="00FE2660">
        <w:rPr>
          <w:rFonts w:ascii="Times New Roman" w:hAnsi="Times New Roman" w:cs="Times New Roman" w:hint="eastAsia"/>
          <w:b/>
          <w:sz w:val="24"/>
          <w:szCs w:val="24"/>
        </w:rPr>
        <w:t>0</w:t>
      </w:r>
      <w:r w:rsidRPr="00FE2660">
        <w:rPr>
          <w:rFonts w:ascii="Times New Roman" w:hAnsi="Times New Roman" w:cs="Times New Roman" w:hint="eastAsia"/>
          <w:b/>
          <w:sz w:val="24"/>
          <w:szCs w:val="24"/>
        </w:rPr>
        <w:t>.1.</w:t>
      </w:r>
      <w:r w:rsidR="00BF6BE8" w:rsidRPr="00FE2660">
        <w:rPr>
          <w:rFonts w:ascii="Times New Roman" w:hAnsi="Times New Roman" w:cs="Times New Roman" w:hint="eastAsia"/>
          <w:b/>
          <w:sz w:val="24"/>
          <w:szCs w:val="24"/>
        </w:rPr>
        <w:t>8</w:t>
      </w:r>
      <w:r w:rsidR="00BF6BE8" w:rsidRPr="00FE2660">
        <w:rPr>
          <w:rFonts w:ascii="Times New Roman" w:hAnsi="Times New Roman" w:cs="Times New Roman" w:hint="eastAsia"/>
          <w:sz w:val="24"/>
          <w:szCs w:val="24"/>
        </w:rPr>
        <w:t xml:space="preserve">  </w:t>
      </w:r>
      <w:r w:rsidR="00576B34" w:rsidRPr="00FE2660">
        <w:rPr>
          <w:rFonts w:ascii="Times New Roman" w:hAnsi="Times New Roman" w:cs="Times New Roman" w:hint="eastAsia"/>
          <w:sz w:val="24"/>
          <w:szCs w:val="24"/>
        </w:rPr>
        <w:t>为主要</w:t>
      </w:r>
      <w:r w:rsidR="009123A6" w:rsidRPr="00FE2660">
        <w:rPr>
          <w:rFonts w:ascii="Times New Roman" w:hAnsi="Times New Roman" w:cs="Times New Roman" w:hint="eastAsia"/>
          <w:sz w:val="24"/>
          <w:szCs w:val="24"/>
        </w:rPr>
        <w:t>功能性房间</w:t>
      </w:r>
      <w:r w:rsidR="00576B34" w:rsidRPr="00FE2660">
        <w:rPr>
          <w:rFonts w:ascii="Times New Roman" w:hAnsi="Times New Roman" w:cs="Times New Roman" w:hint="eastAsia"/>
          <w:sz w:val="24"/>
          <w:szCs w:val="24"/>
        </w:rPr>
        <w:t>服务</w:t>
      </w:r>
      <w:r w:rsidR="009F6B40" w:rsidRPr="00FE2660">
        <w:rPr>
          <w:rFonts w:ascii="Times New Roman" w:hAnsi="Times New Roman" w:cs="Times New Roman" w:hint="eastAsia"/>
          <w:sz w:val="24"/>
          <w:szCs w:val="24"/>
        </w:rPr>
        <w:t>的空调设备应设置</w:t>
      </w:r>
      <w:r w:rsidR="009123A6" w:rsidRPr="00FE2660">
        <w:rPr>
          <w:rFonts w:ascii="Times New Roman" w:hAnsi="Times New Roman" w:cs="Times New Roman" w:hint="eastAsia"/>
          <w:sz w:val="24"/>
          <w:szCs w:val="24"/>
        </w:rPr>
        <w:t>一</w:t>
      </w:r>
      <w:r w:rsidR="009F6B40" w:rsidRPr="00FE2660">
        <w:rPr>
          <w:rFonts w:ascii="Times New Roman" w:hAnsi="Times New Roman" w:cs="Times New Roman" w:hint="eastAsia"/>
          <w:sz w:val="24"/>
          <w:szCs w:val="24"/>
        </w:rPr>
        <w:t>台备用。</w:t>
      </w:r>
    </w:p>
    <w:p w14:paraId="373D2B98" w14:textId="09CA2BA7" w:rsidR="00C51B9E" w:rsidRPr="00FE2660" w:rsidRDefault="00A24F6E" w:rsidP="00C51B9E">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w:t>
      </w:r>
      <w:r w:rsidR="00823DC7" w:rsidRPr="00FE2660">
        <w:rPr>
          <w:rFonts w:ascii="Times New Roman" w:hAnsi="Times New Roman" w:cs="Times New Roman" w:hint="eastAsia"/>
          <w:b/>
          <w:sz w:val="24"/>
          <w:szCs w:val="24"/>
        </w:rPr>
        <w:t>0</w:t>
      </w:r>
      <w:r w:rsidRPr="00FE2660">
        <w:rPr>
          <w:rFonts w:ascii="Times New Roman" w:hAnsi="Times New Roman" w:cs="Times New Roman" w:hint="eastAsia"/>
          <w:b/>
          <w:sz w:val="24"/>
          <w:szCs w:val="24"/>
        </w:rPr>
        <w:t>.1.</w:t>
      </w:r>
      <w:r w:rsidR="00BF6BE8" w:rsidRPr="00FE2660">
        <w:rPr>
          <w:rFonts w:ascii="Times New Roman" w:hAnsi="Times New Roman" w:cs="Times New Roman" w:hint="eastAsia"/>
          <w:b/>
          <w:sz w:val="24"/>
          <w:szCs w:val="24"/>
        </w:rPr>
        <w:t>9</w:t>
      </w:r>
      <w:r w:rsidR="00BF6BE8" w:rsidRPr="00FE2660">
        <w:rPr>
          <w:rFonts w:ascii="Times New Roman" w:hAnsi="Times New Roman" w:cs="Times New Roman" w:hint="eastAsia"/>
          <w:sz w:val="24"/>
          <w:szCs w:val="24"/>
        </w:rPr>
        <w:t xml:space="preserve">  </w:t>
      </w:r>
      <w:r w:rsidR="00C51B9E" w:rsidRPr="00FE2660">
        <w:rPr>
          <w:rFonts w:ascii="Times New Roman" w:hAnsi="Times New Roman" w:cs="Times New Roman" w:hint="eastAsia"/>
          <w:sz w:val="24"/>
          <w:szCs w:val="24"/>
        </w:rPr>
        <w:t>控制室的</w:t>
      </w:r>
      <w:r w:rsidR="00916003" w:rsidRPr="00FE2660">
        <w:rPr>
          <w:rFonts w:ascii="Times New Roman" w:hAnsi="Times New Roman" w:cs="Times New Roman" w:hint="eastAsia"/>
          <w:sz w:val="24"/>
          <w:szCs w:val="24"/>
        </w:rPr>
        <w:t>全空气</w:t>
      </w:r>
      <w:r w:rsidR="00C51B9E" w:rsidRPr="00FE2660">
        <w:rPr>
          <w:rFonts w:ascii="Times New Roman" w:hAnsi="Times New Roman" w:cs="Times New Roman" w:hint="eastAsia"/>
          <w:sz w:val="24"/>
          <w:szCs w:val="24"/>
        </w:rPr>
        <w:t>空调系统的气流组织应符合下列要求：</w:t>
      </w:r>
    </w:p>
    <w:p w14:paraId="40BE44C7" w14:textId="58A32C84" w:rsidR="00C51B9E" w:rsidRPr="00FE2660" w:rsidRDefault="00C51B9E" w:rsidP="00226B8D">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1 </w:t>
      </w:r>
      <w:r w:rsidR="009F6B40" w:rsidRPr="00FE2660">
        <w:rPr>
          <w:rFonts w:ascii="Times New Roman" w:hAnsi="Times New Roman" w:cs="Times New Roman" w:hint="eastAsia"/>
          <w:b/>
          <w:bCs/>
          <w:sz w:val="24"/>
          <w:szCs w:val="24"/>
        </w:rPr>
        <w:t xml:space="preserve"> </w:t>
      </w:r>
      <w:r w:rsidR="009F6B40" w:rsidRPr="00FE2660">
        <w:rPr>
          <w:rFonts w:ascii="Times New Roman" w:hAnsi="Times New Roman" w:cs="Times New Roman" w:hint="eastAsia"/>
          <w:bCs/>
          <w:sz w:val="24"/>
          <w:szCs w:val="24"/>
        </w:rPr>
        <w:t>空调区的气流组织应根据空调区的温湿度参数、允许风速、允许噪声和</w:t>
      </w:r>
      <w:r w:rsidR="009F6B40" w:rsidRPr="00FE2660">
        <w:rPr>
          <w:rFonts w:ascii="Times New Roman" w:hAnsi="Times New Roman" w:cs="Times New Roman" w:hint="eastAsia"/>
          <w:bCs/>
          <w:sz w:val="24"/>
          <w:szCs w:val="24"/>
        </w:rPr>
        <w:lastRenderedPageBreak/>
        <w:t>装修要求等综合确定；</w:t>
      </w:r>
    </w:p>
    <w:p w14:paraId="5E6168F9" w14:textId="2BF95C24" w:rsidR="00C51B9E" w:rsidRPr="00FE2660" w:rsidRDefault="00C51B9E" w:rsidP="00226B8D">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2 </w:t>
      </w:r>
      <w:r w:rsidR="009F6B40" w:rsidRPr="00FE2660">
        <w:rPr>
          <w:rFonts w:ascii="Times New Roman" w:hAnsi="Times New Roman" w:cs="Times New Roman" w:hint="eastAsia"/>
          <w:b/>
          <w:bCs/>
          <w:sz w:val="24"/>
          <w:szCs w:val="24"/>
        </w:rPr>
        <w:t xml:space="preserve"> </w:t>
      </w:r>
      <w:r w:rsidR="00576B34" w:rsidRPr="00FE2660">
        <w:rPr>
          <w:rFonts w:ascii="Times New Roman" w:hAnsi="Times New Roman" w:cs="Times New Roman" w:hint="eastAsia"/>
          <w:bCs/>
          <w:sz w:val="24"/>
          <w:szCs w:val="24"/>
        </w:rPr>
        <w:t>主要功能性房间</w:t>
      </w:r>
      <w:r w:rsidR="009F6B40" w:rsidRPr="00FE2660">
        <w:rPr>
          <w:rFonts w:ascii="Times New Roman" w:hAnsi="Times New Roman" w:cs="Times New Roman" w:hint="eastAsia"/>
          <w:bCs/>
          <w:sz w:val="24"/>
          <w:szCs w:val="24"/>
        </w:rPr>
        <w:t>宜采用上送侧回或上送上回的方式，并应满足仪表盘前后的冷却要求。</w:t>
      </w:r>
    </w:p>
    <w:p w14:paraId="7B74F7FA" w14:textId="7D74C7D4" w:rsidR="00A24F6E" w:rsidRPr="00FE2660" w:rsidRDefault="00A24F6E" w:rsidP="00A24F6E">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w:t>
      </w:r>
      <w:r w:rsidR="00823DC7" w:rsidRPr="00FE2660">
        <w:rPr>
          <w:rFonts w:ascii="Times New Roman" w:hAnsi="Times New Roman" w:cs="Times New Roman" w:hint="eastAsia"/>
          <w:b/>
          <w:sz w:val="24"/>
          <w:szCs w:val="24"/>
        </w:rPr>
        <w:t>0</w:t>
      </w:r>
      <w:r w:rsidRPr="00FE2660">
        <w:rPr>
          <w:rFonts w:ascii="Times New Roman" w:hAnsi="Times New Roman" w:cs="Times New Roman" w:hint="eastAsia"/>
          <w:b/>
          <w:sz w:val="24"/>
          <w:szCs w:val="24"/>
        </w:rPr>
        <w:t>.1.10</w:t>
      </w:r>
      <w:r w:rsidR="00C51B9E" w:rsidRPr="00FE2660">
        <w:rPr>
          <w:rFonts w:ascii="Times New Roman" w:hAnsi="Times New Roman" w:cs="Times New Roman" w:hint="eastAsia"/>
          <w:sz w:val="24"/>
          <w:szCs w:val="24"/>
        </w:rPr>
        <w:t xml:space="preserve">  </w:t>
      </w:r>
      <w:r w:rsidR="000C0FE5" w:rsidRPr="00FE2660">
        <w:rPr>
          <w:rFonts w:ascii="Times New Roman" w:hAnsi="Times New Roman" w:cs="Times New Roman" w:hint="eastAsia"/>
          <w:sz w:val="24"/>
          <w:szCs w:val="24"/>
        </w:rPr>
        <w:t>机柜间</w:t>
      </w:r>
      <w:r w:rsidR="00F70642" w:rsidRPr="00FE2660">
        <w:rPr>
          <w:rFonts w:ascii="Times New Roman" w:hAnsi="Times New Roman" w:cs="Times New Roman" w:hint="eastAsia"/>
          <w:sz w:val="24"/>
          <w:szCs w:val="24"/>
        </w:rPr>
        <w:t>及无人值守的其他功能性房间</w:t>
      </w:r>
      <w:r w:rsidR="000C0FE5" w:rsidRPr="00FE2660">
        <w:rPr>
          <w:rFonts w:ascii="Times New Roman" w:hAnsi="Times New Roman" w:cs="Times New Roman" w:hint="eastAsia"/>
          <w:sz w:val="24"/>
          <w:szCs w:val="24"/>
        </w:rPr>
        <w:t>不应设置散热器供暖系统。</w:t>
      </w:r>
    </w:p>
    <w:p w14:paraId="50F50320" w14:textId="4D703EE0" w:rsidR="00C51B9E" w:rsidRPr="00FE2660" w:rsidRDefault="00823DC7" w:rsidP="00A24F6E">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w:t>
      </w:r>
      <w:r w:rsidR="00A24F6E" w:rsidRPr="00FE2660">
        <w:rPr>
          <w:rFonts w:ascii="Times New Roman" w:hAnsi="Times New Roman" w:cs="Times New Roman" w:hint="eastAsia"/>
          <w:b/>
          <w:sz w:val="24"/>
          <w:szCs w:val="24"/>
        </w:rPr>
        <w:t>1.11</w:t>
      </w:r>
      <w:r w:rsidR="00C51B9E" w:rsidRPr="00FE2660">
        <w:rPr>
          <w:rFonts w:ascii="Times New Roman" w:hAnsi="Times New Roman" w:cs="Times New Roman" w:hint="eastAsia"/>
          <w:b/>
          <w:sz w:val="24"/>
          <w:szCs w:val="24"/>
        </w:rPr>
        <w:t xml:space="preserve"> </w:t>
      </w:r>
      <w:r w:rsidR="00C51B9E" w:rsidRPr="00FE2660">
        <w:rPr>
          <w:rFonts w:ascii="Times New Roman" w:hAnsi="Times New Roman" w:cs="Times New Roman" w:hint="eastAsia"/>
          <w:sz w:val="24"/>
          <w:szCs w:val="24"/>
        </w:rPr>
        <w:t xml:space="preserve"> </w:t>
      </w:r>
      <w:r w:rsidR="000C0FE5" w:rsidRPr="00FE2660">
        <w:rPr>
          <w:rFonts w:ascii="Times New Roman" w:hAnsi="Times New Roman" w:cs="Times New Roman" w:hint="eastAsia"/>
          <w:sz w:val="24"/>
          <w:szCs w:val="24"/>
        </w:rPr>
        <w:t>空调机组宜布置</w:t>
      </w:r>
      <w:r w:rsidR="00A93416" w:rsidRPr="00FE2660">
        <w:rPr>
          <w:rFonts w:ascii="Times New Roman" w:hAnsi="Times New Roman" w:cs="Times New Roman" w:hint="eastAsia"/>
          <w:sz w:val="24"/>
          <w:szCs w:val="24"/>
        </w:rPr>
        <w:t>在与主要功能性房间</w:t>
      </w:r>
      <w:r w:rsidR="000C0FE5" w:rsidRPr="00FE2660">
        <w:rPr>
          <w:rFonts w:ascii="Times New Roman" w:hAnsi="Times New Roman" w:cs="Times New Roman" w:hint="eastAsia"/>
          <w:sz w:val="24"/>
          <w:szCs w:val="24"/>
        </w:rPr>
        <w:t>相邻近的空调机房内</w:t>
      </w:r>
      <w:r w:rsidR="00A93416" w:rsidRPr="00FE2660">
        <w:rPr>
          <w:rFonts w:ascii="Times New Roman" w:hAnsi="Times New Roman" w:cs="Times New Roman" w:hint="eastAsia"/>
          <w:sz w:val="24"/>
          <w:szCs w:val="24"/>
        </w:rPr>
        <w:t>，并</w:t>
      </w:r>
      <w:r w:rsidR="000C0FE5" w:rsidRPr="00FE2660">
        <w:rPr>
          <w:rFonts w:ascii="Times New Roman" w:hAnsi="Times New Roman" w:cs="Times New Roman" w:hint="eastAsia"/>
          <w:sz w:val="24"/>
          <w:szCs w:val="24"/>
        </w:rPr>
        <w:t>应采取隔振和消声措施</w:t>
      </w:r>
      <w:r w:rsidR="00C50256" w:rsidRPr="00FE2660">
        <w:rPr>
          <w:rFonts w:ascii="Times New Roman" w:hAnsi="Times New Roman" w:cs="Times New Roman" w:hint="eastAsia"/>
          <w:sz w:val="24"/>
          <w:szCs w:val="24"/>
        </w:rPr>
        <w:t>；</w:t>
      </w:r>
      <w:r w:rsidR="009923E4" w:rsidRPr="00FE2660">
        <w:rPr>
          <w:rFonts w:ascii="Times New Roman" w:hAnsi="Times New Roman" w:cs="Times New Roman" w:hint="eastAsia"/>
          <w:sz w:val="24"/>
          <w:szCs w:val="24"/>
        </w:rPr>
        <w:t>当不具备</w:t>
      </w:r>
      <w:r w:rsidR="00C50256" w:rsidRPr="00FE2660">
        <w:rPr>
          <w:rFonts w:ascii="Times New Roman" w:hAnsi="Times New Roman" w:cs="Times New Roman" w:hint="eastAsia"/>
          <w:sz w:val="24"/>
          <w:szCs w:val="24"/>
        </w:rPr>
        <w:t>设置空调机房</w:t>
      </w:r>
      <w:r w:rsidR="009923E4" w:rsidRPr="00FE2660">
        <w:rPr>
          <w:rFonts w:ascii="Times New Roman" w:hAnsi="Times New Roman" w:cs="Times New Roman" w:hint="eastAsia"/>
          <w:sz w:val="24"/>
          <w:szCs w:val="24"/>
        </w:rPr>
        <w:t>的条件</w:t>
      </w:r>
      <w:r w:rsidR="00C50256" w:rsidRPr="00FE2660">
        <w:rPr>
          <w:rFonts w:ascii="Times New Roman" w:hAnsi="Times New Roman" w:cs="Times New Roman" w:hint="eastAsia"/>
          <w:sz w:val="24"/>
          <w:szCs w:val="24"/>
        </w:rPr>
        <w:t>时，空调</w:t>
      </w:r>
      <w:r w:rsidR="009923E4" w:rsidRPr="00FE2660">
        <w:rPr>
          <w:rFonts w:ascii="Times New Roman" w:hAnsi="Times New Roman" w:cs="Times New Roman" w:hint="eastAsia"/>
          <w:sz w:val="24"/>
          <w:szCs w:val="24"/>
        </w:rPr>
        <w:t>设备</w:t>
      </w:r>
      <w:r w:rsidR="00C50256" w:rsidRPr="00FE2660">
        <w:rPr>
          <w:rFonts w:ascii="Times New Roman" w:hAnsi="Times New Roman" w:cs="Times New Roman" w:hint="eastAsia"/>
          <w:sz w:val="24"/>
          <w:szCs w:val="24"/>
        </w:rPr>
        <w:t>可直接设置在主要功能性房间内，但应采取防止加湿水、冷凝水等泄露的措施。</w:t>
      </w:r>
    </w:p>
    <w:p w14:paraId="5039AF70" w14:textId="53ED4803" w:rsidR="00A24F6E" w:rsidRPr="00FE2660" w:rsidRDefault="00823DC7" w:rsidP="00A24F6E">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w:t>
      </w:r>
      <w:r w:rsidR="00A24F6E" w:rsidRPr="00FE2660">
        <w:rPr>
          <w:rFonts w:ascii="Times New Roman" w:hAnsi="Times New Roman" w:cs="Times New Roman" w:hint="eastAsia"/>
          <w:b/>
          <w:sz w:val="24"/>
          <w:szCs w:val="24"/>
        </w:rPr>
        <w:t xml:space="preserve">1.12 </w:t>
      </w:r>
      <w:r w:rsidR="00C51B9E" w:rsidRPr="00FE2660">
        <w:rPr>
          <w:rFonts w:ascii="Times New Roman" w:hAnsi="Times New Roman" w:cs="Times New Roman" w:hint="eastAsia"/>
          <w:sz w:val="24"/>
          <w:szCs w:val="24"/>
        </w:rPr>
        <w:t xml:space="preserve"> </w:t>
      </w:r>
      <w:r w:rsidR="000C0FE5" w:rsidRPr="00FE2660">
        <w:rPr>
          <w:rFonts w:ascii="Times New Roman" w:hAnsi="Times New Roman" w:cs="Times New Roman" w:hint="eastAsia"/>
          <w:sz w:val="24"/>
          <w:szCs w:val="24"/>
        </w:rPr>
        <w:t>控制室的空调系统应与对应的火灾报警系统应联锁，火灾发生时应切断通风空调系统设备电源。</w:t>
      </w:r>
    </w:p>
    <w:p w14:paraId="471EE8E9" w14:textId="1B0A197C" w:rsidR="003C78E7" w:rsidRPr="00FE2660" w:rsidRDefault="00823DC7" w:rsidP="003C78E7">
      <w:pPr>
        <w:pStyle w:val="2"/>
        <w:keepNext w:val="0"/>
        <w:keepLines w:val="0"/>
        <w:spacing w:before="120" w:after="120" w:line="360" w:lineRule="auto"/>
        <w:rPr>
          <w:rFonts w:ascii="Times New Roman" w:eastAsiaTheme="minorEastAsia" w:hAnsi="Times New Roman" w:cs="Times New Roman"/>
          <w:sz w:val="28"/>
          <w:szCs w:val="28"/>
        </w:rPr>
      </w:pPr>
      <w:bookmarkStart w:id="495" w:name="_Toc164328628"/>
      <w:bookmarkStart w:id="496" w:name="_Toc176419312"/>
      <w:bookmarkStart w:id="497" w:name="_Toc176548117"/>
      <w:bookmarkStart w:id="498" w:name="_Toc183360561"/>
      <w:bookmarkStart w:id="499" w:name="_Toc185236565"/>
      <w:bookmarkStart w:id="500" w:name="_Toc185237698"/>
      <w:bookmarkStart w:id="501" w:name="_Toc185237830"/>
      <w:r w:rsidRPr="00FE2660">
        <w:rPr>
          <w:rFonts w:ascii="Times New Roman" w:eastAsiaTheme="minorEastAsia" w:hAnsi="Times New Roman" w:cs="Times New Roman" w:hint="eastAsia"/>
          <w:sz w:val="28"/>
          <w:szCs w:val="28"/>
        </w:rPr>
        <w:t>10.</w:t>
      </w:r>
      <w:r w:rsidR="000C0FE5" w:rsidRPr="00FE2660">
        <w:rPr>
          <w:rFonts w:ascii="Times New Roman" w:eastAsiaTheme="minorEastAsia" w:hAnsi="Times New Roman" w:cs="Times New Roman" w:hint="eastAsia"/>
          <w:sz w:val="28"/>
          <w:szCs w:val="28"/>
        </w:rPr>
        <w:t>2</w:t>
      </w:r>
      <w:r w:rsidR="003C78E7" w:rsidRPr="00FE2660">
        <w:rPr>
          <w:rFonts w:ascii="Times New Roman" w:eastAsiaTheme="minorEastAsia" w:hAnsi="Times New Roman" w:cs="Times New Roman" w:hint="eastAsia"/>
          <w:sz w:val="28"/>
          <w:szCs w:val="28"/>
        </w:rPr>
        <w:t xml:space="preserve"> </w:t>
      </w:r>
      <w:r w:rsidR="00910985" w:rsidRPr="00FE2660">
        <w:rPr>
          <w:rFonts w:ascii="Times New Roman" w:eastAsiaTheme="minorEastAsia" w:hAnsi="Times New Roman" w:cs="Times New Roman" w:hint="eastAsia"/>
          <w:sz w:val="28"/>
          <w:szCs w:val="28"/>
        </w:rPr>
        <w:t xml:space="preserve"> </w:t>
      </w:r>
      <w:bookmarkEnd w:id="495"/>
      <w:bookmarkEnd w:id="496"/>
      <w:bookmarkEnd w:id="497"/>
      <w:r w:rsidR="00806E50" w:rsidRPr="00FE2660">
        <w:rPr>
          <w:rFonts w:ascii="Times New Roman" w:eastAsiaTheme="minorEastAsia" w:hAnsi="Times New Roman" w:cs="Times New Roman" w:hint="eastAsia"/>
          <w:sz w:val="28"/>
          <w:szCs w:val="28"/>
        </w:rPr>
        <w:t>变电所</w:t>
      </w:r>
      <w:bookmarkEnd w:id="498"/>
      <w:bookmarkEnd w:id="499"/>
      <w:bookmarkEnd w:id="500"/>
      <w:bookmarkEnd w:id="501"/>
    </w:p>
    <w:p w14:paraId="1437293C" w14:textId="74E07DB0" w:rsidR="001E3963" w:rsidRPr="00FE2660" w:rsidRDefault="00823DC7" w:rsidP="00A24F6E">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w:t>
      </w:r>
      <w:r w:rsidR="00571F10" w:rsidRPr="00FE2660">
        <w:rPr>
          <w:rFonts w:ascii="Times New Roman" w:hAnsi="Times New Roman" w:cs="Times New Roman" w:hint="eastAsia"/>
          <w:b/>
          <w:sz w:val="24"/>
          <w:szCs w:val="24"/>
        </w:rPr>
        <w:t>2</w:t>
      </w:r>
      <w:r w:rsidR="00A24F6E" w:rsidRPr="00FE2660">
        <w:rPr>
          <w:rFonts w:ascii="Times New Roman" w:hAnsi="Times New Roman" w:cs="Times New Roman" w:hint="eastAsia"/>
          <w:b/>
          <w:sz w:val="24"/>
          <w:szCs w:val="24"/>
        </w:rPr>
        <w:t>.1</w:t>
      </w:r>
      <w:r w:rsidR="00A24F6E" w:rsidRPr="00FE2660">
        <w:rPr>
          <w:rFonts w:ascii="Times New Roman" w:hAnsi="Times New Roman" w:cs="Times New Roman" w:hint="eastAsia"/>
          <w:sz w:val="24"/>
          <w:szCs w:val="24"/>
        </w:rPr>
        <w:t xml:space="preserve">  </w:t>
      </w:r>
      <w:r w:rsidR="00834AA7" w:rsidRPr="00FE2660">
        <w:rPr>
          <w:rFonts w:ascii="Times New Roman" w:hAnsi="Times New Roman" w:cs="Times New Roman" w:hint="eastAsia"/>
          <w:sz w:val="24"/>
          <w:szCs w:val="24"/>
        </w:rPr>
        <w:t>变压器室宜采用自然通风，且维持变压器使用的环境温度不</w:t>
      </w:r>
      <w:r w:rsidR="00DE7714" w:rsidRPr="00FE2660">
        <w:rPr>
          <w:rFonts w:ascii="Times New Roman" w:hAnsi="Times New Roman" w:cs="Times New Roman" w:hint="eastAsia"/>
          <w:sz w:val="24"/>
          <w:szCs w:val="24"/>
        </w:rPr>
        <w:t>宜</w:t>
      </w:r>
      <w:r w:rsidR="00834AA7" w:rsidRPr="00FE2660">
        <w:rPr>
          <w:rFonts w:ascii="Times New Roman" w:hAnsi="Times New Roman" w:cs="Times New Roman" w:hint="eastAsia"/>
          <w:sz w:val="24"/>
          <w:szCs w:val="24"/>
        </w:rPr>
        <w:t>超过</w:t>
      </w:r>
      <w:r w:rsidR="00834AA7" w:rsidRPr="00FE2660">
        <w:rPr>
          <w:rFonts w:ascii="Times New Roman" w:hAnsi="Times New Roman" w:cs="Times New Roman" w:hint="eastAsia"/>
          <w:sz w:val="24"/>
          <w:szCs w:val="24"/>
        </w:rPr>
        <w:t>40</w:t>
      </w:r>
      <w:r w:rsidR="00834AA7" w:rsidRPr="00FE2660">
        <w:rPr>
          <w:rFonts w:ascii="Times New Roman" w:hAnsi="Times New Roman" w:cs="Times New Roman" w:hint="eastAsia"/>
          <w:sz w:val="24"/>
          <w:szCs w:val="24"/>
        </w:rPr>
        <w:t>℃。当自然通风不能满足要求时，应结合机械通风。</w:t>
      </w:r>
    </w:p>
    <w:p w14:paraId="540C57FC" w14:textId="12AA0D28" w:rsidR="00A24F6E" w:rsidRPr="00FE2660" w:rsidRDefault="00823DC7" w:rsidP="00A24F6E">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w:t>
      </w:r>
      <w:r w:rsidR="00571F10" w:rsidRPr="00FE2660">
        <w:rPr>
          <w:rFonts w:ascii="Times New Roman" w:hAnsi="Times New Roman" w:cs="Times New Roman" w:hint="eastAsia"/>
          <w:b/>
          <w:sz w:val="24"/>
          <w:szCs w:val="24"/>
        </w:rPr>
        <w:t>2</w:t>
      </w:r>
      <w:r w:rsidR="00A24F6E" w:rsidRPr="00FE2660">
        <w:rPr>
          <w:rFonts w:ascii="Times New Roman" w:hAnsi="Times New Roman" w:cs="Times New Roman" w:hint="eastAsia"/>
          <w:b/>
          <w:sz w:val="24"/>
          <w:szCs w:val="24"/>
        </w:rPr>
        <w:t>.2</w:t>
      </w:r>
      <w:r w:rsidR="00A24F6E" w:rsidRPr="00FE2660">
        <w:rPr>
          <w:rFonts w:ascii="Times New Roman" w:hAnsi="Times New Roman" w:cs="Times New Roman" w:hint="eastAsia"/>
          <w:sz w:val="24"/>
          <w:szCs w:val="24"/>
        </w:rPr>
        <w:t xml:space="preserve">  </w:t>
      </w:r>
      <w:r w:rsidR="00DE7714" w:rsidRPr="00FE2660">
        <w:rPr>
          <w:rFonts w:ascii="Times New Roman" w:hAnsi="Times New Roman" w:cs="Times New Roman" w:hint="eastAsia"/>
          <w:sz w:val="24"/>
          <w:szCs w:val="24"/>
        </w:rPr>
        <w:t>配电室</w:t>
      </w:r>
      <w:r w:rsidR="00834AA7" w:rsidRPr="00FE2660">
        <w:rPr>
          <w:rFonts w:ascii="Times New Roman" w:hAnsi="Times New Roman" w:cs="Times New Roman" w:hint="eastAsia"/>
          <w:sz w:val="24"/>
          <w:szCs w:val="24"/>
        </w:rPr>
        <w:t>的夏季通风量应按排除余热量计算确定。</w:t>
      </w:r>
    </w:p>
    <w:p w14:paraId="78983B28" w14:textId="209FB807" w:rsidR="00A24F6E" w:rsidRPr="00FE2660" w:rsidRDefault="00823DC7" w:rsidP="00A24F6E">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w:t>
      </w:r>
      <w:r w:rsidR="00571F10" w:rsidRPr="00FE2660">
        <w:rPr>
          <w:rFonts w:ascii="Times New Roman" w:hAnsi="Times New Roman" w:cs="Times New Roman" w:hint="eastAsia"/>
          <w:b/>
          <w:sz w:val="24"/>
          <w:szCs w:val="24"/>
        </w:rPr>
        <w:t>2</w:t>
      </w:r>
      <w:r w:rsidR="00A24F6E" w:rsidRPr="00FE2660">
        <w:rPr>
          <w:rFonts w:ascii="Times New Roman" w:hAnsi="Times New Roman" w:cs="Times New Roman" w:hint="eastAsia"/>
          <w:b/>
          <w:sz w:val="24"/>
          <w:szCs w:val="24"/>
        </w:rPr>
        <w:t>.3</w:t>
      </w:r>
      <w:r w:rsidR="00A24F6E" w:rsidRPr="00FE2660">
        <w:rPr>
          <w:rFonts w:ascii="Times New Roman" w:hAnsi="Times New Roman" w:cs="Times New Roman" w:hint="eastAsia"/>
          <w:sz w:val="24"/>
          <w:szCs w:val="24"/>
        </w:rPr>
        <w:t xml:space="preserve">  </w:t>
      </w:r>
      <w:r w:rsidR="00834AA7" w:rsidRPr="00FE2660">
        <w:rPr>
          <w:rFonts w:ascii="Times New Roman" w:hAnsi="Times New Roman" w:cs="Times New Roman" w:hint="eastAsia"/>
          <w:sz w:val="24"/>
          <w:szCs w:val="24"/>
        </w:rPr>
        <w:t>配电室通风宜以自然通风为主，夏季室内温度不宜超过</w:t>
      </w:r>
      <w:r w:rsidR="00834AA7" w:rsidRPr="00FE2660">
        <w:rPr>
          <w:rFonts w:ascii="Times New Roman" w:hAnsi="Times New Roman" w:cs="Times New Roman" w:hint="eastAsia"/>
          <w:sz w:val="24"/>
          <w:szCs w:val="24"/>
        </w:rPr>
        <w:t>40</w:t>
      </w:r>
      <w:r w:rsidR="00834AA7" w:rsidRPr="00FE2660">
        <w:rPr>
          <w:rFonts w:ascii="Times New Roman" w:hAnsi="Times New Roman" w:cs="Times New Roman" w:hint="eastAsia"/>
          <w:sz w:val="24"/>
          <w:szCs w:val="24"/>
        </w:rPr>
        <w:t>℃。当自然通风不能满足要求时，应设置机械通风或空调。</w:t>
      </w:r>
    </w:p>
    <w:p w14:paraId="03225ADB" w14:textId="49786D3D" w:rsidR="00A24F6E" w:rsidRPr="00FE2660" w:rsidRDefault="00823DC7" w:rsidP="00A24F6E">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w:t>
      </w:r>
      <w:r w:rsidR="00571F10" w:rsidRPr="00FE2660">
        <w:rPr>
          <w:rFonts w:ascii="Times New Roman" w:hAnsi="Times New Roman" w:cs="Times New Roman" w:hint="eastAsia"/>
          <w:b/>
          <w:sz w:val="24"/>
          <w:szCs w:val="24"/>
        </w:rPr>
        <w:t>2</w:t>
      </w:r>
      <w:r w:rsidR="00A24F6E" w:rsidRPr="00FE2660">
        <w:rPr>
          <w:rFonts w:ascii="Times New Roman" w:hAnsi="Times New Roman" w:cs="Times New Roman" w:hint="eastAsia"/>
          <w:b/>
          <w:sz w:val="24"/>
          <w:szCs w:val="24"/>
        </w:rPr>
        <w:t>.4</w:t>
      </w:r>
      <w:r w:rsidR="00A24F6E" w:rsidRPr="00FE2660">
        <w:rPr>
          <w:rFonts w:ascii="Times New Roman" w:hAnsi="Times New Roman" w:cs="Times New Roman" w:hint="eastAsia"/>
          <w:sz w:val="24"/>
          <w:szCs w:val="24"/>
        </w:rPr>
        <w:t xml:space="preserve">  </w:t>
      </w:r>
      <w:r w:rsidR="00834AA7" w:rsidRPr="00FE2660">
        <w:rPr>
          <w:rFonts w:ascii="Times New Roman" w:hAnsi="Times New Roman" w:cs="Times New Roman" w:hint="eastAsia"/>
          <w:sz w:val="24"/>
          <w:szCs w:val="24"/>
        </w:rPr>
        <w:t>变电所的通风空调管道应采用不燃材料。</w:t>
      </w:r>
    </w:p>
    <w:p w14:paraId="17F0576F" w14:textId="215D05D2" w:rsidR="001E3963" w:rsidRPr="00FE2660" w:rsidRDefault="00823DC7" w:rsidP="00A24F6E">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w:t>
      </w:r>
      <w:r w:rsidR="00571F10" w:rsidRPr="00FE2660">
        <w:rPr>
          <w:rFonts w:ascii="Times New Roman" w:hAnsi="Times New Roman" w:cs="Times New Roman" w:hint="eastAsia"/>
          <w:b/>
          <w:sz w:val="24"/>
          <w:szCs w:val="24"/>
        </w:rPr>
        <w:t>2</w:t>
      </w:r>
      <w:r w:rsidR="00A24F6E" w:rsidRPr="00FE2660">
        <w:rPr>
          <w:rFonts w:ascii="Times New Roman" w:hAnsi="Times New Roman" w:cs="Times New Roman" w:hint="eastAsia"/>
          <w:b/>
          <w:sz w:val="24"/>
          <w:szCs w:val="24"/>
        </w:rPr>
        <w:t>.5</w:t>
      </w:r>
      <w:r w:rsidR="00A24F6E" w:rsidRPr="00FE2660">
        <w:rPr>
          <w:rFonts w:ascii="Times New Roman" w:hAnsi="Times New Roman" w:cs="Times New Roman" w:hint="eastAsia"/>
          <w:sz w:val="24"/>
          <w:szCs w:val="24"/>
        </w:rPr>
        <w:t xml:space="preserve">  </w:t>
      </w:r>
      <w:r w:rsidR="00834AA7" w:rsidRPr="00FE2660">
        <w:rPr>
          <w:rFonts w:ascii="Times New Roman" w:hAnsi="Times New Roman" w:cs="Times New Roman" w:hint="eastAsia"/>
          <w:sz w:val="24"/>
          <w:szCs w:val="24"/>
        </w:rPr>
        <w:t>变电所的通风孔应有防止雨、雪和小动物进入的措施。</w:t>
      </w:r>
    </w:p>
    <w:p w14:paraId="34D724E9" w14:textId="2403C959" w:rsidR="00A24F6E" w:rsidRPr="00FE2660" w:rsidRDefault="00823DC7" w:rsidP="00A24F6E">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w:t>
      </w:r>
      <w:r w:rsidR="00571F10" w:rsidRPr="00FE2660">
        <w:rPr>
          <w:rFonts w:ascii="Times New Roman" w:hAnsi="Times New Roman" w:cs="Times New Roman" w:hint="eastAsia"/>
          <w:b/>
          <w:sz w:val="24"/>
          <w:szCs w:val="24"/>
        </w:rPr>
        <w:t>2</w:t>
      </w:r>
      <w:r w:rsidR="00A24F6E" w:rsidRPr="00FE2660">
        <w:rPr>
          <w:rFonts w:ascii="Times New Roman" w:hAnsi="Times New Roman" w:cs="Times New Roman" w:hint="eastAsia"/>
          <w:b/>
          <w:sz w:val="24"/>
          <w:szCs w:val="24"/>
        </w:rPr>
        <w:t xml:space="preserve">.6 </w:t>
      </w:r>
      <w:r w:rsidR="00A24F6E" w:rsidRPr="00FE2660">
        <w:rPr>
          <w:rFonts w:ascii="Times New Roman" w:hAnsi="Times New Roman" w:cs="Times New Roman" w:hint="eastAsia"/>
          <w:sz w:val="24"/>
          <w:szCs w:val="24"/>
        </w:rPr>
        <w:t xml:space="preserve"> </w:t>
      </w:r>
      <w:r w:rsidR="00834AA7" w:rsidRPr="00FE2660">
        <w:rPr>
          <w:rFonts w:ascii="Times New Roman" w:hAnsi="Times New Roman" w:cs="Times New Roman" w:hint="eastAsia"/>
          <w:sz w:val="24"/>
          <w:szCs w:val="24"/>
        </w:rPr>
        <w:t>电气控制室、变频器室宜设置空调。</w:t>
      </w:r>
    </w:p>
    <w:p w14:paraId="0F31E690" w14:textId="323ED53F" w:rsidR="001E3963" w:rsidRPr="00FE2660" w:rsidRDefault="00823DC7" w:rsidP="001E3963">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w:t>
      </w:r>
      <w:r w:rsidR="00571F10" w:rsidRPr="00FE2660">
        <w:rPr>
          <w:rFonts w:ascii="Times New Roman" w:hAnsi="Times New Roman" w:cs="Times New Roman" w:hint="eastAsia"/>
          <w:b/>
          <w:sz w:val="24"/>
          <w:szCs w:val="24"/>
        </w:rPr>
        <w:t>2</w:t>
      </w:r>
      <w:r w:rsidR="00A24F6E" w:rsidRPr="00FE2660">
        <w:rPr>
          <w:rFonts w:ascii="Times New Roman" w:hAnsi="Times New Roman" w:cs="Times New Roman" w:hint="eastAsia"/>
          <w:b/>
          <w:sz w:val="24"/>
          <w:szCs w:val="24"/>
        </w:rPr>
        <w:t>.7</w:t>
      </w:r>
      <w:r w:rsidR="00A24F6E" w:rsidRPr="00FE2660">
        <w:rPr>
          <w:rFonts w:ascii="Times New Roman" w:hAnsi="Times New Roman" w:cs="Times New Roman" w:hint="eastAsia"/>
          <w:sz w:val="24"/>
          <w:szCs w:val="24"/>
        </w:rPr>
        <w:t xml:space="preserve">  </w:t>
      </w:r>
      <w:r w:rsidR="00834AA7" w:rsidRPr="00FE2660">
        <w:rPr>
          <w:rFonts w:ascii="Times New Roman" w:hAnsi="Times New Roman" w:cs="Times New Roman" w:hint="eastAsia"/>
          <w:sz w:val="24"/>
          <w:szCs w:val="24"/>
        </w:rPr>
        <w:t>穿过配电室内的供暖管道</w:t>
      </w:r>
      <w:r w:rsidR="003E77D5" w:rsidRPr="00FE2660">
        <w:rPr>
          <w:rFonts w:ascii="Times New Roman" w:hAnsi="Times New Roman" w:cs="Times New Roman" w:hint="eastAsia"/>
          <w:sz w:val="24"/>
          <w:szCs w:val="24"/>
        </w:rPr>
        <w:t>，</w:t>
      </w:r>
      <w:r w:rsidR="00834AA7" w:rsidRPr="00FE2660">
        <w:rPr>
          <w:rFonts w:ascii="Times New Roman" w:hAnsi="Times New Roman" w:cs="Times New Roman" w:hint="eastAsia"/>
          <w:sz w:val="24"/>
          <w:szCs w:val="24"/>
        </w:rPr>
        <w:t>宜采用钢管焊接</w:t>
      </w:r>
      <w:r w:rsidR="003E77D5" w:rsidRPr="00FE2660">
        <w:rPr>
          <w:rFonts w:ascii="Times New Roman" w:hAnsi="Times New Roman" w:cs="Times New Roman" w:hint="eastAsia"/>
          <w:sz w:val="24"/>
          <w:szCs w:val="24"/>
        </w:rPr>
        <w:t>，</w:t>
      </w:r>
      <w:r w:rsidR="00834AA7" w:rsidRPr="00FE2660">
        <w:rPr>
          <w:rFonts w:ascii="Times New Roman" w:hAnsi="Times New Roman" w:cs="Times New Roman" w:hint="eastAsia"/>
          <w:sz w:val="24"/>
          <w:szCs w:val="24"/>
        </w:rPr>
        <w:t>且不应有法兰、螺纹接头和阀门等。</w:t>
      </w:r>
    </w:p>
    <w:p w14:paraId="02BAE7B7" w14:textId="1C135D55" w:rsidR="003C78E7" w:rsidRPr="00FE2660" w:rsidRDefault="00823DC7" w:rsidP="003C78E7">
      <w:pPr>
        <w:pStyle w:val="2"/>
        <w:keepNext w:val="0"/>
        <w:keepLines w:val="0"/>
        <w:spacing w:before="120" w:after="120" w:line="360" w:lineRule="auto"/>
        <w:rPr>
          <w:rFonts w:ascii="Times New Roman" w:eastAsiaTheme="minorEastAsia" w:hAnsi="Times New Roman" w:cs="Times New Roman"/>
          <w:sz w:val="28"/>
          <w:szCs w:val="28"/>
        </w:rPr>
      </w:pPr>
      <w:bookmarkStart w:id="502" w:name="_Toc164328629"/>
      <w:bookmarkStart w:id="503" w:name="_Toc176419313"/>
      <w:bookmarkStart w:id="504" w:name="_Toc176548118"/>
      <w:bookmarkStart w:id="505" w:name="_Toc183360562"/>
      <w:bookmarkStart w:id="506" w:name="_Toc185236566"/>
      <w:bookmarkStart w:id="507" w:name="_Toc185237699"/>
      <w:bookmarkStart w:id="508" w:name="_Toc185237831"/>
      <w:r w:rsidRPr="00FE2660">
        <w:rPr>
          <w:rFonts w:ascii="Times New Roman" w:eastAsiaTheme="minorEastAsia" w:hAnsi="Times New Roman" w:cs="Times New Roman" w:hint="eastAsia"/>
          <w:sz w:val="28"/>
          <w:szCs w:val="28"/>
        </w:rPr>
        <w:t>10.</w:t>
      </w:r>
      <w:r w:rsidR="003E77D5" w:rsidRPr="00FE2660">
        <w:rPr>
          <w:rFonts w:ascii="Times New Roman" w:eastAsiaTheme="minorEastAsia" w:hAnsi="Times New Roman" w:cs="Times New Roman" w:hint="eastAsia"/>
          <w:sz w:val="28"/>
          <w:szCs w:val="28"/>
        </w:rPr>
        <w:t>3</w:t>
      </w:r>
      <w:r w:rsidR="003C78E7" w:rsidRPr="00FE2660">
        <w:rPr>
          <w:rFonts w:ascii="Times New Roman" w:eastAsiaTheme="minorEastAsia" w:hAnsi="Times New Roman" w:cs="Times New Roman" w:hint="eastAsia"/>
          <w:sz w:val="28"/>
          <w:szCs w:val="28"/>
        </w:rPr>
        <w:t xml:space="preserve"> </w:t>
      </w:r>
      <w:r w:rsidR="00910985" w:rsidRPr="00FE2660">
        <w:rPr>
          <w:rFonts w:ascii="Times New Roman" w:eastAsiaTheme="minorEastAsia" w:hAnsi="Times New Roman" w:cs="Times New Roman" w:hint="eastAsia"/>
          <w:sz w:val="28"/>
          <w:szCs w:val="28"/>
        </w:rPr>
        <w:t xml:space="preserve"> </w:t>
      </w:r>
      <w:r w:rsidR="003C78E7" w:rsidRPr="00FE2660">
        <w:rPr>
          <w:rFonts w:ascii="Times New Roman" w:eastAsiaTheme="minorEastAsia" w:hAnsi="Times New Roman" w:cs="Times New Roman" w:hint="eastAsia"/>
          <w:sz w:val="28"/>
          <w:szCs w:val="28"/>
        </w:rPr>
        <w:t>压缩机室</w:t>
      </w:r>
      <w:bookmarkEnd w:id="502"/>
      <w:bookmarkEnd w:id="503"/>
      <w:bookmarkEnd w:id="504"/>
      <w:bookmarkEnd w:id="505"/>
      <w:bookmarkEnd w:id="506"/>
      <w:bookmarkEnd w:id="507"/>
      <w:bookmarkEnd w:id="508"/>
    </w:p>
    <w:p w14:paraId="3E6F8E25" w14:textId="7D0F96C7" w:rsidR="00BC262A" w:rsidRPr="00FE2660" w:rsidRDefault="00BC262A" w:rsidP="00BC262A">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sz w:val="24"/>
          <w:szCs w:val="24"/>
        </w:rPr>
        <w:t>10.3.1</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压缩机室内设备及管道的发热量大于</w:t>
      </w:r>
      <w:r w:rsidRPr="00FE2660">
        <w:rPr>
          <w:rFonts w:ascii="Times New Roman" w:hAnsi="Times New Roman" w:cs="Times New Roman" w:hint="eastAsia"/>
          <w:bCs/>
          <w:sz w:val="24"/>
          <w:szCs w:val="24"/>
        </w:rPr>
        <w:t>23W/m</w:t>
      </w:r>
      <w:r w:rsidRPr="00FE2660">
        <w:rPr>
          <w:rFonts w:ascii="Times New Roman" w:hAnsi="Times New Roman" w:cs="Times New Roman" w:hint="eastAsia"/>
          <w:bCs/>
          <w:sz w:val="24"/>
          <w:szCs w:val="24"/>
        </w:rPr>
        <w:t>³或厂房内可能散发比空气轻的</w:t>
      </w:r>
      <w:r w:rsidR="00CE45B5" w:rsidRPr="00FE2660">
        <w:rPr>
          <w:rFonts w:ascii="Times New Roman" w:hAnsi="Times New Roman" w:cs="Times New Roman" w:hint="eastAsia"/>
          <w:bCs/>
          <w:sz w:val="24"/>
          <w:szCs w:val="24"/>
        </w:rPr>
        <w:t>有害气体</w:t>
      </w:r>
      <w:r w:rsidRPr="00FE2660">
        <w:rPr>
          <w:rFonts w:ascii="Times New Roman" w:hAnsi="Times New Roman" w:cs="Times New Roman" w:hint="eastAsia"/>
          <w:bCs/>
          <w:sz w:val="24"/>
          <w:szCs w:val="24"/>
        </w:rPr>
        <w:t>时，</w:t>
      </w:r>
      <w:r w:rsidR="00CE45B5" w:rsidRPr="00FE2660">
        <w:rPr>
          <w:rFonts w:ascii="Times New Roman" w:hAnsi="Times New Roman" w:cs="Times New Roman" w:hint="eastAsia"/>
          <w:bCs/>
          <w:sz w:val="24"/>
          <w:szCs w:val="24"/>
        </w:rPr>
        <w:t>宜</w:t>
      </w:r>
      <w:r w:rsidRPr="00FE2660">
        <w:rPr>
          <w:rFonts w:ascii="Times New Roman" w:hAnsi="Times New Roman" w:cs="Times New Roman" w:hint="eastAsia"/>
          <w:bCs/>
          <w:sz w:val="24"/>
          <w:szCs w:val="24"/>
        </w:rPr>
        <w:t>在厂房上部设置自然通风。</w:t>
      </w:r>
    </w:p>
    <w:p w14:paraId="58ACE540" w14:textId="6FDB00A4" w:rsidR="00BC262A" w:rsidRPr="00FE2660" w:rsidRDefault="00BC262A" w:rsidP="00BC262A">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b/>
          <w:bCs/>
          <w:sz w:val="24"/>
          <w:szCs w:val="24"/>
        </w:rPr>
        <w:t>1</w:t>
      </w:r>
      <w:r w:rsidRPr="00FE2660">
        <w:rPr>
          <w:rFonts w:ascii="Times New Roman" w:hAnsi="Times New Roman" w:cs="Times New Roman" w:hint="eastAsia"/>
          <w:b/>
          <w:bCs/>
          <w:sz w:val="24"/>
          <w:szCs w:val="24"/>
        </w:rPr>
        <w:t>0</w:t>
      </w:r>
      <w:r w:rsidRPr="00FE2660">
        <w:rPr>
          <w:rFonts w:ascii="Times New Roman" w:hAnsi="Times New Roman" w:cs="Times New Roman"/>
          <w:b/>
          <w:bCs/>
          <w:sz w:val="24"/>
          <w:szCs w:val="24"/>
        </w:rPr>
        <w:t>.3.2</w:t>
      </w:r>
      <w:r w:rsidRPr="00FE2660">
        <w:rPr>
          <w:rFonts w:ascii="Times New Roman" w:hAnsi="Times New Roman" w:cs="Times New Roman"/>
          <w:bCs/>
          <w:sz w:val="24"/>
          <w:szCs w:val="24"/>
        </w:rPr>
        <w:t xml:space="preserve">  </w:t>
      </w:r>
      <w:r w:rsidRPr="00FE2660">
        <w:rPr>
          <w:rFonts w:ascii="Times New Roman" w:hAnsi="Times New Roman" w:cs="Times New Roman" w:hint="eastAsia"/>
          <w:sz w:val="24"/>
          <w:szCs w:val="24"/>
        </w:rPr>
        <w:t>压缩机室</w:t>
      </w:r>
      <w:r w:rsidRPr="00FE2660">
        <w:rPr>
          <w:rFonts w:ascii="Times New Roman" w:hAnsi="Times New Roman" w:cs="Times New Roman" w:hint="eastAsia"/>
          <w:bCs/>
          <w:sz w:val="24"/>
          <w:szCs w:val="24"/>
        </w:rPr>
        <w:t>内可能散发</w:t>
      </w:r>
      <w:r w:rsidR="006048A3" w:rsidRPr="00FE2660">
        <w:rPr>
          <w:rFonts w:ascii="Times New Roman" w:hAnsi="Times New Roman" w:cs="Times New Roman" w:hint="eastAsia"/>
          <w:bCs/>
          <w:sz w:val="24"/>
          <w:szCs w:val="24"/>
        </w:rPr>
        <w:t>比空气重的</w:t>
      </w:r>
      <w:r w:rsidR="00CE45B5" w:rsidRPr="00FE2660">
        <w:rPr>
          <w:rFonts w:ascii="Times New Roman" w:hAnsi="Times New Roman" w:cs="Times New Roman" w:hint="eastAsia"/>
          <w:bCs/>
          <w:sz w:val="24"/>
          <w:szCs w:val="24"/>
        </w:rPr>
        <w:t>有害气体</w:t>
      </w:r>
      <w:r w:rsidRPr="00FE2660">
        <w:rPr>
          <w:rFonts w:ascii="Times New Roman" w:hAnsi="Times New Roman" w:cs="Times New Roman" w:hint="eastAsia"/>
          <w:bCs/>
          <w:sz w:val="24"/>
          <w:szCs w:val="24"/>
        </w:rPr>
        <w:t>或自然通风不能满足要求时，应设置机械通风。</w:t>
      </w:r>
    </w:p>
    <w:p w14:paraId="7BE3B0D9" w14:textId="3593D683" w:rsidR="00BC262A" w:rsidRPr="00FE2660" w:rsidRDefault="00BC262A" w:rsidP="00BC262A">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10.3.3</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压缩机室散发比空气轻，或虽然比空气重但可形成稳定上升气流的</w:t>
      </w:r>
      <w:r w:rsidR="00CE45B5" w:rsidRPr="00FE2660">
        <w:rPr>
          <w:rFonts w:ascii="Times New Roman" w:hAnsi="Times New Roman" w:cs="Times New Roman" w:hint="eastAsia"/>
          <w:bCs/>
          <w:sz w:val="24"/>
          <w:szCs w:val="24"/>
        </w:rPr>
        <w:t>有害气体</w:t>
      </w:r>
      <w:r w:rsidRPr="00FE2660">
        <w:rPr>
          <w:rFonts w:ascii="Times New Roman" w:hAnsi="Times New Roman" w:cs="Times New Roman" w:hint="eastAsia"/>
          <w:sz w:val="24"/>
          <w:szCs w:val="24"/>
        </w:rPr>
        <w:t>时，应在房间的上部设置排风口。</w:t>
      </w:r>
    </w:p>
    <w:p w14:paraId="6904648C" w14:textId="6920AAA1" w:rsidR="00BC262A" w:rsidRPr="00FE2660" w:rsidRDefault="00BC262A" w:rsidP="00BC262A">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bCs/>
          <w:sz w:val="24"/>
          <w:szCs w:val="24"/>
        </w:rPr>
        <w:t>10.3.4</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压缩机室散发比空气重，且不足以形成稳定上升气流而沉积在房间下部</w:t>
      </w:r>
      <w:r w:rsidRPr="00FE2660">
        <w:rPr>
          <w:rFonts w:ascii="Times New Roman" w:hAnsi="Times New Roman" w:cs="Times New Roman" w:hint="eastAsia"/>
          <w:sz w:val="24"/>
          <w:szCs w:val="24"/>
        </w:rPr>
        <w:lastRenderedPageBreak/>
        <w:t>区域的</w:t>
      </w:r>
      <w:r w:rsidR="00CE45B5" w:rsidRPr="00FE2660">
        <w:rPr>
          <w:rFonts w:ascii="Times New Roman" w:hAnsi="Times New Roman" w:cs="Times New Roman" w:hint="eastAsia"/>
          <w:bCs/>
          <w:sz w:val="24"/>
          <w:szCs w:val="24"/>
        </w:rPr>
        <w:t>有害气体</w:t>
      </w:r>
      <w:r w:rsidRPr="00FE2660">
        <w:rPr>
          <w:rFonts w:ascii="Times New Roman" w:hAnsi="Times New Roman" w:cs="Times New Roman" w:hint="eastAsia"/>
          <w:sz w:val="24"/>
          <w:szCs w:val="24"/>
        </w:rPr>
        <w:t>时，应分别在房间的上部和下部设置排风口。</w:t>
      </w:r>
    </w:p>
    <w:p w14:paraId="2739400B" w14:textId="311BDCA0" w:rsidR="009923E4" w:rsidRPr="00FE2660" w:rsidRDefault="00BC262A" w:rsidP="00BC262A">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 xml:space="preserve">10.3.5 </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压缩机室的</w:t>
      </w:r>
      <w:r w:rsidR="009923E4" w:rsidRPr="00FE2660">
        <w:rPr>
          <w:rFonts w:ascii="Times New Roman" w:hAnsi="Times New Roman" w:cs="Times New Roman" w:hint="eastAsia"/>
          <w:sz w:val="24"/>
          <w:szCs w:val="24"/>
        </w:rPr>
        <w:t>全面</w:t>
      </w:r>
      <w:r w:rsidRPr="00FE2660">
        <w:rPr>
          <w:rFonts w:ascii="Times New Roman" w:hAnsi="Times New Roman" w:cs="Times New Roman" w:hint="eastAsia"/>
          <w:sz w:val="24"/>
          <w:szCs w:val="24"/>
        </w:rPr>
        <w:t>通风量</w:t>
      </w:r>
      <w:r w:rsidR="009923E4" w:rsidRPr="00FE2660">
        <w:rPr>
          <w:rFonts w:ascii="Times New Roman" w:hAnsi="Times New Roman" w:cs="Times New Roman" w:hint="eastAsia"/>
          <w:sz w:val="24"/>
          <w:szCs w:val="24"/>
        </w:rPr>
        <w:t>应</w:t>
      </w:r>
      <w:r w:rsidR="00D37B29" w:rsidRPr="00FE2660">
        <w:rPr>
          <w:rFonts w:ascii="Times New Roman" w:hAnsi="Times New Roman" w:cs="Times New Roman" w:hint="eastAsia"/>
          <w:sz w:val="24"/>
          <w:szCs w:val="24"/>
        </w:rPr>
        <w:t>取下述计算值的最大值：</w:t>
      </w:r>
    </w:p>
    <w:p w14:paraId="3EACB391" w14:textId="253ECAF1" w:rsidR="009923E4" w:rsidRPr="00FE2660" w:rsidRDefault="009923E4" w:rsidP="0064555B">
      <w:pPr>
        <w:adjustRightInd w:val="0"/>
        <w:snapToGrid w:val="0"/>
        <w:spacing w:line="360" w:lineRule="auto"/>
        <w:ind w:firstLineChars="202" w:firstLine="487"/>
        <w:rPr>
          <w:rFonts w:ascii="Times New Roman" w:hAnsi="Times New Roman" w:cs="Times New Roman"/>
          <w:bCs/>
          <w:sz w:val="24"/>
          <w:szCs w:val="24"/>
        </w:rPr>
      </w:pPr>
      <w:r w:rsidRPr="0064555B">
        <w:rPr>
          <w:rFonts w:ascii="Times New Roman" w:hAnsi="Times New Roman" w:cs="Times New Roman"/>
          <w:b/>
          <w:bCs/>
          <w:sz w:val="24"/>
          <w:szCs w:val="24"/>
        </w:rPr>
        <w:t>1</w:t>
      </w:r>
      <w:r w:rsidR="00D37B29" w:rsidRPr="00FE2660">
        <w:rPr>
          <w:rFonts w:ascii="Times New Roman" w:hAnsi="Times New Roman" w:cs="Times New Roman" w:hint="eastAsia"/>
          <w:bCs/>
          <w:sz w:val="24"/>
          <w:szCs w:val="24"/>
        </w:rPr>
        <w:t xml:space="preserve">  </w:t>
      </w:r>
      <w:r w:rsidR="00BC262A" w:rsidRPr="00FE2660">
        <w:rPr>
          <w:rFonts w:ascii="Times New Roman" w:hAnsi="Times New Roman" w:cs="Times New Roman" w:hint="eastAsia"/>
          <w:bCs/>
          <w:sz w:val="24"/>
          <w:szCs w:val="24"/>
        </w:rPr>
        <w:t>应满足排除压缩机等工艺设备散热所需风量</w:t>
      </w:r>
      <w:r w:rsidR="00150A02" w:rsidRPr="00FE2660">
        <w:rPr>
          <w:rFonts w:ascii="Times New Roman" w:hAnsi="Times New Roman" w:cs="Times New Roman" w:hint="eastAsia"/>
          <w:bCs/>
          <w:sz w:val="24"/>
          <w:szCs w:val="24"/>
        </w:rPr>
        <w:t>；</w:t>
      </w:r>
    </w:p>
    <w:p w14:paraId="68924877" w14:textId="0F24444E" w:rsidR="00BC262A" w:rsidRPr="00FE2660" w:rsidRDefault="009923E4" w:rsidP="0064555B">
      <w:pPr>
        <w:adjustRightInd w:val="0"/>
        <w:snapToGrid w:val="0"/>
        <w:spacing w:line="360" w:lineRule="auto"/>
        <w:ind w:firstLineChars="202" w:firstLine="487"/>
        <w:rPr>
          <w:rFonts w:ascii="Times New Roman" w:hAnsi="Times New Roman" w:cs="Times New Roman"/>
          <w:sz w:val="24"/>
          <w:szCs w:val="24"/>
        </w:rPr>
      </w:pPr>
      <w:r w:rsidRPr="0064555B">
        <w:rPr>
          <w:rFonts w:ascii="Times New Roman" w:hAnsi="Times New Roman" w:cs="Times New Roman"/>
          <w:b/>
          <w:bCs/>
          <w:sz w:val="24"/>
          <w:szCs w:val="24"/>
        </w:rPr>
        <w:t>2</w:t>
      </w:r>
      <w:r w:rsidRPr="00FE2660">
        <w:rPr>
          <w:rFonts w:ascii="Times New Roman" w:hAnsi="Times New Roman" w:cs="Times New Roman"/>
          <w:bCs/>
          <w:sz w:val="24"/>
          <w:szCs w:val="24"/>
        </w:rPr>
        <w:t xml:space="preserve">  </w:t>
      </w:r>
      <w:r w:rsidRPr="00FE2660">
        <w:rPr>
          <w:rFonts w:ascii="Times New Roman" w:hAnsi="Times New Roman" w:cs="Times New Roman" w:hint="eastAsia"/>
          <w:bCs/>
          <w:sz w:val="24"/>
          <w:szCs w:val="24"/>
        </w:rPr>
        <w:t>稀释</w:t>
      </w:r>
      <w:r w:rsidR="00BC262A" w:rsidRPr="00FE2660">
        <w:rPr>
          <w:rFonts w:ascii="Times New Roman" w:hAnsi="Times New Roman" w:cs="Times New Roman" w:hint="eastAsia"/>
          <w:bCs/>
          <w:sz w:val="24"/>
          <w:szCs w:val="24"/>
        </w:rPr>
        <w:t>压缩机室内散发</w:t>
      </w:r>
      <w:r w:rsidR="00D37B29" w:rsidRPr="00FE2660">
        <w:rPr>
          <w:rFonts w:ascii="Times New Roman" w:hAnsi="Times New Roman" w:cs="Times New Roman" w:hint="eastAsia"/>
          <w:bCs/>
          <w:sz w:val="24"/>
          <w:szCs w:val="24"/>
        </w:rPr>
        <w:t>有害物质</w:t>
      </w:r>
      <w:r w:rsidRPr="00FE2660">
        <w:rPr>
          <w:rFonts w:ascii="Times New Roman" w:hAnsi="Times New Roman" w:cs="Times New Roman" w:hint="eastAsia"/>
          <w:bCs/>
          <w:sz w:val="24"/>
          <w:szCs w:val="24"/>
        </w:rPr>
        <w:t>所需</w:t>
      </w:r>
      <w:r w:rsidR="00D37B29" w:rsidRPr="00FE2660">
        <w:rPr>
          <w:rFonts w:ascii="Times New Roman" w:hAnsi="Times New Roman" w:cs="Times New Roman" w:hint="eastAsia"/>
          <w:bCs/>
          <w:sz w:val="24"/>
          <w:szCs w:val="24"/>
        </w:rPr>
        <w:t>风</w:t>
      </w:r>
      <w:r w:rsidRPr="00FE2660">
        <w:rPr>
          <w:rFonts w:ascii="Times New Roman" w:hAnsi="Times New Roman" w:cs="Times New Roman" w:hint="eastAsia"/>
          <w:bCs/>
          <w:sz w:val="24"/>
          <w:szCs w:val="24"/>
        </w:rPr>
        <w:t>量</w:t>
      </w:r>
      <w:r w:rsidR="00DA52CE" w:rsidRPr="00FE2660">
        <w:rPr>
          <w:rFonts w:ascii="Times New Roman" w:hAnsi="Times New Roman" w:cs="Times New Roman" w:hint="eastAsia"/>
          <w:sz w:val="24"/>
          <w:szCs w:val="24"/>
        </w:rPr>
        <w:t>。</w:t>
      </w:r>
    </w:p>
    <w:p w14:paraId="4EF2F5DD" w14:textId="788E9105" w:rsidR="00BC262A" w:rsidRPr="00FE2660" w:rsidRDefault="00BC262A" w:rsidP="00BC262A">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bCs/>
          <w:sz w:val="24"/>
          <w:szCs w:val="24"/>
        </w:rPr>
        <w:t>10.3.6</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压缩机室有噪声控制要求时，通风系统应采取消声措施。</w:t>
      </w:r>
    </w:p>
    <w:p w14:paraId="34D2C40E" w14:textId="79CFF5EC" w:rsidR="003C78E7" w:rsidRPr="00FE2660" w:rsidRDefault="00823DC7" w:rsidP="003C78E7">
      <w:pPr>
        <w:pStyle w:val="2"/>
        <w:keepNext w:val="0"/>
        <w:keepLines w:val="0"/>
        <w:spacing w:before="120" w:after="120" w:line="360" w:lineRule="auto"/>
        <w:rPr>
          <w:rFonts w:ascii="Times New Roman" w:eastAsiaTheme="minorEastAsia" w:hAnsi="Times New Roman" w:cs="Times New Roman"/>
          <w:sz w:val="28"/>
          <w:szCs w:val="28"/>
        </w:rPr>
      </w:pPr>
      <w:bookmarkStart w:id="509" w:name="_Toc164328630"/>
      <w:bookmarkStart w:id="510" w:name="_Toc176419314"/>
      <w:bookmarkStart w:id="511" w:name="_Toc176548119"/>
      <w:bookmarkStart w:id="512" w:name="_Toc183360563"/>
      <w:bookmarkStart w:id="513" w:name="_Toc185236567"/>
      <w:bookmarkStart w:id="514" w:name="_Toc185237700"/>
      <w:bookmarkStart w:id="515" w:name="_Toc185237832"/>
      <w:r w:rsidRPr="00FE2660">
        <w:rPr>
          <w:rFonts w:ascii="Times New Roman" w:eastAsiaTheme="minorEastAsia" w:hAnsi="Times New Roman" w:cs="Times New Roman" w:hint="eastAsia"/>
          <w:sz w:val="28"/>
          <w:szCs w:val="28"/>
        </w:rPr>
        <w:t>10.</w:t>
      </w:r>
      <w:r w:rsidR="003E77D5" w:rsidRPr="00FE2660">
        <w:rPr>
          <w:rFonts w:ascii="Times New Roman" w:eastAsiaTheme="minorEastAsia" w:hAnsi="Times New Roman" w:cs="Times New Roman" w:hint="eastAsia"/>
          <w:sz w:val="28"/>
          <w:szCs w:val="28"/>
        </w:rPr>
        <w:t>4</w:t>
      </w:r>
      <w:r w:rsidR="003C78E7" w:rsidRPr="00FE2660">
        <w:rPr>
          <w:rFonts w:ascii="Times New Roman" w:eastAsiaTheme="minorEastAsia" w:hAnsi="Times New Roman" w:cs="Times New Roman" w:hint="eastAsia"/>
          <w:sz w:val="28"/>
          <w:szCs w:val="28"/>
        </w:rPr>
        <w:t xml:space="preserve"> </w:t>
      </w:r>
      <w:r w:rsidR="00910985" w:rsidRPr="00FE2660">
        <w:rPr>
          <w:rFonts w:ascii="Times New Roman" w:eastAsiaTheme="minorEastAsia" w:hAnsi="Times New Roman" w:cs="Times New Roman" w:hint="eastAsia"/>
          <w:sz w:val="28"/>
          <w:szCs w:val="28"/>
        </w:rPr>
        <w:t xml:space="preserve"> </w:t>
      </w:r>
      <w:r w:rsidR="003C78E7" w:rsidRPr="00FE2660">
        <w:rPr>
          <w:rFonts w:ascii="Times New Roman" w:eastAsiaTheme="minorEastAsia" w:hAnsi="Times New Roman" w:cs="Times New Roman" w:hint="eastAsia"/>
          <w:sz w:val="28"/>
          <w:szCs w:val="28"/>
        </w:rPr>
        <w:t>化验室</w:t>
      </w:r>
      <w:bookmarkEnd w:id="509"/>
      <w:bookmarkEnd w:id="510"/>
      <w:bookmarkEnd w:id="511"/>
      <w:bookmarkEnd w:id="512"/>
      <w:bookmarkEnd w:id="513"/>
      <w:bookmarkEnd w:id="514"/>
      <w:bookmarkEnd w:id="515"/>
    </w:p>
    <w:p w14:paraId="14B80B94" w14:textId="5D76FE85" w:rsidR="00B262CC" w:rsidRPr="00FE2660" w:rsidRDefault="00823DC7" w:rsidP="00B262CC">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w:t>
      </w:r>
      <w:r w:rsidR="003E77D5" w:rsidRPr="00FE2660">
        <w:rPr>
          <w:rFonts w:ascii="Times New Roman" w:hAnsi="Times New Roman" w:cs="Times New Roman" w:hint="eastAsia"/>
          <w:b/>
          <w:sz w:val="24"/>
          <w:szCs w:val="24"/>
        </w:rPr>
        <w:t>4</w:t>
      </w:r>
      <w:r w:rsidR="00B262CC" w:rsidRPr="00FE2660">
        <w:rPr>
          <w:rFonts w:ascii="Times New Roman" w:hAnsi="Times New Roman" w:cs="Times New Roman" w:hint="eastAsia"/>
          <w:b/>
          <w:sz w:val="24"/>
          <w:szCs w:val="24"/>
        </w:rPr>
        <w:t xml:space="preserve">.1 </w:t>
      </w:r>
      <w:r w:rsidR="00B262CC" w:rsidRPr="00FE2660">
        <w:rPr>
          <w:rFonts w:ascii="Times New Roman" w:hAnsi="Times New Roman" w:cs="Times New Roman" w:hint="eastAsia"/>
          <w:sz w:val="24"/>
          <w:szCs w:val="24"/>
        </w:rPr>
        <w:t xml:space="preserve"> </w:t>
      </w:r>
      <w:r w:rsidR="00E74EE6" w:rsidRPr="00FE2660">
        <w:rPr>
          <w:rFonts w:ascii="Times New Roman" w:hAnsi="Times New Roman" w:cs="Times New Roman" w:hint="eastAsia"/>
          <w:sz w:val="24"/>
          <w:szCs w:val="24"/>
        </w:rPr>
        <w:t>化验</w:t>
      </w:r>
      <w:r w:rsidR="007F39A7" w:rsidRPr="00FE2660">
        <w:rPr>
          <w:rFonts w:ascii="Times New Roman" w:hAnsi="Times New Roman" w:cs="Times New Roman" w:hint="eastAsia"/>
          <w:sz w:val="24"/>
          <w:szCs w:val="24"/>
        </w:rPr>
        <w:t>房间</w:t>
      </w:r>
      <w:r w:rsidR="00E74EE6" w:rsidRPr="00FE2660">
        <w:rPr>
          <w:rFonts w:ascii="Times New Roman" w:hAnsi="Times New Roman" w:cs="Times New Roman" w:hint="eastAsia"/>
          <w:sz w:val="24"/>
          <w:szCs w:val="24"/>
        </w:rPr>
        <w:t>的室内设计温、湿度</w:t>
      </w:r>
      <w:r w:rsidR="004E745F" w:rsidRPr="00FE2660">
        <w:rPr>
          <w:rFonts w:ascii="Times New Roman" w:hAnsi="Times New Roman" w:cs="Times New Roman" w:hint="eastAsia"/>
          <w:sz w:val="24"/>
          <w:szCs w:val="24"/>
        </w:rPr>
        <w:t>应</w:t>
      </w:r>
      <w:r w:rsidR="00E74EE6" w:rsidRPr="00FE2660">
        <w:rPr>
          <w:rFonts w:ascii="Times New Roman" w:hAnsi="Times New Roman" w:cs="Times New Roman" w:hint="eastAsia"/>
          <w:sz w:val="24"/>
          <w:szCs w:val="24"/>
        </w:rPr>
        <w:t>按工艺要求确定。当工艺无特殊要求时应按表</w:t>
      </w:r>
      <w:r w:rsidRPr="00FE2660">
        <w:rPr>
          <w:rFonts w:ascii="Times New Roman" w:hAnsi="Times New Roman" w:cs="Times New Roman" w:hint="eastAsia"/>
          <w:sz w:val="24"/>
          <w:szCs w:val="24"/>
        </w:rPr>
        <w:t>10.</w:t>
      </w:r>
      <w:r w:rsidR="00E74EE6" w:rsidRPr="00FE2660">
        <w:rPr>
          <w:rFonts w:ascii="Times New Roman" w:hAnsi="Times New Roman" w:cs="Times New Roman" w:hint="eastAsia"/>
          <w:sz w:val="24"/>
          <w:szCs w:val="24"/>
        </w:rPr>
        <w:t>4.1</w:t>
      </w:r>
      <w:r w:rsidR="00E74EE6" w:rsidRPr="00FE2660">
        <w:rPr>
          <w:rFonts w:ascii="Times New Roman" w:hAnsi="Times New Roman" w:cs="Times New Roman" w:hint="eastAsia"/>
          <w:sz w:val="24"/>
          <w:szCs w:val="24"/>
        </w:rPr>
        <w:t>的规定取值。</w:t>
      </w:r>
    </w:p>
    <w:p w14:paraId="73A0F2F8" w14:textId="10F26DF7" w:rsidR="004358F1" w:rsidRPr="00FE2660" w:rsidRDefault="00B262CC" w:rsidP="00B262CC">
      <w:pPr>
        <w:adjustRightInd w:val="0"/>
        <w:snapToGrid w:val="0"/>
        <w:spacing w:line="360" w:lineRule="auto"/>
        <w:jc w:val="center"/>
        <w:rPr>
          <w:rFonts w:ascii="Times New Roman" w:hAnsi="Times New Roman" w:cs="Times New Roman"/>
          <w:sz w:val="24"/>
          <w:szCs w:val="24"/>
        </w:rPr>
      </w:pPr>
      <w:r w:rsidRPr="00FE2660">
        <w:rPr>
          <w:rFonts w:ascii="Times New Roman" w:hAnsi="Times New Roman" w:cs="Times New Roman" w:hint="eastAsia"/>
          <w:sz w:val="24"/>
          <w:szCs w:val="24"/>
        </w:rPr>
        <w:t>表</w:t>
      </w:r>
      <w:r w:rsidR="00823DC7" w:rsidRPr="00FE2660">
        <w:rPr>
          <w:rFonts w:ascii="Times New Roman" w:hAnsi="Times New Roman" w:cs="Times New Roman" w:hint="eastAsia"/>
          <w:sz w:val="24"/>
          <w:szCs w:val="24"/>
        </w:rPr>
        <w:t>10.</w:t>
      </w:r>
      <w:r w:rsidR="00E74EE6" w:rsidRPr="00FE2660">
        <w:rPr>
          <w:rFonts w:ascii="Times New Roman" w:hAnsi="Times New Roman" w:cs="Times New Roman" w:hint="eastAsia"/>
          <w:sz w:val="24"/>
          <w:szCs w:val="24"/>
        </w:rPr>
        <w:t>4</w:t>
      </w:r>
      <w:r w:rsidRPr="00FE2660">
        <w:rPr>
          <w:rFonts w:ascii="Times New Roman" w:hAnsi="Times New Roman" w:cs="Times New Roman" w:hint="eastAsia"/>
          <w:sz w:val="24"/>
          <w:szCs w:val="24"/>
        </w:rPr>
        <w:t xml:space="preserve">.1 </w:t>
      </w:r>
      <w:r w:rsidRPr="00FE2660">
        <w:rPr>
          <w:rFonts w:ascii="Times New Roman" w:hAnsi="Times New Roman" w:cs="Times New Roman" w:hint="eastAsia"/>
          <w:sz w:val="24"/>
          <w:szCs w:val="24"/>
        </w:rPr>
        <w:t>室内空气设计参数</w:t>
      </w:r>
    </w:p>
    <w:tbl>
      <w:tblPr>
        <w:tblStyle w:val="af6"/>
        <w:tblW w:w="6970" w:type="dxa"/>
        <w:jc w:val="center"/>
        <w:tblLook w:val="04A0" w:firstRow="1" w:lastRow="0" w:firstColumn="1" w:lastColumn="0" w:noHBand="0" w:noVBand="1"/>
      </w:tblPr>
      <w:tblGrid>
        <w:gridCol w:w="1220"/>
        <w:gridCol w:w="920"/>
        <w:gridCol w:w="1039"/>
        <w:gridCol w:w="850"/>
        <w:gridCol w:w="1039"/>
        <w:gridCol w:w="951"/>
        <w:gridCol w:w="951"/>
      </w:tblGrid>
      <w:tr w:rsidR="00B262CC" w:rsidRPr="00FE2660" w14:paraId="60CCAFFC" w14:textId="77777777" w:rsidTr="00B262CC">
        <w:trPr>
          <w:trHeight w:val="399"/>
          <w:jc w:val="center"/>
        </w:trPr>
        <w:tc>
          <w:tcPr>
            <w:tcW w:w="1220" w:type="dxa"/>
            <w:vMerge w:val="restart"/>
            <w:vAlign w:val="center"/>
          </w:tcPr>
          <w:p w14:paraId="00961BDE" w14:textId="77777777" w:rsidR="00B262CC" w:rsidRPr="00FE2660" w:rsidRDefault="00B262CC" w:rsidP="00AC4581">
            <w:pPr>
              <w:widowControl/>
              <w:jc w:val="center"/>
              <w:rPr>
                <w:rFonts w:asciiTheme="minorEastAsia" w:hAnsiTheme="minorEastAsia" w:cs="Arial"/>
                <w:kern w:val="0"/>
                <w:szCs w:val="21"/>
              </w:rPr>
            </w:pPr>
            <w:r w:rsidRPr="00FE2660">
              <w:rPr>
                <w:rFonts w:asciiTheme="minorEastAsia" w:hAnsiTheme="minorEastAsia" w:cs="Arial"/>
                <w:kern w:val="0"/>
                <w:szCs w:val="21"/>
              </w:rPr>
              <w:t>房间名称</w:t>
            </w:r>
          </w:p>
        </w:tc>
        <w:tc>
          <w:tcPr>
            <w:tcW w:w="1959" w:type="dxa"/>
            <w:gridSpan w:val="2"/>
            <w:vAlign w:val="center"/>
          </w:tcPr>
          <w:p w14:paraId="19B7CC39" w14:textId="77777777" w:rsidR="00B262CC" w:rsidRPr="00FE2660" w:rsidRDefault="00B262CC" w:rsidP="00AC4581">
            <w:pPr>
              <w:widowControl/>
              <w:jc w:val="center"/>
              <w:rPr>
                <w:rFonts w:asciiTheme="minorEastAsia" w:hAnsiTheme="minorEastAsia" w:cs="Arial"/>
                <w:kern w:val="0"/>
                <w:szCs w:val="21"/>
              </w:rPr>
            </w:pPr>
            <w:r w:rsidRPr="00FE2660">
              <w:rPr>
                <w:rFonts w:asciiTheme="minorEastAsia" w:hAnsiTheme="minorEastAsia" w:cs="Arial"/>
                <w:kern w:val="0"/>
                <w:szCs w:val="21"/>
              </w:rPr>
              <w:t>夏季</w:t>
            </w:r>
          </w:p>
        </w:tc>
        <w:tc>
          <w:tcPr>
            <w:tcW w:w="1889" w:type="dxa"/>
            <w:gridSpan w:val="2"/>
            <w:vAlign w:val="center"/>
          </w:tcPr>
          <w:p w14:paraId="3B225F81" w14:textId="77777777" w:rsidR="00B262CC" w:rsidRPr="00FE2660" w:rsidRDefault="00B262CC" w:rsidP="00AC4581">
            <w:pPr>
              <w:widowControl/>
              <w:jc w:val="center"/>
              <w:rPr>
                <w:rFonts w:asciiTheme="minorEastAsia" w:hAnsiTheme="minorEastAsia" w:cs="Arial"/>
                <w:kern w:val="0"/>
                <w:szCs w:val="21"/>
              </w:rPr>
            </w:pPr>
            <w:r w:rsidRPr="00FE2660">
              <w:rPr>
                <w:rFonts w:asciiTheme="minorEastAsia" w:hAnsiTheme="minorEastAsia" w:cs="Arial"/>
                <w:kern w:val="0"/>
                <w:szCs w:val="21"/>
              </w:rPr>
              <w:t>冬季</w:t>
            </w:r>
          </w:p>
        </w:tc>
        <w:tc>
          <w:tcPr>
            <w:tcW w:w="951" w:type="dxa"/>
            <w:vMerge w:val="restart"/>
            <w:vAlign w:val="center"/>
          </w:tcPr>
          <w:p w14:paraId="30B6B111" w14:textId="77777777" w:rsidR="00B262CC" w:rsidRPr="00FE2660" w:rsidRDefault="00B262CC" w:rsidP="00AC4581">
            <w:pPr>
              <w:rPr>
                <w:rFonts w:asciiTheme="minorEastAsia" w:hAnsiTheme="minorEastAsia" w:cs="Arial"/>
                <w:kern w:val="0"/>
                <w:szCs w:val="21"/>
              </w:rPr>
            </w:pPr>
            <w:r w:rsidRPr="00FE2660">
              <w:rPr>
                <w:rFonts w:asciiTheme="minorEastAsia" w:hAnsiTheme="minorEastAsia" w:cs="Arial"/>
                <w:kern w:val="0"/>
                <w:szCs w:val="21"/>
              </w:rPr>
              <w:t>噪声不宜大于</w:t>
            </w:r>
          </w:p>
          <w:p w14:paraId="6BB3A932" w14:textId="77777777" w:rsidR="00B262CC" w:rsidRPr="00FE2660" w:rsidRDefault="00B262CC" w:rsidP="00AC4581">
            <w:pPr>
              <w:rPr>
                <w:rFonts w:asciiTheme="minorEastAsia" w:hAnsiTheme="minorEastAsia" w:cs="Arial"/>
                <w:kern w:val="0"/>
                <w:szCs w:val="21"/>
              </w:rPr>
            </w:pPr>
            <w:r w:rsidRPr="00FE2660">
              <w:rPr>
                <w:rFonts w:asciiTheme="minorEastAsia" w:hAnsiTheme="minorEastAsia" w:cs="Arial"/>
                <w:kern w:val="0"/>
                <w:szCs w:val="21"/>
              </w:rPr>
              <w:t>[dB(A)]</w:t>
            </w:r>
          </w:p>
        </w:tc>
        <w:tc>
          <w:tcPr>
            <w:tcW w:w="951" w:type="dxa"/>
            <w:vMerge w:val="restart"/>
            <w:vAlign w:val="center"/>
          </w:tcPr>
          <w:p w14:paraId="666EE311" w14:textId="77777777" w:rsidR="00B262CC" w:rsidRPr="00FE2660" w:rsidRDefault="00B262CC" w:rsidP="00AC4581">
            <w:pPr>
              <w:rPr>
                <w:rFonts w:asciiTheme="minorEastAsia" w:hAnsiTheme="minorEastAsia" w:cs="Arial"/>
                <w:kern w:val="0"/>
                <w:szCs w:val="21"/>
              </w:rPr>
            </w:pPr>
            <w:r w:rsidRPr="00FE2660">
              <w:rPr>
                <w:rFonts w:asciiTheme="minorEastAsia" w:hAnsiTheme="minorEastAsia" w:cs="Arial"/>
                <w:kern w:val="0"/>
                <w:szCs w:val="21"/>
              </w:rPr>
              <w:t>噪声不应大于</w:t>
            </w:r>
          </w:p>
          <w:p w14:paraId="4709DF6A" w14:textId="77777777" w:rsidR="00B262CC" w:rsidRPr="00FE2660" w:rsidRDefault="00B262CC" w:rsidP="00AC4581">
            <w:pPr>
              <w:rPr>
                <w:rFonts w:asciiTheme="minorEastAsia" w:hAnsiTheme="minorEastAsia" w:cs="Arial"/>
                <w:kern w:val="0"/>
                <w:szCs w:val="21"/>
              </w:rPr>
            </w:pPr>
            <w:r w:rsidRPr="00FE2660">
              <w:rPr>
                <w:rFonts w:asciiTheme="minorEastAsia" w:hAnsiTheme="minorEastAsia" w:cs="Arial"/>
                <w:kern w:val="0"/>
                <w:szCs w:val="21"/>
              </w:rPr>
              <w:t>[dB(A)]</w:t>
            </w:r>
          </w:p>
        </w:tc>
      </w:tr>
      <w:tr w:rsidR="00B262CC" w:rsidRPr="00FE2660" w14:paraId="6167CF3F" w14:textId="77777777" w:rsidTr="00B262CC">
        <w:trPr>
          <w:trHeight w:val="108"/>
          <w:jc w:val="center"/>
        </w:trPr>
        <w:tc>
          <w:tcPr>
            <w:tcW w:w="1220" w:type="dxa"/>
            <w:vMerge/>
            <w:vAlign w:val="center"/>
          </w:tcPr>
          <w:p w14:paraId="27884584" w14:textId="77777777" w:rsidR="00B262CC" w:rsidRPr="00FE2660" w:rsidRDefault="00B262CC" w:rsidP="00AC4581">
            <w:pPr>
              <w:widowControl/>
              <w:jc w:val="center"/>
              <w:rPr>
                <w:rFonts w:asciiTheme="minorEastAsia" w:hAnsiTheme="minorEastAsia" w:cs="Arial"/>
                <w:kern w:val="0"/>
                <w:szCs w:val="21"/>
              </w:rPr>
            </w:pPr>
          </w:p>
        </w:tc>
        <w:tc>
          <w:tcPr>
            <w:tcW w:w="920" w:type="dxa"/>
            <w:vAlign w:val="center"/>
          </w:tcPr>
          <w:p w14:paraId="31DFB32B" w14:textId="77777777" w:rsidR="00B262CC" w:rsidRPr="00FE2660" w:rsidRDefault="00B262CC" w:rsidP="00AC4581">
            <w:pPr>
              <w:widowControl/>
              <w:jc w:val="center"/>
              <w:rPr>
                <w:rFonts w:asciiTheme="minorEastAsia" w:hAnsiTheme="minorEastAsia" w:cs="Arial"/>
                <w:kern w:val="0"/>
                <w:szCs w:val="21"/>
              </w:rPr>
            </w:pPr>
            <w:r w:rsidRPr="00FE2660">
              <w:rPr>
                <w:rFonts w:asciiTheme="minorEastAsia" w:hAnsiTheme="minorEastAsia" w:cs="Arial"/>
                <w:kern w:val="0"/>
                <w:szCs w:val="21"/>
              </w:rPr>
              <w:t>温度（</w:t>
            </w:r>
            <w:r w:rsidRPr="00FE2660">
              <w:rPr>
                <w:rFonts w:asciiTheme="minorEastAsia" w:hAnsiTheme="minorEastAsia" w:cs="微软雅黑" w:hint="eastAsia"/>
                <w:kern w:val="0"/>
                <w:szCs w:val="21"/>
              </w:rPr>
              <w:t>℃</w:t>
            </w:r>
            <w:r w:rsidRPr="00FE2660">
              <w:rPr>
                <w:rFonts w:asciiTheme="minorEastAsia" w:hAnsiTheme="minorEastAsia" w:cs="Arial"/>
                <w:kern w:val="0"/>
                <w:szCs w:val="21"/>
              </w:rPr>
              <w:t>）</w:t>
            </w:r>
          </w:p>
        </w:tc>
        <w:tc>
          <w:tcPr>
            <w:tcW w:w="1039" w:type="dxa"/>
            <w:vAlign w:val="center"/>
          </w:tcPr>
          <w:p w14:paraId="6DE946C5" w14:textId="77777777" w:rsidR="00B262CC" w:rsidRPr="00FE2660" w:rsidRDefault="00B262CC" w:rsidP="00AC4581">
            <w:pPr>
              <w:widowControl/>
              <w:jc w:val="center"/>
              <w:rPr>
                <w:rFonts w:asciiTheme="minorEastAsia" w:hAnsiTheme="minorEastAsia" w:cs="Arial"/>
                <w:kern w:val="0"/>
                <w:szCs w:val="21"/>
              </w:rPr>
            </w:pPr>
            <w:r w:rsidRPr="00FE2660">
              <w:rPr>
                <w:rFonts w:asciiTheme="minorEastAsia" w:hAnsiTheme="minorEastAsia" w:cs="Arial"/>
                <w:kern w:val="0"/>
                <w:szCs w:val="21"/>
              </w:rPr>
              <w:t>相对湿度（%）</w:t>
            </w:r>
          </w:p>
        </w:tc>
        <w:tc>
          <w:tcPr>
            <w:tcW w:w="850" w:type="dxa"/>
            <w:vAlign w:val="center"/>
          </w:tcPr>
          <w:p w14:paraId="294CDEB7" w14:textId="77777777" w:rsidR="00B262CC" w:rsidRPr="00FE2660" w:rsidRDefault="00B262CC" w:rsidP="00AC4581">
            <w:pPr>
              <w:widowControl/>
              <w:jc w:val="center"/>
              <w:rPr>
                <w:rFonts w:asciiTheme="minorEastAsia" w:hAnsiTheme="minorEastAsia" w:cs="Arial"/>
                <w:kern w:val="0"/>
                <w:szCs w:val="21"/>
              </w:rPr>
            </w:pPr>
            <w:r w:rsidRPr="00FE2660">
              <w:rPr>
                <w:rFonts w:asciiTheme="minorEastAsia" w:hAnsiTheme="minorEastAsia" w:cs="Arial"/>
                <w:kern w:val="0"/>
                <w:szCs w:val="21"/>
              </w:rPr>
              <w:t>温度（</w:t>
            </w:r>
            <w:r w:rsidRPr="00FE2660">
              <w:rPr>
                <w:rFonts w:asciiTheme="minorEastAsia" w:hAnsiTheme="minorEastAsia" w:cs="微软雅黑" w:hint="eastAsia"/>
                <w:kern w:val="0"/>
                <w:szCs w:val="21"/>
              </w:rPr>
              <w:t>℃</w:t>
            </w:r>
            <w:r w:rsidRPr="00FE2660">
              <w:rPr>
                <w:rFonts w:asciiTheme="minorEastAsia" w:hAnsiTheme="minorEastAsia" w:cs="Arial"/>
                <w:kern w:val="0"/>
                <w:szCs w:val="21"/>
              </w:rPr>
              <w:t>）</w:t>
            </w:r>
          </w:p>
        </w:tc>
        <w:tc>
          <w:tcPr>
            <w:tcW w:w="1039" w:type="dxa"/>
            <w:vAlign w:val="center"/>
          </w:tcPr>
          <w:p w14:paraId="0508E2BC" w14:textId="77777777" w:rsidR="00B262CC" w:rsidRPr="00FE2660" w:rsidRDefault="00B262CC" w:rsidP="00AC4581">
            <w:pPr>
              <w:widowControl/>
              <w:jc w:val="center"/>
              <w:rPr>
                <w:rFonts w:asciiTheme="minorEastAsia" w:hAnsiTheme="minorEastAsia" w:cs="Arial"/>
                <w:kern w:val="0"/>
                <w:szCs w:val="21"/>
              </w:rPr>
            </w:pPr>
            <w:r w:rsidRPr="00FE2660">
              <w:rPr>
                <w:rFonts w:asciiTheme="minorEastAsia" w:hAnsiTheme="minorEastAsia" w:cs="Arial"/>
                <w:kern w:val="0"/>
                <w:szCs w:val="21"/>
              </w:rPr>
              <w:t>相对湿度（%）</w:t>
            </w:r>
          </w:p>
        </w:tc>
        <w:tc>
          <w:tcPr>
            <w:tcW w:w="951" w:type="dxa"/>
            <w:vMerge/>
            <w:vAlign w:val="center"/>
          </w:tcPr>
          <w:p w14:paraId="40EEE804" w14:textId="77777777" w:rsidR="00B262CC" w:rsidRPr="00FE2660" w:rsidRDefault="00B262CC" w:rsidP="00AC4581">
            <w:pPr>
              <w:widowControl/>
              <w:jc w:val="center"/>
              <w:rPr>
                <w:rFonts w:asciiTheme="minorEastAsia" w:hAnsiTheme="minorEastAsia" w:cs="Arial"/>
                <w:kern w:val="0"/>
                <w:szCs w:val="21"/>
              </w:rPr>
            </w:pPr>
          </w:p>
        </w:tc>
        <w:tc>
          <w:tcPr>
            <w:tcW w:w="951" w:type="dxa"/>
            <w:vMerge/>
            <w:vAlign w:val="center"/>
          </w:tcPr>
          <w:p w14:paraId="2847B141" w14:textId="77777777" w:rsidR="00B262CC" w:rsidRPr="00FE2660" w:rsidRDefault="00B262CC" w:rsidP="00AC4581">
            <w:pPr>
              <w:widowControl/>
              <w:jc w:val="center"/>
              <w:rPr>
                <w:rFonts w:asciiTheme="minorEastAsia" w:hAnsiTheme="minorEastAsia" w:cs="Arial"/>
                <w:kern w:val="0"/>
                <w:szCs w:val="21"/>
              </w:rPr>
            </w:pPr>
          </w:p>
        </w:tc>
      </w:tr>
      <w:tr w:rsidR="00B262CC" w:rsidRPr="00FE2660" w14:paraId="62C54897" w14:textId="77777777" w:rsidTr="00B262CC">
        <w:trPr>
          <w:trHeight w:val="431"/>
          <w:jc w:val="center"/>
        </w:trPr>
        <w:tc>
          <w:tcPr>
            <w:tcW w:w="1220" w:type="dxa"/>
            <w:vAlign w:val="center"/>
          </w:tcPr>
          <w:p w14:paraId="66868C69" w14:textId="77777777" w:rsidR="00B262CC" w:rsidRPr="00FE2660" w:rsidRDefault="00B262CC" w:rsidP="00AC4581">
            <w:pPr>
              <w:rPr>
                <w:rFonts w:asciiTheme="minorEastAsia" w:hAnsiTheme="minorEastAsia" w:cs="Arial"/>
                <w:kern w:val="0"/>
                <w:szCs w:val="21"/>
              </w:rPr>
            </w:pPr>
            <w:r w:rsidRPr="00FE2660">
              <w:rPr>
                <w:rFonts w:asciiTheme="minorEastAsia" w:hAnsiTheme="minorEastAsia" w:cs="Arial" w:hint="eastAsia"/>
                <w:kern w:val="0"/>
                <w:szCs w:val="21"/>
              </w:rPr>
              <w:t>化验室</w:t>
            </w:r>
          </w:p>
        </w:tc>
        <w:tc>
          <w:tcPr>
            <w:tcW w:w="920" w:type="dxa"/>
            <w:vAlign w:val="center"/>
          </w:tcPr>
          <w:p w14:paraId="52C580E5" w14:textId="77777777" w:rsidR="00B262CC" w:rsidRPr="00FE2660" w:rsidRDefault="00B262CC" w:rsidP="00AC4581">
            <w:pPr>
              <w:widowControl/>
              <w:jc w:val="center"/>
              <w:rPr>
                <w:rFonts w:asciiTheme="minorEastAsia" w:hAnsiTheme="minorEastAsia" w:cs="Arial"/>
                <w:kern w:val="0"/>
                <w:szCs w:val="21"/>
              </w:rPr>
            </w:pPr>
            <w:r w:rsidRPr="00FE2660">
              <w:rPr>
                <w:rFonts w:asciiTheme="minorEastAsia" w:hAnsiTheme="minorEastAsia" w:cs="Arial"/>
                <w:kern w:val="0"/>
                <w:szCs w:val="21"/>
              </w:rPr>
              <w:t>25</w:t>
            </w:r>
            <w:r w:rsidRPr="00FE2660">
              <w:rPr>
                <w:rFonts w:asciiTheme="minorEastAsia" w:hAnsiTheme="minorEastAsia" w:cs="Arial" w:hint="eastAsia"/>
                <w:kern w:val="0"/>
                <w:szCs w:val="21"/>
              </w:rPr>
              <w:t>～</w:t>
            </w:r>
            <w:r w:rsidRPr="00FE2660">
              <w:rPr>
                <w:rFonts w:asciiTheme="minorEastAsia" w:hAnsiTheme="minorEastAsia" w:cs="Arial"/>
                <w:kern w:val="0"/>
                <w:szCs w:val="21"/>
              </w:rPr>
              <w:t>28</w:t>
            </w:r>
          </w:p>
        </w:tc>
        <w:tc>
          <w:tcPr>
            <w:tcW w:w="1039" w:type="dxa"/>
            <w:vAlign w:val="center"/>
          </w:tcPr>
          <w:p w14:paraId="7DEEA87B" w14:textId="77777777" w:rsidR="00B262CC" w:rsidRPr="00FE2660" w:rsidRDefault="00B262CC" w:rsidP="00AC4581">
            <w:pPr>
              <w:widowControl/>
              <w:jc w:val="center"/>
              <w:rPr>
                <w:rFonts w:asciiTheme="minorEastAsia" w:hAnsiTheme="minorEastAsia" w:cs="Arial"/>
                <w:kern w:val="0"/>
                <w:szCs w:val="21"/>
              </w:rPr>
            </w:pPr>
            <w:r w:rsidRPr="00FE2660">
              <w:rPr>
                <w:rFonts w:asciiTheme="minorEastAsia" w:hAnsiTheme="minorEastAsia" w:cs="Arial"/>
                <w:kern w:val="0"/>
                <w:szCs w:val="21"/>
              </w:rPr>
              <w:t>40</w:t>
            </w:r>
            <w:r w:rsidRPr="00FE2660">
              <w:rPr>
                <w:rFonts w:asciiTheme="minorEastAsia" w:hAnsiTheme="minorEastAsia" w:cs="Arial" w:hint="eastAsia"/>
                <w:kern w:val="0"/>
                <w:szCs w:val="21"/>
              </w:rPr>
              <w:t>～</w:t>
            </w:r>
            <w:r w:rsidRPr="00FE2660">
              <w:rPr>
                <w:rFonts w:asciiTheme="minorEastAsia" w:hAnsiTheme="minorEastAsia" w:cs="Arial"/>
                <w:kern w:val="0"/>
                <w:szCs w:val="21"/>
              </w:rPr>
              <w:t>70</w:t>
            </w:r>
          </w:p>
        </w:tc>
        <w:tc>
          <w:tcPr>
            <w:tcW w:w="850" w:type="dxa"/>
            <w:vAlign w:val="center"/>
          </w:tcPr>
          <w:p w14:paraId="47C267FA" w14:textId="77777777" w:rsidR="00B262CC" w:rsidRPr="00FE2660" w:rsidRDefault="00B262CC" w:rsidP="00AC4581">
            <w:pPr>
              <w:widowControl/>
              <w:jc w:val="center"/>
              <w:rPr>
                <w:rFonts w:asciiTheme="minorEastAsia" w:hAnsiTheme="minorEastAsia" w:cs="Arial"/>
                <w:kern w:val="0"/>
                <w:szCs w:val="21"/>
              </w:rPr>
            </w:pPr>
            <w:r w:rsidRPr="00FE2660">
              <w:rPr>
                <w:rFonts w:asciiTheme="minorEastAsia" w:hAnsiTheme="minorEastAsia" w:cs="Arial"/>
                <w:kern w:val="0"/>
                <w:szCs w:val="21"/>
              </w:rPr>
              <w:t>18</w:t>
            </w:r>
            <w:r w:rsidRPr="00FE2660">
              <w:rPr>
                <w:rFonts w:asciiTheme="minorEastAsia" w:hAnsiTheme="minorEastAsia" w:cs="Arial" w:hint="eastAsia"/>
                <w:kern w:val="0"/>
                <w:szCs w:val="21"/>
              </w:rPr>
              <w:t>～</w:t>
            </w:r>
            <w:r w:rsidRPr="00FE2660">
              <w:rPr>
                <w:rFonts w:asciiTheme="minorEastAsia" w:hAnsiTheme="minorEastAsia" w:cs="Arial"/>
                <w:kern w:val="0"/>
                <w:szCs w:val="21"/>
              </w:rPr>
              <w:t>25</w:t>
            </w:r>
          </w:p>
        </w:tc>
        <w:tc>
          <w:tcPr>
            <w:tcW w:w="1039" w:type="dxa"/>
            <w:vAlign w:val="center"/>
          </w:tcPr>
          <w:p w14:paraId="081BADE0" w14:textId="5074A15A" w:rsidR="00B262CC" w:rsidRPr="00FE2660" w:rsidRDefault="00E15216" w:rsidP="00AC4581">
            <w:pPr>
              <w:widowControl/>
              <w:jc w:val="center"/>
              <w:rPr>
                <w:rFonts w:asciiTheme="minorEastAsia" w:hAnsiTheme="minorEastAsia" w:cs="Arial"/>
                <w:kern w:val="0"/>
                <w:szCs w:val="21"/>
              </w:rPr>
            </w:pPr>
            <w:r w:rsidRPr="00FE2660">
              <w:rPr>
                <w:rFonts w:asciiTheme="minorEastAsia" w:hAnsiTheme="minorEastAsia" w:cs="Arial" w:hint="eastAsia"/>
                <w:kern w:val="0"/>
                <w:szCs w:val="21"/>
              </w:rPr>
              <w:t>≥</w:t>
            </w:r>
            <w:r w:rsidR="00B262CC" w:rsidRPr="00FE2660">
              <w:rPr>
                <w:rFonts w:asciiTheme="minorEastAsia" w:hAnsiTheme="minorEastAsia" w:cs="Arial" w:hint="eastAsia"/>
                <w:kern w:val="0"/>
                <w:szCs w:val="21"/>
              </w:rPr>
              <w:t>3</w:t>
            </w:r>
            <w:r w:rsidR="00B262CC" w:rsidRPr="00FE2660">
              <w:rPr>
                <w:rFonts w:asciiTheme="minorEastAsia" w:hAnsiTheme="minorEastAsia" w:cs="Arial"/>
                <w:kern w:val="0"/>
                <w:szCs w:val="21"/>
              </w:rPr>
              <w:t>0</w:t>
            </w:r>
          </w:p>
        </w:tc>
        <w:tc>
          <w:tcPr>
            <w:tcW w:w="951" w:type="dxa"/>
            <w:vAlign w:val="center"/>
          </w:tcPr>
          <w:p w14:paraId="28EA2BDD" w14:textId="77777777" w:rsidR="00B262CC" w:rsidRPr="00FE2660" w:rsidRDefault="00B262CC" w:rsidP="00AC4581">
            <w:pPr>
              <w:widowControl/>
              <w:jc w:val="center"/>
              <w:rPr>
                <w:rFonts w:asciiTheme="minorEastAsia" w:hAnsiTheme="minorEastAsia" w:cs="Arial"/>
                <w:kern w:val="0"/>
                <w:szCs w:val="21"/>
              </w:rPr>
            </w:pPr>
            <w:r w:rsidRPr="00FE2660">
              <w:rPr>
                <w:rFonts w:asciiTheme="minorEastAsia" w:hAnsiTheme="minorEastAsia" w:cs="Arial"/>
                <w:kern w:val="0"/>
                <w:szCs w:val="21"/>
              </w:rPr>
              <w:t>55</w:t>
            </w:r>
          </w:p>
        </w:tc>
        <w:tc>
          <w:tcPr>
            <w:tcW w:w="951" w:type="dxa"/>
            <w:vAlign w:val="center"/>
          </w:tcPr>
          <w:p w14:paraId="3AA18DAF" w14:textId="77777777" w:rsidR="00B262CC" w:rsidRPr="00FE2660" w:rsidRDefault="00B262CC" w:rsidP="00AC4581">
            <w:pPr>
              <w:widowControl/>
              <w:jc w:val="center"/>
              <w:rPr>
                <w:rFonts w:asciiTheme="minorEastAsia" w:hAnsiTheme="minorEastAsia" w:cs="Arial"/>
                <w:kern w:val="0"/>
                <w:szCs w:val="21"/>
              </w:rPr>
            </w:pPr>
            <w:r w:rsidRPr="00FE2660">
              <w:rPr>
                <w:rFonts w:asciiTheme="minorEastAsia" w:hAnsiTheme="minorEastAsia" w:cs="Arial"/>
                <w:kern w:val="0"/>
                <w:szCs w:val="21"/>
              </w:rPr>
              <w:t>65</w:t>
            </w:r>
          </w:p>
        </w:tc>
      </w:tr>
      <w:tr w:rsidR="00B262CC" w:rsidRPr="00FE2660" w14:paraId="10F17B67" w14:textId="77777777" w:rsidTr="00B262CC">
        <w:trPr>
          <w:trHeight w:val="447"/>
          <w:jc w:val="center"/>
        </w:trPr>
        <w:tc>
          <w:tcPr>
            <w:tcW w:w="1220" w:type="dxa"/>
            <w:vAlign w:val="center"/>
          </w:tcPr>
          <w:p w14:paraId="457EB6C6" w14:textId="77777777" w:rsidR="00B262CC" w:rsidRPr="00FE2660" w:rsidRDefault="00B262CC" w:rsidP="00AC4581">
            <w:pPr>
              <w:widowControl/>
              <w:rPr>
                <w:rFonts w:asciiTheme="minorEastAsia" w:hAnsiTheme="minorEastAsia" w:cs="Arial"/>
                <w:kern w:val="0"/>
                <w:szCs w:val="21"/>
              </w:rPr>
            </w:pPr>
            <w:r w:rsidRPr="00FE2660">
              <w:rPr>
                <w:rFonts w:asciiTheme="minorEastAsia" w:hAnsiTheme="minorEastAsia" w:cs="Arial"/>
                <w:kern w:val="0"/>
                <w:szCs w:val="21"/>
              </w:rPr>
              <w:t>值班室、交接班室</w:t>
            </w:r>
          </w:p>
        </w:tc>
        <w:tc>
          <w:tcPr>
            <w:tcW w:w="920" w:type="dxa"/>
            <w:vAlign w:val="center"/>
          </w:tcPr>
          <w:p w14:paraId="2936B5AE" w14:textId="77777777" w:rsidR="00B262CC" w:rsidRPr="00FE2660" w:rsidRDefault="00B262CC" w:rsidP="00AC4581">
            <w:pPr>
              <w:widowControl/>
              <w:jc w:val="center"/>
              <w:rPr>
                <w:rFonts w:asciiTheme="minorEastAsia" w:hAnsiTheme="minorEastAsia" w:cs="Arial"/>
                <w:kern w:val="0"/>
                <w:szCs w:val="21"/>
              </w:rPr>
            </w:pPr>
            <w:r w:rsidRPr="00FE2660">
              <w:rPr>
                <w:rFonts w:asciiTheme="minorEastAsia" w:hAnsiTheme="minorEastAsia" w:cs="Arial"/>
                <w:kern w:val="0"/>
                <w:szCs w:val="21"/>
              </w:rPr>
              <w:t>24</w:t>
            </w:r>
            <w:r w:rsidRPr="00FE2660">
              <w:rPr>
                <w:rFonts w:asciiTheme="minorEastAsia" w:hAnsiTheme="minorEastAsia" w:cs="Arial" w:hint="eastAsia"/>
                <w:kern w:val="0"/>
                <w:szCs w:val="21"/>
              </w:rPr>
              <w:t>～</w:t>
            </w:r>
            <w:r w:rsidRPr="00FE2660">
              <w:rPr>
                <w:rFonts w:asciiTheme="minorEastAsia" w:hAnsiTheme="minorEastAsia" w:cs="Arial"/>
                <w:kern w:val="0"/>
                <w:szCs w:val="21"/>
              </w:rPr>
              <w:t>28</w:t>
            </w:r>
          </w:p>
        </w:tc>
        <w:tc>
          <w:tcPr>
            <w:tcW w:w="1039" w:type="dxa"/>
            <w:vAlign w:val="center"/>
          </w:tcPr>
          <w:p w14:paraId="32E48F55" w14:textId="77777777" w:rsidR="00B262CC" w:rsidRPr="00FE2660" w:rsidRDefault="00B262CC" w:rsidP="00AC4581">
            <w:pPr>
              <w:widowControl/>
              <w:jc w:val="center"/>
              <w:rPr>
                <w:rFonts w:asciiTheme="minorEastAsia" w:hAnsiTheme="minorEastAsia" w:cs="Arial"/>
                <w:kern w:val="0"/>
                <w:szCs w:val="21"/>
              </w:rPr>
            </w:pPr>
            <w:r w:rsidRPr="00FE2660">
              <w:rPr>
                <w:rFonts w:asciiTheme="minorEastAsia" w:hAnsiTheme="minorEastAsia" w:cs="Arial"/>
                <w:kern w:val="0"/>
                <w:szCs w:val="21"/>
              </w:rPr>
              <w:t>-</w:t>
            </w:r>
          </w:p>
        </w:tc>
        <w:tc>
          <w:tcPr>
            <w:tcW w:w="850" w:type="dxa"/>
            <w:vAlign w:val="center"/>
          </w:tcPr>
          <w:p w14:paraId="055B6F6C" w14:textId="77777777" w:rsidR="00B262CC" w:rsidRPr="00FE2660" w:rsidRDefault="00B262CC" w:rsidP="00AC4581">
            <w:pPr>
              <w:widowControl/>
              <w:jc w:val="center"/>
              <w:rPr>
                <w:rFonts w:asciiTheme="minorEastAsia" w:hAnsiTheme="minorEastAsia" w:cs="Arial"/>
                <w:kern w:val="0"/>
                <w:szCs w:val="21"/>
              </w:rPr>
            </w:pPr>
            <w:r w:rsidRPr="00FE2660">
              <w:rPr>
                <w:rFonts w:asciiTheme="minorEastAsia" w:hAnsiTheme="minorEastAsia" w:cs="Arial"/>
                <w:kern w:val="0"/>
                <w:szCs w:val="21"/>
              </w:rPr>
              <w:t>16</w:t>
            </w:r>
            <w:r w:rsidRPr="00FE2660">
              <w:rPr>
                <w:rFonts w:asciiTheme="minorEastAsia" w:hAnsiTheme="minorEastAsia" w:cs="Arial" w:hint="eastAsia"/>
                <w:kern w:val="0"/>
                <w:szCs w:val="21"/>
              </w:rPr>
              <w:t>～</w:t>
            </w:r>
            <w:r w:rsidRPr="00FE2660">
              <w:rPr>
                <w:rFonts w:asciiTheme="minorEastAsia" w:hAnsiTheme="minorEastAsia" w:cs="Arial"/>
                <w:kern w:val="0"/>
                <w:szCs w:val="21"/>
              </w:rPr>
              <w:t>22</w:t>
            </w:r>
          </w:p>
        </w:tc>
        <w:tc>
          <w:tcPr>
            <w:tcW w:w="1039" w:type="dxa"/>
            <w:vAlign w:val="center"/>
          </w:tcPr>
          <w:p w14:paraId="1FCE36E9" w14:textId="77777777" w:rsidR="00B262CC" w:rsidRPr="00FE2660" w:rsidRDefault="00B262CC" w:rsidP="00AC4581">
            <w:pPr>
              <w:widowControl/>
              <w:jc w:val="center"/>
              <w:rPr>
                <w:rFonts w:asciiTheme="minorEastAsia" w:hAnsiTheme="minorEastAsia" w:cs="Arial"/>
                <w:kern w:val="0"/>
                <w:szCs w:val="21"/>
              </w:rPr>
            </w:pPr>
            <w:r w:rsidRPr="00FE2660">
              <w:rPr>
                <w:rFonts w:asciiTheme="minorEastAsia" w:hAnsiTheme="minorEastAsia" w:cs="Arial"/>
                <w:kern w:val="0"/>
                <w:szCs w:val="21"/>
              </w:rPr>
              <w:t>-</w:t>
            </w:r>
          </w:p>
        </w:tc>
        <w:tc>
          <w:tcPr>
            <w:tcW w:w="951" w:type="dxa"/>
            <w:vAlign w:val="center"/>
          </w:tcPr>
          <w:p w14:paraId="451D56B8" w14:textId="77777777" w:rsidR="00B262CC" w:rsidRPr="00FE2660" w:rsidRDefault="00B262CC" w:rsidP="00AC4581">
            <w:pPr>
              <w:widowControl/>
              <w:jc w:val="center"/>
              <w:rPr>
                <w:rFonts w:asciiTheme="minorEastAsia" w:hAnsiTheme="minorEastAsia" w:cs="Arial"/>
                <w:kern w:val="0"/>
                <w:szCs w:val="21"/>
              </w:rPr>
            </w:pPr>
            <w:r w:rsidRPr="00FE2660">
              <w:rPr>
                <w:rFonts w:asciiTheme="minorEastAsia" w:hAnsiTheme="minorEastAsia" w:cs="Arial"/>
                <w:kern w:val="0"/>
                <w:szCs w:val="21"/>
              </w:rPr>
              <w:t>55</w:t>
            </w:r>
          </w:p>
        </w:tc>
        <w:tc>
          <w:tcPr>
            <w:tcW w:w="951" w:type="dxa"/>
            <w:vAlign w:val="center"/>
          </w:tcPr>
          <w:p w14:paraId="1194B507" w14:textId="77777777" w:rsidR="00B262CC" w:rsidRPr="00FE2660" w:rsidRDefault="00B262CC" w:rsidP="00AC4581">
            <w:pPr>
              <w:widowControl/>
              <w:jc w:val="center"/>
              <w:rPr>
                <w:rFonts w:asciiTheme="minorEastAsia" w:hAnsiTheme="minorEastAsia" w:cs="Arial"/>
                <w:kern w:val="0"/>
                <w:szCs w:val="21"/>
              </w:rPr>
            </w:pPr>
            <w:r w:rsidRPr="00FE2660">
              <w:rPr>
                <w:rFonts w:asciiTheme="minorEastAsia" w:hAnsiTheme="minorEastAsia" w:cs="Arial"/>
                <w:kern w:val="0"/>
                <w:szCs w:val="21"/>
              </w:rPr>
              <w:t>60</w:t>
            </w:r>
          </w:p>
        </w:tc>
      </w:tr>
    </w:tbl>
    <w:p w14:paraId="1B17D831" w14:textId="7B9CF636" w:rsidR="00B262CC" w:rsidRPr="00FE2660" w:rsidRDefault="00823DC7" w:rsidP="00B262CC">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w:t>
      </w:r>
      <w:r w:rsidR="00E74EE6" w:rsidRPr="00FE2660">
        <w:rPr>
          <w:rFonts w:ascii="Times New Roman" w:hAnsi="Times New Roman" w:cs="Times New Roman" w:hint="eastAsia"/>
          <w:b/>
          <w:sz w:val="24"/>
          <w:szCs w:val="24"/>
        </w:rPr>
        <w:t>4</w:t>
      </w:r>
      <w:r w:rsidR="00B262CC" w:rsidRPr="00FE2660">
        <w:rPr>
          <w:rFonts w:ascii="Times New Roman" w:hAnsi="Times New Roman" w:cs="Times New Roman" w:hint="eastAsia"/>
          <w:b/>
          <w:sz w:val="24"/>
          <w:szCs w:val="24"/>
        </w:rPr>
        <w:t>.2</w:t>
      </w:r>
      <w:r w:rsidR="00B262CC" w:rsidRPr="00FE2660">
        <w:rPr>
          <w:rFonts w:ascii="Times New Roman" w:hAnsi="Times New Roman" w:cs="Times New Roman" w:hint="eastAsia"/>
          <w:sz w:val="24"/>
          <w:szCs w:val="24"/>
        </w:rPr>
        <w:t xml:space="preserve">  </w:t>
      </w:r>
      <w:r w:rsidR="00B262CC" w:rsidRPr="00FE2660">
        <w:rPr>
          <w:rFonts w:ascii="Times New Roman" w:hAnsi="Times New Roman" w:cs="Times New Roman" w:hint="eastAsia"/>
          <w:sz w:val="24"/>
          <w:szCs w:val="24"/>
        </w:rPr>
        <w:t>化验</w:t>
      </w:r>
      <w:r w:rsidR="007F39A7" w:rsidRPr="00FE2660">
        <w:rPr>
          <w:rFonts w:ascii="Times New Roman" w:hAnsi="Times New Roman" w:cs="Times New Roman" w:hint="eastAsia"/>
          <w:sz w:val="24"/>
          <w:szCs w:val="24"/>
        </w:rPr>
        <w:t>房间</w:t>
      </w:r>
      <w:r w:rsidR="00B262CC" w:rsidRPr="00FE2660">
        <w:rPr>
          <w:rFonts w:ascii="Times New Roman" w:hAnsi="Times New Roman" w:cs="Times New Roman" w:hint="eastAsia"/>
          <w:sz w:val="24"/>
          <w:szCs w:val="24"/>
        </w:rPr>
        <w:t>应进行风量平衡和热平衡计算，并应符合下列要求：</w:t>
      </w:r>
    </w:p>
    <w:p w14:paraId="18759002" w14:textId="3E5C31FE" w:rsidR="003C008E" w:rsidRPr="00FE2660" w:rsidRDefault="003C008E" w:rsidP="00E63FC5">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1  </w:t>
      </w:r>
      <w:r w:rsidRPr="00FE2660">
        <w:rPr>
          <w:rFonts w:ascii="Times New Roman" w:hAnsi="Times New Roman" w:cs="Times New Roman" w:hint="eastAsia"/>
          <w:bCs/>
          <w:sz w:val="24"/>
          <w:szCs w:val="24"/>
        </w:rPr>
        <w:t>每班（</w:t>
      </w:r>
      <w:r w:rsidRPr="00FE2660">
        <w:rPr>
          <w:rFonts w:ascii="Times New Roman" w:hAnsi="Times New Roman" w:cs="Times New Roman" w:hint="eastAsia"/>
          <w:bCs/>
          <w:sz w:val="24"/>
          <w:szCs w:val="24"/>
        </w:rPr>
        <w:t>8h</w:t>
      </w:r>
      <w:r w:rsidRPr="00FE2660">
        <w:rPr>
          <w:rFonts w:ascii="Times New Roman" w:hAnsi="Times New Roman" w:cs="Times New Roman" w:hint="eastAsia"/>
          <w:bCs/>
          <w:sz w:val="24"/>
          <w:szCs w:val="24"/>
        </w:rPr>
        <w:t>）内累计工作时间不超过</w:t>
      </w:r>
      <w:r w:rsidRPr="00FE2660">
        <w:rPr>
          <w:rFonts w:ascii="Times New Roman" w:hAnsi="Times New Roman" w:cs="Times New Roman" w:hint="eastAsia"/>
          <w:bCs/>
          <w:sz w:val="24"/>
          <w:szCs w:val="24"/>
        </w:rPr>
        <w:t xml:space="preserve"> 2h </w:t>
      </w:r>
      <w:r w:rsidRPr="00FE2660">
        <w:rPr>
          <w:rFonts w:ascii="Times New Roman" w:hAnsi="Times New Roman" w:cs="Times New Roman" w:hint="eastAsia"/>
          <w:bCs/>
          <w:sz w:val="24"/>
          <w:szCs w:val="24"/>
        </w:rPr>
        <w:t>的排风设备，可不考虑排风耗热量；</w:t>
      </w:r>
    </w:p>
    <w:p w14:paraId="4EA1F316" w14:textId="71F6B2FD" w:rsidR="003C008E" w:rsidRPr="00FE2660" w:rsidRDefault="003C008E" w:rsidP="00B47793">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2  </w:t>
      </w:r>
      <w:r w:rsidRPr="00FE2660">
        <w:rPr>
          <w:rFonts w:ascii="Times New Roman" w:hAnsi="Times New Roman" w:cs="Times New Roman" w:hint="eastAsia"/>
          <w:bCs/>
          <w:sz w:val="24"/>
          <w:szCs w:val="24"/>
        </w:rPr>
        <w:t>排风设备不连续使用或变风量运行时，耗热量按每班小时平均值计算。</w:t>
      </w:r>
    </w:p>
    <w:p w14:paraId="4A688E2E" w14:textId="0DE9C1BA" w:rsidR="00B262CC" w:rsidRPr="00FE2660" w:rsidRDefault="00823DC7" w:rsidP="003C008E">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w:t>
      </w:r>
      <w:r w:rsidR="00E74EE6" w:rsidRPr="00FE2660">
        <w:rPr>
          <w:rFonts w:ascii="Times New Roman" w:hAnsi="Times New Roman" w:cs="Times New Roman" w:hint="eastAsia"/>
          <w:b/>
          <w:sz w:val="24"/>
          <w:szCs w:val="24"/>
        </w:rPr>
        <w:t>4</w:t>
      </w:r>
      <w:r w:rsidR="00B262CC" w:rsidRPr="00FE2660">
        <w:rPr>
          <w:rFonts w:ascii="Times New Roman" w:hAnsi="Times New Roman" w:cs="Times New Roman" w:hint="eastAsia"/>
          <w:b/>
          <w:sz w:val="24"/>
          <w:szCs w:val="24"/>
        </w:rPr>
        <w:t>.3</w:t>
      </w:r>
      <w:r w:rsidR="00B262CC" w:rsidRPr="00FE2660">
        <w:rPr>
          <w:rFonts w:ascii="Times New Roman" w:hAnsi="Times New Roman" w:cs="Times New Roman" w:hint="eastAsia"/>
          <w:sz w:val="24"/>
          <w:szCs w:val="24"/>
        </w:rPr>
        <w:t xml:space="preserve">  </w:t>
      </w:r>
      <w:r w:rsidR="00E126CE" w:rsidRPr="00FE2660">
        <w:rPr>
          <w:rFonts w:ascii="Times New Roman" w:hAnsi="Times New Roman" w:cs="Times New Roman" w:hint="eastAsia"/>
          <w:sz w:val="24"/>
          <w:szCs w:val="24"/>
        </w:rPr>
        <w:t>通风柜操作口的面风速应根据有害物种类、实验操作特点等工艺要求确定，宜采用</w:t>
      </w:r>
      <w:r w:rsidR="00E126CE" w:rsidRPr="00FE2660">
        <w:rPr>
          <w:rFonts w:ascii="Times New Roman" w:hAnsi="Times New Roman" w:cs="Times New Roman" w:hint="eastAsia"/>
          <w:sz w:val="24"/>
          <w:szCs w:val="24"/>
        </w:rPr>
        <w:t xml:space="preserve"> 0.4m/s</w:t>
      </w:r>
      <w:r w:rsidR="00E126CE" w:rsidRPr="00FE2660">
        <w:rPr>
          <w:rFonts w:ascii="Times New Roman" w:hAnsi="Times New Roman" w:cs="Times New Roman" w:hint="eastAsia"/>
          <w:sz w:val="24"/>
          <w:szCs w:val="24"/>
        </w:rPr>
        <w:t>～</w:t>
      </w:r>
      <w:r w:rsidR="00E126CE" w:rsidRPr="00FE2660">
        <w:rPr>
          <w:rFonts w:ascii="Times New Roman" w:hAnsi="Times New Roman" w:cs="Times New Roman" w:hint="eastAsia"/>
          <w:sz w:val="24"/>
          <w:szCs w:val="24"/>
        </w:rPr>
        <w:t>0.6m/s</w:t>
      </w:r>
      <w:r w:rsidR="00E126CE" w:rsidRPr="00FE2660">
        <w:rPr>
          <w:rFonts w:ascii="Times New Roman" w:hAnsi="Times New Roman" w:cs="Times New Roman" w:hint="eastAsia"/>
          <w:sz w:val="24"/>
          <w:szCs w:val="24"/>
        </w:rPr>
        <w:t>，无人操作时不应低于</w:t>
      </w:r>
      <w:r w:rsidR="00E126CE" w:rsidRPr="00FE2660">
        <w:rPr>
          <w:rFonts w:ascii="Times New Roman" w:hAnsi="Times New Roman" w:cs="Times New Roman" w:hint="eastAsia"/>
          <w:sz w:val="24"/>
          <w:szCs w:val="24"/>
        </w:rPr>
        <w:t xml:space="preserve"> 0.3m/s</w:t>
      </w:r>
      <w:r w:rsidR="00E126CE" w:rsidRPr="00FE2660">
        <w:rPr>
          <w:rFonts w:ascii="Times New Roman" w:hAnsi="Times New Roman" w:cs="Times New Roman" w:hint="eastAsia"/>
          <w:sz w:val="24"/>
          <w:szCs w:val="24"/>
        </w:rPr>
        <w:t>。</w:t>
      </w:r>
    </w:p>
    <w:p w14:paraId="28235899" w14:textId="00249132" w:rsidR="00B262CC" w:rsidRPr="00FE2660" w:rsidRDefault="00823DC7" w:rsidP="00B262CC">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w:t>
      </w:r>
      <w:r w:rsidR="00E74EE6" w:rsidRPr="00FE2660">
        <w:rPr>
          <w:rFonts w:ascii="Times New Roman" w:hAnsi="Times New Roman" w:cs="Times New Roman" w:hint="eastAsia"/>
          <w:b/>
          <w:sz w:val="24"/>
          <w:szCs w:val="24"/>
        </w:rPr>
        <w:t>4</w:t>
      </w:r>
      <w:r w:rsidR="00B262CC" w:rsidRPr="00FE2660">
        <w:rPr>
          <w:rFonts w:ascii="Times New Roman" w:hAnsi="Times New Roman" w:cs="Times New Roman" w:hint="eastAsia"/>
          <w:b/>
          <w:sz w:val="24"/>
          <w:szCs w:val="24"/>
        </w:rPr>
        <w:t>.4</w:t>
      </w:r>
      <w:r w:rsidR="00B262CC" w:rsidRPr="00FE2660">
        <w:rPr>
          <w:rFonts w:ascii="Times New Roman" w:hAnsi="Times New Roman" w:cs="Times New Roman" w:hint="eastAsia"/>
          <w:sz w:val="24"/>
          <w:szCs w:val="24"/>
        </w:rPr>
        <w:t xml:space="preserve">  </w:t>
      </w:r>
      <w:r w:rsidR="00E126CE" w:rsidRPr="00FE2660">
        <w:rPr>
          <w:rFonts w:ascii="Times New Roman" w:hAnsi="Times New Roman" w:cs="Times New Roman" w:hint="eastAsia"/>
          <w:sz w:val="24"/>
          <w:szCs w:val="24"/>
        </w:rPr>
        <w:t>通风柜等局部排风设施的同时使用系数应根据工艺要求确定。</w:t>
      </w:r>
    </w:p>
    <w:p w14:paraId="6F0AAFE9" w14:textId="3BB4E90E" w:rsidR="00B262CC" w:rsidRPr="00FE2660" w:rsidRDefault="00823DC7" w:rsidP="00B262CC">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w:t>
      </w:r>
      <w:r w:rsidR="00E74EE6" w:rsidRPr="00FE2660">
        <w:rPr>
          <w:rFonts w:ascii="Times New Roman" w:hAnsi="Times New Roman" w:cs="Times New Roman" w:hint="eastAsia"/>
          <w:b/>
          <w:sz w:val="24"/>
          <w:szCs w:val="24"/>
        </w:rPr>
        <w:t>4</w:t>
      </w:r>
      <w:r w:rsidR="003C008E" w:rsidRPr="00FE2660">
        <w:rPr>
          <w:rFonts w:ascii="Times New Roman" w:hAnsi="Times New Roman" w:cs="Times New Roman" w:hint="eastAsia"/>
          <w:b/>
          <w:sz w:val="24"/>
          <w:szCs w:val="24"/>
        </w:rPr>
        <w:t>.5</w:t>
      </w:r>
      <w:r w:rsidR="00B262CC" w:rsidRPr="00FE2660">
        <w:rPr>
          <w:rFonts w:ascii="Times New Roman" w:hAnsi="Times New Roman" w:cs="Times New Roman" w:hint="eastAsia"/>
          <w:sz w:val="24"/>
          <w:szCs w:val="24"/>
        </w:rPr>
        <w:t xml:space="preserve">  </w:t>
      </w:r>
      <w:r w:rsidR="009E0962" w:rsidRPr="00FE2660">
        <w:rPr>
          <w:rFonts w:ascii="Times New Roman" w:hAnsi="Times New Roman" w:cs="Times New Roman" w:hint="eastAsia"/>
          <w:sz w:val="24"/>
          <w:szCs w:val="24"/>
        </w:rPr>
        <w:t>通风柜的选择应根据柜内放散有害物性质的程度、有效保护操作人员的卫生安全及节能降耗等因素来确定。通风柜应有良好的封闭性，其制造和选用应符合有关行业标准。</w:t>
      </w:r>
    </w:p>
    <w:p w14:paraId="080B5EAE" w14:textId="6CF03778" w:rsidR="00B262CC" w:rsidRPr="00FE2660" w:rsidRDefault="00823DC7" w:rsidP="00B262CC">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w:t>
      </w:r>
      <w:r w:rsidR="00E74EE6" w:rsidRPr="00FE2660">
        <w:rPr>
          <w:rFonts w:ascii="Times New Roman" w:hAnsi="Times New Roman" w:cs="Times New Roman" w:hint="eastAsia"/>
          <w:b/>
          <w:sz w:val="24"/>
          <w:szCs w:val="24"/>
        </w:rPr>
        <w:t>4</w:t>
      </w:r>
      <w:r w:rsidR="003C008E" w:rsidRPr="00FE2660">
        <w:rPr>
          <w:rFonts w:ascii="Times New Roman" w:hAnsi="Times New Roman" w:cs="Times New Roman" w:hint="eastAsia"/>
          <w:b/>
          <w:sz w:val="24"/>
          <w:szCs w:val="24"/>
        </w:rPr>
        <w:t>.6</w:t>
      </w:r>
      <w:r w:rsidR="00B262CC" w:rsidRPr="00FE2660">
        <w:rPr>
          <w:rFonts w:ascii="Times New Roman" w:hAnsi="Times New Roman" w:cs="Times New Roman" w:hint="eastAsia"/>
          <w:sz w:val="24"/>
          <w:szCs w:val="24"/>
        </w:rPr>
        <w:t xml:space="preserve">  </w:t>
      </w:r>
      <w:r w:rsidR="009E0962" w:rsidRPr="00FE2660">
        <w:rPr>
          <w:rFonts w:ascii="Times New Roman" w:hAnsi="Times New Roman" w:cs="Times New Roman" w:hint="eastAsia"/>
          <w:sz w:val="24"/>
          <w:szCs w:val="24"/>
        </w:rPr>
        <w:t>化验</w:t>
      </w:r>
      <w:r w:rsidR="007F39A7" w:rsidRPr="00FE2660">
        <w:rPr>
          <w:rFonts w:ascii="Times New Roman" w:hAnsi="Times New Roman" w:cs="Times New Roman" w:hint="eastAsia"/>
          <w:sz w:val="24"/>
          <w:szCs w:val="24"/>
        </w:rPr>
        <w:t>房间</w:t>
      </w:r>
      <w:r w:rsidR="009E0962" w:rsidRPr="00FE2660">
        <w:rPr>
          <w:rFonts w:ascii="Times New Roman" w:hAnsi="Times New Roman" w:cs="Times New Roman" w:hint="eastAsia"/>
          <w:sz w:val="24"/>
          <w:szCs w:val="24"/>
        </w:rPr>
        <w:t>通风应根据工艺要求设置，通风量应经过计算确定。当工艺无特殊要求时，通风量应符合下列要求：</w:t>
      </w:r>
    </w:p>
    <w:p w14:paraId="3A73E554" w14:textId="012B69D9" w:rsidR="003C008E" w:rsidRPr="00FE2660" w:rsidRDefault="003C008E" w:rsidP="00521294">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1  </w:t>
      </w:r>
      <w:r w:rsidRPr="00FE2660">
        <w:rPr>
          <w:rFonts w:ascii="Times New Roman" w:hAnsi="Times New Roman" w:cs="Times New Roman" w:hint="eastAsia"/>
          <w:bCs/>
          <w:sz w:val="24"/>
          <w:szCs w:val="24"/>
        </w:rPr>
        <w:t>处于工作状态的有污染物产生的化验室，最小换气次数不应低于</w:t>
      </w:r>
      <w:r w:rsidRPr="00FE2660">
        <w:rPr>
          <w:rFonts w:ascii="Times New Roman" w:hAnsi="Times New Roman" w:cs="Times New Roman" w:hint="eastAsia"/>
          <w:bCs/>
          <w:sz w:val="24"/>
          <w:szCs w:val="24"/>
        </w:rPr>
        <w:t>6</w:t>
      </w:r>
      <w:r w:rsidRPr="00FE2660">
        <w:rPr>
          <w:rFonts w:ascii="Times New Roman" w:hAnsi="Times New Roman" w:cs="Times New Roman" w:hint="eastAsia"/>
          <w:bCs/>
          <w:sz w:val="24"/>
          <w:szCs w:val="24"/>
        </w:rPr>
        <w:t>次</w:t>
      </w:r>
      <w:r w:rsidRPr="00FE2660">
        <w:rPr>
          <w:rFonts w:ascii="Times New Roman" w:hAnsi="Times New Roman" w:cs="Times New Roman" w:hint="eastAsia"/>
          <w:bCs/>
          <w:sz w:val="24"/>
          <w:szCs w:val="24"/>
        </w:rPr>
        <w:t>/h</w:t>
      </w:r>
      <w:r w:rsidRPr="00FE2660">
        <w:rPr>
          <w:rFonts w:ascii="Times New Roman" w:hAnsi="Times New Roman" w:cs="Times New Roman" w:hint="eastAsia"/>
          <w:bCs/>
          <w:sz w:val="24"/>
          <w:szCs w:val="24"/>
        </w:rPr>
        <w:t>；</w:t>
      </w:r>
    </w:p>
    <w:p w14:paraId="0BC29DD1" w14:textId="798851EA" w:rsidR="003C008E" w:rsidRPr="00FE2660" w:rsidRDefault="003C008E" w:rsidP="00521294">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2  </w:t>
      </w:r>
      <w:r w:rsidRPr="00FE2660">
        <w:rPr>
          <w:rFonts w:ascii="Times New Roman" w:hAnsi="Times New Roman" w:cs="Times New Roman" w:hint="eastAsia"/>
          <w:bCs/>
          <w:sz w:val="24"/>
          <w:szCs w:val="24"/>
        </w:rPr>
        <w:t>处于非工作状态的化验室，最小换气次数不宜低于</w:t>
      </w:r>
      <w:r w:rsidRPr="00FE2660">
        <w:rPr>
          <w:rFonts w:ascii="Times New Roman" w:hAnsi="Times New Roman" w:cs="Times New Roman" w:hint="eastAsia"/>
          <w:bCs/>
          <w:sz w:val="24"/>
          <w:szCs w:val="24"/>
        </w:rPr>
        <w:t>4</w:t>
      </w:r>
      <w:r w:rsidRPr="00FE2660">
        <w:rPr>
          <w:rFonts w:ascii="Times New Roman" w:hAnsi="Times New Roman" w:cs="Times New Roman" w:hint="eastAsia"/>
          <w:bCs/>
          <w:sz w:val="24"/>
          <w:szCs w:val="24"/>
        </w:rPr>
        <w:t>次</w:t>
      </w:r>
      <w:r w:rsidRPr="00FE2660">
        <w:rPr>
          <w:rFonts w:ascii="Times New Roman" w:hAnsi="Times New Roman" w:cs="Times New Roman" w:hint="eastAsia"/>
          <w:bCs/>
          <w:sz w:val="24"/>
          <w:szCs w:val="24"/>
        </w:rPr>
        <w:t>/h</w:t>
      </w:r>
      <w:r w:rsidRPr="00FE2660">
        <w:rPr>
          <w:rFonts w:ascii="Times New Roman" w:hAnsi="Times New Roman" w:cs="Times New Roman" w:hint="eastAsia"/>
          <w:bCs/>
          <w:sz w:val="24"/>
          <w:szCs w:val="24"/>
        </w:rPr>
        <w:t>。</w:t>
      </w:r>
    </w:p>
    <w:p w14:paraId="70D74E60" w14:textId="7621A1AB" w:rsidR="00B262CC" w:rsidRPr="00FE2660" w:rsidRDefault="00823DC7" w:rsidP="003C008E">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w:t>
      </w:r>
      <w:r w:rsidR="005955C8" w:rsidRPr="00FE2660">
        <w:rPr>
          <w:rFonts w:ascii="Times New Roman" w:hAnsi="Times New Roman" w:cs="Times New Roman" w:hint="eastAsia"/>
          <w:b/>
          <w:sz w:val="24"/>
          <w:szCs w:val="24"/>
        </w:rPr>
        <w:t>4</w:t>
      </w:r>
      <w:r w:rsidR="003C008E" w:rsidRPr="00FE2660">
        <w:rPr>
          <w:rFonts w:ascii="Times New Roman" w:hAnsi="Times New Roman" w:cs="Times New Roman" w:hint="eastAsia"/>
          <w:b/>
          <w:sz w:val="24"/>
          <w:szCs w:val="24"/>
        </w:rPr>
        <w:t>.7</w:t>
      </w:r>
      <w:r w:rsidR="00B262CC" w:rsidRPr="00FE2660">
        <w:rPr>
          <w:rFonts w:ascii="Times New Roman" w:hAnsi="Times New Roman" w:cs="Times New Roman" w:hint="eastAsia"/>
          <w:sz w:val="24"/>
          <w:szCs w:val="24"/>
        </w:rPr>
        <w:t xml:space="preserve">  </w:t>
      </w:r>
      <w:r w:rsidR="009E0962" w:rsidRPr="00FE2660">
        <w:rPr>
          <w:rFonts w:ascii="Times New Roman" w:hAnsi="Times New Roman" w:cs="Times New Roman" w:hint="eastAsia"/>
          <w:sz w:val="24"/>
          <w:szCs w:val="24"/>
        </w:rPr>
        <w:t>化验</w:t>
      </w:r>
      <w:r w:rsidR="007F39A7" w:rsidRPr="00FE2660">
        <w:rPr>
          <w:rFonts w:ascii="Times New Roman" w:hAnsi="Times New Roman" w:cs="Times New Roman" w:hint="eastAsia"/>
          <w:sz w:val="24"/>
          <w:szCs w:val="24"/>
        </w:rPr>
        <w:t>房间</w:t>
      </w:r>
      <w:r w:rsidR="009E0962" w:rsidRPr="00FE2660">
        <w:rPr>
          <w:rFonts w:ascii="Times New Roman" w:hAnsi="Times New Roman" w:cs="Times New Roman" w:hint="eastAsia"/>
          <w:sz w:val="24"/>
          <w:szCs w:val="24"/>
        </w:rPr>
        <w:t>内的化学品柜的排风宜单独设置连续运行，并应有无风报警措</w:t>
      </w:r>
      <w:r w:rsidR="009E0962" w:rsidRPr="00FE2660">
        <w:rPr>
          <w:rFonts w:ascii="Times New Roman" w:hAnsi="Times New Roman" w:cs="Times New Roman" w:hint="eastAsia"/>
          <w:sz w:val="24"/>
          <w:szCs w:val="24"/>
        </w:rPr>
        <w:lastRenderedPageBreak/>
        <w:t>施。</w:t>
      </w:r>
    </w:p>
    <w:p w14:paraId="7A5F678A" w14:textId="5CE39087" w:rsidR="005955C8" w:rsidRPr="00FE2660" w:rsidRDefault="00823DC7" w:rsidP="005955C8">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bCs/>
          <w:sz w:val="24"/>
          <w:szCs w:val="24"/>
        </w:rPr>
        <w:t>10.</w:t>
      </w:r>
      <w:r w:rsidR="005955C8" w:rsidRPr="00FE2660">
        <w:rPr>
          <w:rFonts w:ascii="Times New Roman" w:hAnsi="Times New Roman" w:cs="Times New Roman" w:hint="eastAsia"/>
          <w:b/>
          <w:bCs/>
          <w:sz w:val="24"/>
          <w:szCs w:val="24"/>
        </w:rPr>
        <w:t>4.</w:t>
      </w:r>
      <w:r w:rsidR="003709A4" w:rsidRPr="00FE2660">
        <w:rPr>
          <w:rFonts w:ascii="Times New Roman" w:hAnsi="Times New Roman" w:cs="Times New Roman" w:hint="eastAsia"/>
          <w:b/>
          <w:bCs/>
          <w:sz w:val="24"/>
          <w:szCs w:val="24"/>
        </w:rPr>
        <w:t>8</w:t>
      </w:r>
      <w:r w:rsidR="00521294" w:rsidRPr="00FE2660">
        <w:rPr>
          <w:rFonts w:ascii="Times New Roman" w:hAnsi="Times New Roman" w:cs="Times New Roman" w:hint="eastAsia"/>
          <w:b/>
          <w:bCs/>
          <w:sz w:val="24"/>
          <w:szCs w:val="24"/>
        </w:rPr>
        <w:t xml:space="preserve">  </w:t>
      </w:r>
      <w:r w:rsidR="005955C8" w:rsidRPr="00FE2660">
        <w:rPr>
          <w:rFonts w:ascii="Times New Roman" w:hAnsi="Times New Roman" w:cs="Times New Roman" w:hint="eastAsia"/>
          <w:sz w:val="24"/>
          <w:szCs w:val="24"/>
        </w:rPr>
        <w:t>化验室的送风量应取下列</w:t>
      </w:r>
      <w:r w:rsidR="007F39A7" w:rsidRPr="00FE2660">
        <w:rPr>
          <w:rFonts w:ascii="Times New Roman" w:hAnsi="Times New Roman" w:cs="Times New Roman" w:hint="eastAsia"/>
          <w:sz w:val="24"/>
          <w:szCs w:val="24"/>
        </w:rPr>
        <w:t>四</w:t>
      </w:r>
      <w:r w:rsidR="005955C8" w:rsidRPr="00FE2660">
        <w:rPr>
          <w:rFonts w:ascii="Times New Roman" w:hAnsi="Times New Roman" w:cs="Times New Roman" w:hint="eastAsia"/>
          <w:sz w:val="24"/>
          <w:szCs w:val="24"/>
        </w:rPr>
        <w:t>项中的最大值：</w:t>
      </w:r>
    </w:p>
    <w:p w14:paraId="391418E3" w14:textId="6CBB8543" w:rsidR="005955C8" w:rsidRPr="00FE2660" w:rsidRDefault="005955C8" w:rsidP="00A34DDC">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1 </w:t>
      </w:r>
      <w:r w:rsidRPr="00FE2660">
        <w:rPr>
          <w:rFonts w:ascii="Times New Roman" w:hAnsi="Times New Roman" w:cs="Times New Roman" w:hint="eastAsia"/>
          <w:bCs/>
          <w:sz w:val="24"/>
          <w:szCs w:val="24"/>
        </w:rPr>
        <w:t xml:space="preserve"> </w:t>
      </w:r>
      <w:r w:rsidRPr="00FE2660">
        <w:rPr>
          <w:rFonts w:ascii="Times New Roman" w:hAnsi="Times New Roman" w:cs="Times New Roman" w:hint="eastAsia"/>
          <w:bCs/>
          <w:sz w:val="24"/>
          <w:szCs w:val="24"/>
        </w:rPr>
        <w:t>对于负压化验室，取房间的排风总量与维持室内负压所需的风量的差。</w:t>
      </w:r>
    </w:p>
    <w:p w14:paraId="530B8AC4" w14:textId="678E6AA8" w:rsidR="005955C8" w:rsidRPr="00FE2660" w:rsidRDefault="005955C8" w:rsidP="00A34DDC">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2 </w:t>
      </w:r>
      <w:r w:rsidRPr="00FE2660">
        <w:rPr>
          <w:rFonts w:ascii="Times New Roman" w:hAnsi="Times New Roman" w:cs="Times New Roman" w:hint="eastAsia"/>
          <w:bCs/>
          <w:sz w:val="24"/>
          <w:szCs w:val="24"/>
        </w:rPr>
        <w:t xml:space="preserve"> </w:t>
      </w:r>
      <w:r w:rsidRPr="00FE2660">
        <w:rPr>
          <w:rFonts w:ascii="Times New Roman" w:hAnsi="Times New Roman" w:cs="Times New Roman" w:hint="eastAsia"/>
          <w:bCs/>
          <w:sz w:val="24"/>
          <w:szCs w:val="24"/>
        </w:rPr>
        <w:t>对于正压化验室，取房间的排风总量与维持室正压所需的风量的和。</w:t>
      </w:r>
    </w:p>
    <w:p w14:paraId="7CD753EC" w14:textId="26689F83" w:rsidR="005955C8" w:rsidRPr="00FE2660" w:rsidRDefault="005955C8" w:rsidP="00A34DDC">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3  </w:t>
      </w:r>
      <w:r w:rsidRPr="00FE2660">
        <w:rPr>
          <w:rFonts w:ascii="Times New Roman" w:hAnsi="Times New Roman" w:cs="Times New Roman" w:hint="eastAsia"/>
          <w:bCs/>
          <w:sz w:val="24"/>
          <w:szCs w:val="24"/>
        </w:rPr>
        <w:t>保证室内温度、湿度及洁净度要求所需的送风量；</w:t>
      </w:r>
    </w:p>
    <w:p w14:paraId="558E832B" w14:textId="54556C84" w:rsidR="005955C8" w:rsidRPr="00FE2660" w:rsidRDefault="005955C8" w:rsidP="00A34DDC">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4  </w:t>
      </w:r>
      <w:r w:rsidRPr="00FE2660">
        <w:rPr>
          <w:rFonts w:ascii="Times New Roman" w:hAnsi="Times New Roman" w:cs="Times New Roman" w:hint="eastAsia"/>
          <w:bCs/>
          <w:sz w:val="24"/>
          <w:szCs w:val="24"/>
        </w:rPr>
        <w:t>保证室内卫生条件的最小新风量。</w:t>
      </w:r>
    </w:p>
    <w:p w14:paraId="24799816" w14:textId="3F9CDE79" w:rsidR="00B262CC" w:rsidRPr="00FE2660" w:rsidRDefault="00823DC7" w:rsidP="00B262CC">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w:t>
      </w:r>
      <w:r w:rsidR="00C26708" w:rsidRPr="00FE2660">
        <w:rPr>
          <w:rFonts w:ascii="Times New Roman" w:hAnsi="Times New Roman" w:cs="Times New Roman" w:hint="eastAsia"/>
          <w:b/>
          <w:sz w:val="24"/>
          <w:szCs w:val="24"/>
        </w:rPr>
        <w:t>4</w:t>
      </w:r>
      <w:r w:rsidR="00B262CC" w:rsidRPr="00FE2660">
        <w:rPr>
          <w:rFonts w:ascii="Times New Roman" w:hAnsi="Times New Roman" w:cs="Times New Roman" w:hint="eastAsia"/>
          <w:b/>
          <w:sz w:val="24"/>
          <w:szCs w:val="24"/>
        </w:rPr>
        <w:t>.</w:t>
      </w:r>
      <w:r w:rsidR="003709A4" w:rsidRPr="00FE2660">
        <w:rPr>
          <w:rFonts w:ascii="Times New Roman" w:hAnsi="Times New Roman" w:cs="Times New Roman" w:hint="eastAsia"/>
          <w:b/>
          <w:sz w:val="24"/>
          <w:szCs w:val="24"/>
        </w:rPr>
        <w:t>9</w:t>
      </w:r>
      <w:r w:rsidR="00B262CC" w:rsidRPr="00FE2660">
        <w:rPr>
          <w:rFonts w:ascii="Times New Roman" w:hAnsi="Times New Roman" w:cs="Times New Roman" w:hint="eastAsia"/>
          <w:sz w:val="24"/>
          <w:szCs w:val="24"/>
        </w:rPr>
        <w:t xml:space="preserve">  </w:t>
      </w:r>
      <w:r w:rsidR="00C26708" w:rsidRPr="00FE2660">
        <w:rPr>
          <w:rFonts w:ascii="Times New Roman" w:hAnsi="Times New Roman" w:cs="Times New Roman" w:hint="eastAsia"/>
          <w:sz w:val="24"/>
          <w:szCs w:val="24"/>
        </w:rPr>
        <w:t>送风风口宜远离通风柜操作面，空气流速不应干扰通风柜的排风气流。通风柜周围的干扰气流流速宜不大于通风柜操作口吸风面速度的</w:t>
      </w:r>
      <w:r w:rsidR="00C26708" w:rsidRPr="00FE2660">
        <w:rPr>
          <w:rFonts w:ascii="Times New Roman" w:hAnsi="Times New Roman" w:cs="Times New Roman" w:hint="eastAsia"/>
          <w:sz w:val="24"/>
          <w:szCs w:val="24"/>
        </w:rPr>
        <w:t>1/2</w:t>
      </w:r>
      <w:r w:rsidR="00C26708" w:rsidRPr="00FE2660">
        <w:rPr>
          <w:rFonts w:ascii="Times New Roman" w:hAnsi="Times New Roman" w:cs="Times New Roman" w:hint="eastAsia"/>
          <w:sz w:val="24"/>
          <w:szCs w:val="24"/>
        </w:rPr>
        <w:t>。</w:t>
      </w:r>
    </w:p>
    <w:p w14:paraId="24109EE2" w14:textId="6A1F118F" w:rsidR="00B262CC" w:rsidRPr="00FE2660" w:rsidRDefault="00823DC7" w:rsidP="00B262CC">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w:t>
      </w:r>
      <w:r w:rsidR="00C26708" w:rsidRPr="00FE2660">
        <w:rPr>
          <w:rFonts w:ascii="Times New Roman" w:hAnsi="Times New Roman" w:cs="Times New Roman" w:hint="eastAsia"/>
          <w:b/>
          <w:sz w:val="24"/>
          <w:szCs w:val="24"/>
        </w:rPr>
        <w:t>4</w:t>
      </w:r>
      <w:r w:rsidR="00B262CC" w:rsidRPr="00FE2660">
        <w:rPr>
          <w:rFonts w:ascii="Times New Roman" w:hAnsi="Times New Roman" w:cs="Times New Roman" w:hint="eastAsia"/>
          <w:b/>
          <w:sz w:val="24"/>
          <w:szCs w:val="24"/>
        </w:rPr>
        <w:t>.1</w:t>
      </w:r>
      <w:r w:rsidR="003709A4" w:rsidRPr="00FE2660">
        <w:rPr>
          <w:rFonts w:ascii="Times New Roman" w:hAnsi="Times New Roman" w:cs="Times New Roman" w:hint="eastAsia"/>
          <w:b/>
          <w:sz w:val="24"/>
          <w:szCs w:val="24"/>
        </w:rPr>
        <w:t>0</w:t>
      </w:r>
      <w:r w:rsidR="007E4E50" w:rsidRPr="00FE2660">
        <w:rPr>
          <w:rFonts w:ascii="Times New Roman" w:hAnsi="Times New Roman" w:cs="Times New Roman" w:hint="eastAsia"/>
          <w:sz w:val="24"/>
          <w:szCs w:val="24"/>
        </w:rPr>
        <w:t xml:space="preserve">  </w:t>
      </w:r>
      <w:r w:rsidR="00C26708" w:rsidRPr="00FE2660">
        <w:rPr>
          <w:rFonts w:ascii="Times New Roman" w:hAnsi="Times New Roman" w:cs="Times New Roman" w:hint="eastAsia"/>
          <w:sz w:val="24"/>
          <w:szCs w:val="24"/>
        </w:rPr>
        <w:t>室外排风口和新风入口应避免气流短路或交叉污染。</w:t>
      </w:r>
      <w:r w:rsidR="007A524D" w:rsidRPr="00FE2660">
        <w:rPr>
          <w:rFonts w:ascii="Times New Roman" w:hAnsi="Times New Roman" w:cs="Times New Roman" w:hint="eastAsia"/>
          <w:sz w:val="24"/>
          <w:szCs w:val="24"/>
        </w:rPr>
        <w:t>局部排风的室外排风口</w:t>
      </w:r>
      <w:r w:rsidR="00C26708" w:rsidRPr="00FE2660">
        <w:rPr>
          <w:rFonts w:ascii="Times New Roman" w:hAnsi="Times New Roman" w:cs="Times New Roman" w:hint="eastAsia"/>
          <w:sz w:val="24"/>
          <w:szCs w:val="24"/>
        </w:rPr>
        <w:t>宜高出屋面</w:t>
      </w:r>
      <w:r w:rsidR="00C26708" w:rsidRPr="00FE2660">
        <w:rPr>
          <w:rFonts w:ascii="Times New Roman" w:hAnsi="Times New Roman" w:cs="Times New Roman" w:hint="eastAsia"/>
          <w:sz w:val="24"/>
          <w:szCs w:val="24"/>
        </w:rPr>
        <w:t>3m</w:t>
      </w:r>
      <w:r w:rsidR="00C26708" w:rsidRPr="00FE2660">
        <w:rPr>
          <w:rFonts w:ascii="Times New Roman" w:hAnsi="Times New Roman" w:cs="Times New Roman" w:hint="eastAsia"/>
          <w:sz w:val="24"/>
          <w:szCs w:val="24"/>
        </w:rPr>
        <w:t>，</w:t>
      </w:r>
      <w:r w:rsidR="00732B81" w:rsidRPr="00FE2660">
        <w:rPr>
          <w:rFonts w:ascii="Times New Roman" w:hAnsi="Times New Roman" w:cs="Times New Roman" w:hint="eastAsia"/>
          <w:sz w:val="24"/>
          <w:szCs w:val="24"/>
        </w:rPr>
        <w:t>且</w:t>
      </w:r>
      <w:r w:rsidR="00C26708" w:rsidRPr="00FE2660">
        <w:rPr>
          <w:rFonts w:ascii="Times New Roman" w:hAnsi="Times New Roman" w:cs="Times New Roman" w:hint="eastAsia"/>
          <w:sz w:val="24"/>
          <w:szCs w:val="24"/>
        </w:rPr>
        <w:t>最小风速宜不小于当地室外风速的</w:t>
      </w:r>
      <w:r w:rsidR="00C26708" w:rsidRPr="00FE2660">
        <w:rPr>
          <w:rFonts w:ascii="Times New Roman" w:hAnsi="Times New Roman" w:cs="Times New Roman" w:hint="eastAsia"/>
          <w:sz w:val="24"/>
          <w:szCs w:val="24"/>
        </w:rPr>
        <w:t>1.5</w:t>
      </w:r>
      <w:r w:rsidR="00C26708" w:rsidRPr="00FE2660">
        <w:rPr>
          <w:rFonts w:ascii="Times New Roman" w:hAnsi="Times New Roman" w:cs="Times New Roman" w:hint="eastAsia"/>
          <w:sz w:val="24"/>
          <w:szCs w:val="24"/>
        </w:rPr>
        <w:t>倍。</w:t>
      </w:r>
    </w:p>
    <w:p w14:paraId="020C3FEA" w14:textId="39881708" w:rsidR="007E4E50" w:rsidRPr="00FE2660" w:rsidRDefault="00823DC7" w:rsidP="00B262CC">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w:t>
      </w:r>
      <w:r w:rsidR="00C26708" w:rsidRPr="00FE2660">
        <w:rPr>
          <w:rFonts w:ascii="Times New Roman" w:hAnsi="Times New Roman" w:cs="Times New Roman" w:hint="eastAsia"/>
          <w:b/>
          <w:sz w:val="24"/>
          <w:szCs w:val="24"/>
        </w:rPr>
        <w:t>4</w:t>
      </w:r>
      <w:r w:rsidR="00B262CC" w:rsidRPr="00FE2660">
        <w:rPr>
          <w:rFonts w:ascii="Times New Roman" w:hAnsi="Times New Roman" w:cs="Times New Roman" w:hint="eastAsia"/>
          <w:b/>
          <w:sz w:val="24"/>
          <w:szCs w:val="24"/>
        </w:rPr>
        <w:t>.1</w:t>
      </w:r>
      <w:r w:rsidR="003709A4" w:rsidRPr="00FE2660">
        <w:rPr>
          <w:rFonts w:ascii="Times New Roman" w:hAnsi="Times New Roman" w:cs="Times New Roman" w:hint="eastAsia"/>
          <w:b/>
          <w:sz w:val="24"/>
          <w:szCs w:val="24"/>
        </w:rPr>
        <w:t>1</w:t>
      </w:r>
      <w:r w:rsidR="007E4E50" w:rsidRPr="00FE2660">
        <w:rPr>
          <w:rFonts w:ascii="Times New Roman" w:hAnsi="Times New Roman" w:cs="Times New Roman" w:hint="eastAsia"/>
          <w:sz w:val="24"/>
          <w:szCs w:val="24"/>
        </w:rPr>
        <w:t xml:space="preserve">  </w:t>
      </w:r>
      <w:r w:rsidR="0023604F" w:rsidRPr="00FE2660">
        <w:rPr>
          <w:rFonts w:ascii="Times New Roman" w:hAnsi="Times New Roman" w:cs="Times New Roman" w:hint="eastAsia"/>
          <w:sz w:val="24"/>
          <w:szCs w:val="24"/>
        </w:rPr>
        <w:t>补风系统的风管可采用镀锌薄钢板。排风系统中的设备、部件及风管应根据内部输送气体介质的性质采用相应的防腐措施。</w:t>
      </w:r>
    </w:p>
    <w:p w14:paraId="09C11E07" w14:textId="7DB871A5" w:rsidR="007F39A7" w:rsidRPr="00FE2660" w:rsidRDefault="00823DC7" w:rsidP="007F39A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w:t>
      </w:r>
      <w:r w:rsidR="007F39A7" w:rsidRPr="00FE2660">
        <w:rPr>
          <w:rFonts w:ascii="Times New Roman" w:hAnsi="Times New Roman" w:cs="Times New Roman" w:hint="eastAsia"/>
          <w:b/>
          <w:sz w:val="24"/>
          <w:szCs w:val="24"/>
        </w:rPr>
        <w:t>4</w:t>
      </w:r>
      <w:r w:rsidR="009E011E" w:rsidRPr="00FE2660">
        <w:rPr>
          <w:rFonts w:ascii="Times New Roman" w:hAnsi="Times New Roman" w:cs="Times New Roman" w:hint="eastAsia"/>
          <w:b/>
          <w:sz w:val="24"/>
          <w:szCs w:val="24"/>
        </w:rPr>
        <w:t>.1</w:t>
      </w:r>
      <w:r w:rsidR="003709A4" w:rsidRPr="00FE2660">
        <w:rPr>
          <w:rFonts w:ascii="Times New Roman" w:hAnsi="Times New Roman" w:cs="Times New Roman" w:hint="eastAsia"/>
          <w:b/>
          <w:sz w:val="24"/>
          <w:szCs w:val="24"/>
        </w:rPr>
        <w:t>2</w:t>
      </w:r>
      <w:r w:rsidR="007F39A7" w:rsidRPr="00FE2660">
        <w:rPr>
          <w:rFonts w:ascii="Times New Roman" w:hAnsi="Times New Roman" w:cs="Times New Roman" w:hint="eastAsia"/>
          <w:sz w:val="24"/>
          <w:szCs w:val="24"/>
        </w:rPr>
        <w:t xml:space="preserve">  </w:t>
      </w:r>
      <w:r w:rsidR="007F39A7" w:rsidRPr="00FE2660">
        <w:rPr>
          <w:rFonts w:ascii="Times New Roman" w:hAnsi="Times New Roman" w:cs="Times New Roman" w:hint="eastAsia"/>
          <w:sz w:val="24"/>
          <w:szCs w:val="24"/>
        </w:rPr>
        <w:t>化验室的</w:t>
      </w:r>
      <w:r w:rsidR="000E1F4C" w:rsidRPr="00FE2660">
        <w:rPr>
          <w:rFonts w:ascii="Times New Roman" w:hAnsi="Times New Roman" w:cs="Times New Roman" w:hint="eastAsia"/>
          <w:sz w:val="24"/>
          <w:szCs w:val="24"/>
        </w:rPr>
        <w:t>机械</w:t>
      </w:r>
      <w:r w:rsidR="007F39A7" w:rsidRPr="00FE2660">
        <w:rPr>
          <w:rFonts w:ascii="Times New Roman" w:hAnsi="Times New Roman" w:cs="Times New Roman" w:hint="eastAsia"/>
          <w:sz w:val="24"/>
          <w:szCs w:val="24"/>
        </w:rPr>
        <w:t>送风应进行过滤处理</w:t>
      </w:r>
      <w:r w:rsidR="000E1F4C" w:rsidRPr="00FE2660">
        <w:rPr>
          <w:rFonts w:ascii="Times New Roman" w:hAnsi="Times New Roman" w:cs="Times New Roman" w:hint="eastAsia"/>
          <w:sz w:val="24"/>
          <w:szCs w:val="24"/>
        </w:rPr>
        <w:t>。</w:t>
      </w:r>
    </w:p>
    <w:p w14:paraId="3C6C15BF" w14:textId="27ECD3A9" w:rsidR="004358F1" w:rsidRPr="00FE2660" w:rsidRDefault="00823DC7" w:rsidP="00B262CC">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w:t>
      </w:r>
      <w:r w:rsidR="00C26708" w:rsidRPr="00FE2660">
        <w:rPr>
          <w:rFonts w:ascii="Times New Roman" w:hAnsi="Times New Roman" w:cs="Times New Roman" w:hint="eastAsia"/>
          <w:b/>
          <w:sz w:val="24"/>
          <w:szCs w:val="24"/>
        </w:rPr>
        <w:t>4</w:t>
      </w:r>
      <w:r w:rsidR="00B262CC" w:rsidRPr="00FE2660">
        <w:rPr>
          <w:rFonts w:ascii="Times New Roman" w:hAnsi="Times New Roman" w:cs="Times New Roman" w:hint="eastAsia"/>
          <w:b/>
          <w:sz w:val="24"/>
          <w:szCs w:val="24"/>
        </w:rPr>
        <w:t>.1</w:t>
      </w:r>
      <w:r w:rsidR="003709A4" w:rsidRPr="00FE2660">
        <w:rPr>
          <w:rFonts w:ascii="Times New Roman" w:hAnsi="Times New Roman" w:cs="Times New Roman" w:hint="eastAsia"/>
          <w:b/>
          <w:sz w:val="24"/>
          <w:szCs w:val="24"/>
        </w:rPr>
        <w:t>3</w:t>
      </w:r>
      <w:r w:rsidR="00B262CC" w:rsidRPr="00FE2660">
        <w:rPr>
          <w:rFonts w:ascii="Times New Roman" w:hAnsi="Times New Roman" w:cs="Times New Roman" w:hint="eastAsia"/>
          <w:sz w:val="24"/>
          <w:szCs w:val="24"/>
        </w:rPr>
        <w:t xml:space="preserve"> </w:t>
      </w:r>
      <w:r w:rsidR="007E4E50" w:rsidRPr="00FE2660">
        <w:rPr>
          <w:rFonts w:ascii="Times New Roman" w:hAnsi="Times New Roman" w:cs="Times New Roman" w:hint="eastAsia"/>
          <w:sz w:val="24"/>
          <w:szCs w:val="24"/>
        </w:rPr>
        <w:t xml:space="preserve"> </w:t>
      </w:r>
      <w:r w:rsidR="0023604F" w:rsidRPr="00FE2660">
        <w:rPr>
          <w:rFonts w:ascii="Times New Roman" w:hAnsi="Times New Roman" w:cs="Times New Roman" w:hint="eastAsia"/>
          <w:sz w:val="24"/>
          <w:szCs w:val="24"/>
        </w:rPr>
        <w:t>化验室排风中污染物的排放浓度超标时，应经过处理达标后向大气排放。排风的处理方式应根据污染物的理化特性确定。</w:t>
      </w:r>
    </w:p>
    <w:p w14:paraId="59E5A053" w14:textId="3ECF4587" w:rsidR="0023604F" w:rsidRPr="00FE2660" w:rsidRDefault="00823DC7" w:rsidP="00B262CC">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bCs/>
          <w:sz w:val="24"/>
          <w:szCs w:val="24"/>
        </w:rPr>
        <w:t>10.</w:t>
      </w:r>
      <w:r w:rsidR="0023604F" w:rsidRPr="00FE2660">
        <w:rPr>
          <w:rFonts w:ascii="Times New Roman" w:hAnsi="Times New Roman" w:cs="Times New Roman" w:hint="eastAsia"/>
          <w:b/>
          <w:bCs/>
          <w:sz w:val="24"/>
          <w:szCs w:val="24"/>
        </w:rPr>
        <w:t>4.1</w:t>
      </w:r>
      <w:r w:rsidR="003709A4" w:rsidRPr="00FE2660">
        <w:rPr>
          <w:rFonts w:ascii="Times New Roman" w:hAnsi="Times New Roman" w:cs="Times New Roman" w:hint="eastAsia"/>
          <w:b/>
          <w:bCs/>
          <w:sz w:val="24"/>
          <w:szCs w:val="24"/>
        </w:rPr>
        <w:t>4</w:t>
      </w:r>
      <w:r w:rsidR="00573C53" w:rsidRPr="00FE2660">
        <w:rPr>
          <w:rFonts w:ascii="Times New Roman" w:hAnsi="Times New Roman" w:cs="Times New Roman" w:hint="eastAsia"/>
          <w:b/>
          <w:bCs/>
          <w:sz w:val="24"/>
          <w:szCs w:val="24"/>
        </w:rPr>
        <w:t xml:space="preserve">  </w:t>
      </w:r>
      <w:r w:rsidR="00385258" w:rsidRPr="00FE2660">
        <w:rPr>
          <w:rFonts w:ascii="Times New Roman" w:hAnsi="Times New Roman" w:cs="Times New Roman" w:hint="eastAsia"/>
          <w:sz w:val="24"/>
          <w:szCs w:val="24"/>
        </w:rPr>
        <w:t>化验室室内允许噪声宜控制在</w:t>
      </w:r>
      <w:r w:rsidR="00385258" w:rsidRPr="00FE2660">
        <w:rPr>
          <w:rFonts w:ascii="Times New Roman" w:hAnsi="Times New Roman" w:cs="Times New Roman" w:hint="eastAsia"/>
          <w:sz w:val="24"/>
          <w:szCs w:val="24"/>
        </w:rPr>
        <w:t>60dB(A)</w:t>
      </w:r>
      <w:r w:rsidR="00385258" w:rsidRPr="00FE2660">
        <w:rPr>
          <w:rFonts w:ascii="Times New Roman" w:hAnsi="Times New Roman" w:cs="Times New Roman" w:hint="eastAsia"/>
          <w:sz w:val="24"/>
          <w:szCs w:val="24"/>
        </w:rPr>
        <w:t>内。系统风管内流速、送排风口速度应有控制，采暖通风空调设备应提供相应的噪声指标。必要时应采取隔声和隔振措施。</w:t>
      </w:r>
    </w:p>
    <w:p w14:paraId="198B1129" w14:textId="74AEED8C" w:rsidR="003C78E7" w:rsidRPr="00FE2660" w:rsidRDefault="00823DC7" w:rsidP="003C78E7">
      <w:pPr>
        <w:pStyle w:val="2"/>
        <w:keepNext w:val="0"/>
        <w:keepLines w:val="0"/>
        <w:spacing w:before="120" w:after="120" w:line="360" w:lineRule="auto"/>
        <w:rPr>
          <w:rFonts w:ascii="Times New Roman" w:eastAsiaTheme="minorEastAsia" w:hAnsi="Times New Roman" w:cs="Times New Roman"/>
          <w:sz w:val="28"/>
          <w:szCs w:val="28"/>
        </w:rPr>
      </w:pPr>
      <w:bookmarkStart w:id="516" w:name="_Toc164328631"/>
      <w:bookmarkStart w:id="517" w:name="_Toc176419315"/>
      <w:bookmarkStart w:id="518" w:name="_Toc176548120"/>
      <w:bookmarkStart w:id="519" w:name="_Toc183360564"/>
      <w:bookmarkStart w:id="520" w:name="_Toc185236568"/>
      <w:bookmarkStart w:id="521" w:name="_Toc185237701"/>
      <w:bookmarkStart w:id="522" w:name="_Toc185237833"/>
      <w:r w:rsidRPr="00FE2660">
        <w:rPr>
          <w:rFonts w:ascii="Times New Roman" w:eastAsiaTheme="minorEastAsia" w:hAnsi="Times New Roman" w:cs="Times New Roman" w:hint="eastAsia"/>
          <w:sz w:val="28"/>
          <w:szCs w:val="28"/>
        </w:rPr>
        <w:t>10.</w:t>
      </w:r>
      <w:r w:rsidR="004E6CAC" w:rsidRPr="00FE2660">
        <w:rPr>
          <w:rFonts w:ascii="Times New Roman" w:eastAsiaTheme="minorEastAsia" w:hAnsi="Times New Roman" w:cs="Times New Roman" w:hint="eastAsia"/>
          <w:sz w:val="28"/>
          <w:szCs w:val="28"/>
        </w:rPr>
        <w:t>5</w:t>
      </w:r>
      <w:r w:rsidR="00910985" w:rsidRPr="00FE2660">
        <w:rPr>
          <w:rFonts w:ascii="Times New Roman" w:eastAsiaTheme="minorEastAsia" w:hAnsi="Times New Roman" w:cs="Times New Roman" w:hint="eastAsia"/>
          <w:sz w:val="28"/>
          <w:szCs w:val="28"/>
        </w:rPr>
        <w:t xml:space="preserve"> </w:t>
      </w:r>
      <w:r w:rsidR="003C78E7" w:rsidRPr="00FE2660">
        <w:rPr>
          <w:rFonts w:ascii="Times New Roman" w:eastAsiaTheme="minorEastAsia" w:hAnsi="Times New Roman" w:cs="Times New Roman" w:hint="eastAsia"/>
          <w:sz w:val="28"/>
          <w:szCs w:val="28"/>
        </w:rPr>
        <w:t xml:space="preserve"> </w:t>
      </w:r>
      <w:r w:rsidR="003C78E7" w:rsidRPr="00FE2660">
        <w:rPr>
          <w:rFonts w:ascii="Times New Roman" w:eastAsiaTheme="minorEastAsia" w:hAnsi="Times New Roman" w:cs="Times New Roman" w:hint="eastAsia"/>
          <w:sz w:val="28"/>
          <w:szCs w:val="28"/>
        </w:rPr>
        <w:t>泵房</w:t>
      </w:r>
      <w:bookmarkEnd w:id="516"/>
      <w:bookmarkEnd w:id="517"/>
      <w:bookmarkEnd w:id="518"/>
      <w:bookmarkEnd w:id="519"/>
      <w:bookmarkEnd w:id="520"/>
      <w:bookmarkEnd w:id="521"/>
      <w:bookmarkEnd w:id="522"/>
    </w:p>
    <w:p w14:paraId="279E4F34" w14:textId="1BB64844" w:rsidR="008C25AC" w:rsidRPr="00FE2660" w:rsidRDefault="00755DDD" w:rsidP="008C25AC">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w:t>
      </w:r>
      <w:r w:rsidR="00A25599" w:rsidRPr="00FE2660">
        <w:rPr>
          <w:rFonts w:ascii="Times New Roman" w:hAnsi="Times New Roman" w:cs="Times New Roman" w:hint="eastAsia"/>
          <w:b/>
          <w:sz w:val="24"/>
          <w:szCs w:val="24"/>
        </w:rPr>
        <w:t>5</w:t>
      </w:r>
      <w:r w:rsidR="008C25AC" w:rsidRPr="00FE2660">
        <w:rPr>
          <w:rFonts w:ascii="Times New Roman" w:hAnsi="Times New Roman" w:cs="Times New Roman" w:hint="eastAsia"/>
          <w:b/>
          <w:sz w:val="24"/>
          <w:szCs w:val="24"/>
        </w:rPr>
        <w:t>.1</w:t>
      </w:r>
      <w:r w:rsidR="00584DA1" w:rsidRPr="00FE2660">
        <w:rPr>
          <w:rFonts w:ascii="Times New Roman" w:hAnsi="Times New Roman" w:cs="Times New Roman" w:hint="eastAsia"/>
          <w:b/>
          <w:sz w:val="24"/>
          <w:szCs w:val="24"/>
        </w:rPr>
        <w:t xml:space="preserve">  </w:t>
      </w:r>
      <w:r w:rsidR="008C25AC" w:rsidRPr="00FE2660">
        <w:rPr>
          <w:rFonts w:ascii="Times New Roman" w:hAnsi="Times New Roman" w:cs="Times New Roman" w:hint="eastAsia"/>
          <w:sz w:val="24"/>
          <w:szCs w:val="24"/>
        </w:rPr>
        <w:t>输送有害</w:t>
      </w:r>
      <w:r w:rsidR="00BC563C" w:rsidRPr="00FE2660">
        <w:rPr>
          <w:rFonts w:ascii="Times New Roman" w:hAnsi="Times New Roman" w:cs="Times New Roman" w:hint="eastAsia"/>
          <w:sz w:val="24"/>
          <w:szCs w:val="24"/>
        </w:rPr>
        <w:t>物质</w:t>
      </w:r>
      <w:r w:rsidR="008C25AC" w:rsidRPr="00FE2660">
        <w:rPr>
          <w:rFonts w:ascii="Times New Roman" w:hAnsi="Times New Roman" w:cs="Times New Roman" w:hint="eastAsia"/>
          <w:sz w:val="24"/>
          <w:szCs w:val="24"/>
        </w:rPr>
        <w:t>的泵房及散热散湿量较大的水泵房，</w:t>
      </w:r>
      <w:r w:rsidR="00A27D4E" w:rsidRPr="00FE2660">
        <w:rPr>
          <w:rFonts w:ascii="Times New Roman" w:hAnsi="Times New Roman" w:cs="Times New Roman" w:hint="eastAsia"/>
          <w:sz w:val="24"/>
          <w:szCs w:val="24"/>
        </w:rPr>
        <w:t>宜设置自然通风，当自然通风不能满足使用要求时，应设置机械通风</w:t>
      </w:r>
      <w:r w:rsidR="008C25AC" w:rsidRPr="00FE2660">
        <w:rPr>
          <w:rFonts w:ascii="Times New Roman" w:hAnsi="Times New Roman" w:cs="Times New Roman" w:hint="eastAsia"/>
          <w:sz w:val="24"/>
          <w:szCs w:val="24"/>
        </w:rPr>
        <w:t>。</w:t>
      </w:r>
    </w:p>
    <w:p w14:paraId="7F51575A" w14:textId="69D8A076" w:rsidR="008C25AC" w:rsidRPr="00FE2660" w:rsidRDefault="00755DDD" w:rsidP="008C25AC">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w:t>
      </w:r>
      <w:r w:rsidR="00A25599" w:rsidRPr="00FE2660">
        <w:rPr>
          <w:rFonts w:ascii="Times New Roman" w:hAnsi="Times New Roman" w:cs="Times New Roman" w:hint="eastAsia"/>
          <w:b/>
          <w:sz w:val="24"/>
          <w:szCs w:val="24"/>
        </w:rPr>
        <w:t>5</w:t>
      </w:r>
      <w:r w:rsidR="008C25AC" w:rsidRPr="00FE2660">
        <w:rPr>
          <w:rFonts w:ascii="Times New Roman" w:hAnsi="Times New Roman" w:cs="Times New Roman" w:hint="eastAsia"/>
          <w:b/>
          <w:sz w:val="24"/>
          <w:szCs w:val="24"/>
        </w:rPr>
        <w:t>.2</w:t>
      </w:r>
      <w:r w:rsidR="00584DA1" w:rsidRPr="00FE2660">
        <w:rPr>
          <w:rFonts w:ascii="Times New Roman" w:hAnsi="Times New Roman" w:cs="Times New Roman" w:hint="eastAsia"/>
          <w:b/>
          <w:sz w:val="24"/>
          <w:szCs w:val="24"/>
        </w:rPr>
        <w:t xml:space="preserve">  </w:t>
      </w:r>
      <w:r w:rsidR="008C25AC" w:rsidRPr="00FE2660">
        <w:rPr>
          <w:rFonts w:ascii="Times New Roman" w:hAnsi="Times New Roman" w:cs="Times New Roman" w:hint="eastAsia"/>
          <w:sz w:val="24"/>
          <w:szCs w:val="24"/>
        </w:rPr>
        <w:t>当</w:t>
      </w:r>
      <w:r w:rsidR="00584DA1" w:rsidRPr="00FE2660">
        <w:rPr>
          <w:rFonts w:ascii="Times New Roman" w:hAnsi="Times New Roman" w:cs="Times New Roman" w:hint="eastAsia"/>
          <w:sz w:val="24"/>
          <w:szCs w:val="24"/>
        </w:rPr>
        <w:t>输送有害</w:t>
      </w:r>
      <w:r w:rsidR="00BC563C" w:rsidRPr="00FE2660">
        <w:rPr>
          <w:rFonts w:ascii="Times New Roman" w:hAnsi="Times New Roman" w:cs="Times New Roman" w:hint="eastAsia"/>
          <w:sz w:val="24"/>
          <w:szCs w:val="24"/>
        </w:rPr>
        <w:t>物质</w:t>
      </w:r>
      <w:r w:rsidR="00584DA1" w:rsidRPr="00FE2660">
        <w:rPr>
          <w:rFonts w:ascii="Times New Roman" w:hAnsi="Times New Roman" w:cs="Times New Roman" w:hint="eastAsia"/>
          <w:sz w:val="24"/>
          <w:szCs w:val="24"/>
        </w:rPr>
        <w:t>的</w:t>
      </w:r>
      <w:r w:rsidR="008C25AC" w:rsidRPr="00FE2660">
        <w:rPr>
          <w:rFonts w:ascii="Times New Roman" w:hAnsi="Times New Roman" w:cs="Times New Roman" w:hint="eastAsia"/>
          <w:sz w:val="24"/>
          <w:szCs w:val="24"/>
        </w:rPr>
        <w:t>泵房内安装的泵为填料密封或机械密封时</w:t>
      </w:r>
      <w:r w:rsidR="00584DA1" w:rsidRPr="00FE2660">
        <w:rPr>
          <w:rFonts w:ascii="Times New Roman" w:hAnsi="Times New Roman" w:cs="Times New Roman" w:hint="eastAsia"/>
          <w:sz w:val="24"/>
          <w:szCs w:val="24"/>
        </w:rPr>
        <w:t>，</w:t>
      </w:r>
      <w:r w:rsidR="008C25AC" w:rsidRPr="00FE2660">
        <w:rPr>
          <w:rFonts w:ascii="Times New Roman" w:hAnsi="Times New Roman" w:cs="Times New Roman" w:hint="eastAsia"/>
          <w:sz w:val="24"/>
          <w:szCs w:val="24"/>
        </w:rPr>
        <w:t>排风口应尽量靠近泵的密封处。</w:t>
      </w:r>
    </w:p>
    <w:p w14:paraId="6E911340" w14:textId="69A756C4" w:rsidR="008C25AC" w:rsidRPr="00FE2660" w:rsidRDefault="00755DDD" w:rsidP="008C25AC">
      <w:pPr>
        <w:adjustRightInd w:val="0"/>
        <w:snapToGrid w:val="0"/>
        <w:spacing w:line="360" w:lineRule="auto"/>
        <w:rPr>
          <w:rFonts w:ascii="Times New Roman" w:hAnsi="Times New Roman" w:cs="Times New Roman"/>
          <w:b/>
          <w:sz w:val="24"/>
          <w:szCs w:val="24"/>
        </w:rPr>
      </w:pPr>
      <w:r w:rsidRPr="00FE2660">
        <w:rPr>
          <w:rFonts w:ascii="Times New Roman" w:hAnsi="Times New Roman" w:cs="Times New Roman" w:hint="eastAsia"/>
          <w:b/>
          <w:sz w:val="24"/>
          <w:szCs w:val="24"/>
        </w:rPr>
        <w:t>10.</w:t>
      </w:r>
      <w:r w:rsidR="00A25599" w:rsidRPr="00FE2660">
        <w:rPr>
          <w:rFonts w:ascii="Times New Roman" w:hAnsi="Times New Roman" w:cs="Times New Roman" w:hint="eastAsia"/>
          <w:b/>
          <w:sz w:val="24"/>
          <w:szCs w:val="24"/>
        </w:rPr>
        <w:t>5</w:t>
      </w:r>
      <w:r w:rsidR="008C25AC" w:rsidRPr="00FE2660">
        <w:rPr>
          <w:rFonts w:ascii="Times New Roman" w:hAnsi="Times New Roman" w:cs="Times New Roman" w:hint="eastAsia"/>
          <w:b/>
          <w:sz w:val="24"/>
          <w:szCs w:val="24"/>
        </w:rPr>
        <w:t>.3</w:t>
      </w:r>
      <w:r w:rsidR="00584DA1" w:rsidRPr="00FE2660">
        <w:rPr>
          <w:rFonts w:ascii="Times New Roman" w:hAnsi="Times New Roman" w:cs="Times New Roman" w:hint="eastAsia"/>
          <w:sz w:val="24"/>
          <w:szCs w:val="24"/>
        </w:rPr>
        <w:t xml:space="preserve">  </w:t>
      </w:r>
      <w:r w:rsidR="008C25AC" w:rsidRPr="00FE2660">
        <w:rPr>
          <w:rFonts w:ascii="Times New Roman" w:hAnsi="Times New Roman" w:cs="Times New Roman" w:hint="eastAsia"/>
          <w:sz w:val="24"/>
          <w:szCs w:val="24"/>
        </w:rPr>
        <w:t>当</w:t>
      </w:r>
      <w:r w:rsidR="00584DA1" w:rsidRPr="00FE2660">
        <w:rPr>
          <w:rFonts w:ascii="Times New Roman" w:hAnsi="Times New Roman" w:cs="Times New Roman" w:hint="eastAsia"/>
          <w:sz w:val="24"/>
          <w:szCs w:val="24"/>
        </w:rPr>
        <w:t>输送有害</w:t>
      </w:r>
      <w:r w:rsidR="00BC563C" w:rsidRPr="00FE2660">
        <w:rPr>
          <w:rFonts w:ascii="Times New Roman" w:hAnsi="Times New Roman" w:cs="Times New Roman" w:hint="eastAsia"/>
          <w:sz w:val="24"/>
          <w:szCs w:val="24"/>
        </w:rPr>
        <w:t>物质</w:t>
      </w:r>
      <w:r w:rsidR="00584DA1" w:rsidRPr="00FE2660">
        <w:rPr>
          <w:rFonts w:ascii="Times New Roman" w:hAnsi="Times New Roman" w:cs="Times New Roman" w:hint="eastAsia"/>
          <w:sz w:val="24"/>
          <w:szCs w:val="24"/>
        </w:rPr>
        <w:t>的</w:t>
      </w:r>
      <w:r w:rsidR="008C25AC" w:rsidRPr="00FE2660">
        <w:rPr>
          <w:rFonts w:ascii="Times New Roman" w:hAnsi="Times New Roman" w:cs="Times New Roman" w:hint="eastAsia"/>
          <w:sz w:val="24"/>
          <w:szCs w:val="24"/>
        </w:rPr>
        <w:t>泵房内的泵为带液封的双机械密封泵时</w:t>
      </w:r>
      <w:r w:rsidR="00584DA1" w:rsidRPr="00FE2660">
        <w:rPr>
          <w:rFonts w:ascii="Times New Roman" w:hAnsi="Times New Roman" w:cs="Times New Roman" w:hint="eastAsia"/>
          <w:sz w:val="24"/>
          <w:szCs w:val="24"/>
        </w:rPr>
        <w:t>，</w:t>
      </w:r>
      <w:r w:rsidR="008C25AC" w:rsidRPr="00FE2660">
        <w:rPr>
          <w:rFonts w:ascii="Times New Roman" w:hAnsi="Times New Roman" w:cs="Times New Roman" w:hint="eastAsia"/>
          <w:sz w:val="24"/>
          <w:szCs w:val="24"/>
        </w:rPr>
        <w:t>可不设计机械通风；应根据输送的物料性质</w:t>
      </w:r>
      <w:r w:rsidR="00584DA1" w:rsidRPr="00FE2660">
        <w:rPr>
          <w:rFonts w:ascii="Times New Roman" w:hAnsi="Times New Roman" w:cs="Times New Roman" w:hint="eastAsia"/>
          <w:sz w:val="24"/>
          <w:szCs w:val="24"/>
        </w:rPr>
        <w:t>，</w:t>
      </w:r>
      <w:r w:rsidR="008C25AC" w:rsidRPr="00FE2660">
        <w:rPr>
          <w:rFonts w:ascii="Times New Roman" w:hAnsi="Times New Roman" w:cs="Times New Roman" w:hint="eastAsia"/>
          <w:sz w:val="24"/>
          <w:szCs w:val="24"/>
        </w:rPr>
        <w:t>设置事故通风。</w:t>
      </w:r>
    </w:p>
    <w:p w14:paraId="4E9C6C52" w14:textId="05B28EBF" w:rsidR="008C25AC" w:rsidRPr="00FE2660" w:rsidRDefault="00755DDD" w:rsidP="008C25AC">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w:t>
      </w:r>
      <w:r w:rsidR="00A25599" w:rsidRPr="00FE2660">
        <w:rPr>
          <w:rFonts w:ascii="Times New Roman" w:hAnsi="Times New Roman" w:cs="Times New Roman" w:hint="eastAsia"/>
          <w:b/>
          <w:sz w:val="24"/>
          <w:szCs w:val="24"/>
        </w:rPr>
        <w:t>5</w:t>
      </w:r>
      <w:r w:rsidR="008C25AC" w:rsidRPr="00FE2660">
        <w:rPr>
          <w:rFonts w:ascii="Times New Roman" w:hAnsi="Times New Roman" w:cs="Times New Roman" w:hint="eastAsia"/>
          <w:b/>
          <w:sz w:val="24"/>
          <w:szCs w:val="24"/>
        </w:rPr>
        <w:t>.4</w:t>
      </w:r>
      <w:r w:rsidR="00584DA1" w:rsidRPr="00FE2660">
        <w:rPr>
          <w:rFonts w:ascii="Times New Roman" w:hAnsi="Times New Roman" w:cs="Times New Roman" w:hint="eastAsia"/>
          <w:b/>
          <w:sz w:val="24"/>
          <w:szCs w:val="24"/>
        </w:rPr>
        <w:t xml:space="preserve">  </w:t>
      </w:r>
      <w:r w:rsidR="008C25AC" w:rsidRPr="00FE2660">
        <w:rPr>
          <w:rFonts w:ascii="Times New Roman" w:hAnsi="Times New Roman" w:cs="Times New Roman" w:hint="eastAsia"/>
          <w:sz w:val="24"/>
          <w:szCs w:val="24"/>
        </w:rPr>
        <w:t>对于间歇操作的泵房</w:t>
      </w:r>
      <w:r w:rsidR="00584DA1" w:rsidRPr="00FE2660">
        <w:rPr>
          <w:rFonts w:ascii="Times New Roman" w:hAnsi="Times New Roman" w:cs="Times New Roman" w:hint="eastAsia"/>
          <w:sz w:val="24"/>
          <w:szCs w:val="24"/>
        </w:rPr>
        <w:t>，</w:t>
      </w:r>
      <w:r w:rsidR="008C25AC" w:rsidRPr="00FE2660">
        <w:rPr>
          <w:rFonts w:ascii="Times New Roman" w:hAnsi="Times New Roman" w:cs="Times New Roman" w:hint="eastAsia"/>
          <w:sz w:val="24"/>
          <w:szCs w:val="24"/>
        </w:rPr>
        <w:t>其排风机与泵之间可设计联锁装置。</w:t>
      </w:r>
    </w:p>
    <w:p w14:paraId="760E4047" w14:textId="3F42E522" w:rsidR="008C25AC" w:rsidRPr="00FE2660" w:rsidRDefault="00755DDD" w:rsidP="008C25AC">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w:t>
      </w:r>
      <w:r w:rsidR="00A25599" w:rsidRPr="00FE2660">
        <w:rPr>
          <w:rFonts w:ascii="Times New Roman" w:hAnsi="Times New Roman" w:cs="Times New Roman" w:hint="eastAsia"/>
          <w:b/>
          <w:sz w:val="24"/>
          <w:szCs w:val="24"/>
        </w:rPr>
        <w:t>5</w:t>
      </w:r>
      <w:r w:rsidR="008C25AC" w:rsidRPr="00FE2660">
        <w:rPr>
          <w:rFonts w:ascii="Times New Roman" w:hAnsi="Times New Roman" w:cs="Times New Roman" w:hint="eastAsia"/>
          <w:b/>
          <w:sz w:val="24"/>
          <w:szCs w:val="24"/>
        </w:rPr>
        <w:t>.</w:t>
      </w:r>
      <w:r w:rsidR="0062255E" w:rsidRPr="00FE2660">
        <w:rPr>
          <w:rFonts w:ascii="Times New Roman" w:hAnsi="Times New Roman" w:cs="Times New Roman" w:hint="eastAsia"/>
          <w:b/>
          <w:sz w:val="24"/>
          <w:szCs w:val="24"/>
        </w:rPr>
        <w:t xml:space="preserve">5  </w:t>
      </w:r>
      <w:r w:rsidR="008C25AC" w:rsidRPr="00FE2660">
        <w:rPr>
          <w:rFonts w:ascii="Times New Roman" w:hAnsi="Times New Roman" w:cs="Times New Roman" w:hint="eastAsia"/>
          <w:sz w:val="24"/>
          <w:szCs w:val="24"/>
        </w:rPr>
        <w:t>水泵房的通风量应按排除水泵配用电动机等设备的发热量或散湿量确定。</w:t>
      </w:r>
      <w:r w:rsidR="00584DA1" w:rsidRPr="00FE2660">
        <w:rPr>
          <w:rFonts w:ascii="Times New Roman" w:hAnsi="Times New Roman" w:cs="Times New Roman" w:hint="eastAsia"/>
          <w:sz w:val="24"/>
          <w:szCs w:val="24"/>
        </w:rPr>
        <w:t>输送有害</w:t>
      </w:r>
      <w:r w:rsidR="00BC563C" w:rsidRPr="00FE2660">
        <w:rPr>
          <w:rFonts w:ascii="Times New Roman" w:hAnsi="Times New Roman" w:cs="Times New Roman" w:hint="eastAsia"/>
          <w:sz w:val="24"/>
          <w:szCs w:val="24"/>
        </w:rPr>
        <w:t>物质</w:t>
      </w:r>
      <w:r w:rsidR="00584DA1" w:rsidRPr="00FE2660">
        <w:rPr>
          <w:rFonts w:ascii="Times New Roman" w:hAnsi="Times New Roman" w:cs="Times New Roman" w:hint="eastAsia"/>
          <w:sz w:val="24"/>
          <w:szCs w:val="24"/>
        </w:rPr>
        <w:t>的</w:t>
      </w:r>
      <w:r w:rsidR="008C25AC" w:rsidRPr="00FE2660">
        <w:rPr>
          <w:rFonts w:ascii="Times New Roman" w:hAnsi="Times New Roman" w:cs="Times New Roman" w:hint="eastAsia"/>
          <w:sz w:val="24"/>
          <w:szCs w:val="24"/>
        </w:rPr>
        <w:t>泵房的通风量</w:t>
      </w:r>
      <w:r w:rsidR="008C25AC" w:rsidRPr="00FE2660">
        <w:rPr>
          <w:rFonts w:ascii="Times New Roman" w:hAnsi="Times New Roman" w:cs="Times New Roman" w:hint="eastAsia"/>
          <w:sz w:val="24"/>
          <w:szCs w:val="24"/>
        </w:rPr>
        <w:t xml:space="preserve">, </w:t>
      </w:r>
      <w:r w:rsidR="008C25AC" w:rsidRPr="00FE2660">
        <w:rPr>
          <w:rFonts w:ascii="Times New Roman" w:hAnsi="Times New Roman" w:cs="Times New Roman" w:hint="eastAsia"/>
          <w:sz w:val="24"/>
          <w:szCs w:val="24"/>
        </w:rPr>
        <w:t>应按</w:t>
      </w:r>
      <w:r w:rsidR="00423954" w:rsidRPr="00FE2660">
        <w:rPr>
          <w:rFonts w:ascii="Times New Roman" w:hAnsi="Times New Roman" w:cs="Times New Roman" w:hint="eastAsia"/>
          <w:sz w:val="24"/>
          <w:szCs w:val="24"/>
        </w:rPr>
        <w:t>稀释有害</w:t>
      </w:r>
      <w:r w:rsidR="00BC563C" w:rsidRPr="00FE2660">
        <w:rPr>
          <w:rFonts w:ascii="Times New Roman" w:hAnsi="Times New Roman" w:cs="Times New Roman" w:hint="eastAsia"/>
          <w:sz w:val="24"/>
          <w:szCs w:val="24"/>
        </w:rPr>
        <w:t>物质</w:t>
      </w:r>
      <w:r w:rsidR="00423954" w:rsidRPr="00FE2660">
        <w:rPr>
          <w:rFonts w:ascii="Times New Roman" w:hAnsi="Times New Roman" w:cs="Times New Roman" w:hint="eastAsia"/>
          <w:sz w:val="24"/>
          <w:szCs w:val="24"/>
        </w:rPr>
        <w:t>全面通风</w:t>
      </w:r>
      <w:r w:rsidR="008C25AC" w:rsidRPr="00FE2660">
        <w:rPr>
          <w:rFonts w:ascii="Times New Roman" w:hAnsi="Times New Roman" w:cs="Times New Roman" w:hint="eastAsia"/>
          <w:sz w:val="24"/>
          <w:szCs w:val="24"/>
        </w:rPr>
        <w:t>计算确定。</w:t>
      </w:r>
    </w:p>
    <w:p w14:paraId="24D1D243" w14:textId="0FDEA435" w:rsidR="008C25AC" w:rsidRPr="00FE2660" w:rsidRDefault="00755DDD" w:rsidP="008C25AC">
      <w:pPr>
        <w:adjustRightInd w:val="0"/>
        <w:snapToGrid w:val="0"/>
        <w:spacing w:line="360" w:lineRule="auto"/>
        <w:rPr>
          <w:rFonts w:ascii="Times New Roman" w:hAnsi="Times New Roman" w:cs="Times New Roman"/>
          <w:b/>
          <w:sz w:val="24"/>
          <w:szCs w:val="24"/>
        </w:rPr>
      </w:pPr>
      <w:r w:rsidRPr="00FE2660">
        <w:rPr>
          <w:rFonts w:ascii="Times New Roman" w:hAnsi="Times New Roman" w:cs="Times New Roman" w:hint="eastAsia"/>
          <w:b/>
          <w:sz w:val="24"/>
          <w:szCs w:val="24"/>
        </w:rPr>
        <w:t>10.</w:t>
      </w:r>
      <w:r w:rsidR="00A25599" w:rsidRPr="00FE2660">
        <w:rPr>
          <w:rFonts w:ascii="Times New Roman" w:hAnsi="Times New Roman" w:cs="Times New Roman" w:hint="eastAsia"/>
          <w:b/>
          <w:sz w:val="24"/>
          <w:szCs w:val="24"/>
        </w:rPr>
        <w:t>5</w:t>
      </w:r>
      <w:r w:rsidR="008C25AC" w:rsidRPr="00FE2660">
        <w:rPr>
          <w:rFonts w:ascii="Times New Roman" w:hAnsi="Times New Roman" w:cs="Times New Roman" w:hint="eastAsia"/>
          <w:b/>
          <w:sz w:val="24"/>
          <w:szCs w:val="24"/>
        </w:rPr>
        <w:t>.</w:t>
      </w:r>
      <w:r w:rsidR="0062255E" w:rsidRPr="00FE2660">
        <w:rPr>
          <w:rFonts w:ascii="Times New Roman" w:hAnsi="Times New Roman" w:cs="Times New Roman" w:hint="eastAsia"/>
          <w:b/>
          <w:sz w:val="24"/>
          <w:szCs w:val="24"/>
        </w:rPr>
        <w:t xml:space="preserve">6  </w:t>
      </w:r>
      <w:r w:rsidR="008C25AC" w:rsidRPr="00FE2660">
        <w:rPr>
          <w:rFonts w:ascii="Times New Roman" w:hAnsi="Times New Roman" w:cs="Times New Roman" w:hint="eastAsia"/>
          <w:sz w:val="24"/>
          <w:szCs w:val="24"/>
        </w:rPr>
        <w:t>严寒地区</w:t>
      </w:r>
      <w:r w:rsidR="00173332" w:rsidRPr="00FE2660">
        <w:rPr>
          <w:rFonts w:ascii="Times New Roman" w:hAnsi="Times New Roman" w:cs="Times New Roman" w:hint="eastAsia"/>
          <w:sz w:val="24"/>
          <w:szCs w:val="24"/>
        </w:rPr>
        <w:t>或寒冷地区</w:t>
      </w:r>
      <w:r w:rsidR="008C25AC" w:rsidRPr="00FE2660">
        <w:rPr>
          <w:rFonts w:ascii="Times New Roman" w:hAnsi="Times New Roman" w:cs="Times New Roman" w:hint="eastAsia"/>
          <w:sz w:val="24"/>
          <w:szCs w:val="24"/>
        </w:rPr>
        <w:t>冬季设置</w:t>
      </w:r>
      <w:r w:rsidR="00173332" w:rsidRPr="00FE2660">
        <w:rPr>
          <w:rFonts w:ascii="Times New Roman" w:hAnsi="Times New Roman" w:cs="Times New Roman" w:hint="eastAsia"/>
          <w:sz w:val="24"/>
          <w:szCs w:val="24"/>
        </w:rPr>
        <w:t>供</w:t>
      </w:r>
      <w:r w:rsidR="008C25AC" w:rsidRPr="00FE2660">
        <w:rPr>
          <w:rFonts w:ascii="Times New Roman" w:hAnsi="Times New Roman" w:cs="Times New Roman" w:hint="eastAsia"/>
          <w:sz w:val="24"/>
          <w:szCs w:val="24"/>
        </w:rPr>
        <w:t>暖系统的泵房</w:t>
      </w:r>
      <w:r w:rsidR="00584DA1" w:rsidRPr="00FE2660">
        <w:rPr>
          <w:rFonts w:ascii="Times New Roman" w:hAnsi="Times New Roman" w:cs="Times New Roman" w:hint="eastAsia"/>
          <w:sz w:val="24"/>
          <w:szCs w:val="24"/>
        </w:rPr>
        <w:t>，</w:t>
      </w:r>
      <w:r w:rsidR="00611DCD" w:rsidRPr="00FE2660">
        <w:rPr>
          <w:rFonts w:ascii="Times New Roman" w:hAnsi="Times New Roman" w:cs="Times New Roman" w:hint="eastAsia"/>
          <w:sz w:val="24"/>
          <w:szCs w:val="24"/>
        </w:rPr>
        <w:t>如</w:t>
      </w:r>
      <w:r w:rsidR="00BC563C" w:rsidRPr="00FE2660">
        <w:rPr>
          <w:rFonts w:ascii="Times New Roman" w:hAnsi="Times New Roman" w:cs="Times New Roman" w:hint="eastAsia"/>
          <w:sz w:val="24"/>
          <w:szCs w:val="24"/>
        </w:rPr>
        <w:t>设有害物质</w:t>
      </w:r>
      <w:r w:rsidR="008C25AC" w:rsidRPr="00FE2660">
        <w:rPr>
          <w:rFonts w:ascii="Times New Roman" w:hAnsi="Times New Roman" w:cs="Times New Roman" w:hint="eastAsia"/>
          <w:sz w:val="24"/>
          <w:szCs w:val="24"/>
        </w:rPr>
        <w:t>检测装置</w:t>
      </w:r>
      <w:r w:rsidR="00611DCD" w:rsidRPr="00FE2660">
        <w:rPr>
          <w:rFonts w:ascii="Times New Roman" w:hAnsi="Times New Roman" w:cs="Times New Roman" w:hint="eastAsia"/>
          <w:sz w:val="24"/>
          <w:szCs w:val="24"/>
        </w:rPr>
        <w:t>，</w:t>
      </w:r>
      <w:r w:rsidR="008C25AC" w:rsidRPr="00FE2660">
        <w:rPr>
          <w:rFonts w:ascii="Times New Roman" w:hAnsi="Times New Roman" w:cs="Times New Roman" w:hint="eastAsia"/>
          <w:sz w:val="24"/>
          <w:szCs w:val="24"/>
        </w:rPr>
        <w:lastRenderedPageBreak/>
        <w:t>通风系统</w:t>
      </w:r>
      <w:r w:rsidR="00611DCD" w:rsidRPr="00FE2660">
        <w:rPr>
          <w:rFonts w:ascii="Times New Roman" w:hAnsi="Times New Roman" w:cs="Times New Roman" w:hint="eastAsia"/>
          <w:sz w:val="24"/>
          <w:szCs w:val="24"/>
        </w:rPr>
        <w:t>应与其</w:t>
      </w:r>
      <w:r w:rsidR="008C25AC" w:rsidRPr="00FE2660">
        <w:rPr>
          <w:rFonts w:ascii="Times New Roman" w:hAnsi="Times New Roman" w:cs="Times New Roman" w:hint="eastAsia"/>
          <w:sz w:val="24"/>
          <w:szCs w:val="24"/>
        </w:rPr>
        <w:t>联动。</w:t>
      </w:r>
    </w:p>
    <w:p w14:paraId="139FD466" w14:textId="270E1A82" w:rsidR="009E4BDD" w:rsidRPr="00FE2660" w:rsidRDefault="00823DC7" w:rsidP="00940723">
      <w:pPr>
        <w:pStyle w:val="2"/>
        <w:keepNext w:val="0"/>
        <w:keepLines w:val="0"/>
        <w:spacing w:before="120" w:after="120" w:line="360" w:lineRule="auto"/>
        <w:rPr>
          <w:rFonts w:ascii="Times New Roman" w:eastAsiaTheme="minorEastAsia" w:hAnsi="Times New Roman" w:cs="Times New Roman"/>
          <w:sz w:val="28"/>
          <w:szCs w:val="28"/>
        </w:rPr>
      </w:pPr>
      <w:bookmarkStart w:id="523" w:name="_Toc164328633"/>
      <w:bookmarkStart w:id="524" w:name="_Toc176419317"/>
      <w:bookmarkStart w:id="525" w:name="_Toc176548121"/>
      <w:bookmarkStart w:id="526" w:name="_Toc183360565"/>
      <w:bookmarkStart w:id="527" w:name="_Toc185236569"/>
      <w:bookmarkStart w:id="528" w:name="_Toc185237702"/>
      <w:bookmarkStart w:id="529" w:name="_Toc185237834"/>
      <w:r w:rsidRPr="00FE2660">
        <w:rPr>
          <w:rFonts w:ascii="Times New Roman" w:eastAsiaTheme="minorEastAsia" w:hAnsi="Times New Roman" w:cs="Times New Roman" w:hint="eastAsia"/>
          <w:sz w:val="28"/>
          <w:szCs w:val="28"/>
        </w:rPr>
        <w:t>10.</w:t>
      </w:r>
      <w:r w:rsidR="009E4BDD" w:rsidRPr="00FE2660">
        <w:rPr>
          <w:rFonts w:ascii="Times New Roman" w:eastAsiaTheme="minorEastAsia" w:hAnsi="Times New Roman" w:cs="Times New Roman" w:hint="eastAsia"/>
          <w:sz w:val="28"/>
          <w:szCs w:val="28"/>
        </w:rPr>
        <w:t xml:space="preserve">6  </w:t>
      </w:r>
      <w:r w:rsidR="009E4BDD" w:rsidRPr="00FE2660">
        <w:rPr>
          <w:rFonts w:ascii="Times New Roman" w:eastAsiaTheme="minorEastAsia" w:hAnsi="Times New Roman" w:cs="Times New Roman" w:hint="eastAsia"/>
          <w:sz w:val="28"/>
          <w:szCs w:val="28"/>
        </w:rPr>
        <w:t>危废暂存间</w:t>
      </w:r>
      <w:bookmarkEnd w:id="523"/>
      <w:bookmarkEnd w:id="524"/>
      <w:bookmarkEnd w:id="525"/>
      <w:bookmarkEnd w:id="526"/>
      <w:bookmarkEnd w:id="527"/>
      <w:bookmarkEnd w:id="528"/>
      <w:bookmarkEnd w:id="529"/>
    </w:p>
    <w:p w14:paraId="75A416A2" w14:textId="320B994E" w:rsidR="009E4BDD" w:rsidRPr="00FE2660" w:rsidRDefault="00823DC7" w:rsidP="009E4BDD">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w:t>
      </w:r>
      <w:r w:rsidR="009E4BDD" w:rsidRPr="00FE2660">
        <w:rPr>
          <w:rFonts w:ascii="Times New Roman" w:hAnsi="Times New Roman" w:cs="Times New Roman" w:hint="eastAsia"/>
          <w:b/>
          <w:sz w:val="24"/>
          <w:szCs w:val="24"/>
        </w:rPr>
        <w:t>6.1</w:t>
      </w:r>
      <w:r w:rsidR="009E4BDD" w:rsidRPr="00FE2660">
        <w:rPr>
          <w:rFonts w:ascii="Times New Roman" w:hAnsi="Times New Roman" w:cs="Times New Roman" w:hint="eastAsia"/>
          <w:sz w:val="24"/>
          <w:szCs w:val="24"/>
        </w:rPr>
        <w:t xml:space="preserve">  </w:t>
      </w:r>
      <w:r w:rsidR="00573C53" w:rsidRPr="00FE2660">
        <w:rPr>
          <w:rFonts w:ascii="Times New Roman" w:hAnsi="Times New Roman" w:cs="Times New Roman" w:hint="eastAsia"/>
          <w:sz w:val="24"/>
          <w:szCs w:val="24"/>
        </w:rPr>
        <w:t>危</w:t>
      </w:r>
      <w:r w:rsidR="00480579" w:rsidRPr="00FE2660">
        <w:rPr>
          <w:rFonts w:ascii="Times New Roman" w:hAnsi="Times New Roman" w:cs="Times New Roman" w:hint="eastAsia"/>
          <w:sz w:val="24"/>
          <w:szCs w:val="24"/>
        </w:rPr>
        <w:t>废暂存间应按工艺要求设置供暖</w:t>
      </w:r>
      <w:r w:rsidR="00632638" w:rsidRPr="00FE2660">
        <w:rPr>
          <w:rFonts w:ascii="Times New Roman" w:hAnsi="Times New Roman" w:cs="Times New Roman" w:hint="eastAsia"/>
          <w:sz w:val="24"/>
          <w:szCs w:val="24"/>
        </w:rPr>
        <w:t>、</w:t>
      </w:r>
      <w:r w:rsidR="00480579" w:rsidRPr="00FE2660">
        <w:rPr>
          <w:rFonts w:ascii="Times New Roman" w:hAnsi="Times New Roman" w:cs="Times New Roman" w:hint="eastAsia"/>
          <w:sz w:val="24"/>
          <w:szCs w:val="24"/>
        </w:rPr>
        <w:t>通风和空气调节系统。</w:t>
      </w:r>
    </w:p>
    <w:p w14:paraId="33052CEE" w14:textId="20E6C5AD" w:rsidR="009E4BDD" w:rsidRPr="00FE2660" w:rsidRDefault="00823DC7" w:rsidP="009E4BDD">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w:t>
      </w:r>
      <w:r w:rsidR="009E4BDD" w:rsidRPr="00FE2660">
        <w:rPr>
          <w:rFonts w:ascii="Times New Roman" w:hAnsi="Times New Roman" w:cs="Times New Roman" w:hint="eastAsia"/>
          <w:b/>
          <w:sz w:val="24"/>
          <w:szCs w:val="24"/>
        </w:rPr>
        <w:t>6.2</w:t>
      </w:r>
      <w:r w:rsidR="009E4BDD" w:rsidRPr="00FE2660">
        <w:rPr>
          <w:rFonts w:ascii="Times New Roman" w:hAnsi="Times New Roman" w:cs="Times New Roman" w:hint="eastAsia"/>
          <w:sz w:val="24"/>
          <w:szCs w:val="24"/>
        </w:rPr>
        <w:t xml:space="preserve">  </w:t>
      </w:r>
      <w:r w:rsidR="00886F54" w:rsidRPr="00FE2660">
        <w:rPr>
          <w:rFonts w:ascii="Times New Roman" w:hAnsi="Times New Roman" w:cs="Times New Roman" w:hint="eastAsia"/>
          <w:sz w:val="24"/>
          <w:szCs w:val="24"/>
        </w:rPr>
        <w:t>危</w:t>
      </w:r>
      <w:r w:rsidR="009172AB" w:rsidRPr="00FE2660">
        <w:rPr>
          <w:rFonts w:ascii="Times New Roman" w:hAnsi="Times New Roman" w:cs="Times New Roman" w:hint="eastAsia"/>
          <w:sz w:val="24"/>
          <w:szCs w:val="24"/>
        </w:rPr>
        <w:t>废暂存间</w:t>
      </w:r>
      <w:r w:rsidR="00480579" w:rsidRPr="00FE2660">
        <w:rPr>
          <w:rFonts w:ascii="Times New Roman" w:hAnsi="Times New Roman" w:cs="Times New Roman" w:hint="eastAsia"/>
          <w:sz w:val="24"/>
          <w:szCs w:val="24"/>
        </w:rPr>
        <w:t>应根据环评或工艺要求设置</w:t>
      </w:r>
      <w:r w:rsidR="009172AB" w:rsidRPr="00FE2660">
        <w:rPr>
          <w:rFonts w:ascii="Times New Roman" w:hAnsi="Times New Roman" w:cs="Times New Roman" w:hint="eastAsia"/>
          <w:sz w:val="24"/>
          <w:szCs w:val="24"/>
        </w:rPr>
        <w:t>通风</w:t>
      </w:r>
      <w:r w:rsidR="00480579" w:rsidRPr="00FE2660">
        <w:rPr>
          <w:rFonts w:ascii="Times New Roman" w:hAnsi="Times New Roman" w:cs="Times New Roman" w:hint="eastAsia"/>
          <w:sz w:val="24"/>
          <w:szCs w:val="24"/>
        </w:rPr>
        <w:t>和</w:t>
      </w:r>
      <w:r w:rsidR="009172AB" w:rsidRPr="00FE2660">
        <w:rPr>
          <w:rFonts w:ascii="Times New Roman" w:hAnsi="Times New Roman" w:cs="Times New Roman" w:hint="eastAsia"/>
          <w:sz w:val="24"/>
          <w:szCs w:val="24"/>
        </w:rPr>
        <w:t>排风</w:t>
      </w:r>
      <w:r w:rsidR="00480579" w:rsidRPr="00FE2660">
        <w:rPr>
          <w:rFonts w:ascii="Times New Roman" w:hAnsi="Times New Roman" w:cs="Times New Roman" w:hint="eastAsia"/>
          <w:sz w:val="24"/>
          <w:szCs w:val="24"/>
        </w:rPr>
        <w:t>净化设施。净化设施的排气筒高度应符合</w:t>
      </w:r>
      <w:r w:rsidR="00480579" w:rsidRPr="00FE2660">
        <w:rPr>
          <w:rFonts w:ascii="Times New Roman" w:hAnsi="Times New Roman" w:cs="Times New Roman" w:hint="eastAsia"/>
          <w:sz w:val="24"/>
          <w:szCs w:val="24"/>
        </w:rPr>
        <w:t>GB16297</w:t>
      </w:r>
      <w:r w:rsidR="00480579" w:rsidRPr="00FE2660">
        <w:rPr>
          <w:rFonts w:ascii="Times New Roman" w:hAnsi="Times New Roman" w:cs="Times New Roman" w:hint="eastAsia"/>
          <w:sz w:val="24"/>
          <w:szCs w:val="24"/>
        </w:rPr>
        <w:t>要求。</w:t>
      </w:r>
    </w:p>
    <w:p w14:paraId="68996579" w14:textId="59D49C4C" w:rsidR="009E4BDD" w:rsidRPr="00FE2660" w:rsidRDefault="00823DC7" w:rsidP="009E4BDD">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w:t>
      </w:r>
      <w:r w:rsidR="009E4BDD" w:rsidRPr="00FE2660">
        <w:rPr>
          <w:rFonts w:ascii="Times New Roman" w:hAnsi="Times New Roman" w:cs="Times New Roman" w:hint="eastAsia"/>
          <w:b/>
          <w:sz w:val="24"/>
          <w:szCs w:val="24"/>
        </w:rPr>
        <w:t>6.3</w:t>
      </w:r>
      <w:r w:rsidR="009E4BDD" w:rsidRPr="00FE2660">
        <w:rPr>
          <w:rFonts w:ascii="Times New Roman" w:hAnsi="Times New Roman" w:cs="Times New Roman" w:hint="eastAsia"/>
          <w:sz w:val="24"/>
          <w:szCs w:val="24"/>
        </w:rPr>
        <w:t xml:space="preserve">  </w:t>
      </w:r>
      <w:r w:rsidR="00480579" w:rsidRPr="00FE2660">
        <w:rPr>
          <w:rFonts w:ascii="Times New Roman" w:hAnsi="Times New Roman" w:cs="Times New Roman" w:hint="eastAsia"/>
          <w:sz w:val="24"/>
          <w:szCs w:val="24"/>
        </w:rPr>
        <w:t>危废暂存间</w:t>
      </w:r>
      <w:r w:rsidR="009172AB" w:rsidRPr="00FE2660">
        <w:rPr>
          <w:rFonts w:ascii="Times New Roman" w:hAnsi="Times New Roman" w:cs="Times New Roman" w:hint="eastAsia"/>
          <w:sz w:val="24"/>
          <w:szCs w:val="24"/>
        </w:rPr>
        <w:t>排风</w:t>
      </w:r>
      <w:r w:rsidR="00480579" w:rsidRPr="00FE2660">
        <w:rPr>
          <w:rFonts w:ascii="Times New Roman" w:hAnsi="Times New Roman" w:cs="Times New Roman" w:hint="eastAsia"/>
          <w:sz w:val="24"/>
          <w:szCs w:val="24"/>
        </w:rPr>
        <w:t>净化方式根据所处理的气体的类别和特性确定。</w:t>
      </w:r>
    </w:p>
    <w:p w14:paraId="72A37E0B" w14:textId="65451AA5" w:rsidR="00402A55" w:rsidRPr="00FE2660" w:rsidRDefault="00823DC7" w:rsidP="00706F0B">
      <w:pPr>
        <w:pStyle w:val="2"/>
        <w:keepNext w:val="0"/>
        <w:keepLines w:val="0"/>
        <w:spacing w:before="120" w:after="120" w:line="360" w:lineRule="auto"/>
        <w:rPr>
          <w:rFonts w:ascii="Times New Roman" w:eastAsiaTheme="minorEastAsia" w:hAnsi="Times New Roman" w:cs="Times New Roman"/>
          <w:sz w:val="28"/>
          <w:szCs w:val="28"/>
        </w:rPr>
      </w:pPr>
      <w:bookmarkStart w:id="530" w:name="_Toc164328632"/>
      <w:bookmarkStart w:id="531" w:name="_Toc176419316"/>
      <w:bookmarkStart w:id="532" w:name="_Toc176548122"/>
      <w:bookmarkStart w:id="533" w:name="_Toc183360566"/>
      <w:bookmarkStart w:id="534" w:name="_Toc185236570"/>
      <w:bookmarkStart w:id="535" w:name="_Toc185237703"/>
      <w:bookmarkStart w:id="536" w:name="_Toc185237835"/>
      <w:r w:rsidRPr="00FE2660">
        <w:rPr>
          <w:rFonts w:ascii="Times New Roman" w:eastAsiaTheme="minorEastAsia" w:hAnsi="Times New Roman" w:cs="Times New Roman" w:hint="eastAsia"/>
          <w:sz w:val="28"/>
          <w:szCs w:val="28"/>
        </w:rPr>
        <w:t>10.</w:t>
      </w:r>
      <w:r w:rsidR="00402A55" w:rsidRPr="00FE2660">
        <w:rPr>
          <w:rFonts w:ascii="Times New Roman" w:eastAsiaTheme="minorEastAsia" w:hAnsi="Times New Roman" w:cs="Times New Roman" w:hint="eastAsia"/>
          <w:sz w:val="28"/>
          <w:szCs w:val="28"/>
        </w:rPr>
        <w:t xml:space="preserve">7 </w:t>
      </w:r>
      <w:r w:rsidR="00910985" w:rsidRPr="00FE2660">
        <w:rPr>
          <w:rFonts w:ascii="Times New Roman" w:eastAsiaTheme="minorEastAsia" w:hAnsi="Times New Roman" w:cs="Times New Roman" w:hint="eastAsia"/>
          <w:sz w:val="28"/>
          <w:szCs w:val="28"/>
        </w:rPr>
        <w:t xml:space="preserve"> </w:t>
      </w:r>
      <w:r w:rsidR="00402A55" w:rsidRPr="00FE2660">
        <w:rPr>
          <w:rFonts w:ascii="Times New Roman" w:eastAsiaTheme="minorEastAsia" w:hAnsi="Times New Roman" w:cs="Times New Roman" w:hint="eastAsia"/>
          <w:sz w:val="28"/>
          <w:szCs w:val="28"/>
        </w:rPr>
        <w:t>化学品库</w:t>
      </w:r>
      <w:bookmarkEnd w:id="530"/>
      <w:bookmarkEnd w:id="531"/>
      <w:bookmarkEnd w:id="532"/>
      <w:bookmarkEnd w:id="533"/>
      <w:bookmarkEnd w:id="534"/>
      <w:bookmarkEnd w:id="535"/>
      <w:bookmarkEnd w:id="536"/>
    </w:p>
    <w:p w14:paraId="7D28787C" w14:textId="3CD596F6" w:rsidR="00C730A7" w:rsidRPr="00FE2660" w:rsidRDefault="00C730A7" w:rsidP="00C730A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11.7.</w:t>
      </w:r>
      <w:r w:rsidR="0062255E" w:rsidRPr="00FE2660">
        <w:rPr>
          <w:rFonts w:ascii="Times New Roman" w:hAnsi="Times New Roman" w:cs="Times New Roman" w:hint="eastAsia"/>
          <w:b/>
          <w:sz w:val="24"/>
          <w:szCs w:val="24"/>
        </w:rPr>
        <w:t xml:space="preserve">1 </w:t>
      </w:r>
      <w:r w:rsidR="0062255E"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化学品库应根据工艺对室温的要求设置供暖、空调、制冷系统。</w:t>
      </w:r>
    </w:p>
    <w:p w14:paraId="14A33725" w14:textId="2E8B7763" w:rsidR="00C730A7" w:rsidRPr="00FE2660" w:rsidRDefault="00C730A7" w:rsidP="00C730A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11.7.</w:t>
      </w:r>
      <w:r w:rsidR="0062255E" w:rsidRPr="00FE2660">
        <w:rPr>
          <w:rFonts w:ascii="Times New Roman" w:hAnsi="Times New Roman" w:cs="Times New Roman" w:hint="eastAsia"/>
          <w:b/>
          <w:sz w:val="24"/>
          <w:szCs w:val="24"/>
        </w:rPr>
        <w:t>2</w:t>
      </w:r>
      <w:r w:rsidR="0062255E"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化学品库应根据物品性质设计机械通风、事故通风或除尘</w:t>
      </w:r>
      <w:r w:rsidR="00F34537" w:rsidRPr="00FE2660">
        <w:rPr>
          <w:rFonts w:ascii="Times New Roman" w:hAnsi="Times New Roman" w:cs="Times New Roman" w:hint="eastAsia"/>
          <w:sz w:val="24"/>
          <w:szCs w:val="24"/>
        </w:rPr>
        <w:t>净化</w:t>
      </w:r>
      <w:r w:rsidRPr="00FE2660">
        <w:rPr>
          <w:rFonts w:ascii="Times New Roman" w:hAnsi="Times New Roman" w:cs="Times New Roman" w:hint="eastAsia"/>
          <w:sz w:val="24"/>
          <w:szCs w:val="24"/>
        </w:rPr>
        <w:t>。</w:t>
      </w:r>
    </w:p>
    <w:p w14:paraId="548730ED" w14:textId="5B6A6B31" w:rsidR="00C730A7" w:rsidRPr="00FE2660" w:rsidRDefault="00C730A7" w:rsidP="00C730A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11.7.</w:t>
      </w:r>
      <w:r w:rsidR="0062255E" w:rsidRPr="00FE2660">
        <w:rPr>
          <w:rFonts w:ascii="Times New Roman" w:hAnsi="Times New Roman" w:cs="Times New Roman" w:hint="eastAsia"/>
          <w:b/>
          <w:sz w:val="24"/>
          <w:szCs w:val="24"/>
        </w:rPr>
        <w:t>3</w:t>
      </w:r>
      <w:r w:rsidR="0062255E"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对温度有严格要求的化学品库，当室温要求≥</w:t>
      </w:r>
      <w:r w:rsidRPr="00FE2660">
        <w:rPr>
          <w:rFonts w:ascii="Times New Roman" w:hAnsi="Times New Roman" w:cs="Times New Roman" w:hint="eastAsia"/>
          <w:sz w:val="24"/>
          <w:szCs w:val="24"/>
        </w:rPr>
        <w:t>16</w:t>
      </w:r>
      <w:r w:rsidRPr="00FE2660">
        <w:rPr>
          <w:rFonts w:ascii="Times New Roman" w:hAnsi="Times New Roman" w:cs="Times New Roman" w:hint="eastAsia"/>
          <w:sz w:val="24"/>
          <w:szCs w:val="24"/>
        </w:rPr>
        <w:t>℃时，冷负荷宜按空调冷负荷进行计算；当室温＜</w:t>
      </w:r>
      <w:r w:rsidRPr="00FE2660">
        <w:rPr>
          <w:rFonts w:ascii="Times New Roman" w:hAnsi="Times New Roman" w:cs="Times New Roman" w:hint="eastAsia"/>
          <w:sz w:val="24"/>
          <w:szCs w:val="24"/>
        </w:rPr>
        <w:t>16</w:t>
      </w:r>
      <w:r w:rsidRPr="00FE2660">
        <w:rPr>
          <w:rFonts w:ascii="宋体" w:eastAsia="宋体" w:hAnsi="宋体" w:cs="Times New Roman" w:hint="eastAsia"/>
          <w:sz w:val="24"/>
          <w:szCs w:val="24"/>
        </w:rPr>
        <w:t>℃</w:t>
      </w:r>
      <w:r w:rsidRPr="00FE2660">
        <w:rPr>
          <w:rFonts w:ascii="Times New Roman" w:hAnsi="Times New Roman" w:cs="Times New Roman" w:hint="eastAsia"/>
          <w:sz w:val="24"/>
          <w:szCs w:val="24"/>
        </w:rPr>
        <w:t>时，冷负荷宜按《冷库设计标准》（</w:t>
      </w:r>
      <w:r w:rsidRPr="00FE2660">
        <w:rPr>
          <w:rFonts w:ascii="Times New Roman" w:hAnsi="Times New Roman" w:cs="Times New Roman" w:hint="eastAsia"/>
          <w:sz w:val="24"/>
          <w:szCs w:val="24"/>
        </w:rPr>
        <w:t>GB 50072</w:t>
      </w:r>
      <w:r w:rsidRPr="00FE2660">
        <w:rPr>
          <w:rFonts w:ascii="Times New Roman" w:hAnsi="Times New Roman" w:cs="Times New Roman" w:hint="eastAsia"/>
          <w:sz w:val="24"/>
          <w:szCs w:val="24"/>
        </w:rPr>
        <w:t>）进行计算，且以极端最高温度作为夏季空调室外计算温度。</w:t>
      </w:r>
    </w:p>
    <w:p w14:paraId="616CCD8F" w14:textId="1E28AB6C" w:rsidR="00C730A7" w:rsidRPr="00FE2660" w:rsidRDefault="00C730A7" w:rsidP="00C730A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11.7.</w:t>
      </w:r>
      <w:r w:rsidR="0062255E" w:rsidRPr="00FE2660">
        <w:rPr>
          <w:rFonts w:ascii="Times New Roman" w:hAnsi="Times New Roman" w:cs="Times New Roman" w:hint="eastAsia"/>
          <w:b/>
          <w:sz w:val="24"/>
          <w:szCs w:val="24"/>
        </w:rPr>
        <w:t xml:space="preserve">4 </w:t>
      </w:r>
      <w:r w:rsidR="0062255E"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对全年室温＜</w:t>
      </w:r>
      <w:r w:rsidRPr="00FE2660">
        <w:rPr>
          <w:rFonts w:ascii="Times New Roman" w:hAnsi="Times New Roman" w:cs="Times New Roman" w:hint="eastAsia"/>
          <w:sz w:val="24"/>
          <w:szCs w:val="24"/>
        </w:rPr>
        <w:t>16</w:t>
      </w:r>
      <w:r w:rsidRPr="00FE2660">
        <w:rPr>
          <w:rFonts w:ascii="Times New Roman" w:hAnsi="Times New Roman" w:cs="Times New Roman" w:hint="eastAsia"/>
          <w:sz w:val="24"/>
          <w:szCs w:val="24"/>
        </w:rPr>
        <w:t>℃的化学品库，应满足以下设计要求：</w:t>
      </w:r>
    </w:p>
    <w:p w14:paraId="2616E282" w14:textId="19452155" w:rsidR="00C730A7" w:rsidRPr="00FE2660" w:rsidRDefault="00C730A7" w:rsidP="00C730A7">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1  </w:t>
      </w:r>
      <w:r w:rsidRPr="00FE2660">
        <w:rPr>
          <w:rFonts w:ascii="Times New Roman" w:hAnsi="Times New Roman" w:cs="Times New Roman" w:hint="eastAsia"/>
          <w:bCs/>
          <w:sz w:val="24"/>
          <w:szCs w:val="24"/>
        </w:rPr>
        <w:t>围护结构应满足现行国家标准《冷库设计标准》（</w:t>
      </w:r>
      <w:r w:rsidRPr="00FE2660">
        <w:rPr>
          <w:rFonts w:ascii="Times New Roman" w:hAnsi="Times New Roman" w:cs="Times New Roman" w:hint="eastAsia"/>
          <w:bCs/>
          <w:sz w:val="24"/>
          <w:szCs w:val="24"/>
        </w:rPr>
        <w:t>GB 50072</w:t>
      </w:r>
      <w:r w:rsidRPr="00FE2660">
        <w:rPr>
          <w:rFonts w:ascii="Times New Roman" w:hAnsi="Times New Roman" w:cs="Times New Roman" w:hint="eastAsia"/>
          <w:bCs/>
          <w:sz w:val="24"/>
          <w:szCs w:val="24"/>
        </w:rPr>
        <w:t>）的要求</w:t>
      </w:r>
      <w:r w:rsidR="00EE6A81" w:rsidRPr="00FE2660">
        <w:rPr>
          <w:rFonts w:ascii="Times New Roman" w:hAnsi="Times New Roman" w:cs="Times New Roman" w:hint="eastAsia"/>
          <w:bCs/>
          <w:sz w:val="24"/>
          <w:szCs w:val="24"/>
        </w:rPr>
        <w:t>；</w:t>
      </w:r>
    </w:p>
    <w:p w14:paraId="56FC5CDB" w14:textId="3C22D0A2" w:rsidR="00C730A7" w:rsidRPr="00FE2660" w:rsidRDefault="00C730A7" w:rsidP="00C730A7">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2  </w:t>
      </w:r>
      <w:r w:rsidRPr="00FE2660">
        <w:rPr>
          <w:rFonts w:ascii="Times New Roman" w:hAnsi="Times New Roman" w:cs="Times New Roman" w:hint="eastAsia"/>
          <w:bCs/>
          <w:sz w:val="24"/>
          <w:szCs w:val="24"/>
        </w:rPr>
        <w:t>不宜设置自然和机械通风系统。如必须设置，需采取防止结露和结霜的措施</w:t>
      </w:r>
      <w:r w:rsidR="00EE6A81"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且经处理后的送风温度应满足储存温度的要求</w:t>
      </w:r>
      <w:r w:rsidR="00EE6A81" w:rsidRPr="00FE2660">
        <w:rPr>
          <w:rFonts w:ascii="Times New Roman" w:hAnsi="Times New Roman" w:cs="Times New Roman" w:hint="eastAsia"/>
          <w:bCs/>
          <w:sz w:val="24"/>
          <w:szCs w:val="24"/>
        </w:rPr>
        <w:t>；</w:t>
      </w:r>
    </w:p>
    <w:p w14:paraId="2A833047" w14:textId="1EAAA9BA" w:rsidR="00C730A7" w:rsidRPr="00FE2660" w:rsidRDefault="00C730A7" w:rsidP="00C730A7">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3  </w:t>
      </w:r>
      <w:r w:rsidRPr="00FE2660">
        <w:rPr>
          <w:rFonts w:ascii="Times New Roman" w:hAnsi="Times New Roman" w:cs="Times New Roman" w:hint="eastAsia"/>
          <w:bCs/>
          <w:sz w:val="24"/>
          <w:szCs w:val="24"/>
        </w:rPr>
        <w:t>对有大型装卸设备进、出仓库的外门，不宜采用平开门或自动侧开门。外门宜设置限位开关和报警装置</w:t>
      </w:r>
      <w:r w:rsidR="00EE6A81" w:rsidRPr="00FE2660">
        <w:rPr>
          <w:rFonts w:ascii="Times New Roman" w:hAnsi="Times New Roman" w:cs="Times New Roman" w:hint="eastAsia"/>
          <w:bCs/>
          <w:sz w:val="24"/>
          <w:szCs w:val="24"/>
        </w:rPr>
        <w:t>；</w:t>
      </w:r>
    </w:p>
    <w:p w14:paraId="05DFCACB" w14:textId="143DF401" w:rsidR="00C730A7" w:rsidRPr="00FE2660" w:rsidRDefault="00C730A7" w:rsidP="00C730A7">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4  </w:t>
      </w:r>
      <w:r w:rsidRPr="00FE2660">
        <w:rPr>
          <w:rFonts w:ascii="Times New Roman" w:hAnsi="Times New Roman" w:cs="Times New Roman" w:hint="eastAsia"/>
          <w:bCs/>
          <w:sz w:val="24"/>
          <w:szCs w:val="24"/>
        </w:rPr>
        <w:t>仓库内宜设置紧急手动按钮报警装置，或门内设置手动脱锁脱险装置</w:t>
      </w:r>
      <w:r w:rsidR="00EE6A81" w:rsidRPr="00FE2660">
        <w:rPr>
          <w:rFonts w:ascii="Times New Roman" w:hAnsi="Times New Roman" w:cs="Times New Roman" w:hint="eastAsia"/>
          <w:bCs/>
          <w:sz w:val="24"/>
          <w:szCs w:val="24"/>
        </w:rPr>
        <w:t>；</w:t>
      </w:r>
    </w:p>
    <w:p w14:paraId="75738DA8" w14:textId="27C67D04" w:rsidR="00C730A7" w:rsidRPr="00FE2660" w:rsidRDefault="00C730A7" w:rsidP="00F26F00">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5  </w:t>
      </w:r>
      <w:r w:rsidRPr="00FE2660">
        <w:rPr>
          <w:rFonts w:ascii="Times New Roman" w:hAnsi="Times New Roman" w:cs="Times New Roman" w:hint="eastAsia"/>
          <w:bCs/>
          <w:sz w:val="24"/>
          <w:szCs w:val="24"/>
        </w:rPr>
        <w:t>室内温度传感器不应少于</w:t>
      </w:r>
      <w:r w:rsidRPr="00FE2660">
        <w:rPr>
          <w:rFonts w:ascii="Times New Roman" w:hAnsi="Times New Roman" w:cs="Times New Roman" w:hint="eastAsia"/>
          <w:bCs/>
          <w:sz w:val="24"/>
          <w:szCs w:val="24"/>
        </w:rPr>
        <w:t>2</w:t>
      </w:r>
      <w:r w:rsidRPr="00FE2660">
        <w:rPr>
          <w:rFonts w:ascii="Times New Roman" w:hAnsi="Times New Roman" w:cs="Times New Roman" w:hint="eastAsia"/>
          <w:bCs/>
          <w:sz w:val="24"/>
          <w:szCs w:val="24"/>
        </w:rPr>
        <w:t>个，外门室外附近应设置室内温度指示和超温报警系统，报警信号应接入</w:t>
      </w:r>
      <w:r w:rsidRPr="00FE2660">
        <w:rPr>
          <w:rFonts w:ascii="Times New Roman" w:hAnsi="Times New Roman" w:cs="Times New Roman" w:hint="eastAsia"/>
          <w:bCs/>
          <w:sz w:val="24"/>
          <w:szCs w:val="24"/>
        </w:rPr>
        <w:t>DCS</w:t>
      </w:r>
      <w:r w:rsidRPr="00FE2660">
        <w:rPr>
          <w:rFonts w:ascii="Times New Roman" w:hAnsi="Times New Roman" w:cs="Times New Roman" w:hint="eastAsia"/>
          <w:bCs/>
          <w:sz w:val="24"/>
          <w:szCs w:val="24"/>
        </w:rPr>
        <w:t>控制系统</w:t>
      </w:r>
      <w:r w:rsidR="00EE6A81" w:rsidRPr="00FE2660">
        <w:rPr>
          <w:rFonts w:ascii="Times New Roman" w:hAnsi="Times New Roman" w:cs="Times New Roman" w:hint="eastAsia"/>
          <w:bCs/>
          <w:sz w:val="24"/>
          <w:szCs w:val="24"/>
        </w:rPr>
        <w:t>；</w:t>
      </w:r>
    </w:p>
    <w:p w14:paraId="741F394A" w14:textId="440996A4" w:rsidR="00EE6A81" w:rsidRPr="00FE2660" w:rsidRDefault="00EE6A81" w:rsidP="009B70AF">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b/>
          <w:bCs/>
          <w:sz w:val="24"/>
          <w:szCs w:val="24"/>
        </w:rPr>
        <w:t xml:space="preserve">6  </w:t>
      </w:r>
      <w:r w:rsidRPr="00FE2660">
        <w:rPr>
          <w:rFonts w:ascii="Times New Roman" w:hAnsi="Times New Roman" w:cs="Times New Roman" w:hint="eastAsia"/>
          <w:bCs/>
          <w:sz w:val="24"/>
          <w:szCs w:val="24"/>
        </w:rPr>
        <w:t>设有自动喷淋的房间，应采取防止水结冰的措施；对有污染的物料，还应集中收集处理。</w:t>
      </w:r>
    </w:p>
    <w:p w14:paraId="6D0E63E9" w14:textId="74F788E2" w:rsidR="00C730A7" w:rsidRPr="00FE2660" w:rsidRDefault="00C730A7" w:rsidP="00C730A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11.7.</w:t>
      </w:r>
      <w:r w:rsidR="0062255E" w:rsidRPr="00FE2660">
        <w:rPr>
          <w:rFonts w:ascii="Times New Roman" w:hAnsi="Times New Roman" w:cs="Times New Roman" w:hint="eastAsia"/>
          <w:b/>
          <w:sz w:val="24"/>
          <w:szCs w:val="24"/>
        </w:rPr>
        <w:t>5</w:t>
      </w:r>
      <w:r w:rsidR="0062255E"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危险化学品库的空调或制冷设备应考虑备用机组。</w:t>
      </w:r>
    </w:p>
    <w:p w14:paraId="5C1BC17A" w14:textId="7B794B3D" w:rsidR="00C730A7" w:rsidRPr="00FE2660" w:rsidRDefault="00C730A7" w:rsidP="00C730A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11.7.</w:t>
      </w:r>
      <w:r w:rsidR="0062255E" w:rsidRPr="00FE2660">
        <w:rPr>
          <w:rFonts w:ascii="Times New Roman" w:hAnsi="Times New Roman" w:cs="Times New Roman" w:hint="eastAsia"/>
          <w:b/>
          <w:sz w:val="24"/>
          <w:szCs w:val="24"/>
        </w:rPr>
        <w:t xml:space="preserve">6 </w:t>
      </w:r>
      <w:r w:rsidR="0062255E"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甲、乙类化学品库，排风系统按防火分区单独设置。</w:t>
      </w:r>
    </w:p>
    <w:p w14:paraId="2FDA4B73" w14:textId="022DBB2C" w:rsidR="00C730A7" w:rsidRPr="00FE2660" w:rsidRDefault="00C730A7" w:rsidP="00C730A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11.7.</w:t>
      </w:r>
      <w:r w:rsidR="0062255E" w:rsidRPr="00FE2660">
        <w:rPr>
          <w:rFonts w:ascii="Times New Roman" w:hAnsi="Times New Roman" w:cs="Times New Roman" w:hint="eastAsia"/>
          <w:b/>
          <w:sz w:val="24"/>
          <w:szCs w:val="24"/>
        </w:rPr>
        <w:t xml:space="preserve">7 </w:t>
      </w:r>
      <w:r w:rsidR="0062255E"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有低温储存要求的甲、乙类有机过氧化物库除满足本规范第</w:t>
      </w:r>
      <w:r w:rsidRPr="00FE2660">
        <w:rPr>
          <w:rFonts w:ascii="Times New Roman" w:hAnsi="Times New Roman" w:cs="Times New Roman" w:hint="eastAsia"/>
          <w:sz w:val="24"/>
          <w:szCs w:val="24"/>
        </w:rPr>
        <w:t>11.7.</w:t>
      </w:r>
      <w:r w:rsidR="0062255E" w:rsidRPr="00FE2660">
        <w:rPr>
          <w:rFonts w:ascii="Times New Roman" w:hAnsi="Times New Roman" w:cs="Times New Roman" w:hint="eastAsia"/>
          <w:sz w:val="24"/>
          <w:szCs w:val="24"/>
        </w:rPr>
        <w:t>4</w:t>
      </w:r>
      <w:r w:rsidRPr="00FE2660">
        <w:rPr>
          <w:rFonts w:ascii="Times New Roman" w:hAnsi="Times New Roman" w:cs="Times New Roman" w:hint="eastAsia"/>
          <w:sz w:val="24"/>
          <w:szCs w:val="24"/>
        </w:rPr>
        <w:t>条的规定外，还应符合下列规定：</w:t>
      </w:r>
    </w:p>
    <w:p w14:paraId="648D445B" w14:textId="77777777" w:rsidR="00C730A7" w:rsidRPr="00FE2660" w:rsidRDefault="00C730A7" w:rsidP="00C730A7">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1  </w:t>
      </w:r>
      <w:r w:rsidRPr="00FE2660">
        <w:rPr>
          <w:rFonts w:ascii="Times New Roman" w:hAnsi="Times New Roman" w:cs="Times New Roman" w:hint="eastAsia"/>
          <w:bCs/>
          <w:sz w:val="24"/>
          <w:szCs w:val="24"/>
        </w:rPr>
        <w:t>制冷系统应</w:t>
      </w:r>
      <w:r w:rsidRPr="00FE2660">
        <w:rPr>
          <w:rFonts w:ascii="Times New Roman" w:hAnsi="Times New Roman" w:cs="Times New Roman" w:hint="eastAsia"/>
          <w:bCs/>
          <w:sz w:val="24"/>
          <w:szCs w:val="24"/>
        </w:rPr>
        <w:t>100%</w:t>
      </w:r>
      <w:r w:rsidRPr="00FE2660">
        <w:rPr>
          <w:rFonts w:ascii="Times New Roman" w:hAnsi="Times New Roman" w:cs="Times New Roman" w:hint="eastAsia"/>
          <w:bCs/>
          <w:sz w:val="24"/>
          <w:szCs w:val="24"/>
        </w:rPr>
        <w:t>备用。</w:t>
      </w:r>
      <w:r w:rsidRPr="00FE2660">
        <w:rPr>
          <w:rFonts w:ascii="Times New Roman" w:hAnsi="Times New Roman" w:cs="Times New Roman"/>
          <w:bCs/>
          <w:sz w:val="24"/>
          <w:szCs w:val="24"/>
        </w:rPr>
        <w:t xml:space="preserve"> </w:t>
      </w:r>
    </w:p>
    <w:p w14:paraId="1A843F23" w14:textId="77777777" w:rsidR="00C730A7" w:rsidRPr="00FE2660" w:rsidRDefault="00C730A7" w:rsidP="00C730A7">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lastRenderedPageBreak/>
        <w:t xml:space="preserve">2  </w:t>
      </w:r>
      <w:r w:rsidRPr="00FE2660">
        <w:rPr>
          <w:rFonts w:ascii="Times New Roman" w:hAnsi="Times New Roman" w:cs="Times New Roman" w:hint="eastAsia"/>
          <w:bCs/>
          <w:sz w:val="24"/>
          <w:szCs w:val="24"/>
        </w:rPr>
        <w:t>采用强制对流循环设施。</w:t>
      </w:r>
    </w:p>
    <w:p w14:paraId="5E76E0A7" w14:textId="77777777" w:rsidR="00C730A7" w:rsidRPr="00FE2660" w:rsidRDefault="00C730A7" w:rsidP="00C730A7">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3  </w:t>
      </w:r>
      <w:r w:rsidRPr="00FE2660">
        <w:rPr>
          <w:rFonts w:ascii="Times New Roman" w:hAnsi="Times New Roman" w:cs="Times New Roman" w:hint="eastAsia"/>
          <w:bCs/>
          <w:sz w:val="24"/>
          <w:szCs w:val="24"/>
        </w:rPr>
        <w:t>不应设置通风设施。</w:t>
      </w:r>
    </w:p>
    <w:p w14:paraId="119556B0" w14:textId="77777777" w:rsidR="00C730A7" w:rsidRPr="00FE2660" w:rsidRDefault="00C730A7" w:rsidP="00C730A7">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4  </w:t>
      </w:r>
      <w:r w:rsidRPr="00FE2660">
        <w:rPr>
          <w:rFonts w:ascii="Times New Roman" w:hAnsi="Times New Roman" w:cs="Times New Roman" w:hint="eastAsia"/>
          <w:bCs/>
          <w:sz w:val="24"/>
          <w:szCs w:val="24"/>
        </w:rPr>
        <w:t>制冷系统的供电负荷等级应满足使用要求。</w:t>
      </w:r>
    </w:p>
    <w:p w14:paraId="292B669F" w14:textId="77777777" w:rsidR="00C730A7" w:rsidRPr="00FE2660" w:rsidRDefault="00C730A7" w:rsidP="00C730A7">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5  </w:t>
      </w:r>
      <w:r w:rsidRPr="00FE2660">
        <w:rPr>
          <w:rFonts w:ascii="Times New Roman" w:hAnsi="Times New Roman" w:cs="Times New Roman" w:hint="eastAsia"/>
          <w:bCs/>
          <w:sz w:val="24"/>
          <w:szCs w:val="24"/>
        </w:rPr>
        <w:t>当制冷设备及仪表、阀门等位于爆炸危险区范围内时应采用防爆型。</w:t>
      </w:r>
    </w:p>
    <w:p w14:paraId="010C9C96" w14:textId="77777777" w:rsidR="00C730A7" w:rsidRPr="00FE2660" w:rsidRDefault="00C730A7" w:rsidP="00C730A7">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6  </w:t>
      </w:r>
      <w:r w:rsidRPr="00FE2660">
        <w:rPr>
          <w:rFonts w:ascii="Times New Roman" w:hAnsi="Times New Roman" w:cs="Times New Roman" w:hint="eastAsia"/>
          <w:bCs/>
          <w:sz w:val="24"/>
          <w:szCs w:val="24"/>
        </w:rPr>
        <w:t>应设穿堂。穿堂宜采用控温穿堂；当采用非控温穿堂时，仓库外门应配置风幕。</w:t>
      </w:r>
    </w:p>
    <w:p w14:paraId="5BDFCA28" w14:textId="150FEEE0" w:rsidR="00C730A7" w:rsidRPr="00FE2660" w:rsidRDefault="00C730A7" w:rsidP="00C730A7">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7  </w:t>
      </w:r>
      <w:r w:rsidRPr="00FE2660">
        <w:rPr>
          <w:rFonts w:ascii="Times New Roman" w:hAnsi="Times New Roman" w:cs="Times New Roman" w:hint="eastAsia"/>
          <w:bCs/>
          <w:sz w:val="24"/>
          <w:szCs w:val="24"/>
        </w:rPr>
        <w:t>穿堂两侧对应的库门和外门，宜装设不同时开启的联锁装置。</w:t>
      </w:r>
    </w:p>
    <w:p w14:paraId="335B4C0E" w14:textId="3A8DA95D" w:rsidR="00C730A7" w:rsidRPr="00FE2660" w:rsidRDefault="00C730A7" w:rsidP="00C730A7">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8  </w:t>
      </w:r>
      <w:r w:rsidRPr="00FE2660">
        <w:rPr>
          <w:rFonts w:ascii="Times New Roman" w:hAnsi="Times New Roman" w:cs="Times New Roman" w:hint="eastAsia"/>
          <w:bCs/>
          <w:sz w:val="24"/>
          <w:szCs w:val="24"/>
        </w:rPr>
        <w:t>制冷系统应采用可靠的融霜和除冰措施且融霜温度不高于</w:t>
      </w:r>
      <w:r w:rsidRPr="00FE2660">
        <w:rPr>
          <w:rFonts w:ascii="Times New Roman" w:hAnsi="Times New Roman" w:cs="Times New Roman" w:hint="eastAsia"/>
          <w:bCs/>
          <w:sz w:val="24"/>
          <w:szCs w:val="24"/>
        </w:rPr>
        <w:t>60</w:t>
      </w:r>
      <w:r w:rsidRPr="00FE2660">
        <w:rPr>
          <w:rFonts w:ascii="Times New Roman" w:hAnsi="Times New Roman" w:cs="Times New Roman" w:hint="eastAsia"/>
          <w:bCs/>
          <w:sz w:val="24"/>
          <w:szCs w:val="24"/>
        </w:rPr>
        <w:t>℃。</w:t>
      </w:r>
    </w:p>
    <w:p w14:paraId="664C0C88" w14:textId="211348B0" w:rsidR="0059629B" w:rsidRPr="00FE2660" w:rsidRDefault="00823DC7" w:rsidP="0059629B">
      <w:pPr>
        <w:pStyle w:val="2"/>
        <w:keepNext w:val="0"/>
        <w:keepLines w:val="0"/>
        <w:spacing w:before="120" w:after="120" w:line="360" w:lineRule="auto"/>
        <w:rPr>
          <w:rFonts w:ascii="Times New Roman" w:eastAsiaTheme="minorEastAsia" w:hAnsi="Times New Roman" w:cs="Times New Roman"/>
          <w:sz w:val="28"/>
          <w:szCs w:val="28"/>
        </w:rPr>
      </w:pPr>
      <w:bookmarkStart w:id="537" w:name="_Toc176419319"/>
      <w:bookmarkStart w:id="538" w:name="_Toc176548123"/>
      <w:bookmarkStart w:id="539" w:name="_Toc183360567"/>
      <w:bookmarkStart w:id="540" w:name="_Toc185236571"/>
      <w:bookmarkStart w:id="541" w:name="_Toc185237704"/>
      <w:bookmarkStart w:id="542" w:name="_Toc185237836"/>
      <w:r w:rsidRPr="00FE2660">
        <w:rPr>
          <w:rFonts w:ascii="Times New Roman" w:eastAsiaTheme="minorEastAsia" w:hAnsi="Times New Roman" w:cs="Times New Roman" w:hint="eastAsia"/>
          <w:sz w:val="28"/>
          <w:szCs w:val="28"/>
        </w:rPr>
        <w:t>10.</w:t>
      </w:r>
      <w:r w:rsidR="00870F5A" w:rsidRPr="00FE2660">
        <w:rPr>
          <w:rFonts w:ascii="Times New Roman" w:eastAsiaTheme="minorEastAsia" w:hAnsi="Times New Roman" w:cs="Times New Roman" w:hint="eastAsia"/>
          <w:sz w:val="28"/>
          <w:szCs w:val="28"/>
        </w:rPr>
        <w:t>8</w:t>
      </w:r>
      <w:r w:rsidR="0059629B" w:rsidRPr="00FE2660">
        <w:rPr>
          <w:rFonts w:ascii="Times New Roman" w:eastAsiaTheme="minorEastAsia" w:hAnsi="Times New Roman" w:cs="Times New Roman" w:hint="eastAsia"/>
          <w:sz w:val="28"/>
          <w:szCs w:val="28"/>
        </w:rPr>
        <w:t xml:space="preserve">  </w:t>
      </w:r>
      <w:r w:rsidR="00870F5A" w:rsidRPr="00FE2660">
        <w:rPr>
          <w:rFonts w:ascii="Times New Roman" w:eastAsiaTheme="minorEastAsia" w:hAnsi="Times New Roman" w:cs="Times New Roman" w:hint="eastAsia"/>
          <w:sz w:val="28"/>
          <w:szCs w:val="28"/>
        </w:rPr>
        <w:t>UPS</w:t>
      </w:r>
      <w:r w:rsidR="001F03E7" w:rsidRPr="00FE2660">
        <w:rPr>
          <w:rFonts w:ascii="Times New Roman" w:eastAsiaTheme="minorEastAsia" w:hAnsi="Times New Roman" w:cs="Times New Roman" w:hint="eastAsia"/>
          <w:sz w:val="28"/>
          <w:szCs w:val="28"/>
        </w:rPr>
        <w:t>室</w:t>
      </w:r>
      <w:r w:rsidR="00870F5A" w:rsidRPr="00FE2660">
        <w:rPr>
          <w:rFonts w:ascii="Times New Roman" w:eastAsiaTheme="minorEastAsia" w:hAnsi="Times New Roman" w:cs="Times New Roman" w:hint="eastAsia"/>
          <w:sz w:val="28"/>
          <w:szCs w:val="28"/>
        </w:rPr>
        <w:t>和</w:t>
      </w:r>
      <w:r w:rsidR="0059629B" w:rsidRPr="00FE2660">
        <w:rPr>
          <w:rFonts w:ascii="Times New Roman" w:eastAsiaTheme="minorEastAsia" w:hAnsi="Times New Roman" w:cs="Times New Roman" w:hint="eastAsia"/>
          <w:sz w:val="28"/>
          <w:szCs w:val="28"/>
        </w:rPr>
        <w:t>电池室</w:t>
      </w:r>
      <w:bookmarkEnd w:id="537"/>
      <w:bookmarkEnd w:id="538"/>
      <w:bookmarkEnd w:id="539"/>
      <w:bookmarkEnd w:id="540"/>
      <w:bookmarkEnd w:id="541"/>
      <w:bookmarkEnd w:id="542"/>
    </w:p>
    <w:p w14:paraId="74806B09" w14:textId="77777777" w:rsidR="00837B82" w:rsidRPr="00FE2660" w:rsidRDefault="00837B82" w:rsidP="00837B82">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11.8.1</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电池室的室内空气设计参数应根据电气要求确定。</w:t>
      </w:r>
    </w:p>
    <w:p w14:paraId="7D97248A" w14:textId="77777777" w:rsidR="00837B82" w:rsidRPr="00FE2660" w:rsidRDefault="00837B82" w:rsidP="00837B82">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11.8.2</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内置铅酸或镍镉蓄电池的</w:t>
      </w:r>
      <w:r w:rsidRPr="00FE2660">
        <w:rPr>
          <w:rFonts w:ascii="Times New Roman" w:hAnsi="Times New Roman" w:cs="Times New Roman" w:hint="eastAsia"/>
          <w:sz w:val="24"/>
          <w:szCs w:val="24"/>
        </w:rPr>
        <w:t>UPS</w:t>
      </w:r>
      <w:r w:rsidRPr="00FE2660">
        <w:rPr>
          <w:rFonts w:ascii="Times New Roman" w:hAnsi="Times New Roman" w:cs="Times New Roman" w:hint="eastAsia"/>
          <w:sz w:val="24"/>
          <w:szCs w:val="24"/>
        </w:rPr>
        <w:t>室通风空调系统设计应符合下列规定：</w:t>
      </w:r>
    </w:p>
    <w:p w14:paraId="2A61AE1B" w14:textId="77777777" w:rsidR="00837B82" w:rsidRPr="00FE2660" w:rsidRDefault="00837B82" w:rsidP="00837B82">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1  </w:t>
      </w:r>
      <w:r w:rsidRPr="00FE2660">
        <w:rPr>
          <w:rFonts w:ascii="Times New Roman" w:hAnsi="Times New Roman" w:cs="Times New Roman" w:hint="eastAsia"/>
          <w:bCs/>
          <w:sz w:val="24"/>
          <w:szCs w:val="24"/>
        </w:rPr>
        <w:t>应设置机械排风，通风量应按换气次数不小于</w:t>
      </w:r>
      <w:r w:rsidRPr="00FE2660">
        <w:rPr>
          <w:rFonts w:ascii="Times New Roman" w:hAnsi="Times New Roman" w:cs="Times New Roman" w:hint="eastAsia"/>
          <w:bCs/>
          <w:sz w:val="24"/>
          <w:szCs w:val="24"/>
        </w:rPr>
        <w:t>3</w:t>
      </w:r>
      <w:r w:rsidRPr="00FE2660">
        <w:rPr>
          <w:rFonts w:ascii="Times New Roman" w:hAnsi="Times New Roman" w:cs="Times New Roman" w:hint="eastAsia"/>
          <w:bCs/>
          <w:sz w:val="24"/>
          <w:szCs w:val="24"/>
        </w:rPr>
        <w:t>次</w:t>
      </w:r>
      <w:r w:rsidRPr="00FE2660">
        <w:rPr>
          <w:rFonts w:ascii="Times New Roman" w:hAnsi="Times New Roman" w:cs="Times New Roman" w:hint="eastAsia"/>
          <w:bCs/>
          <w:sz w:val="24"/>
          <w:szCs w:val="24"/>
        </w:rPr>
        <w:t>/h</w:t>
      </w:r>
      <w:r w:rsidRPr="00FE2660">
        <w:rPr>
          <w:rFonts w:ascii="Times New Roman" w:hAnsi="Times New Roman" w:cs="Times New Roman" w:hint="eastAsia"/>
          <w:bCs/>
          <w:sz w:val="24"/>
          <w:szCs w:val="24"/>
        </w:rPr>
        <w:t>计算；</w:t>
      </w:r>
    </w:p>
    <w:p w14:paraId="006111E9" w14:textId="4A96E7EC" w:rsidR="00837B82" w:rsidRPr="00FE2660" w:rsidRDefault="00837B82" w:rsidP="00837B82">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2  </w:t>
      </w:r>
      <w:r w:rsidRPr="00FE2660">
        <w:rPr>
          <w:rFonts w:ascii="Times New Roman" w:hAnsi="Times New Roman" w:cs="Times New Roman" w:hint="eastAsia"/>
          <w:bCs/>
          <w:sz w:val="24"/>
          <w:szCs w:val="24"/>
        </w:rPr>
        <w:t>排风系统的吸风口应设在上部，吸风口上缘距顶棚平面或屋顶的距离不应大于</w:t>
      </w:r>
      <w:r w:rsidR="00D83210" w:rsidRPr="00FE2660">
        <w:rPr>
          <w:rFonts w:ascii="Times New Roman" w:hAnsi="Times New Roman" w:cs="Times New Roman" w:hint="eastAsia"/>
          <w:bCs/>
          <w:sz w:val="24"/>
          <w:szCs w:val="24"/>
        </w:rPr>
        <w:t>0.1</w:t>
      </w:r>
      <w:r w:rsidRPr="00FE2660">
        <w:rPr>
          <w:rFonts w:ascii="Times New Roman" w:hAnsi="Times New Roman" w:cs="Times New Roman" w:hint="eastAsia"/>
          <w:bCs/>
          <w:sz w:val="24"/>
          <w:szCs w:val="24"/>
        </w:rPr>
        <w:t>m</w:t>
      </w:r>
      <w:r w:rsidRPr="00FE2660">
        <w:rPr>
          <w:rFonts w:ascii="Times New Roman" w:hAnsi="Times New Roman" w:cs="Times New Roman" w:hint="eastAsia"/>
          <w:bCs/>
          <w:sz w:val="24"/>
          <w:szCs w:val="24"/>
        </w:rPr>
        <w:t>；</w:t>
      </w:r>
    </w:p>
    <w:p w14:paraId="26F8D1CA" w14:textId="4DAB8213" w:rsidR="00837B82" w:rsidRPr="00FE2660" w:rsidRDefault="00837B82" w:rsidP="00837B82">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3  </w:t>
      </w:r>
      <w:r w:rsidRPr="00FE2660">
        <w:rPr>
          <w:rFonts w:ascii="Times New Roman" w:hAnsi="Times New Roman" w:cs="Times New Roman" w:hint="eastAsia"/>
          <w:bCs/>
          <w:sz w:val="24"/>
          <w:szCs w:val="24"/>
        </w:rPr>
        <w:t>排风机防爆等级不应低于Ⅱ</w:t>
      </w:r>
      <w:r w:rsidRPr="00FE2660">
        <w:rPr>
          <w:rFonts w:ascii="Times New Roman" w:hAnsi="Times New Roman" w:cs="Times New Roman" w:hint="eastAsia"/>
          <w:bCs/>
          <w:sz w:val="24"/>
          <w:szCs w:val="24"/>
        </w:rPr>
        <w:t>CT1</w:t>
      </w:r>
      <w:r w:rsidR="00D83210" w:rsidRPr="00FE2660">
        <w:rPr>
          <w:rFonts w:ascii="Times New Roman" w:hAnsi="Times New Roman" w:cs="Times New Roman" w:hint="eastAsia"/>
          <w:bCs/>
          <w:sz w:val="24"/>
          <w:szCs w:val="24"/>
        </w:rPr>
        <w:t>。</w:t>
      </w:r>
    </w:p>
    <w:p w14:paraId="32950A6D" w14:textId="77777777" w:rsidR="00837B82" w:rsidRPr="00FE2660" w:rsidRDefault="00837B82" w:rsidP="00837B82">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11.8.3</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固定型排气式铅酸蓄电池室和阀控密封式铅酸蓄电池室通风空调系统设计应符合下列规定：</w:t>
      </w:r>
    </w:p>
    <w:p w14:paraId="1ABDC9DF" w14:textId="77777777" w:rsidR="00837B82" w:rsidRPr="00FE2660" w:rsidRDefault="00837B82" w:rsidP="00837B82">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1  </w:t>
      </w:r>
      <w:r w:rsidRPr="00FE2660">
        <w:rPr>
          <w:rFonts w:ascii="Times New Roman" w:hAnsi="Times New Roman" w:cs="Times New Roman" w:hint="eastAsia"/>
          <w:bCs/>
          <w:sz w:val="24"/>
          <w:szCs w:val="24"/>
        </w:rPr>
        <w:t>通风系统不应与其他通风系统合并设置；</w:t>
      </w:r>
    </w:p>
    <w:p w14:paraId="7DF6346B" w14:textId="77777777" w:rsidR="00837B82" w:rsidRPr="00FE2660" w:rsidRDefault="00837B82" w:rsidP="00837B82">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2  </w:t>
      </w:r>
      <w:r w:rsidRPr="00FE2660">
        <w:rPr>
          <w:rFonts w:ascii="Times New Roman" w:hAnsi="Times New Roman" w:cs="Times New Roman" w:hint="eastAsia"/>
          <w:bCs/>
          <w:sz w:val="24"/>
          <w:szCs w:val="24"/>
        </w:rPr>
        <w:t>应设置机械排风，通风换气量应按换气次数不小于</w:t>
      </w:r>
      <w:r w:rsidRPr="00FE2660">
        <w:rPr>
          <w:rFonts w:ascii="Times New Roman" w:hAnsi="Times New Roman" w:cs="Times New Roman" w:hint="eastAsia"/>
          <w:bCs/>
          <w:sz w:val="24"/>
          <w:szCs w:val="24"/>
        </w:rPr>
        <w:t>6</w:t>
      </w:r>
      <w:r w:rsidRPr="00FE2660">
        <w:rPr>
          <w:rFonts w:ascii="Times New Roman" w:hAnsi="Times New Roman" w:cs="Times New Roman" w:hint="eastAsia"/>
          <w:bCs/>
          <w:sz w:val="24"/>
          <w:szCs w:val="24"/>
        </w:rPr>
        <w:t>次</w:t>
      </w:r>
      <w:r w:rsidRPr="00FE2660">
        <w:rPr>
          <w:rFonts w:ascii="Times New Roman" w:hAnsi="Times New Roman" w:cs="Times New Roman" w:hint="eastAsia"/>
          <w:bCs/>
          <w:sz w:val="24"/>
          <w:szCs w:val="24"/>
        </w:rPr>
        <w:t>/h</w:t>
      </w:r>
      <w:r w:rsidRPr="00FE2660">
        <w:rPr>
          <w:rFonts w:ascii="Times New Roman" w:hAnsi="Times New Roman" w:cs="Times New Roman" w:hint="eastAsia"/>
          <w:bCs/>
          <w:sz w:val="24"/>
          <w:szCs w:val="24"/>
        </w:rPr>
        <w:t>；</w:t>
      </w:r>
    </w:p>
    <w:p w14:paraId="6945E6DA" w14:textId="77777777" w:rsidR="00837B82" w:rsidRPr="00FE2660" w:rsidRDefault="00837B82" w:rsidP="00837B82">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3  </w:t>
      </w:r>
      <w:r w:rsidRPr="00FE2660">
        <w:rPr>
          <w:rFonts w:ascii="Times New Roman" w:hAnsi="Times New Roman" w:cs="Times New Roman" w:hint="eastAsia"/>
          <w:bCs/>
          <w:sz w:val="24"/>
          <w:szCs w:val="24"/>
        </w:rPr>
        <w:t>排风机应设置</w:t>
      </w:r>
      <w:r w:rsidRPr="00FE2660">
        <w:rPr>
          <w:rFonts w:ascii="Times New Roman" w:hAnsi="Times New Roman" w:cs="Times New Roman" w:hint="eastAsia"/>
          <w:bCs/>
          <w:sz w:val="24"/>
          <w:szCs w:val="24"/>
        </w:rPr>
        <w:t>1</w:t>
      </w:r>
      <w:r w:rsidRPr="00FE2660">
        <w:rPr>
          <w:rFonts w:ascii="Times New Roman" w:hAnsi="Times New Roman" w:cs="Times New Roman" w:hint="eastAsia"/>
          <w:bCs/>
          <w:sz w:val="24"/>
          <w:szCs w:val="24"/>
        </w:rPr>
        <w:t>台备用，全年运行的空调宜设置</w:t>
      </w:r>
      <w:r w:rsidRPr="00FE2660">
        <w:rPr>
          <w:rFonts w:ascii="Times New Roman" w:hAnsi="Times New Roman" w:cs="Times New Roman" w:hint="eastAsia"/>
          <w:bCs/>
          <w:sz w:val="24"/>
          <w:szCs w:val="24"/>
        </w:rPr>
        <w:t>1</w:t>
      </w:r>
      <w:r w:rsidRPr="00FE2660">
        <w:rPr>
          <w:rFonts w:ascii="Times New Roman" w:hAnsi="Times New Roman" w:cs="Times New Roman" w:hint="eastAsia"/>
          <w:bCs/>
          <w:sz w:val="24"/>
          <w:szCs w:val="24"/>
        </w:rPr>
        <w:t>台备用；</w:t>
      </w:r>
    </w:p>
    <w:p w14:paraId="39B62E4F" w14:textId="77777777" w:rsidR="00837B82" w:rsidRPr="00FE2660" w:rsidRDefault="00837B82" w:rsidP="00D83210">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4  </w:t>
      </w:r>
      <w:r w:rsidRPr="00FE2660">
        <w:rPr>
          <w:rFonts w:ascii="Times New Roman" w:hAnsi="Times New Roman" w:cs="Times New Roman" w:hint="eastAsia"/>
          <w:bCs/>
          <w:sz w:val="24"/>
          <w:szCs w:val="24"/>
        </w:rPr>
        <w:t>排风机防爆等级不应低于Ⅱ</w:t>
      </w:r>
      <w:r w:rsidRPr="00FE2660">
        <w:rPr>
          <w:rFonts w:ascii="Times New Roman" w:hAnsi="Times New Roman" w:cs="Times New Roman" w:hint="eastAsia"/>
          <w:bCs/>
          <w:sz w:val="24"/>
          <w:szCs w:val="24"/>
        </w:rPr>
        <w:t>CT1</w:t>
      </w:r>
      <w:r w:rsidRPr="00FE2660">
        <w:rPr>
          <w:rFonts w:ascii="Times New Roman" w:hAnsi="Times New Roman" w:cs="Times New Roman" w:hint="eastAsia"/>
          <w:bCs/>
          <w:sz w:val="24"/>
          <w:szCs w:val="24"/>
        </w:rPr>
        <w:t>；</w:t>
      </w:r>
    </w:p>
    <w:p w14:paraId="1D1B62DF" w14:textId="27187A7C" w:rsidR="00837B82" w:rsidRPr="00FE2660" w:rsidRDefault="00837B82" w:rsidP="00D83210">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5  </w:t>
      </w:r>
      <w:r w:rsidRPr="00FE2660">
        <w:rPr>
          <w:rFonts w:ascii="Times New Roman" w:hAnsi="Times New Roman" w:cs="Times New Roman" w:hint="eastAsia"/>
          <w:bCs/>
          <w:sz w:val="24"/>
          <w:szCs w:val="24"/>
        </w:rPr>
        <w:t>空调或送风机设置在电池室外且送风管道设置止回阀时可选用非防爆型设备</w:t>
      </w:r>
      <w:r w:rsidR="00673B8D" w:rsidRPr="00FE2660">
        <w:rPr>
          <w:rFonts w:ascii="Times New Roman" w:hAnsi="Times New Roman" w:cs="Times New Roman" w:hint="eastAsia"/>
          <w:bCs/>
          <w:sz w:val="24"/>
          <w:szCs w:val="24"/>
        </w:rPr>
        <w:t>；</w:t>
      </w:r>
    </w:p>
    <w:p w14:paraId="3EACB424" w14:textId="77777777" w:rsidR="00837B82" w:rsidRPr="00FE2660" w:rsidRDefault="00837B82" w:rsidP="00D83210">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6  </w:t>
      </w:r>
      <w:r w:rsidRPr="00FE2660">
        <w:rPr>
          <w:rFonts w:ascii="Times New Roman" w:hAnsi="Times New Roman" w:cs="Times New Roman" w:hint="eastAsia"/>
          <w:bCs/>
          <w:sz w:val="24"/>
          <w:szCs w:val="24"/>
        </w:rPr>
        <w:t>送风机和排风机不应布置在同一通风机房内；</w:t>
      </w:r>
    </w:p>
    <w:p w14:paraId="0287AC96" w14:textId="6618A599" w:rsidR="00837B82" w:rsidRPr="00FE2660" w:rsidRDefault="00837B82" w:rsidP="00D83210">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7  </w:t>
      </w:r>
      <w:r w:rsidRPr="00FE2660">
        <w:rPr>
          <w:rFonts w:ascii="Times New Roman" w:hAnsi="Times New Roman" w:cs="Times New Roman" w:hint="eastAsia"/>
          <w:bCs/>
          <w:sz w:val="24"/>
          <w:szCs w:val="24"/>
        </w:rPr>
        <w:t>排风系统的吸风口应设在上部，吸风口上缘距顶棚平面或屋顶的距离不应大于</w:t>
      </w:r>
      <w:r w:rsidR="00D83210" w:rsidRPr="00FE2660">
        <w:rPr>
          <w:rFonts w:ascii="Times New Roman" w:hAnsi="Times New Roman" w:cs="Times New Roman" w:hint="eastAsia"/>
          <w:bCs/>
          <w:sz w:val="24"/>
          <w:szCs w:val="24"/>
        </w:rPr>
        <w:t>0.1</w:t>
      </w:r>
      <w:r w:rsidRPr="00FE2660">
        <w:rPr>
          <w:rFonts w:ascii="Times New Roman" w:hAnsi="Times New Roman" w:cs="Times New Roman" w:hint="eastAsia"/>
          <w:bCs/>
          <w:sz w:val="24"/>
          <w:szCs w:val="24"/>
        </w:rPr>
        <w:t>m</w:t>
      </w:r>
      <w:r w:rsidR="00673B8D" w:rsidRPr="00FE2660">
        <w:rPr>
          <w:rFonts w:ascii="Times New Roman" w:hAnsi="Times New Roman" w:cs="Times New Roman" w:hint="eastAsia"/>
          <w:bCs/>
          <w:sz w:val="24"/>
          <w:szCs w:val="24"/>
        </w:rPr>
        <w:t>；</w:t>
      </w:r>
    </w:p>
    <w:p w14:paraId="29F4B25D" w14:textId="77777777" w:rsidR="00837B82" w:rsidRPr="00FE2660" w:rsidRDefault="00837B82" w:rsidP="00D83210">
      <w:pPr>
        <w:adjustRightInd w:val="0"/>
        <w:snapToGrid w:val="0"/>
        <w:spacing w:line="360" w:lineRule="auto"/>
        <w:ind w:firstLineChars="202" w:firstLine="487"/>
        <w:rPr>
          <w:rFonts w:ascii="Times New Roman" w:hAnsi="Times New Roman" w:cs="Times New Roman"/>
          <w:sz w:val="24"/>
          <w:szCs w:val="24"/>
        </w:rPr>
      </w:pPr>
      <w:r w:rsidRPr="00FE2660">
        <w:rPr>
          <w:rFonts w:ascii="Times New Roman" w:hAnsi="Times New Roman" w:cs="Times New Roman" w:hint="eastAsia"/>
          <w:b/>
          <w:bCs/>
          <w:sz w:val="24"/>
          <w:szCs w:val="24"/>
        </w:rPr>
        <w:t xml:space="preserve">8  </w:t>
      </w:r>
      <w:r w:rsidRPr="00FE2660">
        <w:rPr>
          <w:rFonts w:ascii="Times New Roman" w:hAnsi="Times New Roman" w:cs="Times New Roman" w:hint="eastAsia"/>
          <w:bCs/>
          <w:sz w:val="24"/>
          <w:szCs w:val="24"/>
        </w:rPr>
        <w:t>当室内设置有氢气浓度检测仪时，通风机应与氢气浓度探测仪联锁。</w:t>
      </w:r>
      <w:r w:rsidRPr="00FE2660">
        <w:rPr>
          <w:rFonts w:ascii="Times New Roman" w:hAnsi="Times New Roman" w:cs="Times New Roman" w:hint="eastAsia"/>
          <w:b/>
          <w:sz w:val="24"/>
          <w:szCs w:val="24"/>
        </w:rPr>
        <w:t xml:space="preserve">11.8.4  </w:t>
      </w:r>
      <w:r w:rsidRPr="00FE2660">
        <w:rPr>
          <w:rFonts w:ascii="Times New Roman" w:hAnsi="Times New Roman" w:cs="Times New Roman" w:hint="eastAsia"/>
          <w:sz w:val="24"/>
          <w:szCs w:val="24"/>
        </w:rPr>
        <w:t>内置锂电池的</w:t>
      </w:r>
      <w:r w:rsidRPr="00FE2660">
        <w:rPr>
          <w:rFonts w:ascii="Times New Roman" w:hAnsi="Times New Roman" w:cs="Times New Roman" w:hint="eastAsia"/>
          <w:sz w:val="24"/>
          <w:szCs w:val="24"/>
        </w:rPr>
        <w:t>UPS</w:t>
      </w:r>
      <w:r w:rsidRPr="00FE2660">
        <w:rPr>
          <w:rFonts w:ascii="Times New Roman" w:hAnsi="Times New Roman" w:cs="Times New Roman" w:hint="eastAsia"/>
          <w:sz w:val="24"/>
          <w:szCs w:val="24"/>
        </w:rPr>
        <w:t>室和锂电池蓄电池室应设置电池热失控灭火后通风系统，通风换气量应按换气次数不小于</w:t>
      </w:r>
      <w:r w:rsidRPr="00FE2660">
        <w:rPr>
          <w:rFonts w:ascii="Times New Roman" w:hAnsi="Times New Roman" w:cs="Times New Roman" w:hint="eastAsia"/>
          <w:sz w:val="24"/>
          <w:szCs w:val="24"/>
        </w:rPr>
        <w:t>5</w:t>
      </w:r>
      <w:r w:rsidRPr="00FE2660">
        <w:rPr>
          <w:rFonts w:ascii="Times New Roman" w:hAnsi="Times New Roman" w:cs="Times New Roman" w:hint="eastAsia"/>
          <w:sz w:val="24"/>
          <w:szCs w:val="24"/>
        </w:rPr>
        <w:t>次</w:t>
      </w:r>
      <w:r w:rsidRPr="00FE2660">
        <w:rPr>
          <w:rFonts w:ascii="Times New Roman" w:hAnsi="Times New Roman" w:cs="Times New Roman" w:hint="eastAsia"/>
          <w:sz w:val="24"/>
          <w:szCs w:val="24"/>
        </w:rPr>
        <w:t>/h</w:t>
      </w:r>
      <w:r w:rsidRPr="00FE2660">
        <w:rPr>
          <w:rFonts w:ascii="Times New Roman" w:hAnsi="Times New Roman" w:cs="Times New Roman" w:hint="eastAsia"/>
          <w:sz w:val="24"/>
          <w:szCs w:val="24"/>
        </w:rPr>
        <w:t>计算。</w:t>
      </w:r>
    </w:p>
    <w:p w14:paraId="2B6B5249" w14:textId="77777777" w:rsidR="00837B82" w:rsidRPr="00FE2660" w:rsidRDefault="00837B82" w:rsidP="00837B82">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lastRenderedPageBreak/>
        <w:t xml:space="preserve">11.8.5  </w:t>
      </w:r>
      <w:r w:rsidRPr="00FE2660">
        <w:rPr>
          <w:rFonts w:ascii="Times New Roman" w:hAnsi="Times New Roman" w:cs="Times New Roman" w:hint="eastAsia"/>
          <w:sz w:val="24"/>
          <w:szCs w:val="24"/>
        </w:rPr>
        <w:t>电池室设置供暖时，供暖散热器应为耐腐蚀、便于清扫、焊接的钢制供暖散热器，室内不允许有法兰、丝扣接头和阀门等。</w:t>
      </w:r>
    </w:p>
    <w:p w14:paraId="4EA5D56D" w14:textId="63016CEB" w:rsidR="00282967" w:rsidRPr="00FE2660" w:rsidRDefault="00823DC7" w:rsidP="00282967">
      <w:pPr>
        <w:pStyle w:val="2"/>
        <w:keepNext w:val="0"/>
        <w:keepLines w:val="0"/>
        <w:spacing w:before="120" w:after="120" w:line="360" w:lineRule="auto"/>
        <w:rPr>
          <w:rFonts w:ascii="Times New Roman" w:eastAsiaTheme="minorEastAsia" w:hAnsi="Times New Roman" w:cs="Times New Roman"/>
          <w:sz w:val="28"/>
          <w:szCs w:val="28"/>
        </w:rPr>
      </w:pPr>
      <w:bookmarkStart w:id="543" w:name="_Toc176419320"/>
      <w:bookmarkStart w:id="544" w:name="_Toc176548124"/>
      <w:bookmarkStart w:id="545" w:name="_Toc183360568"/>
      <w:bookmarkStart w:id="546" w:name="_Toc185236572"/>
      <w:bookmarkStart w:id="547" w:name="_Toc185237705"/>
      <w:bookmarkStart w:id="548" w:name="_Toc185237837"/>
      <w:r w:rsidRPr="00FE2660">
        <w:rPr>
          <w:rFonts w:ascii="Times New Roman" w:eastAsiaTheme="minorEastAsia" w:hAnsi="Times New Roman" w:cs="Times New Roman" w:hint="eastAsia"/>
          <w:sz w:val="28"/>
          <w:szCs w:val="28"/>
        </w:rPr>
        <w:t>10.</w:t>
      </w:r>
      <w:r w:rsidR="00B357E2" w:rsidRPr="00FE2660">
        <w:rPr>
          <w:rFonts w:ascii="Times New Roman" w:eastAsiaTheme="minorEastAsia" w:hAnsi="Times New Roman" w:cs="Times New Roman" w:hint="eastAsia"/>
          <w:sz w:val="28"/>
          <w:szCs w:val="28"/>
        </w:rPr>
        <w:t>9</w:t>
      </w:r>
      <w:r w:rsidR="00282967" w:rsidRPr="00FE2660">
        <w:rPr>
          <w:rFonts w:ascii="Times New Roman" w:eastAsiaTheme="minorEastAsia" w:hAnsi="Times New Roman" w:cs="Times New Roman" w:hint="eastAsia"/>
          <w:sz w:val="28"/>
          <w:szCs w:val="28"/>
        </w:rPr>
        <w:t xml:space="preserve">  </w:t>
      </w:r>
      <w:r w:rsidR="00282967" w:rsidRPr="00FE2660">
        <w:rPr>
          <w:rFonts w:ascii="Times New Roman" w:eastAsiaTheme="minorEastAsia" w:hAnsi="Times New Roman" w:cs="Times New Roman" w:hint="eastAsia"/>
          <w:sz w:val="28"/>
          <w:szCs w:val="28"/>
        </w:rPr>
        <w:t>制氢车间</w:t>
      </w:r>
      <w:bookmarkEnd w:id="543"/>
      <w:bookmarkEnd w:id="544"/>
      <w:bookmarkEnd w:id="545"/>
      <w:bookmarkEnd w:id="546"/>
      <w:bookmarkEnd w:id="547"/>
      <w:bookmarkEnd w:id="548"/>
    </w:p>
    <w:p w14:paraId="5DC92C52" w14:textId="77777777" w:rsidR="00345A84" w:rsidRPr="00FE2660" w:rsidRDefault="00345A84" w:rsidP="00345A84">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11.9.1</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制氢车间室内设计温度应根据工艺要求确定。</w:t>
      </w:r>
    </w:p>
    <w:p w14:paraId="09B62913" w14:textId="77777777" w:rsidR="00345A84" w:rsidRPr="00FE2660" w:rsidRDefault="00345A84" w:rsidP="00345A84">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11.9.2</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制氢车间宜在屋顶设置自然通风设施。</w:t>
      </w:r>
    </w:p>
    <w:p w14:paraId="2C5264DE" w14:textId="77777777" w:rsidR="00345A84" w:rsidRPr="00FE2660" w:rsidRDefault="00345A84" w:rsidP="00345A84">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 xml:space="preserve">11.9.3 </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制氢车间正常通风量应按换气次数不小于</w:t>
      </w:r>
      <w:r w:rsidRPr="00FE2660">
        <w:rPr>
          <w:rFonts w:ascii="Times New Roman" w:hAnsi="Times New Roman" w:cs="Times New Roman" w:hint="eastAsia"/>
          <w:sz w:val="24"/>
          <w:szCs w:val="24"/>
        </w:rPr>
        <w:t>6</w:t>
      </w:r>
      <w:r w:rsidRPr="00FE2660">
        <w:rPr>
          <w:rFonts w:ascii="Times New Roman" w:hAnsi="Times New Roman" w:cs="Times New Roman" w:hint="eastAsia"/>
          <w:sz w:val="24"/>
          <w:szCs w:val="24"/>
        </w:rPr>
        <w:t>次</w:t>
      </w:r>
      <w:r w:rsidRPr="00FE2660">
        <w:rPr>
          <w:rFonts w:ascii="Times New Roman" w:hAnsi="Times New Roman" w:cs="Times New Roman" w:hint="eastAsia"/>
          <w:sz w:val="24"/>
          <w:szCs w:val="24"/>
        </w:rPr>
        <w:t>/h</w:t>
      </w:r>
      <w:r w:rsidRPr="00FE2660">
        <w:rPr>
          <w:rFonts w:ascii="Times New Roman" w:hAnsi="Times New Roman" w:cs="Times New Roman" w:hint="eastAsia"/>
          <w:sz w:val="24"/>
          <w:szCs w:val="24"/>
        </w:rPr>
        <w:t>，事故通风量应按换气次数不小于</w:t>
      </w:r>
      <w:r w:rsidRPr="00FE2660">
        <w:rPr>
          <w:rFonts w:ascii="Times New Roman" w:hAnsi="Times New Roman" w:cs="Times New Roman" w:hint="eastAsia"/>
          <w:sz w:val="24"/>
          <w:szCs w:val="24"/>
        </w:rPr>
        <w:t>15</w:t>
      </w:r>
      <w:r w:rsidRPr="00FE2660">
        <w:rPr>
          <w:rFonts w:ascii="Times New Roman" w:hAnsi="Times New Roman" w:cs="Times New Roman" w:hint="eastAsia"/>
          <w:sz w:val="24"/>
          <w:szCs w:val="24"/>
        </w:rPr>
        <w:t>次</w:t>
      </w:r>
      <w:r w:rsidRPr="00FE2660">
        <w:rPr>
          <w:rFonts w:ascii="Times New Roman" w:hAnsi="Times New Roman" w:cs="Times New Roman" w:hint="eastAsia"/>
          <w:sz w:val="24"/>
          <w:szCs w:val="24"/>
        </w:rPr>
        <w:t>/h</w:t>
      </w:r>
      <w:r w:rsidRPr="00FE2660">
        <w:rPr>
          <w:rFonts w:ascii="Times New Roman" w:hAnsi="Times New Roman" w:cs="Times New Roman" w:hint="eastAsia"/>
          <w:sz w:val="24"/>
          <w:szCs w:val="24"/>
        </w:rPr>
        <w:t>，并与氢气探测器联锁。</w:t>
      </w:r>
    </w:p>
    <w:p w14:paraId="30F8F90A" w14:textId="5A9BA264" w:rsidR="00345A84" w:rsidRPr="00FE2660" w:rsidRDefault="00345A84" w:rsidP="00345A84">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bCs/>
          <w:sz w:val="24"/>
          <w:szCs w:val="24"/>
        </w:rPr>
        <w:t>11.9.4</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制氢车间的机械通风室内送风口应设置在房间下部，室内排风口应设置在房间上部，且应满足本规范</w:t>
      </w:r>
      <w:r w:rsidRPr="00FE2660">
        <w:rPr>
          <w:rFonts w:ascii="Times New Roman" w:hAnsi="Times New Roman" w:cs="Times New Roman" w:hint="eastAsia"/>
          <w:sz w:val="24"/>
          <w:szCs w:val="24"/>
        </w:rPr>
        <w:t>6.4.5</w:t>
      </w:r>
      <w:r w:rsidRPr="00FE2660">
        <w:rPr>
          <w:rFonts w:ascii="Times New Roman" w:hAnsi="Times New Roman" w:cs="Times New Roman" w:hint="eastAsia"/>
          <w:sz w:val="24"/>
          <w:szCs w:val="24"/>
        </w:rPr>
        <w:t>条。</w:t>
      </w:r>
    </w:p>
    <w:p w14:paraId="74DAADFE" w14:textId="77777777" w:rsidR="00AD424E" w:rsidRPr="00FE2660" w:rsidRDefault="00AD424E" w:rsidP="00940723">
      <w:pPr>
        <w:pStyle w:val="2"/>
        <w:keepNext w:val="0"/>
        <w:keepLines w:val="0"/>
        <w:spacing w:before="120" w:after="120" w:line="360" w:lineRule="auto"/>
        <w:rPr>
          <w:rFonts w:ascii="Times New Roman" w:eastAsiaTheme="minorEastAsia" w:hAnsi="Times New Roman" w:cs="Times New Roman"/>
          <w:sz w:val="28"/>
          <w:szCs w:val="28"/>
        </w:rPr>
      </w:pPr>
      <w:bookmarkStart w:id="549" w:name="_Toc183360569"/>
      <w:bookmarkStart w:id="550" w:name="_Toc185236573"/>
      <w:bookmarkStart w:id="551" w:name="_Toc185237706"/>
      <w:bookmarkStart w:id="552" w:name="_Toc185237838"/>
      <w:r w:rsidRPr="00FE2660">
        <w:rPr>
          <w:rFonts w:ascii="Times New Roman" w:eastAsiaTheme="minorEastAsia" w:hAnsi="Times New Roman" w:cs="Times New Roman" w:hint="eastAsia"/>
          <w:sz w:val="28"/>
          <w:szCs w:val="28"/>
        </w:rPr>
        <w:t>11.</w:t>
      </w:r>
      <w:r w:rsidRPr="00FE2660">
        <w:rPr>
          <w:rFonts w:ascii="Times New Roman" w:eastAsiaTheme="minorEastAsia" w:hAnsi="Times New Roman" w:cs="Times New Roman"/>
          <w:sz w:val="28"/>
          <w:szCs w:val="28"/>
        </w:rPr>
        <w:t>10</w:t>
      </w:r>
      <w:r w:rsidRPr="00FE2660">
        <w:rPr>
          <w:rFonts w:ascii="Times New Roman" w:eastAsiaTheme="minorEastAsia" w:hAnsi="Times New Roman" w:cs="Times New Roman" w:hint="eastAsia"/>
          <w:sz w:val="28"/>
          <w:szCs w:val="28"/>
        </w:rPr>
        <w:t xml:space="preserve">  </w:t>
      </w:r>
      <w:r w:rsidRPr="00FE2660">
        <w:rPr>
          <w:rFonts w:ascii="Times New Roman" w:eastAsiaTheme="minorEastAsia" w:hAnsi="Times New Roman" w:cs="Times New Roman" w:hint="eastAsia"/>
          <w:sz w:val="28"/>
          <w:szCs w:val="28"/>
        </w:rPr>
        <w:t>抗爆建筑物</w:t>
      </w:r>
      <w:bookmarkEnd w:id="549"/>
      <w:bookmarkEnd w:id="550"/>
      <w:bookmarkEnd w:id="551"/>
      <w:bookmarkEnd w:id="552"/>
    </w:p>
    <w:p w14:paraId="0451EE20" w14:textId="2F72281B" w:rsidR="00AD424E" w:rsidRPr="00FE2660" w:rsidRDefault="00AD424E" w:rsidP="00AD424E">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sz w:val="24"/>
          <w:szCs w:val="24"/>
        </w:rPr>
        <w:t>11.10.1</w:t>
      </w:r>
      <w:r w:rsidRPr="00FE2660">
        <w:rPr>
          <w:rFonts w:ascii="Times New Roman" w:hAnsi="Times New Roman" w:cs="Times New Roman"/>
          <w:sz w:val="24"/>
          <w:szCs w:val="24"/>
        </w:rPr>
        <w:t xml:space="preserve">  </w:t>
      </w:r>
      <w:r w:rsidRPr="00FE2660">
        <w:rPr>
          <w:rFonts w:ascii="Times New Roman" w:hAnsi="Times New Roman" w:cs="Times New Roman" w:hint="eastAsia"/>
          <w:sz w:val="24"/>
          <w:szCs w:val="24"/>
        </w:rPr>
        <w:t>室内空气计算参数和室内空气品质应符合本标准相关章节及现行国家标准《工业建筑供暖通风与空气调节设计规范》</w:t>
      </w:r>
      <w:r w:rsidRPr="00FE2660">
        <w:rPr>
          <w:rFonts w:ascii="Times New Roman" w:hAnsi="Times New Roman" w:cs="Times New Roman" w:hint="eastAsia"/>
          <w:sz w:val="24"/>
          <w:szCs w:val="24"/>
        </w:rPr>
        <w:t>GB 50019</w:t>
      </w:r>
      <w:r w:rsidRPr="00FE2660">
        <w:rPr>
          <w:rFonts w:ascii="Times New Roman" w:hAnsi="Times New Roman" w:cs="Times New Roman" w:hint="eastAsia"/>
          <w:sz w:val="24"/>
          <w:szCs w:val="24"/>
        </w:rPr>
        <w:t>的规定。</w:t>
      </w:r>
    </w:p>
    <w:p w14:paraId="5628F70C" w14:textId="4979523A" w:rsidR="00AD424E" w:rsidRPr="00FE2660" w:rsidRDefault="00AD424E" w:rsidP="00AD424E">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sz w:val="24"/>
          <w:szCs w:val="24"/>
        </w:rPr>
        <w:t>11.10.2</w:t>
      </w:r>
      <w:r w:rsidRPr="00FE2660">
        <w:rPr>
          <w:rFonts w:ascii="Times New Roman" w:hAnsi="Times New Roman" w:cs="Times New Roman" w:hint="eastAsia"/>
          <w:sz w:val="24"/>
          <w:szCs w:val="24"/>
        </w:rPr>
        <w:t xml:space="preserve"> </w:t>
      </w:r>
      <w:r w:rsidRPr="00FE2660">
        <w:rPr>
          <w:rFonts w:ascii="Times New Roman" w:hAnsi="Times New Roman" w:cs="Times New Roman"/>
          <w:sz w:val="24"/>
          <w:szCs w:val="24"/>
        </w:rPr>
        <w:t xml:space="preserve"> </w:t>
      </w:r>
      <w:r w:rsidRPr="00FE2660">
        <w:rPr>
          <w:rFonts w:ascii="Times New Roman" w:hAnsi="Times New Roman" w:cs="Times New Roman" w:hint="eastAsia"/>
          <w:sz w:val="24"/>
          <w:szCs w:val="24"/>
        </w:rPr>
        <w:t>供暖</w:t>
      </w:r>
      <w:r w:rsidR="00C91048"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通风和空调系统的设置应根据工艺要求和房间的使用需求确定。</w:t>
      </w:r>
    </w:p>
    <w:p w14:paraId="7C9A74C0" w14:textId="77777777" w:rsidR="00AD424E" w:rsidRPr="00FE2660" w:rsidRDefault="00AD424E" w:rsidP="00AD424E">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sz w:val="24"/>
          <w:szCs w:val="24"/>
        </w:rPr>
        <w:t>11.10.3</w:t>
      </w:r>
      <w:r w:rsidRPr="00FE2660">
        <w:rPr>
          <w:rFonts w:ascii="Times New Roman" w:hAnsi="Times New Roman" w:cs="Times New Roman"/>
          <w:sz w:val="24"/>
          <w:szCs w:val="24"/>
        </w:rPr>
        <w:t xml:space="preserve">  </w:t>
      </w:r>
      <w:r w:rsidRPr="00FE2660">
        <w:rPr>
          <w:rFonts w:ascii="Times New Roman" w:hAnsi="Times New Roman" w:cs="Times New Roman" w:hint="eastAsia"/>
          <w:sz w:val="24"/>
          <w:szCs w:val="24"/>
        </w:rPr>
        <w:t>新风及回风应过滤。过滤器的选择应根据室内空气质量、污染物浓度控制等综合确定。供给抗爆控制室功能性房间的新风应设化学过滤器。</w:t>
      </w:r>
    </w:p>
    <w:p w14:paraId="4C7DF172" w14:textId="09E4E26C" w:rsidR="00AD424E" w:rsidRPr="00FE2660" w:rsidRDefault="00AD424E" w:rsidP="00AD424E">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sz w:val="24"/>
          <w:szCs w:val="24"/>
        </w:rPr>
        <w:t>11.10.4</w:t>
      </w:r>
      <w:r w:rsidRPr="00FE2660">
        <w:rPr>
          <w:rFonts w:ascii="Times New Roman" w:hAnsi="Times New Roman" w:cs="Times New Roman"/>
          <w:sz w:val="24"/>
          <w:szCs w:val="24"/>
        </w:rPr>
        <w:t xml:space="preserve">  </w:t>
      </w:r>
      <w:r w:rsidRPr="00FE2660">
        <w:rPr>
          <w:rFonts w:ascii="Times New Roman" w:hAnsi="Times New Roman" w:cs="Times New Roman" w:hint="eastAsia"/>
          <w:sz w:val="24"/>
          <w:szCs w:val="24"/>
        </w:rPr>
        <w:t>抗爆控制室内功能性房间和抗爆变电所内电气设备用房的空调系统的空调机应设置一台备用。抗爆化验室的新风机</w:t>
      </w:r>
      <w:r w:rsidR="00C56A13" w:rsidRPr="00FE2660">
        <w:rPr>
          <w:rFonts w:ascii="Times New Roman" w:hAnsi="Times New Roman" w:cs="Times New Roman" w:hint="eastAsia"/>
          <w:sz w:val="24"/>
          <w:szCs w:val="24"/>
        </w:rPr>
        <w:t>组</w:t>
      </w:r>
      <w:r w:rsidRPr="00FE2660">
        <w:rPr>
          <w:rFonts w:ascii="Times New Roman" w:hAnsi="Times New Roman" w:cs="Times New Roman" w:hint="eastAsia"/>
          <w:sz w:val="24"/>
          <w:szCs w:val="24"/>
        </w:rPr>
        <w:t>和排风机宜设置一台备用。其他抗爆建筑物和房间的供暖通风和空调系统</w:t>
      </w:r>
      <w:r w:rsidR="00C56A13" w:rsidRPr="00FE2660">
        <w:rPr>
          <w:rFonts w:ascii="Times New Roman" w:hAnsi="Times New Roman" w:cs="Times New Roman" w:hint="eastAsia"/>
          <w:sz w:val="24"/>
          <w:szCs w:val="24"/>
        </w:rPr>
        <w:t>应按照</w:t>
      </w:r>
      <w:r w:rsidR="00A74848" w:rsidRPr="00FE2660">
        <w:rPr>
          <w:rFonts w:ascii="Times New Roman" w:hAnsi="Times New Roman" w:cs="Times New Roman" w:hint="eastAsia"/>
          <w:sz w:val="24"/>
          <w:szCs w:val="24"/>
        </w:rPr>
        <w:t>工艺要求</w:t>
      </w:r>
      <w:r w:rsidR="00C56A13" w:rsidRPr="00FE2660">
        <w:rPr>
          <w:rFonts w:ascii="Times New Roman" w:hAnsi="Times New Roman" w:cs="Times New Roman" w:hint="eastAsia"/>
          <w:sz w:val="24"/>
          <w:szCs w:val="24"/>
        </w:rPr>
        <w:t>设置备用</w:t>
      </w:r>
      <w:r w:rsidRPr="00FE2660">
        <w:rPr>
          <w:rFonts w:ascii="Times New Roman" w:hAnsi="Times New Roman" w:cs="Times New Roman" w:hint="eastAsia"/>
          <w:sz w:val="24"/>
          <w:szCs w:val="24"/>
        </w:rPr>
        <w:t>。</w:t>
      </w:r>
    </w:p>
    <w:p w14:paraId="16A47A75" w14:textId="77777777" w:rsidR="00AD424E" w:rsidRPr="00FE2660" w:rsidRDefault="00AD424E" w:rsidP="00AD424E">
      <w:pPr>
        <w:adjustRightInd w:val="0"/>
        <w:snapToGrid w:val="0"/>
        <w:spacing w:line="360" w:lineRule="auto"/>
        <w:rPr>
          <w:rFonts w:ascii="Times New Roman" w:hAnsi="Times New Roman" w:cs="Times New Roman"/>
          <w:b/>
          <w:sz w:val="24"/>
          <w:szCs w:val="24"/>
        </w:rPr>
      </w:pPr>
      <w:r w:rsidRPr="00FE2660">
        <w:rPr>
          <w:rFonts w:ascii="Times New Roman" w:hAnsi="Times New Roman" w:cs="Times New Roman"/>
          <w:b/>
          <w:sz w:val="24"/>
          <w:szCs w:val="24"/>
        </w:rPr>
        <w:t xml:space="preserve">11.10.5  </w:t>
      </w:r>
      <w:r w:rsidRPr="00FE2660">
        <w:rPr>
          <w:rFonts w:ascii="Times New Roman" w:hAnsi="Times New Roman" w:cs="Times New Roman" w:hint="eastAsia"/>
          <w:sz w:val="24"/>
          <w:szCs w:val="24"/>
        </w:rPr>
        <w:t>集中通风空调系统的运行设备与备用设备之间宜设置故障自动切换、定时自动切换。</w:t>
      </w:r>
    </w:p>
    <w:p w14:paraId="3EFA9E64" w14:textId="77777777" w:rsidR="00AD424E" w:rsidRPr="00FE2660" w:rsidRDefault="00AD424E" w:rsidP="00AD424E">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sz w:val="24"/>
          <w:szCs w:val="24"/>
        </w:rPr>
        <w:t>11.10.6</w:t>
      </w:r>
      <w:r w:rsidRPr="00FE2660">
        <w:rPr>
          <w:rFonts w:ascii="Times New Roman" w:hAnsi="Times New Roman" w:cs="Times New Roman"/>
          <w:sz w:val="24"/>
          <w:szCs w:val="24"/>
        </w:rPr>
        <w:t xml:space="preserve">  </w:t>
      </w:r>
      <w:r w:rsidRPr="00FE2660">
        <w:rPr>
          <w:rFonts w:ascii="Times New Roman" w:hAnsi="Times New Roman" w:cs="Times New Roman" w:hint="eastAsia"/>
          <w:sz w:val="24"/>
          <w:szCs w:val="24"/>
        </w:rPr>
        <w:t>抗爆控制室内功能性房间和抗爆变电所内电气设备用房的空调设备运行状态及故障报警信号宜引至集散控制系统或变电所的电气监控系统。</w:t>
      </w:r>
    </w:p>
    <w:p w14:paraId="2F9B2B89" w14:textId="77777777" w:rsidR="00AD424E" w:rsidRPr="00FE2660" w:rsidRDefault="00AD424E" w:rsidP="00AD424E">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sz w:val="24"/>
          <w:szCs w:val="24"/>
        </w:rPr>
        <w:t>11.10.7</w:t>
      </w:r>
      <w:r w:rsidRPr="00FE2660">
        <w:rPr>
          <w:rFonts w:ascii="Times New Roman" w:hAnsi="Times New Roman" w:cs="Times New Roman"/>
          <w:sz w:val="24"/>
          <w:szCs w:val="24"/>
        </w:rPr>
        <w:t xml:space="preserve">  </w:t>
      </w:r>
      <w:r w:rsidRPr="00FE2660">
        <w:rPr>
          <w:rFonts w:ascii="Times New Roman" w:hAnsi="Times New Roman" w:cs="Times New Roman" w:hint="eastAsia"/>
          <w:sz w:val="24"/>
          <w:szCs w:val="24"/>
        </w:rPr>
        <w:t>穿越抗爆墙的管线应设置套管，套管直径不宜超过</w:t>
      </w:r>
      <w:r w:rsidRPr="00FE2660">
        <w:rPr>
          <w:rFonts w:ascii="Times New Roman" w:hAnsi="Times New Roman" w:cs="Times New Roman"/>
          <w:sz w:val="24"/>
          <w:szCs w:val="24"/>
        </w:rPr>
        <w:t>200</w:t>
      </w:r>
      <w:r w:rsidRPr="00FE2660">
        <w:rPr>
          <w:rFonts w:ascii="Times New Roman" w:hAnsi="Times New Roman" w:cs="Times New Roman" w:hint="eastAsia"/>
          <w:sz w:val="24"/>
          <w:szCs w:val="24"/>
        </w:rPr>
        <w:t>mm</w:t>
      </w:r>
      <w:r w:rsidRPr="00FE2660">
        <w:rPr>
          <w:rFonts w:ascii="Times New Roman" w:hAnsi="Times New Roman" w:cs="Times New Roman" w:hint="eastAsia"/>
          <w:sz w:val="24"/>
          <w:szCs w:val="24"/>
        </w:rPr>
        <w:t>，穿墙管线与套管之间应采取密封措施。</w:t>
      </w:r>
    </w:p>
    <w:p w14:paraId="6C27B5E8" w14:textId="03852CF8" w:rsidR="00AD424E" w:rsidRPr="00FE2660" w:rsidRDefault="00AD424E" w:rsidP="00AD424E">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sz w:val="24"/>
          <w:szCs w:val="24"/>
        </w:rPr>
        <w:t>11</w:t>
      </w:r>
      <w:r w:rsidRPr="00FE2660">
        <w:rPr>
          <w:rFonts w:ascii="Times New Roman" w:hAnsi="Times New Roman" w:cs="Times New Roman" w:hint="eastAsia"/>
          <w:b/>
          <w:sz w:val="24"/>
          <w:szCs w:val="24"/>
        </w:rPr>
        <w:t>.1</w:t>
      </w:r>
      <w:r w:rsidRPr="00FE2660">
        <w:rPr>
          <w:rFonts w:ascii="Times New Roman" w:hAnsi="Times New Roman" w:cs="Times New Roman"/>
          <w:b/>
          <w:sz w:val="24"/>
          <w:szCs w:val="24"/>
        </w:rPr>
        <w:t>0</w:t>
      </w:r>
      <w:r w:rsidRPr="00FE2660">
        <w:rPr>
          <w:rFonts w:ascii="Times New Roman" w:hAnsi="Times New Roman" w:cs="Times New Roman" w:hint="eastAsia"/>
          <w:b/>
          <w:sz w:val="24"/>
          <w:szCs w:val="24"/>
        </w:rPr>
        <w:t>.</w:t>
      </w:r>
      <w:r w:rsidR="003529A9" w:rsidRPr="00FE2660">
        <w:rPr>
          <w:rFonts w:ascii="Times New Roman" w:hAnsi="Times New Roman" w:cs="Times New Roman" w:hint="eastAsia"/>
          <w:b/>
          <w:sz w:val="24"/>
          <w:szCs w:val="24"/>
        </w:rPr>
        <w:t>8</w:t>
      </w:r>
      <w:r w:rsidR="003529A9" w:rsidRPr="00FE2660">
        <w:rPr>
          <w:rFonts w:ascii="Times New Roman" w:hAnsi="Times New Roman" w:cs="Times New Roman"/>
          <w:b/>
          <w:sz w:val="24"/>
          <w:szCs w:val="24"/>
        </w:rPr>
        <w:t xml:space="preserve">  </w:t>
      </w:r>
      <w:r w:rsidRPr="00FE2660">
        <w:rPr>
          <w:rFonts w:ascii="Times New Roman" w:hAnsi="Times New Roman" w:cs="Times New Roman" w:hint="eastAsia"/>
          <w:sz w:val="24"/>
          <w:szCs w:val="24"/>
        </w:rPr>
        <w:t>抗爆控制室内功能性房间和抗爆变电所内电气设备用房的空调机应选用自带冷源的风冷式单元空调机，空调机宜安装在建筑物内的空调机房。无条件设置空调机房时，空调机可直接设在空调房间内，但应采取防止加湿水、冷凝水世漏的措施。</w:t>
      </w:r>
    </w:p>
    <w:p w14:paraId="4A7A7380" w14:textId="498D0511" w:rsidR="00AD424E" w:rsidRPr="00FE2660" w:rsidRDefault="00AD424E" w:rsidP="00AD424E">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sz w:val="24"/>
          <w:szCs w:val="24"/>
        </w:rPr>
        <w:lastRenderedPageBreak/>
        <w:t>11.11.</w:t>
      </w:r>
      <w:r w:rsidR="003529A9" w:rsidRPr="00FE2660">
        <w:rPr>
          <w:rFonts w:ascii="Times New Roman" w:hAnsi="Times New Roman" w:cs="Times New Roman" w:hint="eastAsia"/>
          <w:b/>
          <w:sz w:val="24"/>
          <w:szCs w:val="24"/>
        </w:rPr>
        <w:t>9</w:t>
      </w:r>
      <w:r w:rsidR="003529A9" w:rsidRPr="00FE2660">
        <w:rPr>
          <w:rFonts w:ascii="Times New Roman" w:hAnsi="Times New Roman" w:cs="Times New Roman"/>
          <w:sz w:val="24"/>
          <w:szCs w:val="24"/>
        </w:rPr>
        <w:t xml:space="preserve">  </w:t>
      </w:r>
      <w:r w:rsidRPr="00FE2660">
        <w:rPr>
          <w:rFonts w:ascii="Times New Roman" w:hAnsi="Times New Roman" w:cs="Times New Roman" w:hint="eastAsia"/>
          <w:sz w:val="24"/>
          <w:szCs w:val="24"/>
        </w:rPr>
        <w:t>当空调冷源为厂区供给的冷冻水时，抗爆控制室内功能性房间和抗爆变电所的内电气设备用房的空调机应采用双冷源型。</w:t>
      </w:r>
    </w:p>
    <w:p w14:paraId="56ADD6D5" w14:textId="42084554" w:rsidR="00AD424E" w:rsidRPr="00FE2660" w:rsidRDefault="00AD424E" w:rsidP="00AD424E">
      <w:pPr>
        <w:adjustRightInd w:val="0"/>
        <w:snapToGrid w:val="0"/>
        <w:spacing w:line="360" w:lineRule="auto"/>
        <w:rPr>
          <w:rFonts w:ascii="Times New Roman" w:hAnsi="Times New Roman" w:cs="Times New Roman"/>
          <w:b/>
          <w:sz w:val="24"/>
          <w:szCs w:val="24"/>
        </w:rPr>
      </w:pPr>
      <w:r w:rsidRPr="00FE2660">
        <w:rPr>
          <w:rFonts w:ascii="Times New Roman" w:hAnsi="Times New Roman" w:cs="Times New Roman"/>
          <w:b/>
          <w:sz w:val="24"/>
          <w:szCs w:val="24"/>
        </w:rPr>
        <w:t>11.10.</w:t>
      </w:r>
      <w:r w:rsidR="003529A9" w:rsidRPr="00FE2660">
        <w:rPr>
          <w:rFonts w:ascii="Times New Roman" w:hAnsi="Times New Roman" w:cs="Times New Roman"/>
          <w:b/>
          <w:sz w:val="24"/>
          <w:szCs w:val="24"/>
        </w:rPr>
        <w:t>1</w:t>
      </w:r>
      <w:r w:rsidR="003529A9" w:rsidRPr="00FE2660">
        <w:rPr>
          <w:rFonts w:ascii="Times New Roman" w:hAnsi="Times New Roman" w:cs="Times New Roman" w:hint="eastAsia"/>
          <w:b/>
          <w:sz w:val="24"/>
          <w:szCs w:val="24"/>
        </w:rPr>
        <w:t>0</w:t>
      </w:r>
      <w:r w:rsidR="003529A9" w:rsidRPr="00FE2660">
        <w:rPr>
          <w:rFonts w:ascii="Times New Roman" w:hAnsi="Times New Roman" w:cs="Times New Roman"/>
          <w:b/>
          <w:sz w:val="24"/>
          <w:szCs w:val="24"/>
        </w:rPr>
        <w:t xml:space="preserve">  </w:t>
      </w:r>
      <w:r w:rsidRPr="00FE2660">
        <w:rPr>
          <w:rFonts w:ascii="Times New Roman" w:hAnsi="Times New Roman" w:cs="Times New Roman" w:hint="eastAsia"/>
          <w:sz w:val="24"/>
          <w:szCs w:val="24"/>
        </w:rPr>
        <w:t>抗爆建筑物的新风量应满足除本规范相关章节的要求外，还应满足工作人员每人不小于</w:t>
      </w:r>
      <w:r w:rsidRPr="00FE2660">
        <w:rPr>
          <w:rFonts w:ascii="Times New Roman" w:hAnsi="Times New Roman" w:cs="Times New Roman"/>
          <w:sz w:val="24"/>
          <w:szCs w:val="24"/>
        </w:rPr>
        <w:t>50m</w:t>
      </w:r>
      <w:r w:rsidRPr="00FE2660">
        <w:rPr>
          <w:rFonts w:ascii="Times New Roman" w:hAnsi="Times New Roman" w:cs="Times New Roman" w:hint="eastAsia"/>
          <w:sz w:val="24"/>
          <w:szCs w:val="24"/>
        </w:rPr>
        <w:t>³</w:t>
      </w:r>
      <w:r w:rsidRPr="00FE2660">
        <w:rPr>
          <w:rFonts w:ascii="Times New Roman" w:hAnsi="Times New Roman" w:cs="Times New Roman"/>
          <w:sz w:val="24"/>
          <w:szCs w:val="24"/>
        </w:rPr>
        <w:t>/h</w:t>
      </w:r>
      <w:r w:rsidRPr="00FE2660">
        <w:rPr>
          <w:rFonts w:ascii="Times New Roman" w:hAnsi="Times New Roman" w:cs="Times New Roman" w:hint="eastAsia"/>
          <w:sz w:val="24"/>
          <w:szCs w:val="24"/>
        </w:rPr>
        <w:t>。</w:t>
      </w:r>
    </w:p>
    <w:p w14:paraId="66178158" w14:textId="256AB422" w:rsidR="00AD424E" w:rsidRPr="00FE2660" w:rsidRDefault="00AD424E" w:rsidP="00AD424E">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sz w:val="24"/>
          <w:szCs w:val="24"/>
        </w:rPr>
        <w:t>11.10.</w:t>
      </w:r>
      <w:r w:rsidR="003529A9" w:rsidRPr="00FE2660">
        <w:rPr>
          <w:rFonts w:ascii="Times New Roman" w:hAnsi="Times New Roman" w:cs="Times New Roman"/>
          <w:b/>
          <w:sz w:val="24"/>
          <w:szCs w:val="24"/>
        </w:rPr>
        <w:t>1</w:t>
      </w:r>
      <w:r w:rsidR="003529A9" w:rsidRPr="00FE2660">
        <w:rPr>
          <w:rFonts w:ascii="Times New Roman" w:hAnsi="Times New Roman" w:cs="Times New Roman" w:hint="eastAsia"/>
          <w:b/>
          <w:sz w:val="24"/>
          <w:szCs w:val="24"/>
        </w:rPr>
        <w:t>1</w:t>
      </w:r>
      <w:r w:rsidR="003529A9" w:rsidRPr="00FE2660">
        <w:rPr>
          <w:rFonts w:ascii="Times New Roman" w:hAnsi="Times New Roman" w:cs="Times New Roman"/>
          <w:sz w:val="24"/>
          <w:szCs w:val="24"/>
        </w:rPr>
        <w:t xml:space="preserve">  </w:t>
      </w:r>
      <w:r w:rsidRPr="00FE2660">
        <w:rPr>
          <w:rFonts w:ascii="Times New Roman" w:hAnsi="Times New Roman" w:cs="Times New Roman" w:hint="eastAsia"/>
          <w:sz w:val="24"/>
          <w:szCs w:val="24"/>
        </w:rPr>
        <w:t>当抗爆建筑物位于化工装置区时，新风取风口位置宜高于屋面。</w:t>
      </w:r>
    </w:p>
    <w:p w14:paraId="2EC9F040" w14:textId="64E30523" w:rsidR="00AD424E" w:rsidRPr="00FE2660" w:rsidRDefault="00AD424E" w:rsidP="00AD424E">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sz w:val="24"/>
          <w:szCs w:val="24"/>
        </w:rPr>
        <w:t>11.10.</w:t>
      </w:r>
      <w:r w:rsidR="003529A9" w:rsidRPr="00FE2660">
        <w:rPr>
          <w:rFonts w:ascii="Times New Roman" w:hAnsi="Times New Roman" w:cs="Times New Roman"/>
          <w:b/>
          <w:sz w:val="24"/>
          <w:szCs w:val="24"/>
        </w:rPr>
        <w:t>1</w:t>
      </w:r>
      <w:r w:rsidR="003529A9" w:rsidRPr="00FE2660">
        <w:rPr>
          <w:rFonts w:ascii="Times New Roman" w:hAnsi="Times New Roman" w:cs="Times New Roman" w:hint="eastAsia"/>
          <w:b/>
          <w:sz w:val="24"/>
          <w:szCs w:val="24"/>
        </w:rPr>
        <w:t>2</w:t>
      </w:r>
      <w:r w:rsidR="003529A9" w:rsidRPr="00FE2660">
        <w:rPr>
          <w:rFonts w:ascii="Times New Roman" w:hAnsi="Times New Roman" w:cs="Times New Roman"/>
          <w:sz w:val="24"/>
          <w:szCs w:val="24"/>
        </w:rPr>
        <w:t xml:space="preserve">  </w:t>
      </w:r>
      <w:r w:rsidRPr="00FE2660">
        <w:rPr>
          <w:rFonts w:ascii="Times New Roman" w:hAnsi="Times New Roman" w:cs="Times New Roman" w:hint="eastAsia"/>
          <w:sz w:val="24"/>
          <w:szCs w:val="24"/>
        </w:rPr>
        <w:t>当爆炸冲击波峰值入射超压大于</w:t>
      </w:r>
      <w:r w:rsidRPr="00FE2660">
        <w:rPr>
          <w:rFonts w:ascii="Times New Roman" w:hAnsi="Times New Roman" w:cs="Times New Roman" w:hint="eastAsia"/>
          <w:sz w:val="24"/>
          <w:szCs w:val="24"/>
        </w:rPr>
        <w:t>6.9kPa</w:t>
      </w:r>
      <w:r w:rsidRPr="00FE2660">
        <w:rPr>
          <w:rFonts w:ascii="Times New Roman" w:hAnsi="Times New Roman" w:cs="Times New Roman" w:hint="eastAsia"/>
          <w:sz w:val="24"/>
          <w:szCs w:val="24"/>
        </w:rPr>
        <w:t>时，设在抗爆建筑物墙面和屋面上的进出风口均应</w:t>
      </w:r>
      <w:r w:rsidR="00C56A13" w:rsidRPr="00FE2660">
        <w:rPr>
          <w:rFonts w:ascii="Times New Roman" w:hAnsi="Times New Roman" w:cs="Times New Roman" w:hint="eastAsia"/>
          <w:sz w:val="24"/>
          <w:szCs w:val="24"/>
        </w:rPr>
        <w:t>设置</w:t>
      </w:r>
      <w:r w:rsidRPr="00FE2660">
        <w:rPr>
          <w:rFonts w:ascii="Times New Roman" w:hAnsi="Times New Roman" w:cs="Times New Roman" w:hint="eastAsia"/>
          <w:sz w:val="24"/>
          <w:szCs w:val="24"/>
        </w:rPr>
        <w:t>抗爆阀。抗爆阀应直接安装在建筑围护结构上。</w:t>
      </w:r>
    </w:p>
    <w:p w14:paraId="14129494" w14:textId="2D543154" w:rsidR="00AD424E" w:rsidRPr="00FE2660" w:rsidRDefault="00AD424E" w:rsidP="00AD424E">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sz w:val="24"/>
          <w:szCs w:val="24"/>
        </w:rPr>
        <w:t xml:space="preserve">11.10. </w:t>
      </w:r>
      <w:r w:rsidR="003529A9" w:rsidRPr="00FE2660">
        <w:rPr>
          <w:rFonts w:ascii="Times New Roman" w:hAnsi="Times New Roman" w:cs="Times New Roman"/>
          <w:b/>
          <w:sz w:val="24"/>
          <w:szCs w:val="24"/>
        </w:rPr>
        <w:t>1</w:t>
      </w:r>
      <w:r w:rsidR="003529A9" w:rsidRPr="00FE2660">
        <w:rPr>
          <w:rFonts w:ascii="Times New Roman" w:hAnsi="Times New Roman" w:cs="Times New Roman" w:hint="eastAsia"/>
          <w:b/>
          <w:sz w:val="24"/>
          <w:szCs w:val="24"/>
        </w:rPr>
        <w:t>3</w:t>
      </w:r>
      <w:r w:rsidR="003529A9" w:rsidRPr="00FE2660">
        <w:rPr>
          <w:rFonts w:ascii="Times New Roman" w:hAnsi="Times New Roman" w:cs="Times New Roman"/>
          <w:sz w:val="24"/>
          <w:szCs w:val="24"/>
        </w:rPr>
        <w:t xml:space="preserve">  </w:t>
      </w:r>
      <w:r w:rsidRPr="00FE2660">
        <w:rPr>
          <w:rFonts w:ascii="Times New Roman" w:hAnsi="Times New Roman" w:cs="Times New Roman" w:hint="eastAsia"/>
          <w:sz w:val="24"/>
          <w:szCs w:val="24"/>
        </w:rPr>
        <w:t>抗爆阀的性能应符合下列规定：</w:t>
      </w:r>
    </w:p>
    <w:p w14:paraId="27DAB6A0" w14:textId="77777777" w:rsidR="00AD424E" w:rsidRPr="00FE2660" w:rsidRDefault="00AD424E" w:rsidP="0064555B">
      <w:pPr>
        <w:adjustRightInd w:val="0"/>
        <w:snapToGrid w:val="0"/>
        <w:spacing w:line="360" w:lineRule="auto"/>
        <w:ind w:firstLineChars="202" w:firstLine="487"/>
        <w:rPr>
          <w:rFonts w:ascii="Times New Roman" w:hAnsi="Times New Roman" w:cs="Times New Roman"/>
          <w:bCs/>
          <w:sz w:val="24"/>
          <w:szCs w:val="24"/>
        </w:rPr>
      </w:pPr>
      <w:r w:rsidRPr="0064555B">
        <w:rPr>
          <w:rFonts w:ascii="Times New Roman" w:hAnsi="Times New Roman" w:cs="Times New Roman"/>
          <w:b/>
          <w:bCs/>
          <w:sz w:val="24"/>
          <w:szCs w:val="24"/>
        </w:rPr>
        <w:t>1</w:t>
      </w:r>
      <w:r w:rsidRPr="00FE2660">
        <w:rPr>
          <w:rFonts w:ascii="Times New Roman" w:hAnsi="Times New Roman" w:cs="Times New Roman"/>
          <w:bCs/>
          <w:sz w:val="24"/>
          <w:szCs w:val="24"/>
        </w:rPr>
        <w:t xml:space="preserve">  </w:t>
      </w:r>
      <w:r w:rsidRPr="00FE2660">
        <w:rPr>
          <w:rFonts w:ascii="Times New Roman" w:hAnsi="Times New Roman" w:cs="Times New Roman" w:hint="eastAsia"/>
          <w:bCs/>
          <w:sz w:val="24"/>
          <w:szCs w:val="24"/>
        </w:rPr>
        <w:t>应确保在抗爆建筑物外发生爆炸时，在正负压情况下均应自动关闭，当外部空气压力恢复正常时应自动复位；</w:t>
      </w:r>
    </w:p>
    <w:p w14:paraId="0C9CEF32" w14:textId="77777777" w:rsidR="00AD424E" w:rsidRPr="00FE2660" w:rsidRDefault="00AD424E" w:rsidP="0064555B">
      <w:pPr>
        <w:adjustRightInd w:val="0"/>
        <w:snapToGrid w:val="0"/>
        <w:spacing w:line="360" w:lineRule="auto"/>
        <w:ind w:firstLineChars="202" w:firstLine="487"/>
        <w:rPr>
          <w:rFonts w:ascii="Times New Roman" w:hAnsi="Times New Roman" w:cs="Times New Roman"/>
          <w:bCs/>
          <w:sz w:val="24"/>
          <w:szCs w:val="24"/>
        </w:rPr>
      </w:pPr>
      <w:r w:rsidRPr="0064555B">
        <w:rPr>
          <w:rFonts w:ascii="Times New Roman" w:hAnsi="Times New Roman" w:cs="Times New Roman" w:hint="eastAsia"/>
          <w:b/>
          <w:bCs/>
          <w:sz w:val="24"/>
          <w:szCs w:val="24"/>
        </w:rPr>
        <w:t>2</w:t>
      </w:r>
      <w:r w:rsidRPr="00FE2660">
        <w:rPr>
          <w:rFonts w:ascii="Times New Roman" w:hAnsi="Times New Roman" w:cs="Times New Roman"/>
          <w:bCs/>
          <w:sz w:val="24"/>
          <w:szCs w:val="24"/>
        </w:rPr>
        <w:t xml:space="preserve">  </w:t>
      </w:r>
      <w:r w:rsidRPr="00FE2660">
        <w:rPr>
          <w:rFonts w:ascii="Times New Roman" w:hAnsi="Times New Roman" w:cs="Times New Roman" w:hint="eastAsia"/>
          <w:bCs/>
          <w:sz w:val="24"/>
          <w:szCs w:val="24"/>
        </w:rPr>
        <w:t>最小关闭力：不应大于</w:t>
      </w:r>
      <w:r w:rsidRPr="00FE2660">
        <w:rPr>
          <w:rFonts w:ascii="Times New Roman" w:hAnsi="Times New Roman" w:cs="Times New Roman" w:hint="eastAsia"/>
          <w:bCs/>
          <w:sz w:val="24"/>
          <w:szCs w:val="24"/>
        </w:rPr>
        <w:t xml:space="preserve">3. </w:t>
      </w:r>
      <w:r w:rsidRPr="00FE2660">
        <w:rPr>
          <w:rFonts w:ascii="Times New Roman" w:hAnsi="Times New Roman" w:cs="Times New Roman"/>
          <w:bCs/>
          <w:sz w:val="24"/>
          <w:szCs w:val="24"/>
        </w:rPr>
        <w:t>0</w:t>
      </w:r>
      <w:r w:rsidRPr="00FE2660">
        <w:rPr>
          <w:rFonts w:ascii="Times New Roman" w:hAnsi="Times New Roman" w:cs="Times New Roman" w:hint="eastAsia"/>
          <w:bCs/>
          <w:sz w:val="24"/>
          <w:szCs w:val="24"/>
        </w:rPr>
        <w:t>kPa</w:t>
      </w:r>
      <w:r w:rsidRPr="00FE2660">
        <w:rPr>
          <w:rFonts w:ascii="Times New Roman" w:hAnsi="Times New Roman" w:cs="Times New Roman" w:hint="eastAsia"/>
          <w:bCs/>
          <w:sz w:val="24"/>
          <w:szCs w:val="24"/>
        </w:rPr>
        <w:t>；</w:t>
      </w:r>
    </w:p>
    <w:p w14:paraId="7B91072F" w14:textId="77777777" w:rsidR="00AD424E" w:rsidRPr="00FE2660" w:rsidRDefault="00AD424E" w:rsidP="0064555B">
      <w:pPr>
        <w:adjustRightInd w:val="0"/>
        <w:snapToGrid w:val="0"/>
        <w:spacing w:line="360" w:lineRule="auto"/>
        <w:ind w:firstLineChars="202" w:firstLine="487"/>
        <w:rPr>
          <w:rFonts w:ascii="Times New Roman" w:hAnsi="Times New Roman" w:cs="Times New Roman"/>
          <w:bCs/>
          <w:sz w:val="24"/>
          <w:szCs w:val="24"/>
        </w:rPr>
      </w:pPr>
      <w:r w:rsidRPr="0064555B">
        <w:rPr>
          <w:rFonts w:ascii="Times New Roman" w:hAnsi="Times New Roman" w:cs="Times New Roman" w:hint="eastAsia"/>
          <w:b/>
          <w:bCs/>
          <w:sz w:val="24"/>
          <w:szCs w:val="24"/>
        </w:rPr>
        <w:t>3</w:t>
      </w:r>
      <w:r w:rsidRPr="00FE2660">
        <w:rPr>
          <w:rFonts w:ascii="Times New Roman" w:hAnsi="Times New Roman" w:cs="Times New Roman" w:hint="eastAsia"/>
          <w:bCs/>
          <w:sz w:val="24"/>
          <w:szCs w:val="24"/>
        </w:rPr>
        <w:t xml:space="preserve"> </w:t>
      </w:r>
      <w:r w:rsidRPr="00FE2660">
        <w:rPr>
          <w:rFonts w:ascii="Times New Roman" w:hAnsi="Times New Roman" w:cs="Times New Roman"/>
          <w:bCs/>
          <w:sz w:val="24"/>
          <w:szCs w:val="24"/>
        </w:rPr>
        <w:t xml:space="preserve"> </w:t>
      </w:r>
      <w:r w:rsidRPr="00FE2660">
        <w:rPr>
          <w:rFonts w:ascii="Times New Roman" w:hAnsi="Times New Roman" w:cs="Times New Roman" w:hint="eastAsia"/>
          <w:bCs/>
          <w:sz w:val="24"/>
          <w:szCs w:val="24"/>
        </w:rPr>
        <w:t>抗爆能力：抗爆能力不应小于峰值入射超压的</w:t>
      </w:r>
      <w:r w:rsidRPr="00FE2660">
        <w:rPr>
          <w:rFonts w:ascii="Times New Roman" w:hAnsi="Times New Roman" w:cs="Times New Roman" w:hint="eastAsia"/>
          <w:bCs/>
          <w:sz w:val="24"/>
          <w:szCs w:val="24"/>
        </w:rPr>
        <w:t>2</w:t>
      </w:r>
      <w:r w:rsidRPr="00FE2660">
        <w:rPr>
          <w:rFonts w:ascii="Times New Roman" w:hAnsi="Times New Roman" w:cs="Times New Roman" w:hint="eastAsia"/>
          <w:bCs/>
          <w:sz w:val="24"/>
          <w:szCs w:val="24"/>
        </w:rPr>
        <w:t>倍，超压作用时间应与建筑物相同；</w:t>
      </w:r>
    </w:p>
    <w:p w14:paraId="05CD94DB" w14:textId="77777777" w:rsidR="00AD424E" w:rsidRPr="00FE2660" w:rsidRDefault="00AD424E" w:rsidP="0064555B">
      <w:pPr>
        <w:adjustRightInd w:val="0"/>
        <w:snapToGrid w:val="0"/>
        <w:spacing w:line="360" w:lineRule="auto"/>
        <w:ind w:firstLineChars="202" w:firstLine="487"/>
        <w:rPr>
          <w:rFonts w:ascii="Times New Roman" w:hAnsi="Times New Roman" w:cs="Times New Roman"/>
          <w:bCs/>
          <w:sz w:val="24"/>
          <w:szCs w:val="24"/>
        </w:rPr>
      </w:pPr>
      <w:r w:rsidRPr="0064555B">
        <w:rPr>
          <w:rFonts w:ascii="Times New Roman" w:hAnsi="Times New Roman" w:cs="Times New Roman" w:hint="eastAsia"/>
          <w:b/>
          <w:bCs/>
          <w:sz w:val="24"/>
          <w:szCs w:val="24"/>
        </w:rPr>
        <w:t>4</w:t>
      </w:r>
      <w:r w:rsidRPr="00FE2660">
        <w:rPr>
          <w:rFonts w:ascii="Times New Roman" w:hAnsi="Times New Roman" w:cs="Times New Roman" w:hint="eastAsia"/>
          <w:bCs/>
          <w:sz w:val="24"/>
          <w:szCs w:val="24"/>
        </w:rPr>
        <w:t xml:space="preserve"> </w:t>
      </w:r>
      <w:r w:rsidRPr="00FE2660">
        <w:rPr>
          <w:rFonts w:ascii="Times New Roman" w:hAnsi="Times New Roman" w:cs="Times New Roman"/>
          <w:bCs/>
          <w:sz w:val="24"/>
          <w:szCs w:val="24"/>
        </w:rPr>
        <w:t xml:space="preserve"> </w:t>
      </w:r>
      <w:r w:rsidRPr="00FE2660">
        <w:rPr>
          <w:rFonts w:ascii="Times New Roman" w:hAnsi="Times New Roman" w:cs="Times New Roman" w:hint="eastAsia"/>
          <w:bCs/>
          <w:sz w:val="24"/>
          <w:szCs w:val="24"/>
        </w:rPr>
        <w:t>抗爆阀的关闭时间和透压率应符合表</w:t>
      </w:r>
      <w:r w:rsidRPr="00FE2660">
        <w:rPr>
          <w:rFonts w:ascii="Times New Roman" w:hAnsi="Times New Roman" w:cs="Times New Roman"/>
          <w:bCs/>
          <w:sz w:val="24"/>
          <w:szCs w:val="24"/>
        </w:rPr>
        <w:t>11</w:t>
      </w:r>
      <w:r w:rsidRPr="00FE2660">
        <w:rPr>
          <w:rFonts w:ascii="Times New Roman" w:hAnsi="Times New Roman" w:cs="Times New Roman" w:hint="eastAsia"/>
          <w:bCs/>
          <w:sz w:val="24"/>
          <w:szCs w:val="24"/>
        </w:rPr>
        <w:t>.</w:t>
      </w:r>
      <w:r w:rsidRPr="00FE2660">
        <w:rPr>
          <w:rFonts w:ascii="Times New Roman" w:hAnsi="Times New Roman" w:cs="Times New Roman"/>
          <w:bCs/>
          <w:sz w:val="24"/>
          <w:szCs w:val="24"/>
        </w:rPr>
        <w:t>10</w:t>
      </w:r>
      <w:r w:rsidRPr="00FE2660">
        <w:rPr>
          <w:rFonts w:ascii="Times New Roman" w:hAnsi="Times New Roman" w:cs="Times New Roman" w:hint="eastAsia"/>
          <w:bCs/>
          <w:sz w:val="24"/>
          <w:szCs w:val="24"/>
        </w:rPr>
        <w:t>.</w:t>
      </w:r>
      <w:r w:rsidRPr="00FE2660">
        <w:rPr>
          <w:rFonts w:ascii="Times New Roman" w:hAnsi="Times New Roman" w:cs="Times New Roman"/>
          <w:bCs/>
          <w:sz w:val="24"/>
          <w:szCs w:val="24"/>
        </w:rPr>
        <w:t>1</w:t>
      </w:r>
      <w:r w:rsidRPr="00FE2660">
        <w:rPr>
          <w:rFonts w:ascii="Times New Roman" w:hAnsi="Times New Roman" w:cs="Times New Roman" w:hint="eastAsia"/>
          <w:bCs/>
          <w:sz w:val="24"/>
          <w:szCs w:val="24"/>
        </w:rPr>
        <w:t>的规定；</w:t>
      </w:r>
    </w:p>
    <w:p w14:paraId="3AD455EC" w14:textId="77777777" w:rsidR="00AD424E" w:rsidRPr="00FE2660" w:rsidRDefault="00AD424E" w:rsidP="00AD424E">
      <w:pPr>
        <w:adjustRightInd w:val="0"/>
        <w:snapToGrid w:val="0"/>
        <w:spacing w:line="360" w:lineRule="auto"/>
        <w:ind w:firstLineChars="202" w:firstLine="485"/>
        <w:jc w:val="center"/>
        <w:rPr>
          <w:rFonts w:ascii="Times New Roman" w:hAnsi="Times New Roman" w:cs="Times New Roman"/>
          <w:bCs/>
          <w:sz w:val="24"/>
          <w:szCs w:val="24"/>
        </w:rPr>
      </w:pPr>
      <w:r w:rsidRPr="00FE2660">
        <w:rPr>
          <w:rFonts w:ascii="Times New Roman" w:hAnsi="Times New Roman" w:cs="Times New Roman" w:hint="eastAsia"/>
          <w:bCs/>
          <w:sz w:val="24"/>
          <w:szCs w:val="24"/>
        </w:rPr>
        <w:t>表</w:t>
      </w:r>
      <w:r w:rsidRPr="00FE2660">
        <w:rPr>
          <w:rFonts w:ascii="Times New Roman" w:hAnsi="Times New Roman" w:cs="Times New Roman"/>
          <w:bCs/>
          <w:sz w:val="24"/>
          <w:szCs w:val="24"/>
        </w:rPr>
        <w:t>11</w:t>
      </w:r>
      <w:r w:rsidRPr="00FE2660">
        <w:rPr>
          <w:rFonts w:ascii="Times New Roman" w:hAnsi="Times New Roman" w:cs="Times New Roman" w:hint="eastAsia"/>
          <w:bCs/>
          <w:sz w:val="24"/>
          <w:szCs w:val="24"/>
        </w:rPr>
        <w:t>.</w:t>
      </w:r>
      <w:r w:rsidRPr="00FE2660">
        <w:rPr>
          <w:rFonts w:ascii="Times New Roman" w:hAnsi="Times New Roman" w:cs="Times New Roman"/>
          <w:bCs/>
          <w:sz w:val="24"/>
          <w:szCs w:val="24"/>
        </w:rPr>
        <w:t>10</w:t>
      </w:r>
      <w:r w:rsidRPr="00FE2660">
        <w:rPr>
          <w:rFonts w:ascii="Times New Roman" w:hAnsi="Times New Roman" w:cs="Times New Roman" w:hint="eastAsia"/>
          <w:bCs/>
          <w:sz w:val="24"/>
          <w:szCs w:val="24"/>
        </w:rPr>
        <w:t>.</w:t>
      </w:r>
      <w:r w:rsidRPr="00FE2660">
        <w:rPr>
          <w:rFonts w:ascii="Times New Roman" w:hAnsi="Times New Roman" w:cs="Times New Roman"/>
          <w:bCs/>
          <w:sz w:val="24"/>
          <w:szCs w:val="24"/>
        </w:rPr>
        <w:t>1</w:t>
      </w:r>
      <w:r w:rsidRPr="00FE2660">
        <w:rPr>
          <w:rFonts w:ascii="Times New Roman" w:hAnsi="Times New Roman" w:cs="Times New Roman" w:hint="eastAsia"/>
          <w:bCs/>
          <w:sz w:val="24"/>
          <w:szCs w:val="24"/>
        </w:rPr>
        <w:t xml:space="preserve"> </w:t>
      </w:r>
      <w:r w:rsidRPr="00FE2660">
        <w:rPr>
          <w:rFonts w:ascii="Times New Roman" w:hAnsi="Times New Roman" w:cs="Times New Roman" w:hint="eastAsia"/>
          <w:bCs/>
          <w:sz w:val="24"/>
          <w:szCs w:val="24"/>
        </w:rPr>
        <w:t>抗爆阀的关闭时间和透压率</w:t>
      </w:r>
    </w:p>
    <w:tbl>
      <w:tblPr>
        <w:tblStyle w:val="af6"/>
        <w:tblW w:w="0" w:type="auto"/>
        <w:jc w:val="center"/>
        <w:tblLook w:val="04A0" w:firstRow="1" w:lastRow="0" w:firstColumn="1" w:lastColumn="0" w:noHBand="0" w:noVBand="1"/>
      </w:tblPr>
      <w:tblGrid>
        <w:gridCol w:w="3256"/>
        <w:gridCol w:w="2274"/>
        <w:gridCol w:w="2766"/>
      </w:tblGrid>
      <w:tr w:rsidR="00AD424E" w:rsidRPr="00FE2660" w14:paraId="02BA2164" w14:textId="77777777" w:rsidTr="00744877">
        <w:trPr>
          <w:trHeight w:val="510"/>
          <w:jc w:val="center"/>
        </w:trPr>
        <w:tc>
          <w:tcPr>
            <w:tcW w:w="3256" w:type="dxa"/>
            <w:vAlign w:val="center"/>
          </w:tcPr>
          <w:p w14:paraId="7EF119B2" w14:textId="77777777" w:rsidR="00AD424E" w:rsidRPr="00FE2660" w:rsidRDefault="00AD424E" w:rsidP="00AD424E">
            <w:pPr>
              <w:adjustRightInd w:val="0"/>
              <w:snapToGrid w:val="0"/>
              <w:jc w:val="center"/>
              <w:rPr>
                <w:rFonts w:ascii="Times New Roman" w:hAnsi="Times New Roman" w:cs="Times New Roman"/>
                <w:bCs/>
                <w:sz w:val="24"/>
                <w:szCs w:val="24"/>
              </w:rPr>
            </w:pPr>
            <w:r w:rsidRPr="00FE2660">
              <w:rPr>
                <w:rFonts w:ascii="Times New Roman" w:hAnsi="Times New Roman" w:cs="Times New Roman" w:hint="eastAsia"/>
                <w:bCs/>
                <w:sz w:val="24"/>
                <w:szCs w:val="24"/>
              </w:rPr>
              <w:t>阀前峰值入射超压（</w:t>
            </w:r>
            <w:r w:rsidRPr="00FE2660">
              <w:rPr>
                <w:rFonts w:ascii="Times New Roman" w:hAnsi="Times New Roman" w:cs="Times New Roman" w:hint="eastAsia"/>
                <w:bCs/>
                <w:sz w:val="24"/>
                <w:szCs w:val="24"/>
              </w:rPr>
              <w:t>kPa</w:t>
            </w:r>
            <w:r w:rsidRPr="00FE2660">
              <w:rPr>
                <w:rFonts w:ascii="Times New Roman" w:hAnsi="Times New Roman" w:cs="Times New Roman" w:hint="eastAsia"/>
                <w:bCs/>
                <w:sz w:val="24"/>
                <w:szCs w:val="24"/>
              </w:rPr>
              <w:t>）</w:t>
            </w:r>
          </w:p>
        </w:tc>
        <w:tc>
          <w:tcPr>
            <w:tcW w:w="2274" w:type="dxa"/>
            <w:vAlign w:val="center"/>
          </w:tcPr>
          <w:p w14:paraId="0273AF23" w14:textId="77777777" w:rsidR="00AD424E" w:rsidRPr="00FE2660" w:rsidRDefault="00AD424E" w:rsidP="00AD424E">
            <w:pPr>
              <w:adjustRightInd w:val="0"/>
              <w:snapToGrid w:val="0"/>
              <w:jc w:val="center"/>
              <w:rPr>
                <w:rFonts w:ascii="Times New Roman" w:hAnsi="Times New Roman" w:cs="Times New Roman"/>
                <w:bCs/>
                <w:sz w:val="24"/>
                <w:szCs w:val="24"/>
              </w:rPr>
            </w:pPr>
            <w:r w:rsidRPr="00FE2660">
              <w:rPr>
                <w:rFonts w:ascii="Times New Roman" w:hAnsi="Times New Roman" w:cs="Times New Roman"/>
                <w:bCs/>
                <w:sz w:val="24"/>
                <w:szCs w:val="24"/>
              </w:rPr>
              <w:t>6.9~21. 0</w:t>
            </w:r>
          </w:p>
        </w:tc>
        <w:tc>
          <w:tcPr>
            <w:tcW w:w="2766" w:type="dxa"/>
            <w:vAlign w:val="center"/>
          </w:tcPr>
          <w:p w14:paraId="2B1293BA" w14:textId="77777777" w:rsidR="00AD424E" w:rsidRPr="00FE2660" w:rsidRDefault="00AD424E" w:rsidP="00AD424E">
            <w:pPr>
              <w:adjustRightInd w:val="0"/>
              <w:snapToGrid w:val="0"/>
              <w:jc w:val="center"/>
              <w:rPr>
                <w:rFonts w:ascii="Times New Roman" w:hAnsi="Times New Roman" w:cs="Times New Roman"/>
                <w:bCs/>
                <w:sz w:val="24"/>
                <w:szCs w:val="24"/>
              </w:rPr>
            </w:pPr>
            <w:r w:rsidRPr="00FE2660">
              <w:rPr>
                <w:rFonts w:ascii="Times New Roman" w:hAnsi="Times New Roman" w:cs="Times New Roman"/>
                <w:bCs/>
                <w:sz w:val="24"/>
                <w:szCs w:val="24"/>
              </w:rPr>
              <w:t>21.0 ~ 48.0</w:t>
            </w:r>
          </w:p>
        </w:tc>
      </w:tr>
      <w:tr w:rsidR="00AD424E" w:rsidRPr="00FE2660" w14:paraId="251499C4" w14:textId="77777777" w:rsidTr="00744877">
        <w:trPr>
          <w:trHeight w:val="510"/>
          <w:jc w:val="center"/>
        </w:trPr>
        <w:tc>
          <w:tcPr>
            <w:tcW w:w="3256" w:type="dxa"/>
            <w:vAlign w:val="center"/>
          </w:tcPr>
          <w:p w14:paraId="399FA324" w14:textId="77777777" w:rsidR="00AD424E" w:rsidRPr="00FE2660" w:rsidRDefault="00AD424E" w:rsidP="00AD424E">
            <w:pPr>
              <w:adjustRightInd w:val="0"/>
              <w:snapToGrid w:val="0"/>
              <w:jc w:val="center"/>
              <w:rPr>
                <w:rFonts w:ascii="Times New Roman" w:hAnsi="Times New Roman" w:cs="Times New Roman"/>
                <w:bCs/>
                <w:sz w:val="24"/>
                <w:szCs w:val="24"/>
              </w:rPr>
            </w:pPr>
            <w:r w:rsidRPr="00FE2660">
              <w:rPr>
                <w:rFonts w:ascii="Times New Roman" w:hAnsi="Times New Roman" w:cs="Times New Roman" w:hint="eastAsia"/>
                <w:bCs/>
                <w:sz w:val="24"/>
                <w:szCs w:val="24"/>
              </w:rPr>
              <w:t>关闭时间（</w:t>
            </w:r>
            <w:r w:rsidRPr="00FE2660">
              <w:rPr>
                <w:rFonts w:ascii="Times New Roman" w:hAnsi="Times New Roman" w:cs="Times New Roman" w:hint="eastAsia"/>
                <w:bCs/>
                <w:sz w:val="24"/>
                <w:szCs w:val="24"/>
              </w:rPr>
              <w:t>ms</w:t>
            </w:r>
            <w:r w:rsidRPr="00FE2660">
              <w:rPr>
                <w:rFonts w:ascii="Times New Roman" w:hAnsi="Times New Roman" w:cs="Times New Roman" w:hint="eastAsia"/>
                <w:bCs/>
                <w:sz w:val="24"/>
                <w:szCs w:val="24"/>
              </w:rPr>
              <w:t>）</w:t>
            </w:r>
          </w:p>
        </w:tc>
        <w:tc>
          <w:tcPr>
            <w:tcW w:w="2274" w:type="dxa"/>
            <w:vAlign w:val="center"/>
          </w:tcPr>
          <w:p w14:paraId="3C425D32" w14:textId="77777777" w:rsidR="00AD424E" w:rsidRPr="00FE2660" w:rsidRDefault="00AD424E" w:rsidP="00AD424E">
            <w:pPr>
              <w:adjustRightInd w:val="0"/>
              <w:snapToGrid w:val="0"/>
              <w:jc w:val="center"/>
              <w:rPr>
                <w:rFonts w:ascii="Times New Roman" w:hAnsi="Times New Roman" w:cs="Times New Roman"/>
                <w:bCs/>
                <w:sz w:val="24"/>
                <w:szCs w:val="24"/>
              </w:rPr>
            </w:pPr>
            <w:r w:rsidRPr="00FE2660">
              <w:rPr>
                <w:rFonts w:ascii="Times New Roman" w:hAnsi="Times New Roman" w:cs="Times New Roman" w:hint="eastAsia"/>
                <w:bCs/>
                <w:sz w:val="24"/>
                <w:szCs w:val="24"/>
              </w:rPr>
              <w:t>≤</w:t>
            </w:r>
            <w:r w:rsidRPr="00FE2660">
              <w:rPr>
                <w:rFonts w:ascii="Times New Roman" w:hAnsi="Times New Roman" w:cs="Times New Roman"/>
                <w:bCs/>
                <w:sz w:val="24"/>
                <w:szCs w:val="24"/>
              </w:rPr>
              <w:t>10</w:t>
            </w:r>
          </w:p>
        </w:tc>
        <w:tc>
          <w:tcPr>
            <w:tcW w:w="2766" w:type="dxa"/>
            <w:vAlign w:val="center"/>
          </w:tcPr>
          <w:p w14:paraId="58FE0BB9" w14:textId="77777777" w:rsidR="00AD424E" w:rsidRPr="00FE2660" w:rsidRDefault="00AD424E" w:rsidP="00AD424E">
            <w:pPr>
              <w:adjustRightInd w:val="0"/>
              <w:snapToGrid w:val="0"/>
              <w:jc w:val="center"/>
              <w:rPr>
                <w:rFonts w:ascii="Times New Roman" w:hAnsi="Times New Roman" w:cs="Times New Roman"/>
                <w:bCs/>
                <w:sz w:val="24"/>
                <w:szCs w:val="24"/>
              </w:rPr>
            </w:pPr>
            <w:r w:rsidRPr="00FE2660">
              <w:rPr>
                <w:rFonts w:ascii="Times New Roman" w:hAnsi="Times New Roman" w:cs="Times New Roman" w:hint="eastAsia"/>
                <w:bCs/>
                <w:sz w:val="24"/>
                <w:szCs w:val="24"/>
              </w:rPr>
              <w:t>≤</w:t>
            </w:r>
            <w:r w:rsidRPr="00FE2660">
              <w:rPr>
                <w:rFonts w:ascii="Times New Roman" w:hAnsi="Times New Roman" w:cs="Times New Roman"/>
                <w:bCs/>
                <w:sz w:val="24"/>
                <w:szCs w:val="24"/>
              </w:rPr>
              <w:t>8</w:t>
            </w:r>
          </w:p>
        </w:tc>
      </w:tr>
      <w:tr w:rsidR="00AD424E" w:rsidRPr="00FE2660" w14:paraId="3F190580" w14:textId="77777777" w:rsidTr="00744877">
        <w:trPr>
          <w:trHeight w:val="510"/>
          <w:jc w:val="center"/>
        </w:trPr>
        <w:tc>
          <w:tcPr>
            <w:tcW w:w="3256" w:type="dxa"/>
            <w:vAlign w:val="center"/>
          </w:tcPr>
          <w:p w14:paraId="225BBAB6" w14:textId="77777777" w:rsidR="00AD424E" w:rsidRPr="00FE2660" w:rsidRDefault="00AD424E" w:rsidP="00AD424E">
            <w:pPr>
              <w:adjustRightInd w:val="0"/>
              <w:snapToGrid w:val="0"/>
              <w:jc w:val="center"/>
              <w:rPr>
                <w:rFonts w:ascii="Times New Roman" w:hAnsi="Times New Roman" w:cs="Times New Roman"/>
                <w:bCs/>
                <w:sz w:val="24"/>
                <w:szCs w:val="24"/>
              </w:rPr>
            </w:pPr>
            <w:r w:rsidRPr="00FE2660">
              <w:rPr>
                <w:rFonts w:ascii="Times New Roman" w:hAnsi="Times New Roman" w:cs="Times New Roman" w:hint="eastAsia"/>
                <w:bCs/>
                <w:sz w:val="24"/>
                <w:szCs w:val="24"/>
              </w:rPr>
              <w:t>透压率（</w:t>
            </w:r>
            <w:r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w:t>
            </w:r>
          </w:p>
        </w:tc>
        <w:tc>
          <w:tcPr>
            <w:tcW w:w="2274" w:type="dxa"/>
            <w:vAlign w:val="center"/>
          </w:tcPr>
          <w:p w14:paraId="3416AF09" w14:textId="77777777" w:rsidR="00AD424E" w:rsidRPr="00FE2660" w:rsidRDefault="00AD424E" w:rsidP="00AD424E">
            <w:pPr>
              <w:adjustRightInd w:val="0"/>
              <w:snapToGrid w:val="0"/>
              <w:jc w:val="center"/>
              <w:rPr>
                <w:rFonts w:ascii="Times New Roman" w:hAnsi="Times New Roman" w:cs="Times New Roman"/>
                <w:bCs/>
                <w:sz w:val="24"/>
                <w:szCs w:val="24"/>
              </w:rPr>
            </w:pPr>
            <w:r w:rsidRPr="00FE2660">
              <w:rPr>
                <w:rFonts w:ascii="Times New Roman" w:hAnsi="Times New Roman" w:cs="Times New Roman" w:hint="eastAsia"/>
                <w:bCs/>
                <w:sz w:val="24"/>
                <w:szCs w:val="24"/>
              </w:rPr>
              <w:t>≤</w:t>
            </w:r>
            <w:r w:rsidRPr="00FE2660">
              <w:rPr>
                <w:rFonts w:ascii="Times New Roman" w:hAnsi="Times New Roman" w:cs="Times New Roman"/>
                <w:bCs/>
                <w:sz w:val="24"/>
                <w:szCs w:val="24"/>
              </w:rPr>
              <w:t>2</w:t>
            </w:r>
            <w:r w:rsidRPr="00FE2660">
              <w:rPr>
                <w:rFonts w:ascii="Times New Roman" w:hAnsi="Times New Roman" w:cs="Times New Roman" w:hint="eastAsia"/>
                <w:bCs/>
                <w:sz w:val="24"/>
                <w:szCs w:val="24"/>
              </w:rPr>
              <w:t>0</w:t>
            </w:r>
          </w:p>
        </w:tc>
        <w:tc>
          <w:tcPr>
            <w:tcW w:w="2766" w:type="dxa"/>
            <w:vAlign w:val="center"/>
          </w:tcPr>
          <w:p w14:paraId="6545BAB8" w14:textId="77777777" w:rsidR="00AD424E" w:rsidRPr="00FE2660" w:rsidRDefault="00AD424E" w:rsidP="00AD424E">
            <w:pPr>
              <w:adjustRightInd w:val="0"/>
              <w:snapToGrid w:val="0"/>
              <w:jc w:val="center"/>
              <w:rPr>
                <w:rFonts w:ascii="Times New Roman" w:hAnsi="Times New Roman" w:cs="Times New Roman"/>
                <w:bCs/>
                <w:sz w:val="24"/>
                <w:szCs w:val="24"/>
              </w:rPr>
            </w:pPr>
            <w:r w:rsidRPr="00FE2660">
              <w:rPr>
                <w:rFonts w:ascii="Times New Roman" w:hAnsi="Times New Roman" w:cs="Times New Roman" w:hint="eastAsia"/>
                <w:bCs/>
                <w:sz w:val="24"/>
                <w:szCs w:val="24"/>
              </w:rPr>
              <w:t>≤</w:t>
            </w:r>
            <w:r w:rsidRPr="00FE2660">
              <w:rPr>
                <w:rFonts w:ascii="Times New Roman" w:hAnsi="Times New Roman" w:cs="Times New Roman"/>
                <w:bCs/>
                <w:sz w:val="24"/>
                <w:szCs w:val="24"/>
              </w:rPr>
              <w:t>2</w:t>
            </w:r>
            <w:r w:rsidRPr="00FE2660">
              <w:rPr>
                <w:rFonts w:ascii="Times New Roman" w:hAnsi="Times New Roman" w:cs="Times New Roman" w:hint="eastAsia"/>
                <w:bCs/>
                <w:sz w:val="24"/>
                <w:szCs w:val="24"/>
              </w:rPr>
              <w:t>0</w:t>
            </w:r>
          </w:p>
        </w:tc>
      </w:tr>
    </w:tbl>
    <w:p w14:paraId="3DF4E57A" w14:textId="77777777" w:rsidR="00AD424E" w:rsidRPr="00FE2660" w:rsidRDefault="00AD424E" w:rsidP="00AD424E">
      <w:pPr>
        <w:adjustRightInd w:val="0"/>
        <w:snapToGrid w:val="0"/>
        <w:spacing w:line="360" w:lineRule="auto"/>
        <w:ind w:firstLineChars="202" w:firstLine="485"/>
        <w:rPr>
          <w:rFonts w:ascii="Times New Roman" w:hAnsi="Times New Roman" w:cs="Times New Roman"/>
          <w:bCs/>
          <w:sz w:val="24"/>
          <w:szCs w:val="24"/>
        </w:rPr>
      </w:pPr>
      <w:r w:rsidRPr="00FE2660">
        <w:rPr>
          <w:rFonts w:ascii="Times New Roman" w:hAnsi="Times New Roman" w:cs="Times New Roman" w:hint="eastAsia"/>
          <w:bCs/>
          <w:sz w:val="24"/>
          <w:szCs w:val="24"/>
        </w:rPr>
        <w:t>注：透压率</w:t>
      </w:r>
      <w:r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阀后冲量</w:t>
      </w:r>
      <w:r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阀前冲量。</w:t>
      </w:r>
    </w:p>
    <w:p w14:paraId="77145B53" w14:textId="11F5206F" w:rsidR="00AD424E" w:rsidRPr="00FE2660" w:rsidRDefault="00AD424E" w:rsidP="0064555B">
      <w:pPr>
        <w:adjustRightInd w:val="0"/>
        <w:snapToGrid w:val="0"/>
        <w:spacing w:line="360" w:lineRule="auto"/>
        <w:ind w:firstLineChars="202" w:firstLine="487"/>
        <w:rPr>
          <w:rFonts w:ascii="Times New Roman" w:hAnsi="Times New Roman" w:cs="Times New Roman"/>
          <w:bCs/>
          <w:sz w:val="24"/>
          <w:szCs w:val="24"/>
        </w:rPr>
      </w:pPr>
      <w:r w:rsidRPr="0064555B">
        <w:rPr>
          <w:rFonts w:ascii="Times New Roman" w:hAnsi="Times New Roman" w:cs="Times New Roman" w:hint="eastAsia"/>
          <w:b/>
          <w:bCs/>
          <w:sz w:val="24"/>
          <w:szCs w:val="24"/>
        </w:rPr>
        <w:t>5</w:t>
      </w:r>
      <w:r w:rsidRPr="00FE2660">
        <w:rPr>
          <w:rFonts w:ascii="Times New Roman" w:hAnsi="Times New Roman" w:cs="Times New Roman"/>
          <w:bCs/>
          <w:sz w:val="24"/>
          <w:szCs w:val="24"/>
        </w:rPr>
        <w:t xml:space="preserve">  </w:t>
      </w:r>
      <w:r w:rsidRPr="00FE2660">
        <w:rPr>
          <w:rFonts w:ascii="Times New Roman" w:hAnsi="Times New Roman" w:cs="Times New Roman" w:hint="eastAsia"/>
          <w:bCs/>
          <w:sz w:val="24"/>
          <w:szCs w:val="24"/>
        </w:rPr>
        <w:t>工作温度：</w:t>
      </w:r>
      <w:r w:rsidR="00C56A13" w:rsidRPr="00FE2660">
        <w:rPr>
          <w:rFonts w:ascii="Times New Roman" w:hAnsi="Times New Roman" w:cs="Times New Roman" w:hint="eastAsia"/>
          <w:bCs/>
          <w:sz w:val="24"/>
          <w:szCs w:val="24"/>
        </w:rPr>
        <w:t>280</w:t>
      </w:r>
      <w:r w:rsidRPr="00FE2660">
        <w:rPr>
          <w:rFonts w:ascii="Times New Roman" w:hAnsi="Times New Roman" w:cs="Times New Roman" w:hint="eastAsia"/>
          <w:bCs/>
          <w:sz w:val="24"/>
          <w:szCs w:val="24"/>
        </w:rPr>
        <w:t>℃环境下连续工作时间应大于</w:t>
      </w:r>
      <w:r w:rsidRPr="00FE2660">
        <w:rPr>
          <w:rFonts w:ascii="Times New Roman" w:hAnsi="Times New Roman" w:cs="Times New Roman" w:hint="eastAsia"/>
          <w:bCs/>
          <w:sz w:val="24"/>
          <w:szCs w:val="24"/>
        </w:rPr>
        <w:t>30min</w:t>
      </w:r>
      <w:r w:rsidRPr="00FE2660">
        <w:rPr>
          <w:rFonts w:ascii="Times New Roman" w:hAnsi="Times New Roman" w:cs="Times New Roman" w:hint="eastAsia"/>
          <w:bCs/>
          <w:sz w:val="24"/>
          <w:szCs w:val="24"/>
        </w:rPr>
        <w:t>。</w:t>
      </w:r>
    </w:p>
    <w:p w14:paraId="63006F78" w14:textId="7D9D3A82" w:rsidR="00AD424E" w:rsidRPr="00FE2660" w:rsidRDefault="00AD424E" w:rsidP="00AD424E">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sz w:val="24"/>
          <w:szCs w:val="24"/>
        </w:rPr>
        <w:t>11.10.</w:t>
      </w:r>
      <w:r w:rsidR="003529A9" w:rsidRPr="00FE2660">
        <w:rPr>
          <w:rFonts w:ascii="Times New Roman" w:hAnsi="Times New Roman" w:cs="Times New Roman"/>
          <w:b/>
          <w:sz w:val="24"/>
          <w:szCs w:val="24"/>
        </w:rPr>
        <w:t>1</w:t>
      </w:r>
      <w:r w:rsidR="003529A9" w:rsidRPr="00FE2660">
        <w:rPr>
          <w:rFonts w:ascii="Times New Roman" w:hAnsi="Times New Roman" w:cs="Times New Roman" w:hint="eastAsia"/>
          <w:b/>
          <w:sz w:val="24"/>
          <w:szCs w:val="24"/>
        </w:rPr>
        <w:t>4</w:t>
      </w:r>
      <w:r w:rsidR="003529A9" w:rsidRPr="00FE2660">
        <w:rPr>
          <w:rFonts w:ascii="Times New Roman" w:hAnsi="Times New Roman" w:cs="Times New Roman"/>
          <w:sz w:val="24"/>
          <w:szCs w:val="24"/>
        </w:rPr>
        <w:t xml:space="preserve">  </w:t>
      </w:r>
      <w:r w:rsidR="00F200BA" w:rsidRPr="00FE2660">
        <w:rPr>
          <w:rFonts w:ascii="Times New Roman" w:hAnsi="Times New Roman" w:cs="Times New Roman" w:hint="eastAsia"/>
          <w:sz w:val="24"/>
          <w:szCs w:val="24"/>
        </w:rPr>
        <w:t>进出抗爆建筑物的风管上均应设置电动密闭阀，</w:t>
      </w:r>
      <w:r w:rsidRPr="00FE2660">
        <w:rPr>
          <w:rFonts w:ascii="Times New Roman" w:hAnsi="Times New Roman" w:cs="Times New Roman" w:hint="eastAsia"/>
          <w:sz w:val="24"/>
          <w:szCs w:val="24"/>
        </w:rPr>
        <w:t>新风引入口有可能进入</w:t>
      </w:r>
      <w:r w:rsidR="00F200BA" w:rsidRPr="00FE2660">
        <w:rPr>
          <w:rFonts w:ascii="Times New Roman" w:hAnsi="Times New Roman" w:cs="Times New Roman" w:hint="eastAsia"/>
          <w:sz w:val="24"/>
          <w:szCs w:val="24"/>
        </w:rPr>
        <w:t>有害</w:t>
      </w:r>
      <w:r w:rsidRPr="00FE2660">
        <w:rPr>
          <w:rFonts w:ascii="Times New Roman" w:hAnsi="Times New Roman" w:cs="Times New Roman" w:hint="eastAsia"/>
          <w:sz w:val="24"/>
          <w:szCs w:val="24"/>
        </w:rPr>
        <w:t>气体的建筑物，应在新风入口附近设置可燃</w:t>
      </w:r>
      <w:r w:rsidRPr="00FE2660">
        <w:rPr>
          <w:rFonts w:ascii="Times New Roman" w:hAnsi="Times New Roman" w:cs="Times New Roman"/>
          <w:sz w:val="24"/>
          <w:szCs w:val="24"/>
        </w:rPr>
        <w:t>有毒气体探</w:t>
      </w:r>
      <w:r w:rsidRPr="00FE2660">
        <w:rPr>
          <w:rFonts w:ascii="Times New Roman" w:hAnsi="Times New Roman" w:cs="Times New Roman" w:hint="eastAsia"/>
          <w:sz w:val="24"/>
          <w:szCs w:val="24"/>
        </w:rPr>
        <w:t>测报警器。</w:t>
      </w:r>
    </w:p>
    <w:p w14:paraId="22C13339" w14:textId="429BA4B1" w:rsidR="00AD424E" w:rsidRPr="00FE2660" w:rsidRDefault="00AD424E" w:rsidP="00AD424E">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sz w:val="24"/>
          <w:szCs w:val="24"/>
        </w:rPr>
        <w:t>11.10.</w:t>
      </w:r>
      <w:r w:rsidR="003529A9" w:rsidRPr="00FE2660">
        <w:rPr>
          <w:rFonts w:ascii="Times New Roman" w:hAnsi="Times New Roman" w:cs="Times New Roman"/>
          <w:b/>
          <w:sz w:val="24"/>
          <w:szCs w:val="24"/>
        </w:rPr>
        <w:t>1</w:t>
      </w:r>
      <w:r w:rsidR="003529A9" w:rsidRPr="00FE2660">
        <w:rPr>
          <w:rFonts w:ascii="Times New Roman" w:hAnsi="Times New Roman" w:cs="Times New Roman" w:hint="eastAsia"/>
          <w:b/>
          <w:sz w:val="24"/>
          <w:szCs w:val="24"/>
        </w:rPr>
        <w:t>5</w:t>
      </w:r>
      <w:r w:rsidR="003529A9" w:rsidRPr="00FE2660">
        <w:rPr>
          <w:rFonts w:ascii="Times New Roman" w:hAnsi="Times New Roman" w:cs="Times New Roman"/>
          <w:sz w:val="24"/>
          <w:szCs w:val="24"/>
        </w:rPr>
        <w:t xml:space="preserve">  </w:t>
      </w:r>
      <w:r w:rsidRPr="00FE2660">
        <w:rPr>
          <w:rFonts w:ascii="Times New Roman" w:hAnsi="Times New Roman" w:cs="Times New Roman" w:hint="eastAsia"/>
          <w:sz w:val="24"/>
          <w:szCs w:val="24"/>
        </w:rPr>
        <w:t>当抗爆控制室、抗爆变电所和抗爆办公建筑新风入口的可燃有毒气体探测器报警时，应自动联锁关闭密闭阀及停运新风机、排风机。</w:t>
      </w:r>
    </w:p>
    <w:p w14:paraId="68D6E95F" w14:textId="5CD5A609" w:rsidR="00AD424E" w:rsidRPr="00FE2660" w:rsidRDefault="00AD424E" w:rsidP="00AD424E">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sz w:val="24"/>
          <w:szCs w:val="24"/>
        </w:rPr>
        <w:t>11.10.</w:t>
      </w:r>
      <w:r w:rsidR="003529A9" w:rsidRPr="00FE2660">
        <w:rPr>
          <w:rFonts w:ascii="Times New Roman" w:hAnsi="Times New Roman" w:cs="Times New Roman"/>
          <w:b/>
          <w:sz w:val="24"/>
          <w:szCs w:val="24"/>
        </w:rPr>
        <w:t>1</w:t>
      </w:r>
      <w:r w:rsidR="003529A9" w:rsidRPr="00FE2660">
        <w:rPr>
          <w:rFonts w:ascii="Times New Roman" w:hAnsi="Times New Roman" w:cs="Times New Roman" w:hint="eastAsia"/>
          <w:b/>
          <w:sz w:val="24"/>
          <w:szCs w:val="24"/>
        </w:rPr>
        <w:t>6</w:t>
      </w:r>
      <w:r w:rsidR="003529A9" w:rsidRPr="00FE2660">
        <w:rPr>
          <w:rFonts w:ascii="Times New Roman" w:hAnsi="Times New Roman" w:cs="Times New Roman"/>
          <w:b/>
          <w:sz w:val="24"/>
          <w:szCs w:val="24"/>
        </w:rPr>
        <w:t xml:space="preserve"> </w:t>
      </w:r>
      <w:r w:rsidR="003529A9" w:rsidRPr="00FE2660">
        <w:rPr>
          <w:rFonts w:ascii="Times New Roman" w:hAnsi="Times New Roman" w:cs="Times New Roman"/>
          <w:sz w:val="24"/>
          <w:szCs w:val="24"/>
        </w:rPr>
        <w:t xml:space="preserve"> </w:t>
      </w:r>
      <w:r w:rsidRPr="00FE2660">
        <w:rPr>
          <w:rFonts w:ascii="Times New Roman" w:hAnsi="Times New Roman" w:cs="Times New Roman" w:hint="eastAsia"/>
          <w:sz w:val="24"/>
          <w:szCs w:val="24"/>
        </w:rPr>
        <w:t>当抗爆化验室新风入口的可燃有毒气体探测器报警时，应自动联锁关闭新风密闭阀及停运新风机，排风密闭阀和排风机应在工作人员</w:t>
      </w:r>
      <w:r w:rsidR="00F200BA" w:rsidRPr="00FE2660">
        <w:rPr>
          <w:rFonts w:ascii="Times New Roman" w:hAnsi="Times New Roman" w:cs="Times New Roman" w:hint="eastAsia"/>
          <w:sz w:val="24"/>
          <w:szCs w:val="24"/>
        </w:rPr>
        <w:t>确认后</w:t>
      </w:r>
      <w:r w:rsidRPr="00FE2660">
        <w:rPr>
          <w:rFonts w:ascii="Times New Roman" w:hAnsi="Times New Roman" w:cs="Times New Roman" w:hint="eastAsia"/>
          <w:sz w:val="24"/>
          <w:szCs w:val="24"/>
        </w:rPr>
        <w:t>手动关闭。</w:t>
      </w:r>
    </w:p>
    <w:p w14:paraId="17C3CF49" w14:textId="07717A4F" w:rsidR="00AD424E" w:rsidRPr="00FE2660" w:rsidRDefault="00AD424E" w:rsidP="00AD424E">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sz w:val="24"/>
          <w:szCs w:val="24"/>
        </w:rPr>
        <w:t>11.10.</w:t>
      </w:r>
      <w:r w:rsidR="003529A9" w:rsidRPr="00FE2660">
        <w:rPr>
          <w:rFonts w:ascii="Times New Roman" w:hAnsi="Times New Roman" w:cs="Times New Roman"/>
          <w:b/>
          <w:sz w:val="24"/>
          <w:szCs w:val="24"/>
        </w:rPr>
        <w:t>1</w:t>
      </w:r>
      <w:r w:rsidR="003529A9" w:rsidRPr="00FE2660">
        <w:rPr>
          <w:rFonts w:ascii="Times New Roman" w:hAnsi="Times New Roman" w:cs="Times New Roman" w:hint="eastAsia"/>
          <w:b/>
          <w:sz w:val="24"/>
          <w:szCs w:val="24"/>
        </w:rPr>
        <w:t>7</w:t>
      </w:r>
      <w:r w:rsidR="003529A9" w:rsidRPr="00FE2660">
        <w:rPr>
          <w:rFonts w:ascii="Times New Roman" w:hAnsi="Times New Roman" w:cs="Times New Roman"/>
          <w:sz w:val="24"/>
          <w:szCs w:val="24"/>
        </w:rPr>
        <w:t xml:space="preserve">  </w:t>
      </w:r>
      <w:r w:rsidRPr="00FE2660">
        <w:rPr>
          <w:rFonts w:ascii="Times New Roman" w:hAnsi="Times New Roman" w:cs="Times New Roman" w:hint="eastAsia"/>
          <w:sz w:val="24"/>
          <w:szCs w:val="24"/>
        </w:rPr>
        <w:t>电动密闭阀应符合《建筑通风风量调节阀》</w:t>
      </w:r>
      <w:r w:rsidRPr="00FE2660">
        <w:rPr>
          <w:rFonts w:ascii="Times New Roman" w:hAnsi="Times New Roman" w:cs="Times New Roman"/>
          <w:sz w:val="24"/>
          <w:szCs w:val="24"/>
        </w:rPr>
        <w:t>JG/T436</w:t>
      </w:r>
      <w:r w:rsidRPr="00FE2660">
        <w:rPr>
          <w:rFonts w:ascii="Times New Roman" w:hAnsi="Times New Roman" w:cs="Times New Roman"/>
          <w:sz w:val="24"/>
          <w:szCs w:val="24"/>
        </w:rPr>
        <w:t>的</w:t>
      </w:r>
      <w:r w:rsidRPr="00FE2660">
        <w:rPr>
          <w:rFonts w:ascii="Times New Roman" w:hAnsi="Times New Roman" w:cs="Times New Roman" w:hint="eastAsia"/>
          <w:sz w:val="24"/>
          <w:szCs w:val="24"/>
        </w:rPr>
        <w:t>规定，并应符合下列规定：</w:t>
      </w:r>
    </w:p>
    <w:p w14:paraId="4DF3DAF7" w14:textId="77777777" w:rsidR="00AD424E" w:rsidRPr="00FE2660" w:rsidRDefault="00AD424E" w:rsidP="0064555B">
      <w:pPr>
        <w:adjustRightInd w:val="0"/>
        <w:snapToGrid w:val="0"/>
        <w:spacing w:line="360" w:lineRule="auto"/>
        <w:ind w:firstLineChars="202" w:firstLine="487"/>
        <w:rPr>
          <w:rFonts w:ascii="Times New Roman" w:hAnsi="Times New Roman" w:cs="Times New Roman"/>
          <w:bCs/>
          <w:sz w:val="24"/>
          <w:szCs w:val="24"/>
        </w:rPr>
      </w:pPr>
      <w:r w:rsidRPr="0064555B">
        <w:rPr>
          <w:rFonts w:ascii="Times New Roman" w:hAnsi="Times New Roman" w:cs="Times New Roman"/>
          <w:b/>
          <w:bCs/>
          <w:sz w:val="24"/>
          <w:szCs w:val="24"/>
        </w:rPr>
        <w:t>1</w:t>
      </w:r>
      <w:r w:rsidRPr="00FE2660">
        <w:rPr>
          <w:rFonts w:ascii="Times New Roman" w:hAnsi="Times New Roman" w:cs="Times New Roman"/>
          <w:bCs/>
          <w:sz w:val="24"/>
          <w:szCs w:val="24"/>
        </w:rPr>
        <w:t xml:space="preserve">  </w:t>
      </w:r>
      <w:r w:rsidRPr="00FE2660">
        <w:rPr>
          <w:rFonts w:ascii="Times New Roman" w:hAnsi="Times New Roman" w:cs="Times New Roman" w:hint="eastAsia"/>
          <w:bCs/>
          <w:sz w:val="24"/>
          <w:szCs w:val="24"/>
        </w:rPr>
        <w:t>应根据抗爆建筑物周围爆炸时可能产生的有毒、可燃气体</w:t>
      </w:r>
      <w:r w:rsidRPr="00FE2660">
        <w:rPr>
          <w:rFonts w:ascii="Times New Roman" w:hAnsi="Times New Roman" w:cs="Times New Roman"/>
          <w:bCs/>
          <w:sz w:val="24"/>
          <w:szCs w:val="24"/>
        </w:rPr>
        <w:t>性</w:t>
      </w:r>
      <w:r w:rsidRPr="00FE2660">
        <w:rPr>
          <w:rFonts w:ascii="Times New Roman" w:hAnsi="Times New Roman" w:cs="Times New Roman" w:hint="eastAsia"/>
          <w:bCs/>
          <w:sz w:val="24"/>
          <w:szCs w:val="24"/>
        </w:rPr>
        <w:t>质不同，确</w:t>
      </w:r>
      <w:r w:rsidRPr="00FE2660">
        <w:rPr>
          <w:rFonts w:ascii="Times New Roman" w:hAnsi="Times New Roman" w:cs="Times New Roman" w:hint="eastAsia"/>
          <w:bCs/>
          <w:sz w:val="24"/>
          <w:szCs w:val="24"/>
        </w:rPr>
        <w:lastRenderedPageBreak/>
        <w:t>定密闭阀的等级；</w:t>
      </w:r>
    </w:p>
    <w:p w14:paraId="1F241F75" w14:textId="77777777" w:rsidR="00AD424E" w:rsidRPr="00FE2660" w:rsidRDefault="00AD424E" w:rsidP="0064555B">
      <w:pPr>
        <w:adjustRightInd w:val="0"/>
        <w:snapToGrid w:val="0"/>
        <w:spacing w:line="360" w:lineRule="auto"/>
        <w:ind w:firstLineChars="202" w:firstLine="487"/>
        <w:rPr>
          <w:rFonts w:ascii="Times New Roman" w:hAnsi="Times New Roman" w:cs="Times New Roman"/>
          <w:bCs/>
          <w:sz w:val="24"/>
          <w:szCs w:val="24"/>
        </w:rPr>
      </w:pPr>
      <w:r w:rsidRPr="0064555B">
        <w:rPr>
          <w:rFonts w:ascii="Times New Roman" w:hAnsi="Times New Roman" w:cs="Times New Roman"/>
          <w:b/>
          <w:bCs/>
          <w:sz w:val="24"/>
          <w:szCs w:val="24"/>
        </w:rPr>
        <w:t>2</w:t>
      </w:r>
      <w:r w:rsidRPr="00FE2660">
        <w:rPr>
          <w:rFonts w:ascii="Times New Roman" w:hAnsi="Times New Roman" w:cs="Times New Roman"/>
          <w:bCs/>
          <w:sz w:val="24"/>
          <w:szCs w:val="24"/>
        </w:rPr>
        <w:t xml:space="preserve">  </w:t>
      </w:r>
      <w:r w:rsidRPr="00FE2660">
        <w:rPr>
          <w:rFonts w:ascii="Times New Roman" w:hAnsi="Times New Roman" w:cs="Times New Roman" w:hint="eastAsia"/>
          <w:bCs/>
          <w:sz w:val="24"/>
          <w:szCs w:val="24"/>
        </w:rPr>
        <w:t>阀门应选用电动复位型，且带有手动关闭、手动复位功能；</w:t>
      </w:r>
    </w:p>
    <w:p w14:paraId="47D78A4B" w14:textId="77777777" w:rsidR="00AD424E" w:rsidRPr="00FE2660" w:rsidRDefault="00AD424E" w:rsidP="0064555B">
      <w:pPr>
        <w:adjustRightInd w:val="0"/>
        <w:snapToGrid w:val="0"/>
        <w:spacing w:line="360" w:lineRule="auto"/>
        <w:ind w:firstLineChars="202" w:firstLine="487"/>
        <w:rPr>
          <w:rFonts w:ascii="Times New Roman" w:hAnsi="Times New Roman" w:cs="Times New Roman"/>
          <w:bCs/>
          <w:sz w:val="24"/>
          <w:szCs w:val="24"/>
        </w:rPr>
      </w:pPr>
      <w:r w:rsidRPr="0064555B">
        <w:rPr>
          <w:rFonts w:ascii="Times New Roman" w:hAnsi="Times New Roman" w:cs="Times New Roman"/>
          <w:b/>
          <w:bCs/>
          <w:sz w:val="24"/>
          <w:szCs w:val="24"/>
        </w:rPr>
        <w:t>3</w:t>
      </w:r>
      <w:r w:rsidRPr="00FE2660">
        <w:rPr>
          <w:rFonts w:ascii="Times New Roman" w:hAnsi="Times New Roman" w:cs="Times New Roman"/>
          <w:bCs/>
          <w:sz w:val="24"/>
          <w:szCs w:val="24"/>
        </w:rPr>
        <w:t xml:space="preserve">  </w:t>
      </w:r>
      <w:r w:rsidRPr="00FE2660">
        <w:rPr>
          <w:rFonts w:ascii="Times New Roman" w:hAnsi="Times New Roman" w:cs="Times New Roman" w:hint="eastAsia"/>
          <w:bCs/>
          <w:sz w:val="24"/>
          <w:szCs w:val="24"/>
        </w:rPr>
        <w:t>阀门关闭时间不应大于</w:t>
      </w:r>
      <w:r w:rsidRPr="00FE2660">
        <w:rPr>
          <w:rFonts w:ascii="Times New Roman" w:hAnsi="Times New Roman" w:cs="Times New Roman"/>
          <w:bCs/>
          <w:sz w:val="24"/>
          <w:szCs w:val="24"/>
        </w:rPr>
        <w:t>8s</w:t>
      </w:r>
      <w:r w:rsidRPr="00FE2660">
        <w:rPr>
          <w:rFonts w:ascii="Times New Roman" w:hAnsi="Times New Roman" w:cs="Times New Roman" w:hint="eastAsia"/>
          <w:bCs/>
          <w:sz w:val="24"/>
          <w:szCs w:val="24"/>
        </w:rPr>
        <w:t>；</w:t>
      </w:r>
    </w:p>
    <w:p w14:paraId="06940471" w14:textId="612D8B91" w:rsidR="00AD424E" w:rsidRPr="00FE2660" w:rsidRDefault="0064555B" w:rsidP="00AD424E">
      <w:pPr>
        <w:adjustRightInd w:val="0"/>
        <w:snapToGrid w:val="0"/>
        <w:spacing w:line="360" w:lineRule="auto"/>
        <w:ind w:firstLineChars="202" w:firstLine="485"/>
        <w:rPr>
          <w:rFonts w:ascii="Times New Roman" w:hAnsi="Times New Roman" w:cs="Times New Roman"/>
          <w:bCs/>
          <w:sz w:val="24"/>
          <w:szCs w:val="24"/>
        </w:rPr>
      </w:pPr>
      <w:r>
        <w:rPr>
          <w:rFonts w:ascii="Times New Roman" w:hAnsi="Times New Roman" w:cs="Times New Roman" w:hint="eastAsia"/>
          <w:bCs/>
          <w:sz w:val="24"/>
          <w:szCs w:val="24"/>
        </w:rPr>
        <w:t>4</w:t>
      </w:r>
      <w:r w:rsidR="00AD424E" w:rsidRPr="00FE2660">
        <w:rPr>
          <w:rFonts w:ascii="Times New Roman" w:hAnsi="Times New Roman" w:cs="Times New Roman"/>
          <w:bCs/>
          <w:sz w:val="24"/>
          <w:szCs w:val="24"/>
        </w:rPr>
        <w:t xml:space="preserve">  </w:t>
      </w:r>
      <w:r w:rsidR="00AD424E" w:rsidRPr="00FE2660">
        <w:rPr>
          <w:rFonts w:ascii="Times New Roman" w:hAnsi="Times New Roman" w:cs="Times New Roman" w:hint="eastAsia"/>
          <w:bCs/>
          <w:sz w:val="24"/>
          <w:szCs w:val="24"/>
        </w:rPr>
        <w:t>用于排烟系统的电动密闭阀应保证在</w:t>
      </w:r>
      <w:r w:rsidR="007C682F" w:rsidRPr="00FE2660">
        <w:rPr>
          <w:rFonts w:ascii="Times New Roman" w:hAnsi="Times New Roman" w:cs="Times New Roman" w:hint="eastAsia"/>
          <w:bCs/>
          <w:sz w:val="24"/>
          <w:szCs w:val="24"/>
        </w:rPr>
        <w:t>28</w:t>
      </w:r>
      <w:r w:rsidR="007C682F" w:rsidRPr="00FE2660">
        <w:rPr>
          <w:rFonts w:ascii="Times New Roman" w:hAnsi="Times New Roman" w:cs="Times New Roman"/>
          <w:bCs/>
          <w:sz w:val="24"/>
          <w:szCs w:val="24"/>
        </w:rPr>
        <w:t>0</w:t>
      </w:r>
      <w:r w:rsidR="00AD424E" w:rsidRPr="00FE2660">
        <w:rPr>
          <w:rFonts w:ascii="Times New Roman" w:hAnsi="Times New Roman" w:cs="Times New Roman" w:hint="eastAsia"/>
          <w:bCs/>
          <w:sz w:val="24"/>
          <w:szCs w:val="24"/>
        </w:rPr>
        <w:t>℃环境下连续工作大于</w:t>
      </w:r>
      <w:r w:rsidR="00AD424E" w:rsidRPr="00FE2660">
        <w:rPr>
          <w:rFonts w:ascii="Times New Roman" w:hAnsi="Times New Roman" w:cs="Times New Roman"/>
          <w:bCs/>
          <w:sz w:val="24"/>
          <w:szCs w:val="24"/>
        </w:rPr>
        <w:t>30min</w:t>
      </w:r>
      <w:r w:rsidR="007461DE" w:rsidRPr="00FE2660">
        <w:rPr>
          <w:rFonts w:ascii="Times New Roman" w:hAnsi="Times New Roman" w:cs="Times New Roman" w:hint="eastAsia"/>
          <w:bCs/>
          <w:sz w:val="24"/>
          <w:szCs w:val="24"/>
        </w:rPr>
        <w:t>。</w:t>
      </w:r>
    </w:p>
    <w:p w14:paraId="4918FF55" w14:textId="46326F27" w:rsidR="00AD424E" w:rsidRPr="00FE2660" w:rsidRDefault="00AD424E" w:rsidP="00AD424E">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sz w:val="24"/>
          <w:szCs w:val="24"/>
        </w:rPr>
        <w:t>11.10.</w:t>
      </w:r>
      <w:r w:rsidR="003529A9" w:rsidRPr="00FE2660">
        <w:rPr>
          <w:rFonts w:ascii="Times New Roman" w:hAnsi="Times New Roman" w:cs="Times New Roman" w:hint="eastAsia"/>
          <w:b/>
          <w:sz w:val="24"/>
          <w:szCs w:val="24"/>
        </w:rPr>
        <w:t>18</w:t>
      </w:r>
      <w:r w:rsidR="003529A9" w:rsidRPr="00FE2660">
        <w:rPr>
          <w:rFonts w:ascii="Times New Roman" w:hAnsi="Times New Roman" w:cs="Times New Roman"/>
          <w:sz w:val="24"/>
          <w:szCs w:val="24"/>
        </w:rPr>
        <w:t xml:space="preserve">  </w:t>
      </w:r>
      <w:r w:rsidRPr="00FE2660">
        <w:rPr>
          <w:rFonts w:ascii="Times New Roman" w:hAnsi="Times New Roman" w:cs="Times New Roman" w:hint="eastAsia"/>
          <w:sz w:val="24"/>
          <w:szCs w:val="24"/>
        </w:rPr>
        <w:t>通风空调设备应与建筑物的火灾报警系统联锁，火灾发生时应自动关闭对应防火分区的防火阀，并切断对应防火分区与消防无关的通风空调设备的电源。</w:t>
      </w:r>
    </w:p>
    <w:p w14:paraId="7487E8A1" w14:textId="77777777" w:rsidR="00345A84" w:rsidRPr="00FE2660" w:rsidRDefault="00345A84" w:rsidP="00345A84">
      <w:pPr>
        <w:adjustRightInd w:val="0"/>
        <w:snapToGrid w:val="0"/>
        <w:spacing w:line="360" w:lineRule="auto"/>
        <w:rPr>
          <w:rFonts w:ascii="Times New Roman" w:hAnsi="Times New Roman" w:cs="Times New Roman"/>
          <w:sz w:val="24"/>
          <w:szCs w:val="24"/>
        </w:rPr>
      </w:pPr>
    </w:p>
    <w:p w14:paraId="5A76BBAA" w14:textId="77777777" w:rsidR="00345A84" w:rsidRPr="00FE2660" w:rsidRDefault="00345A84" w:rsidP="00282967">
      <w:pPr>
        <w:adjustRightInd w:val="0"/>
        <w:snapToGrid w:val="0"/>
        <w:spacing w:line="360" w:lineRule="auto"/>
        <w:rPr>
          <w:rFonts w:ascii="Times New Roman" w:hAnsi="Times New Roman" w:cs="Times New Roman"/>
          <w:sz w:val="24"/>
          <w:szCs w:val="24"/>
        </w:rPr>
      </w:pPr>
    </w:p>
    <w:p w14:paraId="180A4A18" w14:textId="77777777" w:rsidR="00345A84" w:rsidRPr="00FE2660" w:rsidRDefault="00345A84" w:rsidP="00282967">
      <w:pPr>
        <w:adjustRightInd w:val="0"/>
        <w:snapToGrid w:val="0"/>
        <w:spacing w:line="360" w:lineRule="auto"/>
        <w:rPr>
          <w:rFonts w:ascii="Times New Roman" w:hAnsi="Times New Roman" w:cs="Times New Roman"/>
          <w:sz w:val="24"/>
          <w:szCs w:val="24"/>
        </w:rPr>
      </w:pPr>
    </w:p>
    <w:p w14:paraId="32ECDA43" w14:textId="77777777" w:rsidR="00136409" w:rsidRPr="00FE2660" w:rsidRDefault="00136409">
      <w:pPr>
        <w:widowControl/>
        <w:jc w:val="left"/>
        <w:rPr>
          <w:rFonts w:ascii="Times New Roman" w:hAnsi="Times New Roman" w:cs="Times New Roman"/>
          <w:b/>
          <w:bCs/>
          <w:kern w:val="44"/>
          <w:sz w:val="32"/>
          <w:szCs w:val="44"/>
        </w:rPr>
      </w:pPr>
      <w:r w:rsidRPr="00FE2660">
        <w:rPr>
          <w:b/>
        </w:rPr>
        <w:br w:type="page"/>
      </w:r>
    </w:p>
    <w:p w14:paraId="437E0685" w14:textId="246E17C1" w:rsidR="00404B7A" w:rsidRPr="00FE2660" w:rsidRDefault="00F26F00" w:rsidP="00404B7A">
      <w:pPr>
        <w:pStyle w:val="1"/>
        <w:keepNext w:val="0"/>
        <w:keepLines w:val="0"/>
        <w:spacing w:before="240" w:after="240" w:line="360" w:lineRule="auto"/>
        <w:rPr>
          <w:rFonts w:eastAsiaTheme="minorEastAsia"/>
          <w:b/>
        </w:rPr>
      </w:pPr>
      <w:bookmarkStart w:id="553" w:name="_Toc164328635"/>
      <w:bookmarkStart w:id="554" w:name="_Toc176419321"/>
      <w:bookmarkStart w:id="555" w:name="_Toc176548125"/>
      <w:bookmarkStart w:id="556" w:name="_Toc183360570"/>
      <w:bookmarkStart w:id="557" w:name="_Toc185236574"/>
      <w:bookmarkStart w:id="558" w:name="_Toc185237707"/>
      <w:bookmarkStart w:id="559" w:name="_Toc185237839"/>
      <w:r w:rsidRPr="00FE2660">
        <w:rPr>
          <w:rFonts w:eastAsiaTheme="minorEastAsia" w:hint="eastAsia"/>
          <w:b/>
        </w:rPr>
        <w:lastRenderedPageBreak/>
        <w:t>11</w:t>
      </w:r>
      <w:r w:rsidR="00404B7A" w:rsidRPr="00FE2660">
        <w:rPr>
          <w:rFonts w:eastAsiaTheme="minorEastAsia" w:hint="eastAsia"/>
          <w:b/>
        </w:rPr>
        <w:t>监测与控制</w:t>
      </w:r>
      <w:bookmarkEnd w:id="553"/>
      <w:bookmarkEnd w:id="554"/>
      <w:bookmarkEnd w:id="555"/>
      <w:bookmarkEnd w:id="556"/>
      <w:bookmarkEnd w:id="557"/>
      <w:bookmarkEnd w:id="558"/>
      <w:bookmarkEnd w:id="559"/>
    </w:p>
    <w:p w14:paraId="54CCEF69" w14:textId="185B6A27" w:rsidR="00404B7A" w:rsidRPr="00FE2660" w:rsidRDefault="00F26F00" w:rsidP="00404B7A">
      <w:pPr>
        <w:pStyle w:val="2"/>
        <w:keepNext w:val="0"/>
        <w:keepLines w:val="0"/>
        <w:spacing w:before="120" w:after="120" w:line="360" w:lineRule="auto"/>
        <w:rPr>
          <w:rFonts w:ascii="Times New Roman" w:eastAsiaTheme="minorEastAsia" w:hAnsi="Times New Roman" w:cs="Times New Roman"/>
          <w:sz w:val="28"/>
          <w:szCs w:val="28"/>
        </w:rPr>
      </w:pPr>
      <w:bookmarkStart w:id="560" w:name="_Toc164328636"/>
      <w:bookmarkStart w:id="561" w:name="_Toc176419322"/>
      <w:bookmarkStart w:id="562" w:name="_Toc176548126"/>
      <w:bookmarkStart w:id="563" w:name="_Toc183360571"/>
      <w:bookmarkStart w:id="564" w:name="_Toc185236575"/>
      <w:bookmarkStart w:id="565" w:name="_Toc185237708"/>
      <w:bookmarkStart w:id="566" w:name="_Toc185237840"/>
      <w:r w:rsidRPr="00FE2660">
        <w:rPr>
          <w:rFonts w:ascii="Times New Roman" w:eastAsiaTheme="minorEastAsia" w:hAnsi="Times New Roman" w:cs="Times New Roman" w:hint="eastAsia"/>
          <w:sz w:val="28"/>
          <w:szCs w:val="28"/>
        </w:rPr>
        <w:t>11</w:t>
      </w:r>
      <w:r w:rsidR="00404B7A" w:rsidRPr="00FE2660">
        <w:rPr>
          <w:rFonts w:ascii="Times New Roman" w:eastAsiaTheme="minorEastAsia" w:hAnsi="Times New Roman" w:cs="Times New Roman" w:hint="eastAsia"/>
          <w:sz w:val="28"/>
          <w:szCs w:val="28"/>
        </w:rPr>
        <w:t>.1</w:t>
      </w:r>
      <w:r w:rsidR="00910985" w:rsidRPr="00FE2660">
        <w:rPr>
          <w:rFonts w:ascii="Times New Roman" w:eastAsiaTheme="minorEastAsia" w:hAnsi="Times New Roman" w:cs="Times New Roman" w:hint="eastAsia"/>
          <w:sz w:val="28"/>
          <w:szCs w:val="28"/>
        </w:rPr>
        <w:t xml:space="preserve">  </w:t>
      </w:r>
      <w:r w:rsidR="00404B7A" w:rsidRPr="00FE2660">
        <w:rPr>
          <w:rFonts w:ascii="Times New Roman" w:eastAsiaTheme="minorEastAsia" w:hAnsi="Times New Roman" w:cs="Times New Roman" w:hint="eastAsia"/>
          <w:sz w:val="28"/>
          <w:szCs w:val="28"/>
        </w:rPr>
        <w:t>一般规定</w:t>
      </w:r>
      <w:bookmarkEnd w:id="560"/>
      <w:bookmarkEnd w:id="561"/>
      <w:bookmarkEnd w:id="562"/>
      <w:bookmarkEnd w:id="563"/>
      <w:bookmarkEnd w:id="564"/>
      <w:bookmarkEnd w:id="565"/>
      <w:bookmarkEnd w:id="566"/>
    </w:p>
    <w:p w14:paraId="550979D7" w14:textId="06042BD8" w:rsidR="00404B7A" w:rsidRPr="00FE2660" w:rsidRDefault="00F26F00" w:rsidP="00404B7A">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11</w:t>
      </w:r>
      <w:r w:rsidR="00404B7A" w:rsidRPr="00FE2660">
        <w:rPr>
          <w:rFonts w:ascii="Times New Roman" w:hAnsi="Times New Roman" w:cs="Times New Roman" w:hint="eastAsia"/>
          <w:b/>
          <w:sz w:val="24"/>
          <w:szCs w:val="24"/>
        </w:rPr>
        <w:t>.1.1</w:t>
      </w:r>
      <w:r w:rsidR="00404B7A" w:rsidRPr="00FE2660">
        <w:rPr>
          <w:rFonts w:ascii="Times New Roman" w:hAnsi="Times New Roman" w:cs="Times New Roman" w:hint="eastAsia"/>
          <w:sz w:val="24"/>
          <w:szCs w:val="24"/>
        </w:rPr>
        <w:t xml:space="preserve"> </w:t>
      </w:r>
      <w:r w:rsidR="00136409" w:rsidRPr="00FE2660">
        <w:rPr>
          <w:rFonts w:ascii="Times New Roman" w:hAnsi="Times New Roman" w:cs="Times New Roman" w:hint="eastAsia"/>
          <w:sz w:val="24"/>
          <w:szCs w:val="24"/>
        </w:rPr>
        <w:t xml:space="preserve"> </w:t>
      </w:r>
      <w:r w:rsidR="00C30345" w:rsidRPr="00FE2660">
        <w:rPr>
          <w:rFonts w:ascii="Times New Roman" w:hAnsi="Times New Roman" w:cs="Times New Roman" w:hint="eastAsia"/>
          <w:sz w:val="24"/>
          <w:szCs w:val="24"/>
        </w:rPr>
        <w:t>供暖、通风与空气调节系统的监测与控制，应根据厂房及辅助建筑物的功能与标准、系统类型、设备运行时间以及工艺对管理要求等因素，经技术经济比较确定。</w:t>
      </w:r>
    </w:p>
    <w:p w14:paraId="0822E79E" w14:textId="6912B07E" w:rsidR="005B18BC" w:rsidRPr="00FE2660" w:rsidRDefault="00F26F00" w:rsidP="005B18BC">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11</w:t>
      </w:r>
      <w:r w:rsidR="00404B7A" w:rsidRPr="00FE2660">
        <w:rPr>
          <w:rFonts w:ascii="Times New Roman" w:hAnsi="Times New Roman" w:cs="Times New Roman" w:hint="eastAsia"/>
          <w:b/>
          <w:sz w:val="24"/>
          <w:szCs w:val="24"/>
        </w:rPr>
        <w:t>.1.2</w:t>
      </w:r>
      <w:r w:rsidR="00404B7A" w:rsidRPr="00FE2660">
        <w:rPr>
          <w:rFonts w:ascii="Times New Roman" w:hAnsi="Times New Roman" w:cs="Times New Roman" w:hint="eastAsia"/>
          <w:sz w:val="24"/>
          <w:szCs w:val="24"/>
        </w:rPr>
        <w:t xml:space="preserve"> </w:t>
      </w:r>
      <w:r w:rsidR="00136409" w:rsidRPr="00FE2660">
        <w:rPr>
          <w:rFonts w:ascii="Times New Roman" w:hAnsi="Times New Roman" w:cs="Times New Roman" w:hint="eastAsia"/>
          <w:sz w:val="24"/>
          <w:szCs w:val="24"/>
        </w:rPr>
        <w:t xml:space="preserve"> </w:t>
      </w:r>
      <w:r w:rsidR="00216A8E" w:rsidRPr="00FE2660">
        <w:rPr>
          <w:rFonts w:ascii="Times New Roman" w:hAnsi="Times New Roman" w:cs="Times New Roman" w:hint="eastAsia"/>
          <w:sz w:val="24"/>
          <w:szCs w:val="24"/>
        </w:rPr>
        <w:t>不具备采用集中监控系统条件的供暖、通风与空气调节系统，当符合下列条件之一时，宜采用就地的自动控制系统</w:t>
      </w:r>
      <w:r w:rsidR="005B18BC" w:rsidRPr="00FE2660">
        <w:rPr>
          <w:rFonts w:ascii="Times New Roman" w:hAnsi="Times New Roman" w:cs="Times New Roman" w:hint="eastAsia"/>
          <w:sz w:val="24"/>
          <w:szCs w:val="24"/>
        </w:rPr>
        <w:t>：</w:t>
      </w:r>
    </w:p>
    <w:p w14:paraId="3E1C46B4" w14:textId="4272EB16" w:rsidR="005B18BC" w:rsidRPr="00FE2660" w:rsidRDefault="005B18BC" w:rsidP="00933FB8">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1  </w:t>
      </w:r>
      <w:r w:rsidRPr="00FE2660">
        <w:rPr>
          <w:rFonts w:ascii="Times New Roman" w:hAnsi="Times New Roman" w:cs="Times New Roman" w:hint="eastAsia"/>
          <w:bCs/>
          <w:sz w:val="24"/>
          <w:szCs w:val="24"/>
        </w:rPr>
        <w:t>工艺或使用条件有一定要求；</w:t>
      </w:r>
    </w:p>
    <w:p w14:paraId="5DD14AF8" w14:textId="5498EDC2" w:rsidR="005B18BC" w:rsidRPr="00FE2660" w:rsidRDefault="005B18BC" w:rsidP="00933FB8">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2  </w:t>
      </w:r>
      <w:r w:rsidRPr="00FE2660">
        <w:rPr>
          <w:rFonts w:ascii="Times New Roman" w:hAnsi="Times New Roman" w:cs="Times New Roman" w:hint="eastAsia"/>
          <w:bCs/>
          <w:sz w:val="24"/>
          <w:szCs w:val="24"/>
        </w:rPr>
        <w:t>可防止事故</w:t>
      </w:r>
      <w:r w:rsidR="00B24367"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保证系统安全运行；</w:t>
      </w:r>
      <w:r w:rsidRPr="00FE2660">
        <w:rPr>
          <w:rFonts w:ascii="Times New Roman" w:hAnsi="Times New Roman" w:cs="Times New Roman" w:hint="eastAsia"/>
          <w:bCs/>
          <w:sz w:val="24"/>
          <w:szCs w:val="24"/>
        </w:rPr>
        <w:t xml:space="preserve"> </w:t>
      </w:r>
    </w:p>
    <w:p w14:paraId="4E1018FC" w14:textId="09E614E7" w:rsidR="005B18BC" w:rsidRPr="00FE2660" w:rsidRDefault="005B18BC" w:rsidP="00933FB8">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3  </w:t>
      </w:r>
      <w:r w:rsidRPr="00FE2660">
        <w:rPr>
          <w:rFonts w:ascii="Times New Roman" w:hAnsi="Times New Roman" w:cs="Times New Roman" w:hint="eastAsia"/>
          <w:bCs/>
          <w:sz w:val="24"/>
          <w:szCs w:val="24"/>
        </w:rPr>
        <w:t>可合理利用能量</w:t>
      </w:r>
      <w:r w:rsidR="00B24367"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实现节能运行。</w:t>
      </w:r>
    </w:p>
    <w:p w14:paraId="7954043F" w14:textId="0D09C65E" w:rsidR="00404B7A" w:rsidRPr="00FE2660" w:rsidRDefault="00F26F00" w:rsidP="005B18BC">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11</w:t>
      </w:r>
      <w:r w:rsidR="00404B7A" w:rsidRPr="00FE2660">
        <w:rPr>
          <w:rFonts w:ascii="Times New Roman" w:hAnsi="Times New Roman" w:cs="Times New Roman" w:hint="eastAsia"/>
          <w:b/>
          <w:sz w:val="24"/>
          <w:szCs w:val="24"/>
        </w:rPr>
        <w:t>.1.3</w:t>
      </w:r>
      <w:r w:rsidR="00404B7A" w:rsidRPr="00FE2660">
        <w:rPr>
          <w:rFonts w:ascii="Times New Roman" w:hAnsi="Times New Roman" w:cs="Times New Roman" w:hint="eastAsia"/>
          <w:sz w:val="24"/>
          <w:szCs w:val="24"/>
        </w:rPr>
        <w:t xml:space="preserve"> </w:t>
      </w:r>
      <w:r w:rsidR="00136409" w:rsidRPr="00FE2660">
        <w:rPr>
          <w:rFonts w:ascii="Times New Roman" w:hAnsi="Times New Roman" w:cs="Times New Roman" w:hint="eastAsia"/>
          <w:sz w:val="24"/>
          <w:szCs w:val="24"/>
        </w:rPr>
        <w:t xml:space="preserve"> </w:t>
      </w:r>
      <w:r w:rsidR="00216A8E" w:rsidRPr="00FE2660">
        <w:rPr>
          <w:rFonts w:ascii="Times New Roman" w:hAnsi="Times New Roman" w:cs="Times New Roman" w:hint="eastAsia"/>
          <w:sz w:val="24"/>
          <w:szCs w:val="24"/>
        </w:rPr>
        <w:t>供暖、通风与空气调节系统有代表性的参数，应在便于观察的地点设置就地检测仪表</w:t>
      </w:r>
      <w:r w:rsidR="005B18BC" w:rsidRPr="00FE2660">
        <w:rPr>
          <w:rFonts w:ascii="Times New Roman" w:hAnsi="Times New Roman" w:cs="Times New Roman" w:hint="eastAsia"/>
          <w:sz w:val="24"/>
          <w:szCs w:val="24"/>
        </w:rPr>
        <w:t>。</w:t>
      </w:r>
    </w:p>
    <w:p w14:paraId="2733EB9C" w14:textId="4B0BA98A" w:rsidR="00404B7A" w:rsidRPr="00FE2660" w:rsidRDefault="00F26F00" w:rsidP="00404B7A">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11</w:t>
      </w:r>
      <w:r w:rsidR="00404B7A" w:rsidRPr="00FE2660">
        <w:rPr>
          <w:rFonts w:ascii="Times New Roman" w:hAnsi="Times New Roman" w:cs="Times New Roman" w:hint="eastAsia"/>
          <w:b/>
          <w:sz w:val="24"/>
          <w:szCs w:val="24"/>
        </w:rPr>
        <w:t>.1.4</w:t>
      </w:r>
      <w:r w:rsidR="00136409" w:rsidRPr="00FE2660">
        <w:rPr>
          <w:rFonts w:ascii="Times New Roman" w:hAnsi="Times New Roman" w:cs="Times New Roman" w:hint="eastAsia"/>
          <w:sz w:val="24"/>
          <w:szCs w:val="24"/>
        </w:rPr>
        <w:t xml:space="preserve">  </w:t>
      </w:r>
      <w:r w:rsidR="00216A8E" w:rsidRPr="00FE2660">
        <w:rPr>
          <w:rFonts w:ascii="Times New Roman" w:hAnsi="Times New Roman" w:cs="Times New Roman" w:hint="eastAsia"/>
          <w:sz w:val="24"/>
          <w:szCs w:val="24"/>
        </w:rPr>
        <w:t>对工艺生产的安全和正常运行有重要影响的供暖、通风与空气调节系统的主要参数及运行状态显示，宜与工艺控制系统合设</w:t>
      </w:r>
      <w:r w:rsidR="005B18BC" w:rsidRPr="00FE2660">
        <w:rPr>
          <w:rFonts w:ascii="Times New Roman" w:hAnsi="Times New Roman" w:cs="Times New Roman" w:hint="eastAsia"/>
          <w:sz w:val="24"/>
          <w:szCs w:val="24"/>
        </w:rPr>
        <w:t>。</w:t>
      </w:r>
    </w:p>
    <w:p w14:paraId="0DE289EE" w14:textId="1973DF1D" w:rsidR="00404B7A" w:rsidRPr="00FE2660" w:rsidRDefault="00F26F00" w:rsidP="00404B7A">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11</w:t>
      </w:r>
      <w:r w:rsidR="00404B7A" w:rsidRPr="00FE2660">
        <w:rPr>
          <w:rFonts w:ascii="Times New Roman" w:hAnsi="Times New Roman" w:cs="Times New Roman" w:hint="eastAsia"/>
          <w:b/>
          <w:sz w:val="24"/>
          <w:szCs w:val="24"/>
        </w:rPr>
        <w:t>.1.5</w:t>
      </w:r>
      <w:r w:rsidR="00136409" w:rsidRPr="00FE2660">
        <w:rPr>
          <w:rFonts w:ascii="Times New Roman" w:hAnsi="Times New Roman" w:cs="Times New Roman" w:hint="eastAsia"/>
          <w:b/>
          <w:sz w:val="24"/>
          <w:szCs w:val="24"/>
        </w:rPr>
        <w:t xml:space="preserve"> </w:t>
      </w:r>
      <w:r w:rsidR="00136409" w:rsidRPr="00FE2660">
        <w:rPr>
          <w:rFonts w:ascii="Times New Roman" w:hAnsi="Times New Roman" w:cs="Times New Roman" w:hint="eastAsia"/>
          <w:sz w:val="24"/>
          <w:szCs w:val="24"/>
        </w:rPr>
        <w:t xml:space="preserve"> </w:t>
      </w:r>
      <w:r w:rsidR="00216A8E" w:rsidRPr="00FE2660">
        <w:rPr>
          <w:rFonts w:ascii="Times New Roman" w:hAnsi="Times New Roman" w:cs="Times New Roman" w:hint="eastAsia"/>
          <w:sz w:val="24"/>
          <w:szCs w:val="24"/>
        </w:rPr>
        <w:t>对偏离标准值可能造成事故的参数，应设计报警信号装置</w:t>
      </w:r>
      <w:r w:rsidR="005B18BC" w:rsidRPr="00FE2660">
        <w:rPr>
          <w:rFonts w:ascii="Times New Roman" w:hAnsi="Times New Roman" w:cs="Times New Roman" w:hint="eastAsia"/>
          <w:sz w:val="24"/>
          <w:szCs w:val="24"/>
        </w:rPr>
        <w:t>。</w:t>
      </w:r>
    </w:p>
    <w:p w14:paraId="46D22329" w14:textId="0D43160F" w:rsidR="00404B7A" w:rsidRPr="00FE2660" w:rsidRDefault="00F26F00" w:rsidP="00404B7A">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11</w:t>
      </w:r>
      <w:r w:rsidR="00404B7A" w:rsidRPr="00FE2660">
        <w:rPr>
          <w:rFonts w:ascii="Times New Roman" w:hAnsi="Times New Roman" w:cs="Times New Roman" w:hint="eastAsia"/>
          <w:b/>
          <w:sz w:val="24"/>
          <w:szCs w:val="24"/>
        </w:rPr>
        <w:t>.1.6</w:t>
      </w:r>
      <w:r w:rsidR="00136409" w:rsidRPr="00FE2660">
        <w:rPr>
          <w:rFonts w:ascii="Times New Roman" w:hAnsi="Times New Roman" w:cs="Times New Roman" w:hint="eastAsia"/>
          <w:b/>
          <w:sz w:val="24"/>
          <w:szCs w:val="24"/>
        </w:rPr>
        <w:t xml:space="preserve"> </w:t>
      </w:r>
      <w:r w:rsidR="00136409" w:rsidRPr="00FE2660">
        <w:rPr>
          <w:rFonts w:ascii="Times New Roman" w:hAnsi="Times New Roman" w:cs="Times New Roman" w:hint="eastAsia"/>
          <w:sz w:val="24"/>
          <w:szCs w:val="24"/>
        </w:rPr>
        <w:t xml:space="preserve"> </w:t>
      </w:r>
      <w:r w:rsidR="00216A8E" w:rsidRPr="00FE2660">
        <w:rPr>
          <w:rFonts w:ascii="Times New Roman" w:hAnsi="Times New Roman" w:cs="Times New Roman" w:hint="eastAsia"/>
          <w:sz w:val="24"/>
          <w:szCs w:val="24"/>
        </w:rPr>
        <w:t>对系统调整和测试时必须测量的参数，宜设置仅用于测量的仪表</w:t>
      </w:r>
      <w:r w:rsidR="005B18BC" w:rsidRPr="00FE2660">
        <w:rPr>
          <w:rFonts w:ascii="Times New Roman" w:hAnsi="Times New Roman" w:cs="Times New Roman" w:hint="eastAsia"/>
          <w:sz w:val="24"/>
          <w:szCs w:val="24"/>
        </w:rPr>
        <w:t>。</w:t>
      </w:r>
    </w:p>
    <w:p w14:paraId="208068FC" w14:textId="61B1EB9A" w:rsidR="00404B7A" w:rsidRPr="00FE2660" w:rsidRDefault="00F26F00" w:rsidP="00404B7A">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11</w:t>
      </w:r>
      <w:r w:rsidR="00404B7A" w:rsidRPr="00FE2660">
        <w:rPr>
          <w:rFonts w:ascii="Times New Roman" w:hAnsi="Times New Roman" w:cs="Times New Roman" w:hint="eastAsia"/>
          <w:b/>
          <w:sz w:val="24"/>
          <w:szCs w:val="24"/>
        </w:rPr>
        <w:t>.1.8</w:t>
      </w:r>
      <w:r w:rsidR="00136409" w:rsidRPr="00FE2660">
        <w:rPr>
          <w:rFonts w:ascii="Times New Roman" w:hAnsi="Times New Roman" w:cs="Times New Roman" w:hint="eastAsia"/>
          <w:sz w:val="24"/>
          <w:szCs w:val="24"/>
        </w:rPr>
        <w:t xml:space="preserve">  </w:t>
      </w:r>
      <w:r w:rsidR="00F849AC" w:rsidRPr="00FE2660">
        <w:rPr>
          <w:rFonts w:ascii="Times New Roman" w:hAnsi="Times New Roman" w:cs="Times New Roman" w:hint="eastAsia"/>
          <w:sz w:val="24"/>
          <w:szCs w:val="24"/>
        </w:rPr>
        <w:t>应根据工艺的要求设置联动、联锁等安全保护措施</w:t>
      </w:r>
      <w:r w:rsidR="005B18BC" w:rsidRPr="00FE2660">
        <w:rPr>
          <w:rFonts w:ascii="Times New Roman" w:hAnsi="Times New Roman" w:cs="Times New Roman" w:hint="eastAsia"/>
          <w:sz w:val="24"/>
          <w:szCs w:val="24"/>
        </w:rPr>
        <w:t>。</w:t>
      </w:r>
    </w:p>
    <w:p w14:paraId="5200D419" w14:textId="01A86EF5" w:rsidR="003B0227" w:rsidRPr="00FE2660" w:rsidRDefault="00F26F00" w:rsidP="00404B7A">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11</w:t>
      </w:r>
      <w:r w:rsidR="003B0227" w:rsidRPr="00FE2660">
        <w:rPr>
          <w:rFonts w:ascii="Times New Roman" w:hAnsi="Times New Roman" w:cs="Times New Roman" w:hint="eastAsia"/>
          <w:b/>
          <w:sz w:val="24"/>
          <w:szCs w:val="24"/>
        </w:rPr>
        <w:t xml:space="preserve">.1.9 </w:t>
      </w:r>
      <w:r w:rsidR="003B0227" w:rsidRPr="00FE2660">
        <w:rPr>
          <w:rFonts w:ascii="Times New Roman" w:hAnsi="Times New Roman" w:cs="Times New Roman" w:hint="eastAsia"/>
          <w:sz w:val="24"/>
          <w:szCs w:val="24"/>
        </w:rPr>
        <w:t xml:space="preserve"> </w:t>
      </w:r>
      <w:r w:rsidR="003B0227" w:rsidRPr="00FE2660">
        <w:rPr>
          <w:rFonts w:ascii="Times New Roman" w:hAnsi="Times New Roman" w:cs="Times New Roman" w:hint="eastAsia"/>
          <w:sz w:val="24"/>
          <w:szCs w:val="24"/>
        </w:rPr>
        <w:t>涉及防火与防、排烟系统的监测与控制，应执行国家现行有关防火规范的规定。</w:t>
      </w:r>
    </w:p>
    <w:p w14:paraId="4ACC8F29" w14:textId="7B8A19BB" w:rsidR="00404B7A" w:rsidRPr="00FE2660" w:rsidRDefault="00404B7A" w:rsidP="00404B7A">
      <w:pPr>
        <w:adjustRightInd w:val="0"/>
        <w:snapToGrid w:val="0"/>
        <w:spacing w:line="360" w:lineRule="auto"/>
        <w:rPr>
          <w:rFonts w:ascii="Times New Roman" w:hAnsi="Times New Roman" w:cs="Times New Roman"/>
          <w:sz w:val="24"/>
          <w:szCs w:val="24"/>
        </w:rPr>
      </w:pPr>
    </w:p>
    <w:p w14:paraId="249CF808" w14:textId="182C4BCD" w:rsidR="00404B7A" w:rsidRPr="00FE2660" w:rsidRDefault="00404B7A" w:rsidP="00136409">
      <w:pPr>
        <w:pStyle w:val="2"/>
        <w:keepNext w:val="0"/>
        <w:keepLines w:val="0"/>
        <w:spacing w:before="120" w:after="120" w:line="360" w:lineRule="auto"/>
        <w:rPr>
          <w:rFonts w:ascii="Times New Roman" w:eastAsiaTheme="minorEastAsia" w:hAnsi="Times New Roman" w:cs="Times New Roman"/>
          <w:sz w:val="28"/>
          <w:szCs w:val="28"/>
        </w:rPr>
      </w:pPr>
      <w:bookmarkStart w:id="567" w:name="_Toc164328637"/>
      <w:bookmarkStart w:id="568" w:name="_Toc176419323"/>
      <w:bookmarkStart w:id="569" w:name="_Toc176548127"/>
      <w:bookmarkStart w:id="570" w:name="_Toc183360572"/>
      <w:bookmarkStart w:id="571" w:name="_Toc185236576"/>
      <w:bookmarkStart w:id="572" w:name="_Toc185237709"/>
      <w:bookmarkStart w:id="573" w:name="_Toc185237841"/>
      <w:r w:rsidRPr="00FE2660">
        <w:rPr>
          <w:rFonts w:ascii="Times New Roman" w:eastAsiaTheme="minorEastAsia" w:hAnsi="Times New Roman" w:cs="Times New Roman" w:hint="eastAsia"/>
          <w:sz w:val="28"/>
          <w:szCs w:val="28"/>
        </w:rPr>
        <w:t>1</w:t>
      </w:r>
      <w:r w:rsidR="00F26F00" w:rsidRPr="00FE2660">
        <w:rPr>
          <w:rFonts w:ascii="Times New Roman" w:eastAsiaTheme="minorEastAsia" w:hAnsi="Times New Roman" w:cs="Times New Roman" w:hint="eastAsia"/>
          <w:sz w:val="28"/>
          <w:szCs w:val="28"/>
        </w:rPr>
        <w:t>1</w:t>
      </w:r>
      <w:r w:rsidRPr="00FE2660">
        <w:rPr>
          <w:rFonts w:ascii="Times New Roman" w:eastAsiaTheme="minorEastAsia" w:hAnsi="Times New Roman" w:cs="Times New Roman" w:hint="eastAsia"/>
          <w:sz w:val="28"/>
          <w:szCs w:val="28"/>
        </w:rPr>
        <w:t>.2</w:t>
      </w:r>
      <w:r w:rsidR="00C248F5" w:rsidRPr="00FE2660">
        <w:rPr>
          <w:rFonts w:ascii="Times New Roman" w:eastAsiaTheme="minorEastAsia" w:hAnsi="Times New Roman" w:cs="Times New Roman" w:hint="eastAsia"/>
          <w:sz w:val="28"/>
          <w:szCs w:val="28"/>
        </w:rPr>
        <w:t xml:space="preserve"> </w:t>
      </w:r>
      <w:r w:rsidR="00CA006B" w:rsidRPr="00FE2660">
        <w:rPr>
          <w:rFonts w:ascii="Times New Roman" w:eastAsiaTheme="minorEastAsia" w:hAnsi="Times New Roman" w:cs="Times New Roman" w:hint="eastAsia"/>
          <w:sz w:val="28"/>
          <w:szCs w:val="28"/>
        </w:rPr>
        <w:t xml:space="preserve"> </w:t>
      </w:r>
      <w:r w:rsidRPr="00FE2660">
        <w:rPr>
          <w:rFonts w:ascii="Times New Roman" w:eastAsiaTheme="minorEastAsia" w:hAnsi="Times New Roman" w:cs="Times New Roman" w:hint="eastAsia"/>
          <w:sz w:val="28"/>
          <w:szCs w:val="28"/>
        </w:rPr>
        <w:t>供暖</w:t>
      </w:r>
      <w:bookmarkEnd w:id="567"/>
      <w:bookmarkEnd w:id="568"/>
      <w:bookmarkEnd w:id="569"/>
      <w:bookmarkEnd w:id="570"/>
      <w:bookmarkEnd w:id="571"/>
      <w:bookmarkEnd w:id="572"/>
      <w:bookmarkEnd w:id="573"/>
    </w:p>
    <w:p w14:paraId="1C125506" w14:textId="17DEF8F2" w:rsidR="005B18BC" w:rsidRPr="00FE2660" w:rsidRDefault="00404B7A" w:rsidP="005B18BC">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w:t>
      </w:r>
      <w:r w:rsidR="00F26F00" w:rsidRPr="00FE2660">
        <w:rPr>
          <w:rFonts w:ascii="Times New Roman" w:hAnsi="Times New Roman" w:cs="Times New Roman" w:hint="eastAsia"/>
          <w:b/>
          <w:sz w:val="24"/>
          <w:szCs w:val="24"/>
        </w:rPr>
        <w:t>1</w:t>
      </w:r>
      <w:r w:rsidRPr="00FE2660">
        <w:rPr>
          <w:rFonts w:ascii="Times New Roman" w:hAnsi="Times New Roman" w:cs="Times New Roman" w:hint="eastAsia"/>
          <w:b/>
          <w:sz w:val="24"/>
          <w:szCs w:val="24"/>
        </w:rPr>
        <w:t>.2.1</w:t>
      </w:r>
      <w:r w:rsidR="00284ECB" w:rsidRPr="00FE2660">
        <w:rPr>
          <w:rFonts w:ascii="Times New Roman" w:hAnsi="Times New Roman" w:cs="Times New Roman" w:hint="eastAsia"/>
          <w:b/>
          <w:sz w:val="24"/>
          <w:szCs w:val="24"/>
        </w:rPr>
        <w:t xml:space="preserve"> </w:t>
      </w:r>
      <w:r w:rsidR="00284ECB" w:rsidRPr="00FE2660">
        <w:rPr>
          <w:rFonts w:ascii="Times New Roman" w:hAnsi="Times New Roman" w:cs="Times New Roman" w:hint="eastAsia"/>
          <w:sz w:val="24"/>
          <w:szCs w:val="24"/>
        </w:rPr>
        <w:t xml:space="preserve"> </w:t>
      </w:r>
      <w:r w:rsidR="00AA6CD6" w:rsidRPr="00FE2660">
        <w:rPr>
          <w:rFonts w:ascii="Times New Roman" w:hAnsi="Times New Roman" w:cs="Times New Roman" w:hint="eastAsia"/>
          <w:sz w:val="24"/>
          <w:szCs w:val="24"/>
        </w:rPr>
        <w:t>供暖系统宜监测下列参数，技术可行时</w:t>
      </w:r>
      <w:r w:rsidR="0004587C" w:rsidRPr="00FE2660">
        <w:rPr>
          <w:rFonts w:ascii="Times New Roman" w:hAnsi="Times New Roman" w:cs="Times New Roman" w:hint="eastAsia"/>
          <w:sz w:val="24"/>
          <w:szCs w:val="24"/>
        </w:rPr>
        <w:t>可</w:t>
      </w:r>
      <w:r w:rsidR="00AA6CD6" w:rsidRPr="00FE2660">
        <w:rPr>
          <w:rFonts w:ascii="Times New Roman" w:hAnsi="Times New Roman" w:cs="Times New Roman" w:hint="eastAsia"/>
          <w:sz w:val="24"/>
          <w:szCs w:val="24"/>
        </w:rPr>
        <w:t>根据监测数据调节供暖量</w:t>
      </w:r>
      <w:r w:rsidR="005B18BC" w:rsidRPr="00FE2660">
        <w:rPr>
          <w:rFonts w:ascii="Times New Roman" w:hAnsi="Times New Roman" w:cs="Times New Roman" w:hint="eastAsia"/>
          <w:sz w:val="24"/>
          <w:szCs w:val="24"/>
        </w:rPr>
        <w:t>：</w:t>
      </w:r>
    </w:p>
    <w:p w14:paraId="06547531" w14:textId="30552C55" w:rsidR="005B18BC" w:rsidRPr="00FE2660" w:rsidRDefault="005B18BC" w:rsidP="00933FB8">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1  </w:t>
      </w:r>
      <w:r w:rsidR="00AA6CD6" w:rsidRPr="00FE2660">
        <w:rPr>
          <w:rFonts w:ascii="Times New Roman" w:hAnsi="Times New Roman" w:cs="Times New Roman" w:hint="eastAsia"/>
          <w:bCs/>
          <w:sz w:val="24"/>
          <w:szCs w:val="24"/>
        </w:rPr>
        <w:t>活动区干球温度</w:t>
      </w:r>
      <w:r w:rsidRPr="00FE2660">
        <w:rPr>
          <w:rFonts w:ascii="Times New Roman" w:hAnsi="Times New Roman" w:cs="Times New Roman" w:hint="eastAsia"/>
          <w:bCs/>
          <w:sz w:val="24"/>
          <w:szCs w:val="24"/>
        </w:rPr>
        <w:t>；</w:t>
      </w:r>
    </w:p>
    <w:p w14:paraId="71207A24" w14:textId="1F9ECAD0" w:rsidR="005B18BC" w:rsidRPr="00FE2660" w:rsidRDefault="005B18BC" w:rsidP="00933FB8">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2  </w:t>
      </w:r>
      <w:r w:rsidR="00AA6CD6" w:rsidRPr="00FE2660">
        <w:rPr>
          <w:rFonts w:ascii="Times New Roman" w:hAnsi="Times New Roman" w:cs="Times New Roman" w:hint="eastAsia"/>
          <w:bCs/>
          <w:sz w:val="24"/>
          <w:szCs w:val="24"/>
        </w:rPr>
        <w:t>供暖系统的供汽和供、回水干管中的热媒温度、压力及过滤器前、后压差</w:t>
      </w:r>
      <w:r w:rsidRPr="00FE2660">
        <w:rPr>
          <w:rFonts w:ascii="Times New Roman" w:hAnsi="Times New Roman" w:cs="Times New Roman" w:hint="eastAsia"/>
          <w:bCs/>
          <w:sz w:val="24"/>
          <w:szCs w:val="24"/>
        </w:rPr>
        <w:t>；</w:t>
      </w:r>
    </w:p>
    <w:p w14:paraId="52191A2F" w14:textId="5DA91EA8" w:rsidR="005B18BC" w:rsidRPr="00FE2660" w:rsidRDefault="005B18BC" w:rsidP="00933FB8">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3  </w:t>
      </w:r>
      <w:r w:rsidR="00AA6CD6" w:rsidRPr="00FE2660">
        <w:rPr>
          <w:rFonts w:ascii="Times New Roman" w:hAnsi="Times New Roman" w:cs="Times New Roman" w:hint="eastAsia"/>
          <w:bCs/>
          <w:sz w:val="24"/>
          <w:szCs w:val="24"/>
        </w:rPr>
        <w:t>热风供暖系统空气加热器进、出风温度和热媒进、出口温度，空气过滤器前、后压差</w:t>
      </w:r>
      <w:r w:rsidRPr="00FE2660">
        <w:rPr>
          <w:rFonts w:ascii="Times New Roman" w:hAnsi="Times New Roman" w:cs="Times New Roman" w:hint="eastAsia"/>
          <w:bCs/>
          <w:sz w:val="24"/>
          <w:szCs w:val="24"/>
        </w:rPr>
        <w:t>。</w:t>
      </w:r>
    </w:p>
    <w:p w14:paraId="0D0A7095" w14:textId="21A3AE51" w:rsidR="00404B7A" w:rsidRPr="00FE2660" w:rsidRDefault="00404B7A" w:rsidP="00404B7A">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sz w:val="24"/>
          <w:szCs w:val="24"/>
        </w:rPr>
        <w:t>1</w:t>
      </w:r>
      <w:r w:rsidR="00F26F00" w:rsidRPr="00FE2660">
        <w:rPr>
          <w:rFonts w:ascii="Times New Roman" w:hAnsi="Times New Roman" w:cs="Times New Roman" w:hint="eastAsia"/>
          <w:b/>
          <w:sz w:val="24"/>
          <w:szCs w:val="24"/>
        </w:rPr>
        <w:t>1</w:t>
      </w:r>
      <w:r w:rsidRPr="00FE2660">
        <w:rPr>
          <w:rFonts w:ascii="Times New Roman" w:hAnsi="Times New Roman" w:cs="Times New Roman"/>
          <w:b/>
          <w:sz w:val="24"/>
          <w:szCs w:val="24"/>
        </w:rPr>
        <w:t>.2.</w:t>
      </w:r>
      <w:r w:rsidR="0004587C" w:rsidRPr="00FE2660">
        <w:rPr>
          <w:rFonts w:ascii="Times New Roman" w:hAnsi="Times New Roman" w:cs="Times New Roman" w:hint="eastAsia"/>
          <w:b/>
          <w:sz w:val="24"/>
          <w:szCs w:val="24"/>
        </w:rPr>
        <w:t>2</w:t>
      </w:r>
      <w:r w:rsidR="0004587C" w:rsidRPr="00FE2660">
        <w:rPr>
          <w:rFonts w:ascii="Times New Roman" w:hAnsi="Times New Roman" w:cs="Times New Roman" w:hint="eastAsia"/>
          <w:sz w:val="24"/>
          <w:szCs w:val="24"/>
        </w:rPr>
        <w:t xml:space="preserve">  </w:t>
      </w:r>
      <w:r w:rsidR="00933FB8" w:rsidRPr="00FE2660">
        <w:rPr>
          <w:rFonts w:ascii="Times New Roman" w:hAnsi="Times New Roman" w:cs="Times New Roman" w:hint="eastAsia"/>
          <w:sz w:val="24"/>
          <w:szCs w:val="24"/>
        </w:rPr>
        <w:t>冬季有冻结可能的空气加热器应有防冻自动保护设施</w:t>
      </w:r>
      <w:r w:rsidR="005B18BC" w:rsidRPr="00FE2660">
        <w:rPr>
          <w:rFonts w:ascii="Times New Roman" w:hAnsi="Times New Roman" w:cs="Times New Roman" w:hint="eastAsia"/>
          <w:sz w:val="24"/>
          <w:szCs w:val="24"/>
        </w:rPr>
        <w:t>。</w:t>
      </w:r>
    </w:p>
    <w:p w14:paraId="1475CBD1" w14:textId="77777777" w:rsidR="00404B7A" w:rsidRPr="00FE2660" w:rsidRDefault="00404B7A" w:rsidP="00284ECB">
      <w:pPr>
        <w:pStyle w:val="2"/>
        <w:keepNext w:val="0"/>
        <w:keepLines w:val="0"/>
        <w:spacing w:before="120" w:after="120" w:line="360" w:lineRule="auto"/>
        <w:rPr>
          <w:rFonts w:ascii="Times New Roman" w:eastAsiaTheme="minorEastAsia" w:hAnsi="Times New Roman" w:cs="Times New Roman"/>
          <w:sz w:val="28"/>
          <w:szCs w:val="28"/>
        </w:rPr>
      </w:pPr>
      <w:bookmarkStart w:id="574" w:name="_Toc164328638"/>
      <w:bookmarkStart w:id="575" w:name="_Toc176419324"/>
      <w:bookmarkStart w:id="576" w:name="_Toc176548128"/>
      <w:bookmarkStart w:id="577" w:name="_Toc183360573"/>
      <w:bookmarkStart w:id="578" w:name="_Toc185236577"/>
      <w:bookmarkStart w:id="579" w:name="_Toc185237710"/>
      <w:bookmarkStart w:id="580" w:name="_Toc185237842"/>
      <w:r w:rsidRPr="00FE2660">
        <w:rPr>
          <w:rFonts w:ascii="Times New Roman" w:eastAsiaTheme="minorEastAsia" w:hAnsi="Times New Roman" w:cs="Times New Roman" w:hint="eastAsia"/>
          <w:sz w:val="28"/>
          <w:szCs w:val="28"/>
        </w:rPr>
        <w:lastRenderedPageBreak/>
        <w:t>12.3</w:t>
      </w:r>
      <w:r w:rsidR="00CA006B" w:rsidRPr="00FE2660">
        <w:rPr>
          <w:rFonts w:ascii="Times New Roman" w:eastAsiaTheme="minorEastAsia" w:hAnsi="Times New Roman" w:cs="Times New Roman" w:hint="eastAsia"/>
          <w:sz w:val="28"/>
          <w:szCs w:val="28"/>
        </w:rPr>
        <w:t xml:space="preserve">  </w:t>
      </w:r>
      <w:r w:rsidRPr="00FE2660">
        <w:rPr>
          <w:rFonts w:ascii="Times New Roman" w:eastAsiaTheme="minorEastAsia" w:hAnsi="Times New Roman" w:cs="Times New Roman" w:hint="eastAsia"/>
          <w:sz w:val="28"/>
          <w:szCs w:val="28"/>
        </w:rPr>
        <w:t>通风</w:t>
      </w:r>
      <w:bookmarkEnd w:id="574"/>
      <w:bookmarkEnd w:id="575"/>
      <w:bookmarkEnd w:id="576"/>
      <w:bookmarkEnd w:id="577"/>
      <w:bookmarkEnd w:id="578"/>
      <w:bookmarkEnd w:id="579"/>
      <w:bookmarkEnd w:id="580"/>
    </w:p>
    <w:p w14:paraId="02B6E493" w14:textId="1F631C0A" w:rsidR="0047100B" w:rsidRPr="00FE2660" w:rsidRDefault="0047100B" w:rsidP="0047100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w:t>
      </w:r>
      <w:r w:rsidR="00F26F00" w:rsidRPr="00FE2660">
        <w:rPr>
          <w:rFonts w:ascii="Times New Roman" w:hAnsi="Times New Roman" w:cs="Times New Roman" w:hint="eastAsia"/>
          <w:b/>
          <w:sz w:val="24"/>
          <w:szCs w:val="24"/>
        </w:rPr>
        <w:t>1</w:t>
      </w:r>
      <w:r w:rsidRPr="00FE2660">
        <w:rPr>
          <w:rFonts w:ascii="Times New Roman" w:hAnsi="Times New Roman" w:cs="Times New Roman" w:hint="eastAsia"/>
          <w:b/>
          <w:sz w:val="24"/>
          <w:szCs w:val="24"/>
        </w:rPr>
        <w:t xml:space="preserve">.3.1 </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排除</w:t>
      </w:r>
      <w:r w:rsidR="003230DB" w:rsidRPr="00FE2660">
        <w:rPr>
          <w:rFonts w:ascii="Times New Roman" w:hAnsi="Times New Roman" w:cs="Times New Roman" w:hint="eastAsia"/>
          <w:sz w:val="24"/>
          <w:szCs w:val="24"/>
        </w:rPr>
        <w:t>极度危害物质、高度危害物质、可燃性物质及可燃性粉尘</w:t>
      </w:r>
      <w:r w:rsidRPr="00FE2660">
        <w:rPr>
          <w:rFonts w:ascii="Times New Roman" w:hAnsi="Times New Roman" w:cs="Times New Roman" w:hint="eastAsia"/>
          <w:sz w:val="24"/>
          <w:szCs w:val="24"/>
        </w:rPr>
        <w:t>的局部排风系统，以及甲、乙类工业建筑的全面排风系统，应在工作地点设置通风机启停状态显示信号。</w:t>
      </w:r>
    </w:p>
    <w:p w14:paraId="3D6B9E50" w14:textId="38377177" w:rsidR="0047100B" w:rsidRPr="00FE2660" w:rsidRDefault="0047100B" w:rsidP="0047100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w:t>
      </w:r>
      <w:r w:rsidR="00F26F00" w:rsidRPr="00FE2660">
        <w:rPr>
          <w:rFonts w:ascii="Times New Roman" w:hAnsi="Times New Roman" w:cs="Times New Roman" w:hint="eastAsia"/>
          <w:b/>
          <w:sz w:val="24"/>
          <w:szCs w:val="24"/>
        </w:rPr>
        <w:t>1</w:t>
      </w:r>
      <w:r w:rsidRPr="00FE2660">
        <w:rPr>
          <w:rFonts w:ascii="Times New Roman" w:hAnsi="Times New Roman" w:cs="Times New Roman" w:hint="eastAsia"/>
          <w:b/>
          <w:sz w:val="24"/>
          <w:szCs w:val="24"/>
        </w:rPr>
        <w:t xml:space="preserve">.3.2 </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对于排除</w:t>
      </w:r>
      <w:r w:rsidR="003230DB" w:rsidRPr="00FE2660">
        <w:rPr>
          <w:rFonts w:ascii="Times New Roman" w:hAnsi="Times New Roman" w:cs="Times New Roman" w:hint="eastAsia"/>
          <w:sz w:val="24"/>
          <w:szCs w:val="24"/>
        </w:rPr>
        <w:t>极度危害物质、高度危害物质、可燃性物质及可燃性粉尘</w:t>
      </w:r>
      <w:r w:rsidRPr="00FE2660">
        <w:rPr>
          <w:rFonts w:ascii="Times New Roman" w:hAnsi="Times New Roman" w:cs="Times New Roman" w:hint="eastAsia"/>
          <w:sz w:val="24"/>
          <w:szCs w:val="24"/>
        </w:rPr>
        <w:t>的工艺设备局部排风系统，排风机应与工艺设备的启停装置联锁，启动时排风机应比工艺设备提前，关闭时排风机应比工艺设备延后。</w:t>
      </w:r>
    </w:p>
    <w:p w14:paraId="64A544C5" w14:textId="6B0033D4" w:rsidR="0047100B" w:rsidRPr="00FE2660" w:rsidRDefault="0047100B" w:rsidP="0047100B">
      <w:pPr>
        <w:adjustRightInd w:val="0"/>
        <w:snapToGrid w:val="0"/>
        <w:spacing w:line="360" w:lineRule="auto"/>
        <w:rPr>
          <w:rFonts w:ascii="Times New Roman" w:hAnsi="Times New Roman" w:cs="Times New Roman"/>
          <w:b/>
          <w:sz w:val="24"/>
          <w:szCs w:val="24"/>
        </w:rPr>
      </w:pPr>
      <w:r w:rsidRPr="00FE2660">
        <w:rPr>
          <w:rFonts w:ascii="Times New Roman" w:hAnsi="Times New Roman" w:cs="Times New Roman" w:hint="eastAsia"/>
          <w:b/>
          <w:sz w:val="24"/>
          <w:szCs w:val="24"/>
        </w:rPr>
        <w:t>1</w:t>
      </w:r>
      <w:r w:rsidR="00F26F00" w:rsidRPr="00FE2660">
        <w:rPr>
          <w:rFonts w:ascii="Times New Roman" w:hAnsi="Times New Roman" w:cs="Times New Roman" w:hint="eastAsia"/>
          <w:b/>
          <w:sz w:val="24"/>
          <w:szCs w:val="24"/>
        </w:rPr>
        <w:t>1</w:t>
      </w:r>
      <w:r w:rsidRPr="00FE2660">
        <w:rPr>
          <w:rFonts w:ascii="Times New Roman" w:hAnsi="Times New Roman" w:cs="Times New Roman" w:hint="eastAsia"/>
          <w:b/>
          <w:sz w:val="24"/>
          <w:szCs w:val="24"/>
        </w:rPr>
        <w:t>.3.3</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正压室应设置正压指示仪表、失压报警器，并与风机联锁，及时启动备用风机。</w:t>
      </w:r>
      <w:r w:rsidRPr="00FE2660">
        <w:rPr>
          <w:rFonts w:ascii="Times New Roman" w:hAnsi="Times New Roman" w:cs="Times New Roman" w:hint="eastAsia"/>
          <w:bCs/>
          <w:sz w:val="24"/>
          <w:szCs w:val="24"/>
        </w:rPr>
        <w:t>正压室门斗的两道门应设不同时开启的联锁装置。</w:t>
      </w:r>
    </w:p>
    <w:p w14:paraId="334C2504" w14:textId="7A2F15D2" w:rsidR="0047100B" w:rsidRPr="00FE2660" w:rsidRDefault="0047100B" w:rsidP="0047100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w:t>
      </w:r>
      <w:r w:rsidR="00F26F00" w:rsidRPr="00FE2660">
        <w:rPr>
          <w:rFonts w:ascii="Times New Roman" w:hAnsi="Times New Roman" w:cs="Times New Roman" w:hint="eastAsia"/>
          <w:b/>
          <w:sz w:val="24"/>
          <w:szCs w:val="24"/>
        </w:rPr>
        <w:t>1</w:t>
      </w:r>
      <w:r w:rsidRPr="00FE2660">
        <w:rPr>
          <w:rFonts w:ascii="Times New Roman" w:hAnsi="Times New Roman" w:cs="Times New Roman" w:hint="eastAsia"/>
          <w:b/>
          <w:sz w:val="24"/>
          <w:szCs w:val="24"/>
        </w:rPr>
        <w:t xml:space="preserve">.3.4  </w:t>
      </w:r>
      <w:r w:rsidR="009F5C21" w:rsidRPr="00FE2660">
        <w:rPr>
          <w:rFonts w:ascii="Times New Roman" w:hAnsi="Times New Roman" w:cs="Times New Roman" w:hint="eastAsia"/>
          <w:sz w:val="24"/>
          <w:szCs w:val="24"/>
        </w:rPr>
        <w:t>通风空调系统的风管应在穿越全淹没气体灭火系统防护区的</w:t>
      </w:r>
      <w:r w:rsidR="004B3C11" w:rsidRPr="00FE2660">
        <w:rPr>
          <w:rFonts w:ascii="Times New Roman" w:hAnsi="Times New Roman" w:cs="Times New Roman" w:hint="eastAsia"/>
          <w:sz w:val="24"/>
          <w:szCs w:val="24"/>
        </w:rPr>
        <w:t>围护结构</w:t>
      </w:r>
      <w:r w:rsidR="009F5C21" w:rsidRPr="00FE2660">
        <w:rPr>
          <w:rFonts w:ascii="Times New Roman" w:hAnsi="Times New Roman" w:cs="Times New Roman" w:hint="eastAsia"/>
          <w:sz w:val="24"/>
          <w:szCs w:val="24"/>
        </w:rPr>
        <w:t>处，设置远控电动密闭阀；全淹没气体灭火系统的防护区的事故后机械通风系统，应在防护区外侧方便操作处设置就地手动启闭装置。</w:t>
      </w:r>
    </w:p>
    <w:p w14:paraId="68C3BEE0" w14:textId="63CBCDE0" w:rsidR="00404B7A" w:rsidRPr="00FE2660" w:rsidRDefault="00404B7A" w:rsidP="00284ECB">
      <w:pPr>
        <w:pStyle w:val="2"/>
        <w:keepNext w:val="0"/>
        <w:keepLines w:val="0"/>
        <w:spacing w:before="120" w:after="120" w:line="360" w:lineRule="auto"/>
        <w:rPr>
          <w:rFonts w:ascii="Times New Roman" w:eastAsiaTheme="minorEastAsia" w:hAnsi="Times New Roman" w:cs="Times New Roman"/>
          <w:sz w:val="28"/>
          <w:szCs w:val="28"/>
        </w:rPr>
      </w:pPr>
      <w:bookmarkStart w:id="581" w:name="_Toc164328639"/>
      <w:bookmarkStart w:id="582" w:name="_Toc176419325"/>
      <w:bookmarkStart w:id="583" w:name="_Toc176548129"/>
      <w:bookmarkStart w:id="584" w:name="_Toc183360574"/>
      <w:bookmarkStart w:id="585" w:name="_Toc185236578"/>
      <w:bookmarkStart w:id="586" w:name="_Toc185237711"/>
      <w:bookmarkStart w:id="587" w:name="_Toc185237843"/>
      <w:r w:rsidRPr="00FE2660">
        <w:rPr>
          <w:rFonts w:ascii="Times New Roman" w:eastAsiaTheme="minorEastAsia" w:hAnsi="Times New Roman" w:cs="Times New Roman" w:hint="eastAsia"/>
          <w:sz w:val="28"/>
          <w:szCs w:val="28"/>
        </w:rPr>
        <w:t>1</w:t>
      </w:r>
      <w:r w:rsidR="00F26F00" w:rsidRPr="00FE2660">
        <w:rPr>
          <w:rFonts w:ascii="Times New Roman" w:eastAsiaTheme="minorEastAsia" w:hAnsi="Times New Roman" w:cs="Times New Roman" w:hint="eastAsia"/>
          <w:sz w:val="28"/>
          <w:szCs w:val="28"/>
        </w:rPr>
        <w:t>1</w:t>
      </w:r>
      <w:r w:rsidRPr="00FE2660">
        <w:rPr>
          <w:rFonts w:ascii="Times New Roman" w:eastAsiaTheme="minorEastAsia" w:hAnsi="Times New Roman" w:cs="Times New Roman" w:hint="eastAsia"/>
          <w:sz w:val="28"/>
          <w:szCs w:val="28"/>
        </w:rPr>
        <w:t xml:space="preserve">.4 </w:t>
      </w:r>
      <w:r w:rsidR="00CA006B" w:rsidRPr="00FE2660">
        <w:rPr>
          <w:rFonts w:ascii="Times New Roman" w:eastAsiaTheme="minorEastAsia" w:hAnsi="Times New Roman" w:cs="Times New Roman" w:hint="eastAsia"/>
          <w:sz w:val="28"/>
          <w:szCs w:val="28"/>
        </w:rPr>
        <w:t xml:space="preserve"> </w:t>
      </w:r>
      <w:bookmarkEnd w:id="581"/>
      <w:r w:rsidR="00513B73" w:rsidRPr="00FE2660">
        <w:rPr>
          <w:rFonts w:ascii="Times New Roman" w:eastAsiaTheme="minorEastAsia" w:hAnsi="Times New Roman" w:cs="Times New Roman" w:hint="eastAsia"/>
          <w:sz w:val="28"/>
          <w:szCs w:val="28"/>
        </w:rPr>
        <w:t>除尘与有害气体净化</w:t>
      </w:r>
      <w:bookmarkEnd w:id="582"/>
      <w:bookmarkEnd w:id="583"/>
      <w:bookmarkEnd w:id="584"/>
      <w:bookmarkEnd w:id="585"/>
      <w:bookmarkEnd w:id="586"/>
      <w:bookmarkEnd w:id="587"/>
    </w:p>
    <w:p w14:paraId="5A8690FA" w14:textId="7296BD55" w:rsidR="00C6227D" w:rsidRPr="00FE2660" w:rsidRDefault="00C6227D" w:rsidP="00C6227D">
      <w:pPr>
        <w:adjustRightInd w:val="0"/>
        <w:snapToGrid w:val="0"/>
        <w:spacing w:line="360" w:lineRule="auto"/>
        <w:rPr>
          <w:rFonts w:ascii="Times New Roman" w:hAnsi="Times New Roman" w:cs="Times New Roman"/>
          <w:sz w:val="24"/>
          <w:szCs w:val="24"/>
        </w:rPr>
      </w:pPr>
      <w:bookmarkStart w:id="588" w:name="_Toc164328641"/>
      <w:bookmarkStart w:id="589" w:name="_Toc176419326"/>
      <w:bookmarkStart w:id="590" w:name="_Toc176548130"/>
      <w:r w:rsidRPr="00FE2660">
        <w:rPr>
          <w:rFonts w:ascii="Times New Roman" w:hAnsi="Times New Roman" w:cs="Times New Roman" w:hint="eastAsia"/>
          <w:b/>
          <w:sz w:val="24"/>
          <w:szCs w:val="24"/>
        </w:rPr>
        <w:t>1</w:t>
      </w:r>
      <w:r w:rsidR="00F26F00" w:rsidRPr="00FE2660">
        <w:rPr>
          <w:rFonts w:ascii="Times New Roman" w:hAnsi="Times New Roman" w:cs="Times New Roman" w:hint="eastAsia"/>
          <w:b/>
          <w:sz w:val="24"/>
          <w:szCs w:val="24"/>
        </w:rPr>
        <w:t>1</w:t>
      </w:r>
      <w:r w:rsidRPr="00FE2660">
        <w:rPr>
          <w:rFonts w:ascii="Times New Roman" w:hAnsi="Times New Roman" w:cs="Times New Roman" w:hint="eastAsia"/>
          <w:b/>
          <w:sz w:val="24"/>
          <w:szCs w:val="24"/>
        </w:rPr>
        <w:t>.4.1</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除尘系统的监测宜包含下列参数或状态：</w:t>
      </w:r>
    </w:p>
    <w:p w14:paraId="7774B231" w14:textId="77777777" w:rsidR="00C6227D" w:rsidRPr="00FE2660" w:rsidRDefault="00C6227D" w:rsidP="00C6227D">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1  </w:t>
      </w:r>
      <w:r w:rsidRPr="00FE2660">
        <w:rPr>
          <w:rFonts w:ascii="Times New Roman" w:hAnsi="Times New Roman" w:cs="Times New Roman" w:hint="eastAsia"/>
          <w:bCs/>
          <w:sz w:val="24"/>
          <w:szCs w:val="24"/>
        </w:rPr>
        <w:t>除尘设备状态，设备的开停与相关的工艺设备之间应设置自动连锁；</w:t>
      </w:r>
    </w:p>
    <w:p w14:paraId="52E4E6CE" w14:textId="77777777" w:rsidR="00C6227D" w:rsidRPr="00FE2660" w:rsidRDefault="00C6227D" w:rsidP="00C6227D">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2  </w:t>
      </w:r>
      <w:r w:rsidRPr="00FE2660">
        <w:rPr>
          <w:rFonts w:ascii="Times New Roman" w:hAnsi="Times New Roman" w:cs="Times New Roman" w:hint="eastAsia"/>
          <w:bCs/>
          <w:sz w:val="24"/>
          <w:szCs w:val="24"/>
        </w:rPr>
        <w:t>过滤式除尘装置进、出口压差；</w:t>
      </w:r>
    </w:p>
    <w:p w14:paraId="327740FB" w14:textId="77777777" w:rsidR="00C6227D" w:rsidRPr="00FE2660" w:rsidRDefault="00C6227D" w:rsidP="00C6227D">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3  </w:t>
      </w:r>
      <w:r w:rsidRPr="00FE2660">
        <w:rPr>
          <w:rFonts w:ascii="Times New Roman" w:hAnsi="Times New Roman" w:cs="Times New Roman" w:hint="eastAsia"/>
          <w:bCs/>
          <w:sz w:val="24"/>
          <w:szCs w:val="24"/>
        </w:rPr>
        <w:t>脉冲喷吹除尘器清灰用气体压力；</w:t>
      </w:r>
    </w:p>
    <w:p w14:paraId="2404B65A" w14:textId="77777777" w:rsidR="00C6227D" w:rsidRPr="00FE2660" w:rsidRDefault="00C6227D" w:rsidP="00C6227D">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4  </w:t>
      </w:r>
      <w:r w:rsidRPr="00FE2660">
        <w:rPr>
          <w:rFonts w:ascii="Times New Roman" w:hAnsi="Times New Roman" w:cs="Times New Roman" w:hint="eastAsia"/>
          <w:bCs/>
          <w:sz w:val="24"/>
          <w:szCs w:val="24"/>
        </w:rPr>
        <w:t>灰斗高料位报警；</w:t>
      </w:r>
    </w:p>
    <w:p w14:paraId="63D45403" w14:textId="7B650FD3" w:rsidR="00C6227D" w:rsidRPr="00FE2660" w:rsidRDefault="00C6227D" w:rsidP="00C6227D">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5  </w:t>
      </w:r>
      <w:r w:rsidRPr="00FE2660">
        <w:rPr>
          <w:rFonts w:ascii="Times New Roman" w:hAnsi="Times New Roman" w:cs="Times New Roman" w:hint="eastAsia"/>
          <w:bCs/>
          <w:sz w:val="24"/>
          <w:szCs w:val="24"/>
        </w:rPr>
        <w:t>净化有</w:t>
      </w:r>
      <w:r w:rsidR="001306CF" w:rsidRPr="00FE2660">
        <w:rPr>
          <w:rFonts w:ascii="Times New Roman" w:hAnsi="Times New Roman" w:cs="Times New Roman" w:hint="eastAsia"/>
          <w:bCs/>
          <w:sz w:val="24"/>
          <w:szCs w:val="24"/>
        </w:rPr>
        <w:t>可燃性</w:t>
      </w:r>
      <w:r w:rsidRPr="00FE2660">
        <w:rPr>
          <w:rFonts w:ascii="Times New Roman" w:hAnsi="Times New Roman" w:cs="Times New Roman" w:hint="eastAsia"/>
          <w:bCs/>
          <w:sz w:val="24"/>
          <w:szCs w:val="24"/>
        </w:rPr>
        <w:t>粉尘的除尘器，输灰系统出现故障时应报警；</w:t>
      </w:r>
    </w:p>
    <w:p w14:paraId="63A7F591" w14:textId="458E3AFC" w:rsidR="00C6227D" w:rsidRPr="00FE2660" w:rsidRDefault="00C6227D" w:rsidP="00C6227D">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6  </w:t>
      </w:r>
      <w:r w:rsidRPr="00FE2660">
        <w:rPr>
          <w:rFonts w:ascii="Times New Roman" w:hAnsi="Times New Roman" w:cs="Times New Roman" w:hint="eastAsia"/>
          <w:bCs/>
          <w:sz w:val="24"/>
          <w:szCs w:val="24"/>
        </w:rPr>
        <w:t>净化</w:t>
      </w:r>
      <w:r w:rsidR="001306CF" w:rsidRPr="00FE2660">
        <w:rPr>
          <w:rFonts w:ascii="Times New Roman" w:hAnsi="Times New Roman" w:cs="Times New Roman" w:hint="eastAsia"/>
          <w:bCs/>
          <w:sz w:val="24"/>
          <w:szCs w:val="24"/>
        </w:rPr>
        <w:t>干式</w:t>
      </w:r>
      <w:r w:rsidRPr="00FE2660">
        <w:rPr>
          <w:rFonts w:ascii="Times New Roman" w:hAnsi="Times New Roman" w:cs="Times New Roman" w:hint="eastAsia"/>
          <w:bCs/>
          <w:sz w:val="24"/>
          <w:szCs w:val="24"/>
        </w:rPr>
        <w:t>可燃</w:t>
      </w:r>
      <w:r w:rsidR="001306CF" w:rsidRPr="00FE2660">
        <w:rPr>
          <w:rFonts w:ascii="Times New Roman" w:hAnsi="Times New Roman" w:cs="Times New Roman" w:hint="eastAsia"/>
          <w:bCs/>
          <w:sz w:val="24"/>
          <w:szCs w:val="24"/>
        </w:rPr>
        <w:t>性</w:t>
      </w:r>
      <w:r w:rsidRPr="00FE2660">
        <w:rPr>
          <w:rFonts w:ascii="Times New Roman" w:hAnsi="Times New Roman" w:cs="Times New Roman" w:hint="eastAsia"/>
          <w:bCs/>
          <w:sz w:val="24"/>
          <w:szCs w:val="24"/>
        </w:rPr>
        <w:t>粉尘的监测过滤介质温度；</w:t>
      </w:r>
    </w:p>
    <w:p w14:paraId="3D84ACE5" w14:textId="7C79A0D9" w:rsidR="00C6227D" w:rsidRPr="00FE2660" w:rsidRDefault="00C6227D" w:rsidP="00C6227D">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7  </w:t>
      </w:r>
      <w:r w:rsidRPr="00FE2660">
        <w:rPr>
          <w:rFonts w:ascii="Times New Roman" w:hAnsi="Times New Roman" w:cs="Times New Roman" w:hint="eastAsia"/>
          <w:bCs/>
          <w:sz w:val="24"/>
          <w:szCs w:val="24"/>
        </w:rPr>
        <w:t>处理</w:t>
      </w:r>
      <w:r w:rsidR="001306CF" w:rsidRPr="00FE2660">
        <w:rPr>
          <w:rFonts w:ascii="Times New Roman" w:hAnsi="Times New Roman" w:cs="Times New Roman" w:hint="eastAsia"/>
          <w:bCs/>
          <w:sz w:val="24"/>
          <w:szCs w:val="24"/>
        </w:rPr>
        <w:t>可燃性</w:t>
      </w:r>
      <w:r w:rsidRPr="00FE2660">
        <w:rPr>
          <w:rFonts w:ascii="Times New Roman" w:hAnsi="Times New Roman" w:cs="Times New Roman" w:hint="eastAsia"/>
          <w:bCs/>
          <w:sz w:val="24"/>
          <w:szCs w:val="24"/>
        </w:rPr>
        <w:t>粉尘的湿式除尘系统，应监测下列参数：</w:t>
      </w:r>
    </w:p>
    <w:p w14:paraId="25E99247" w14:textId="77777777" w:rsidR="00C6227D" w:rsidRPr="00FE2660" w:rsidRDefault="00C6227D" w:rsidP="00C6227D">
      <w:pPr>
        <w:adjustRightInd w:val="0"/>
        <w:snapToGrid w:val="0"/>
        <w:spacing w:line="360" w:lineRule="auto"/>
        <w:ind w:firstLineChars="402" w:firstLine="969"/>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a  </w:t>
      </w:r>
      <w:r w:rsidRPr="00FE2660">
        <w:rPr>
          <w:rFonts w:ascii="Times New Roman" w:hAnsi="Times New Roman" w:cs="Times New Roman" w:hint="eastAsia"/>
          <w:bCs/>
          <w:sz w:val="24"/>
          <w:szCs w:val="24"/>
        </w:rPr>
        <w:t>水流量、水槽液位；</w:t>
      </w:r>
    </w:p>
    <w:p w14:paraId="0C9D7368" w14:textId="7B72BA11" w:rsidR="00C6227D" w:rsidRPr="00FE2660" w:rsidRDefault="00C6227D" w:rsidP="00C6227D">
      <w:pPr>
        <w:adjustRightInd w:val="0"/>
        <w:snapToGrid w:val="0"/>
        <w:spacing w:line="360" w:lineRule="auto"/>
        <w:ind w:firstLineChars="402" w:firstLine="969"/>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b  </w:t>
      </w:r>
      <w:r w:rsidRPr="00FE2660">
        <w:rPr>
          <w:rFonts w:ascii="Times New Roman" w:hAnsi="Times New Roman" w:cs="Times New Roman" w:hint="eastAsia"/>
          <w:bCs/>
          <w:sz w:val="24"/>
          <w:szCs w:val="24"/>
        </w:rPr>
        <w:t>有可燃</w:t>
      </w:r>
      <w:r w:rsidR="001306CF" w:rsidRPr="00FE2660">
        <w:rPr>
          <w:rFonts w:ascii="Times New Roman" w:hAnsi="Times New Roman" w:cs="Times New Roman" w:hint="eastAsia"/>
          <w:bCs/>
          <w:sz w:val="24"/>
          <w:szCs w:val="24"/>
        </w:rPr>
        <w:t>性</w:t>
      </w:r>
      <w:r w:rsidRPr="00FE2660">
        <w:rPr>
          <w:rFonts w:ascii="Times New Roman" w:hAnsi="Times New Roman" w:cs="Times New Roman" w:hint="eastAsia"/>
          <w:bCs/>
          <w:sz w:val="24"/>
          <w:szCs w:val="24"/>
        </w:rPr>
        <w:t>气体释放风险区域，应设置气体监测及报警装置；</w:t>
      </w:r>
    </w:p>
    <w:p w14:paraId="0F610672" w14:textId="77777777" w:rsidR="00C6227D" w:rsidRPr="00FE2660" w:rsidRDefault="00C6227D" w:rsidP="00C6227D">
      <w:pPr>
        <w:adjustRightInd w:val="0"/>
        <w:snapToGrid w:val="0"/>
        <w:spacing w:line="360" w:lineRule="auto"/>
        <w:ind w:firstLineChars="402" w:firstLine="969"/>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c  </w:t>
      </w:r>
      <w:r w:rsidRPr="00FE2660">
        <w:rPr>
          <w:rFonts w:ascii="Times New Roman" w:hAnsi="Times New Roman" w:cs="Times New Roman" w:hint="eastAsia"/>
          <w:bCs/>
          <w:sz w:val="24"/>
          <w:szCs w:val="24"/>
        </w:rPr>
        <w:t>污泥在除尘器中的滞留时间不得超过规定时间。</w:t>
      </w:r>
    </w:p>
    <w:p w14:paraId="1840F698" w14:textId="77777777" w:rsidR="00C6227D" w:rsidRPr="00FE2660" w:rsidRDefault="00C6227D" w:rsidP="00C6227D">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8 </w:t>
      </w:r>
      <w:r w:rsidRPr="00FE2660">
        <w:rPr>
          <w:rFonts w:ascii="Times New Roman" w:hAnsi="Times New Roman" w:cs="Times New Roman" w:hint="eastAsia"/>
          <w:bCs/>
          <w:sz w:val="24"/>
          <w:szCs w:val="24"/>
        </w:rPr>
        <w:t xml:space="preserve"> </w:t>
      </w:r>
      <w:r w:rsidRPr="00FE2660">
        <w:rPr>
          <w:rFonts w:ascii="Times New Roman" w:hAnsi="Times New Roman" w:cs="Times New Roman" w:hint="eastAsia"/>
          <w:bCs/>
          <w:sz w:val="24"/>
          <w:szCs w:val="24"/>
        </w:rPr>
        <w:t>环保卫生要求监测的重点废气排放口的各项参数。</w:t>
      </w:r>
    </w:p>
    <w:p w14:paraId="0F40DB05" w14:textId="611C93B9" w:rsidR="00C6227D" w:rsidRPr="00FE2660" w:rsidRDefault="00C6227D" w:rsidP="00C6227D">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sz w:val="24"/>
          <w:szCs w:val="24"/>
        </w:rPr>
        <w:t>1</w:t>
      </w:r>
      <w:r w:rsidR="00F26F00" w:rsidRPr="00FE2660">
        <w:rPr>
          <w:rFonts w:ascii="Times New Roman" w:hAnsi="Times New Roman" w:cs="Times New Roman" w:hint="eastAsia"/>
          <w:b/>
          <w:sz w:val="24"/>
          <w:szCs w:val="24"/>
        </w:rPr>
        <w:t>1</w:t>
      </w:r>
      <w:r w:rsidRPr="00FE2660">
        <w:rPr>
          <w:rFonts w:ascii="Times New Roman" w:hAnsi="Times New Roman" w:cs="Times New Roman" w:hint="eastAsia"/>
          <w:b/>
          <w:sz w:val="24"/>
          <w:szCs w:val="24"/>
        </w:rPr>
        <w:t>.4.2</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湿式过滤器或除尘器的排风系统，通风机应与过滤器或除尘器供水阀门联锁。对于采用湿式除尘器，过滤器净化有可性气体的排风系统，应设置水流开关使系统断水时通风机不能启动。</w:t>
      </w:r>
    </w:p>
    <w:p w14:paraId="461F1254" w14:textId="08573933" w:rsidR="00C6227D" w:rsidRPr="00FE2660" w:rsidRDefault="00C6227D" w:rsidP="00C6227D">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lastRenderedPageBreak/>
        <w:t>1</w:t>
      </w:r>
      <w:r w:rsidR="00F26F00" w:rsidRPr="00FE2660">
        <w:rPr>
          <w:rFonts w:ascii="Times New Roman" w:hAnsi="Times New Roman" w:cs="Times New Roman" w:hint="eastAsia"/>
          <w:b/>
          <w:sz w:val="24"/>
          <w:szCs w:val="24"/>
        </w:rPr>
        <w:t>1</w:t>
      </w:r>
      <w:r w:rsidRPr="00FE2660">
        <w:rPr>
          <w:rFonts w:ascii="Times New Roman" w:hAnsi="Times New Roman" w:cs="Times New Roman" w:hint="eastAsia"/>
          <w:b/>
          <w:sz w:val="24"/>
          <w:szCs w:val="24"/>
        </w:rPr>
        <w:t>.4.3</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有害气体净化系统的监测</w:t>
      </w:r>
      <w:r w:rsidR="0004587C" w:rsidRPr="00FE2660">
        <w:rPr>
          <w:rFonts w:ascii="Times New Roman" w:hAnsi="Times New Roman" w:cs="Times New Roman" w:hint="eastAsia"/>
          <w:sz w:val="24"/>
          <w:szCs w:val="24"/>
        </w:rPr>
        <w:t>宜</w:t>
      </w:r>
      <w:r w:rsidRPr="00FE2660">
        <w:rPr>
          <w:rFonts w:ascii="Times New Roman" w:hAnsi="Times New Roman" w:cs="Times New Roman" w:hint="eastAsia"/>
          <w:sz w:val="24"/>
          <w:szCs w:val="24"/>
        </w:rPr>
        <w:t>包括下列参数或状态：</w:t>
      </w:r>
    </w:p>
    <w:p w14:paraId="310EED3E" w14:textId="77777777" w:rsidR="00C6227D" w:rsidRPr="00FE2660" w:rsidRDefault="00C6227D" w:rsidP="00C6227D">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1  </w:t>
      </w:r>
      <w:r w:rsidRPr="00FE2660">
        <w:rPr>
          <w:rFonts w:ascii="Times New Roman" w:hAnsi="Times New Roman" w:cs="Times New Roman" w:hint="eastAsia"/>
          <w:bCs/>
          <w:sz w:val="24"/>
          <w:szCs w:val="24"/>
        </w:rPr>
        <w:t>净化设备状态，与相关工艺设备连锁启停；</w:t>
      </w:r>
    </w:p>
    <w:p w14:paraId="24B03D5D" w14:textId="77777777" w:rsidR="00C6227D" w:rsidRPr="00FE2660" w:rsidRDefault="00C6227D" w:rsidP="00C6227D">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2 </w:t>
      </w:r>
      <w:r w:rsidRPr="00FE2660">
        <w:rPr>
          <w:rFonts w:ascii="Times New Roman" w:hAnsi="Times New Roman" w:cs="Times New Roman" w:hint="eastAsia"/>
          <w:bCs/>
          <w:sz w:val="24"/>
          <w:szCs w:val="24"/>
        </w:rPr>
        <w:t xml:space="preserve"> </w:t>
      </w:r>
      <w:r w:rsidRPr="00FE2660">
        <w:rPr>
          <w:rFonts w:ascii="Times New Roman" w:hAnsi="Times New Roman" w:cs="Times New Roman" w:hint="eastAsia"/>
          <w:bCs/>
          <w:sz w:val="24"/>
          <w:szCs w:val="24"/>
        </w:rPr>
        <w:t>净化系统需控制的温度、压力、液位和酸碱度工艺参数；</w:t>
      </w:r>
    </w:p>
    <w:p w14:paraId="182EEA76" w14:textId="77777777" w:rsidR="00C6227D" w:rsidRPr="00FE2660" w:rsidRDefault="00C6227D" w:rsidP="00C6227D">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3  </w:t>
      </w:r>
      <w:r w:rsidRPr="00FE2660">
        <w:rPr>
          <w:rFonts w:ascii="Times New Roman" w:hAnsi="Times New Roman" w:cs="Times New Roman" w:hint="eastAsia"/>
          <w:bCs/>
          <w:sz w:val="24"/>
          <w:szCs w:val="24"/>
        </w:rPr>
        <w:t>净化系统进、出的浓度，排放浓度超限应报警；</w:t>
      </w:r>
    </w:p>
    <w:p w14:paraId="5AE563E4" w14:textId="77777777" w:rsidR="00C6227D" w:rsidRPr="00FE2660" w:rsidRDefault="00C6227D" w:rsidP="00C6227D">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4  </w:t>
      </w:r>
      <w:r w:rsidRPr="00FE2660">
        <w:rPr>
          <w:rFonts w:ascii="Times New Roman" w:hAnsi="Times New Roman" w:cs="Times New Roman" w:hint="eastAsia"/>
          <w:bCs/>
          <w:sz w:val="24"/>
          <w:szCs w:val="24"/>
        </w:rPr>
        <w:t>过滤器进、出口静压差并应超限报警；</w:t>
      </w:r>
    </w:p>
    <w:p w14:paraId="2D36166B" w14:textId="77777777" w:rsidR="00C6227D" w:rsidRPr="00FE2660" w:rsidRDefault="00C6227D" w:rsidP="00C6227D">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5  </w:t>
      </w:r>
      <w:r w:rsidRPr="00FE2660">
        <w:rPr>
          <w:rFonts w:ascii="Times New Roman" w:hAnsi="Times New Roman" w:cs="Times New Roman" w:hint="eastAsia"/>
          <w:bCs/>
          <w:sz w:val="24"/>
          <w:szCs w:val="24"/>
        </w:rPr>
        <w:t>环保卫生要求监测的重点废气排放口的各项参数。</w:t>
      </w:r>
    </w:p>
    <w:p w14:paraId="7333E593" w14:textId="38D7406F" w:rsidR="00404B7A" w:rsidRPr="00FE2660" w:rsidRDefault="00916EF4" w:rsidP="00AB58D5">
      <w:pPr>
        <w:pStyle w:val="2"/>
        <w:keepNext w:val="0"/>
        <w:keepLines w:val="0"/>
        <w:spacing w:before="120" w:after="120" w:line="360" w:lineRule="auto"/>
        <w:rPr>
          <w:rFonts w:ascii="Times New Roman" w:eastAsiaTheme="minorEastAsia" w:hAnsi="Times New Roman" w:cs="Times New Roman"/>
          <w:sz w:val="28"/>
          <w:szCs w:val="28"/>
        </w:rPr>
      </w:pPr>
      <w:bookmarkStart w:id="591" w:name="_Toc183360575"/>
      <w:bookmarkStart w:id="592" w:name="_Toc185236579"/>
      <w:bookmarkStart w:id="593" w:name="_Toc185237712"/>
      <w:bookmarkStart w:id="594" w:name="_Toc185237844"/>
      <w:r w:rsidRPr="00FE2660">
        <w:rPr>
          <w:rFonts w:ascii="Times New Roman" w:eastAsiaTheme="minorEastAsia" w:hAnsi="Times New Roman" w:cs="Times New Roman" w:hint="eastAsia"/>
          <w:sz w:val="28"/>
          <w:szCs w:val="28"/>
        </w:rPr>
        <w:t>1</w:t>
      </w:r>
      <w:r w:rsidR="00F26F00" w:rsidRPr="00FE2660">
        <w:rPr>
          <w:rFonts w:ascii="Times New Roman" w:eastAsiaTheme="minorEastAsia" w:hAnsi="Times New Roman" w:cs="Times New Roman" w:hint="eastAsia"/>
          <w:sz w:val="28"/>
          <w:szCs w:val="28"/>
        </w:rPr>
        <w:t>1</w:t>
      </w:r>
      <w:r w:rsidRPr="00FE2660">
        <w:rPr>
          <w:rFonts w:ascii="Times New Roman" w:eastAsiaTheme="minorEastAsia" w:hAnsi="Times New Roman" w:cs="Times New Roman" w:hint="eastAsia"/>
          <w:sz w:val="28"/>
          <w:szCs w:val="28"/>
        </w:rPr>
        <w:t>.5</w:t>
      </w:r>
      <w:r w:rsidR="00404B7A" w:rsidRPr="00FE2660">
        <w:rPr>
          <w:rFonts w:ascii="Times New Roman" w:eastAsiaTheme="minorEastAsia" w:hAnsi="Times New Roman" w:cs="Times New Roman" w:hint="eastAsia"/>
          <w:sz w:val="28"/>
          <w:szCs w:val="28"/>
        </w:rPr>
        <w:t xml:space="preserve"> </w:t>
      </w:r>
      <w:r w:rsidR="00CA006B" w:rsidRPr="00FE2660">
        <w:rPr>
          <w:rFonts w:ascii="Times New Roman" w:eastAsiaTheme="minorEastAsia" w:hAnsi="Times New Roman" w:cs="Times New Roman" w:hint="eastAsia"/>
          <w:sz w:val="28"/>
          <w:szCs w:val="28"/>
        </w:rPr>
        <w:t xml:space="preserve"> </w:t>
      </w:r>
      <w:r w:rsidR="00404B7A" w:rsidRPr="00FE2660">
        <w:rPr>
          <w:rFonts w:ascii="Times New Roman" w:eastAsiaTheme="minorEastAsia" w:hAnsi="Times New Roman" w:cs="Times New Roman" w:hint="eastAsia"/>
          <w:sz w:val="28"/>
          <w:szCs w:val="28"/>
        </w:rPr>
        <w:t>空调</w:t>
      </w:r>
      <w:bookmarkEnd w:id="588"/>
      <w:bookmarkEnd w:id="589"/>
      <w:bookmarkEnd w:id="590"/>
      <w:bookmarkEnd w:id="591"/>
      <w:bookmarkEnd w:id="592"/>
      <w:bookmarkEnd w:id="593"/>
      <w:bookmarkEnd w:id="594"/>
    </w:p>
    <w:p w14:paraId="0C44CBA4" w14:textId="153A1DF1" w:rsidR="000E4904" w:rsidRPr="00FE2660" w:rsidRDefault="000E4904" w:rsidP="000E4904">
      <w:pPr>
        <w:adjustRightInd w:val="0"/>
        <w:snapToGrid w:val="0"/>
        <w:spacing w:line="360" w:lineRule="auto"/>
        <w:rPr>
          <w:rFonts w:ascii="Times New Roman" w:hAnsi="Times New Roman" w:cs="Times New Roman"/>
          <w:sz w:val="24"/>
          <w:szCs w:val="24"/>
        </w:rPr>
      </w:pPr>
      <w:bookmarkStart w:id="595" w:name="_Toc164328642"/>
      <w:bookmarkStart w:id="596" w:name="_Toc176419327"/>
      <w:bookmarkStart w:id="597" w:name="_Toc176548131"/>
      <w:r w:rsidRPr="00FE2660">
        <w:rPr>
          <w:rFonts w:ascii="Times New Roman" w:hAnsi="Times New Roman" w:cs="Times New Roman" w:hint="eastAsia"/>
          <w:b/>
          <w:sz w:val="24"/>
          <w:szCs w:val="24"/>
        </w:rPr>
        <w:t>1</w:t>
      </w:r>
      <w:r w:rsidR="00F26F00" w:rsidRPr="00FE2660">
        <w:rPr>
          <w:rFonts w:ascii="Times New Roman" w:hAnsi="Times New Roman" w:cs="Times New Roman" w:hint="eastAsia"/>
          <w:b/>
          <w:sz w:val="24"/>
          <w:szCs w:val="24"/>
        </w:rPr>
        <w:t>1</w:t>
      </w:r>
      <w:r w:rsidRPr="00FE2660">
        <w:rPr>
          <w:rFonts w:ascii="Times New Roman" w:hAnsi="Times New Roman" w:cs="Times New Roman" w:hint="eastAsia"/>
          <w:b/>
          <w:sz w:val="24"/>
          <w:szCs w:val="24"/>
        </w:rPr>
        <w:t>.5.1</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空调系统宜对以下参数进行监测，视具体情况设置下列参数的</w:t>
      </w:r>
      <w:r w:rsidR="00563BCC" w:rsidRPr="00FE2660">
        <w:rPr>
          <w:rFonts w:ascii="Times New Roman" w:hAnsi="Times New Roman" w:cs="Times New Roman" w:hint="eastAsia"/>
          <w:sz w:val="24"/>
          <w:szCs w:val="24"/>
        </w:rPr>
        <w:t>远程监测</w:t>
      </w:r>
      <w:r w:rsidRPr="00FE2660">
        <w:rPr>
          <w:rFonts w:ascii="Times New Roman" w:hAnsi="Times New Roman" w:cs="Times New Roman" w:hint="eastAsia"/>
          <w:sz w:val="24"/>
          <w:szCs w:val="24"/>
        </w:rPr>
        <w:t>仪表：</w:t>
      </w:r>
    </w:p>
    <w:p w14:paraId="46450B73" w14:textId="3889829A" w:rsidR="000E4904" w:rsidRPr="00FE2660" w:rsidRDefault="000E4904" w:rsidP="000E4904">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1  </w:t>
      </w:r>
      <w:r w:rsidRPr="00FE2660">
        <w:rPr>
          <w:rFonts w:ascii="Times New Roman" w:hAnsi="Times New Roman" w:cs="Times New Roman" w:hint="eastAsia"/>
          <w:bCs/>
          <w:sz w:val="24"/>
          <w:szCs w:val="24"/>
        </w:rPr>
        <w:t>室内、室外</w:t>
      </w:r>
      <w:r w:rsidR="001D057E" w:rsidRPr="00FE2660">
        <w:rPr>
          <w:rFonts w:ascii="Times New Roman" w:hAnsi="Times New Roman" w:cs="Times New Roman" w:hint="eastAsia"/>
          <w:bCs/>
          <w:sz w:val="24"/>
          <w:szCs w:val="24"/>
        </w:rPr>
        <w:t>干球</w:t>
      </w:r>
      <w:r w:rsidRPr="00FE2660">
        <w:rPr>
          <w:rFonts w:ascii="Times New Roman" w:hAnsi="Times New Roman" w:cs="Times New Roman" w:hint="eastAsia"/>
          <w:bCs/>
          <w:sz w:val="24"/>
          <w:szCs w:val="24"/>
        </w:rPr>
        <w:t>温度和相对湿度；</w:t>
      </w:r>
    </w:p>
    <w:p w14:paraId="61D50F72" w14:textId="77777777" w:rsidR="000E4904" w:rsidRPr="00FE2660" w:rsidRDefault="000E4904" w:rsidP="000E4904">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2  </w:t>
      </w:r>
      <w:r w:rsidRPr="00FE2660">
        <w:rPr>
          <w:rFonts w:ascii="Times New Roman" w:hAnsi="Times New Roman" w:cs="Times New Roman" w:hint="eastAsia"/>
          <w:bCs/>
          <w:sz w:val="24"/>
          <w:szCs w:val="24"/>
        </w:rPr>
        <w:t>空气调节送风温度；</w:t>
      </w:r>
    </w:p>
    <w:p w14:paraId="45BE6BFE" w14:textId="3F965943" w:rsidR="000E4904" w:rsidRPr="00FE2660" w:rsidRDefault="000E4904" w:rsidP="000E4904">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3  </w:t>
      </w:r>
      <w:r w:rsidRPr="00FE2660">
        <w:rPr>
          <w:rFonts w:ascii="Times New Roman" w:hAnsi="Times New Roman" w:cs="Times New Roman" w:hint="eastAsia"/>
          <w:bCs/>
          <w:sz w:val="24"/>
          <w:szCs w:val="24"/>
        </w:rPr>
        <w:t>冷、热水系统的供</w:t>
      </w:r>
      <w:r w:rsidR="001D057E"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回水温度</w:t>
      </w:r>
      <w:r w:rsidR="001D057E" w:rsidRPr="00FE2660">
        <w:rPr>
          <w:rFonts w:ascii="Times New Roman" w:hAnsi="Times New Roman" w:cs="Times New Roman" w:hint="eastAsia"/>
          <w:bCs/>
          <w:sz w:val="24"/>
          <w:szCs w:val="24"/>
        </w:rPr>
        <w:t>和压力</w:t>
      </w:r>
      <w:r w:rsidRPr="00FE2660">
        <w:rPr>
          <w:rFonts w:ascii="Times New Roman" w:hAnsi="Times New Roman" w:cs="Times New Roman" w:hint="eastAsia"/>
          <w:bCs/>
          <w:sz w:val="24"/>
          <w:szCs w:val="24"/>
        </w:rPr>
        <w:t>；</w:t>
      </w:r>
    </w:p>
    <w:p w14:paraId="3541D879" w14:textId="77777777" w:rsidR="000E4904" w:rsidRPr="00FE2660" w:rsidRDefault="000E4904" w:rsidP="000E4904">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4  </w:t>
      </w:r>
      <w:r w:rsidRPr="00FE2660">
        <w:rPr>
          <w:rFonts w:ascii="Times New Roman" w:hAnsi="Times New Roman" w:cs="Times New Roman" w:hint="eastAsia"/>
          <w:bCs/>
          <w:sz w:val="24"/>
          <w:szCs w:val="24"/>
        </w:rPr>
        <w:t>空气过滤器前后压差并应超限报警；</w:t>
      </w:r>
    </w:p>
    <w:p w14:paraId="3A1A74B2" w14:textId="77777777" w:rsidR="000E4904" w:rsidRPr="00FE2660" w:rsidRDefault="000E4904" w:rsidP="000E4904">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5  </w:t>
      </w:r>
      <w:r w:rsidRPr="00FE2660">
        <w:rPr>
          <w:rFonts w:ascii="Times New Roman" w:hAnsi="Times New Roman" w:cs="Times New Roman" w:hint="eastAsia"/>
          <w:bCs/>
          <w:sz w:val="24"/>
          <w:szCs w:val="24"/>
        </w:rPr>
        <w:t>在工艺环境允许时，全空气空调系统宜采用变速控制；</w:t>
      </w:r>
    </w:p>
    <w:p w14:paraId="23FBA93B" w14:textId="77777777" w:rsidR="000E4904" w:rsidRPr="00FE2660" w:rsidRDefault="000E4904" w:rsidP="000E4904">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6  </w:t>
      </w:r>
      <w:r w:rsidRPr="00FE2660">
        <w:rPr>
          <w:rFonts w:ascii="Times New Roman" w:hAnsi="Times New Roman" w:cs="Times New Roman" w:hint="eastAsia"/>
          <w:bCs/>
          <w:sz w:val="24"/>
          <w:szCs w:val="24"/>
        </w:rPr>
        <w:t>进行风机、风阀和水阀的启停联锁控制；</w:t>
      </w:r>
    </w:p>
    <w:p w14:paraId="08980ABD" w14:textId="77777777" w:rsidR="000E4904" w:rsidRPr="00FE2660" w:rsidRDefault="000E4904" w:rsidP="000E4904">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7  </w:t>
      </w:r>
      <w:r w:rsidRPr="00FE2660">
        <w:rPr>
          <w:rFonts w:ascii="Times New Roman" w:hAnsi="Times New Roman" w:cs="Times New Roman" w:hint="eastAsia"/>
          <w:bCs/>
          <w:sz w:val="24"/>
          <w:szCs w:val="24"/>
        </w:rPr>
        <w:t>监测风机、水泵、转轮、热交换器、加湿器等设备运行状态；</w:t>
      </w:r>
    </w:p>
    <w:p w14:paraId="4BE0A104" w14:textId="7C5069A2" w:rsidR="000E4904" w:rsidRPr="00FE2660" w:rsidRDefault="000E4904" w:rsidP="000E4904">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8  </w:t>
      </w:r>
      <w:r w:rsidRPr="00FE2660">
        <w:rPr>
          <w:rFonts w:ascii="Times New Roman" w:hAnsi="Times New Roman" w:cs="Times New Roman" w:hint="eastAsia"/>
          <w:bCs/>
          <w:sz w:val="24"/>
          <w:szCs w:val="24"/>
        </w:rPr>
        <w:t>热回收器两侧流体流量和进</w:t>
      </w:r>
      <w:r w:rsidR="00CD71B5"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出口热力状态；</w:t>
      </w:r>
    </w:p>
    <w:p w14:paraId="038E04AD" w14:textId="77777777" w:rsidR="000E4904" w:rsidRPr="00FE2660" w:rsidRDefault="000E4904" w:rsidP="000E4904">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9  </w:t>
      </w:r>
      <w:r w:rsidRPr="00FE2660">
        <w:rPr>
          <w:rFonts w:ascii="Times New Roman" w:hAnsi="Times New Roman" w:cs="Times New Roman" w:hint="eastAsia"/>
          <w:bCs/>
          <w:sz w:val="24"/>
          <w:szCs w:val="24"/>
        </w:rPr>
        <w:t>空气调节区域与邻近空间的压差；</w:t>
      </w:r>
    </w:p>
    <w:p w14:paraId="7A561BBD" w14:textId="77777777" w:rsidR="000E4904" w:rsidRPr="00FE2660" w:rsidRDefault="000E4904" w:rsidP="000E4904">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10  </w:t>
      </w:r>
      <w:r w:rsidRPr="00FE2660">
        <w:rPr>
          <w:rFonts w:ascii="Times New Roman" w:hAnsi="Times New Roman" w:cs="Times New Roman" w:hint="eastAsia"/>
          <w:bCs/>
          <w:sz w:val="24"/>
          <w:szCs w:val="24"/>
        </w:rPr>
        <w:t>露点温度控制时的机器露点温度。</w:t>
      </w:r>
    </w:p>
    <w:p w14:paraId="54731905" w14:textId="4FB714DD" w:rsidR="000E4904" w:rsidRPr="00FE2660" w:rsidRDefault="000E4904" w:rsidP="000E4904">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w:t>
      </w:r>
      <w:r w:rsidR="00F26F00" w:rsidRPr="00FE2660">
        <w:rPr>
          <w:rFonts w:ascii="Times New Roman" w:hAnsi="Times New Roman" w:cs="Times New Roman" w:hint="eastAsia"/>
          <w:b/>
          <w:sz w:val="24"/>
          <w:szCs w:val="24"/>
        </w:rPr>
        <w:t>1</w:t>
      </w:r>
      <w:r w:rsidRPr="00FE2660">
        <w:rPr>
          <w:rFonts w:ascii="Times New Roman" w:hAnsi="Times New Roman" w:cs="Times New Roman" w:hint="eastAsia"/>
          <w:b/>
          <w:sz w:val="24"/>
          <w:szCs w:val="24"/>
        </w:rPr>
        <w:t>.5.2</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空调系统的电加热器应与送风机联锁，并应设置无风断电、超温断电保护装置；电加热器应采取接地及剩余电流保护措施。</w:t>
      </w:r>
    </w:p>
    <w:p w14:paraId="5E93BC4A" w14:textId="16D186BB" w:rsidR="000E4904" w:rsidRPr="00FE2660" w:rsidRDefault="000E4904" w:rsidP="000E4904">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w:t>
      </w:r>
      <w:r w:rsidR="00F26F00" w:rsidRPr="00FE2660">
        <w:rPr>
          <w:rFonts w:ascii="Times New Roman" w:hAnsi="Times New Roman" w:cs="Times New Roman" w:hint="eastAsia"/>
          <w:b/>
          <w:sz w:val="24"/>
          <w:szCs w:val="24"/>
        </w:rPr>
        <w:t>1</w:t>
      </w:r>
      <w:r w:rsidRPr="00FE2660">
        <w:rPr>
          <w:rFonts w:ascii="Times New Roman" w:hAnsi="Times New Roman" w:cs="Times New Roman" w:hint="eastAsia"/>
          <w:b/>
          <w:sz w:val="24"/>
          <w:szCs w:val="24"/>
        </w:rPr>
        <w:t>.5.3</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针对间歇运行的空气调节系统宜设自动启停控制装置，控制装置宜具备按预定时间表、按服务区域进行设备启停的功能。</w:t>
      </w:r>
    </w:p>
    <w:p w14:paraId="2D406DD7" w14:textId="1DA7F9CC" w:rsidR="00404B7A" w:rsidRPr="00FE2660" w:rsidRDefault="00916EF4" w:rsidP="00AB58D5">
      <w:pPr>
        <w:pStyle w:val="2"/>
        <w:keepNext w:val="0"/>
        <w:keepLines w:val="0"/>
        <w:spacing w:before="120" w:after="120" w:line="360" w:lineRule="auto"/>
        <w:rPr>
          <w:rFonts w:ascii="Times New Roman" w:eastAsiaTheme="minorEastAsia" w:hAnsi="Times New Roman" w:cs="Times New Roman"/>
          <w:sz w:val="28"/>
          <w:szCs w:val="28"/>
        </w:rPr>
      </w:pPr>
      <w:bookmarkStart w:id="598" w:name="_Toc183360576"/>
      <w:bookmarkStart w:id="599" w:name="_Toc185236580"/>
      <w:bookmarkStart w:id="600" w:name="_Toc185237713"/>
      <w:bookmarkStart w:id="601" w:name="_Toc185237845"/>
      <w:r w:rsidRPr="00FE2660">
        <w:rPr>
          <w:rFonts w:ascii="Times New Roman" w:eastAsiaTheme="minorEastAsia" w:hAnsi="Times New Roman" w:cs="Times New Roman" w:hint="eastAsia"/>
          <w:sz w:val="28"/>
          <w:szCs w:val="28"/>
        </w:rPr>
        <w:t>1</w:t>
      </w:r>
      <w:r w:rsidR="00F26F00" w:rsidRPr="00FE2660">
        <w:rPr>
          <w:rFonts w:ascii="Times New Roman" w:eastAsiaTheme="minorEastAsia" w:hAnsi="Times New Roman" w:cs="Times New Roman" w:hint="eastAsia"/>
          <w:sz w:val="28"/>
          <w:szCs w:val="28"/>
        </w:rPr>
        <w:t>1</w:t>
      </w:r>
      <w:r w:rsidRPr="00FE2660">
        <w:rPr>
          <w:rFonts w:ascii="Times New Roman" w:eastAsiaTheme="minorEastAsia" w:hAnsi="Times New Roman" w:cs="Times New Roman" w:hint="eastAsia"/>
          <w:sz w:val="28"/>
          <w:szCs w:val="28"/>
        </w:rPr>
        <w:t>.6</w:t>
      </w:r>
      <w:r w:rsidR="00404B7A" w:rsidRPr="00FE2660">
        <w:rPr>
          <w:rFonts w:ascii="Times New Roman" w:eastAsiaTheme="minorEastAsia" w:hAnsi="Times New Roman" w:cs="Times New Roman" w:hint="eastAsia"/>
          <w:sz w:val="28"/>
          <w:szCs w:val="28"/>
        </w:rPr>
        <w:t xml:space="preserve"> </w:t>
      </w:r>
      <w:r w:rsidR="00CA006B" w:rsidRPr="00FE2660">
        <w:rPr>
          <w:rFonts w:ascii="Times New Roman" w:eastAsiaTheme="minorEastAsia" w:hAnsi="Times New Roman" w:cs="Times New Roman" w:hint="eastAsia"/>
          <w:sz w:val="28"/>
          <w:szCs w:val="28"/>
        </w:rPr>
        <w:t xml:space="preserve"> </w:t>
      </w:r>
      <w:r w:rsidR="00404B7A" w:rsidRPr="00FE2660">
        <w:rPr>
          <w:rFonts w:ascii="Times New Roman" w:eastAsiaTheme="minorEastAsia" w:hAnsi="Times New Roman" w:cs="Times New Roman" w:hint="eastAsia"/>
          <w:sz w:val="28"/>
          <w:szCs w:val="28"/>
        </w:rPr>
        <w:t>冷热源</w:t>
      </w:r>
      <w:bookmarkEnd w:id="595"/>
      <w:bookmarkEnd w:id="596"/>
      <w:bookmarkEnd w:id="597"/>
      <w:bookmarkEnd w:id="598"/>
      <w:bookmarkEnd w:id="599"/>
      <w:bookmarkEnd w:id="600"/>
      <w:bookmarkEnd w:id="601"/>
    </w:p>
    <w:p w14:paraId="4B2FF759" w14:textId="45DE8387" w:rsidR="00B4533F" w:rsidRPr="00FE2660" w:rsidRDefault="00B4533F" w:rsidP="00B4533F">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sz w:val="24"/>
          <w:szCs w:val="24"/>
        </w:rPr>
        <w:t>1</w:t>
      </w:r>
      <w:r w:rsidR="00F26F00" w:rsidRPr="00FE2660">
        <w:rPr>
          <w:rFonts w:ascii="Times New Roman" w:hAnsi="Times New Roman" w:cs="Times New Roman" w:hint="eastAsia"/>
          <w:b/>
          <w:sz w:val="24"/>
          <w:szCs w:val="24"/>
        </w:rPr>
        <w:t>1</w:t>
      </w:r>
      <w:r w:rsidRPr="00FE2660">
        <w:rPr>
          <w:rFonts w:ascii="Times New Roman" w:hAnsi="Times New Roman" w:cs="Times New Roman" w:hint="eastAsia"/>
          <w:b/>
          <w:sz w:val="24"/>
          <w:szCs w:val="24"/>
        </w:rPr>
        <w:t>.6.1</w:t>
      </w:r>
      <w:r w:rsidRPr="00FE2660">
        <w:rPr>
          <w:rFonts w:ascii="Times New Roman" w:hAnsi="Times New Roman" w:cs="Times New Roman"/>
          <w:bCs/>
          <w:sz w:val="24"/>
          <w:szCs w:val="24"/>
        </w:rPr>
        <w:t xml:space="preserve"> </w:t>
      </w:r>
      <w:r w:rsidRPr="00FE2660">
        <w:rPr>
          <w:rFonts w:ascii="Times New Roman" w:hAnsi="Times New Roman" w:cs="Times New Roman" w:hint="eastAsia"/>
          <w:bCs/>
          <w:sz w:val="24"/>
          <w:szCs w:val="24"/>
        </w:rPr>
        <w:t>冷热源系统宜对以下参数进行监测：</w:t>
      </w:r>
    </w:p>
    <w:p w14:paraId="0A30F285" w14:textId="75782915" w:rsidR="00B4533F" w:rsidRPr="00FE2660" w:rsidRDefault="00B4533F" w:rsidP="00B4533F">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1 </w:t>
      </w:r>
      <w:r w:rsidRPr="00FE2660">
        <w:rPr>
          <w:rFonts w:ascii="Times New Roman" w:hAnsi="Times New Roman" w:cs="Times New Roman" w:hint="eastAsia"/>
          <w:bCs/>
          <w:sz w:val="24"/>
          <w:szCs w:val="24"/>
        </w:rPr>
        <w:t xml:space="preserve"> </w:t>
      </w:r>
      <w:r w:rsidRPr="00FE2660">
        <w:rPr>
          <w:rFonts w:ascii="Times New Roman" w:hAnsi="Times New Roman" w:cs="Times New Roman" w:hint="eastAsia"/>
          <w:bCs/>
          <w:sz w:val="24"/>
          <w:szCs w:val="24"/>
        </w:rPr>
        <w:t>单台锅炉、制冷机、热泵、水泵、冷却塔用电量；</w:t>
      </w:r>
    </w:p>
    <w:p w14:paraId="12D47BFC" w14:textId="060C25AD" w:rsidR="00B4533F" w:rsidRPr="00FE2660" w:rsidRDefault="00B4533F" w:rsidP="00B4533F">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2 </w:t>
      </w:r>
      <w:r w:rsidRPr="00FE2660">
        <w:rPr>
          <w:rFonts w:ascii="Times New Roman" w:hAnsi="Times New Roman" w:cs="Times New Roman" w:hint="eastAsia"/>
          <w:bCs/>
          <w:sz w:val="24"/>
          <w:szCs w:val="24"/>
        </w:rPr>
        <w:t xml:space="preserve"> </w:t>
      </w:r>
      <w:r w:rsidRPr="00FE2660">
        <w:rPr>
          <w:rFonts w:ascii="Times New Roman" w:hAnsi="Times New Roman" w:cs="Times New Roman" w:hint="eastAsia"/>
          <w:bCs/>
          <w:sz w:val="24"/>
          <w:szCs w:val="24"/>
        </w:rPr>
        <w:t>单台锅炉的燃料消耗量，热媒流量和进出口温度、压力；</w:t>
      </w:r>
    </w:p>
    <w:p w14:paraId="7CA537B4" w14:textId="65556271" w:rsidR="00B4533F" w:rsidRPr="00FE2660" w:rsidRDefault="00B4533F" w:rsidP="00B4533F">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b/>
          <w:bCs/>
          <w:sz w:val="24"/>
          <w:szCs w:val="24"/>
        </w:rPr>
        <w:t xml:space="preserve">3  </w:t>
      </w:r>
      <w:r w:rsidRPr="00FE2660">
        <w:rPr>
          <w:rFonts w:ascii="Times New Roman" w:hAnsi="Times New Roman" w:cs="Times New Roman" w:hint="eastAsia"/>
          <w:bCs/>
          <w:sz w:val="24"/>
          <w:szCs w:val="24"/>
        </w:rPr>
        <w:t>单台换热器两侧热媒流量和进出口温度、压力；</w:t>
      </w:r>
    </w:p>
    <w:p w14:paraId="6956E754" w14:textId="2B99BEE1" w:rsidR="00B4533F" w:rsidRPr="00FE2660" w:rsidRDefault="00B4533F" w:rsidP="00B4533F">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b/>
          <w:bCs/>
          <w:sz w:val="24"/>
          <w:szCs w:val="24"/>
        </w:rPr>
        <w:lastRenderedPageBreak/>
        <w:t xml:space="preserve">4 </w:t>
      </w:r>
      <w:r w:rsidRPr="00FE2660">
        <w:rPr>
          <w:rFonts w:ascii="Times New Roman" w:hAnsi="Times New Roman" w:cs="Times New Roman"/>
          <w:bCs/>
          <w:sz w:val="24"/>
          <w:szCs w:val="24"/>
        </w:rPr>
        <w:t xml:space="preserve"> </w:t>
      </w:r>
      <w:r w:rsidRPr="00FE2660">
        <w:rPr>
          <w:rFonts w:ascii="Times New Roman" w:hAnsi="Times New Roman" w:cs="Times New Roman" w:hint="eastAsia"/>
          <w:bCs/>
          <w:sz w:val="24"/>
          <w:szCs w:val="24"/>
        </w:rPr>
        <w:t>单台制冷（热泵）机冷（热）水和冷却水流量和进出口温度、压力；</w:t>
      </w:r>
    </w:p>
    <w:p w14:paraId="45F573C8" w14:textId="1CEE0BF4" w:rsidR="00B4533F" w:rsidRPr="00FE2660" w:rsidRDefault="00B4533F" w:rsidP="00B4533F">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5 </w:t>
      </w:r>
      <w:r w:rsidRPr="00FE2660">
        <w:rPr>
          <w:rFonts w:ascii="Times New Roman" w:hAnsi="Times New Roman" w:cs="Times New Roman" w:hint="eastAsia"/>
          <w:bCs/>
          <w:sz w:val="24"/>
          <w:szCs w:val="24"/>
        </w:rPr>
        <w:t xml:space="preserve"> </w:t>
      </w:r>
      <w:r w:rsidRPr="00FE2660">
        <w:rPr>
          <w:rFonts w:ascii="Times New Roman" w:hAnsi="Times New Roman" w:cs="Times New Roman" w:hint="eastAsia"/>
          <w:bCs/>
          <w:sz w:val="24"/>
          <w:szCs w:val="24"/>
        </w:rPr>
        <w:t>蒸汽系统总管流量、温度和压力；</w:t>
      </w:r>
    </w:p>
    <w:p w14:paraId="74679991" w14:textId="469A27D5" w:rsidR="00B4533F" w:rsidRPr="00FE2660" w:rsidRDefault="00B4533F" w:rsidP="00B4533F">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6 </w:t>
      </w:r>
      <w:r w:rsidRPr="00FE2660">
        <w:rPr>
          <w:rFonts w:ascii="Times New Roman" w:hAnsi="Times New Roman" w:cs="Times New Roman" w:hint="eastAsia"/>
          <w:bCs/>
          <w:sz w:val="24"/>
          <w:szCs w:val="24"/>
        </w:rPr>
        <w:t xml:space="preserve"> </w:t>
      </w:r>
      <w:r w:rsidRPr="00FE2660">
        <w:rPr>
          <w:rFonts w:ascii="Times New Roman" w:hAnsi="Times New Roman" w:cs="Times New Roman" w:hint="eastAsia"/>
          <w:bCs/>
          <w:sz w:val="24"/>
          <w:szCs w:val="24"/>
        </w:rPr>
        <w:t>冷热水系统总管流量和供回水温度、压力；</w:t>
      </w:r>
    </w:p>
    <w:p w14:paraId="457B4EAE" w14:textId="2DF11127" w:rsidR="00B4533F" w:rsidRPr="00FE2660" w:rsidRDefault="00B4533F" w:rsidP="00B4533F">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7</w:t>
      </w:r>
      <w:r w:rsidRPr="00FE2660">
        <w:rPr>
          <w:rFonts w:ascii="Times New Roman" w:hAnsi="Times New Roman" w:cs="Times New Roman" w:hint="eastAsia"/>
          <w:bCs/>
          <w:sz w:val="24"/>
          <w:szCs w:val="24"/>
        </w:rPr>
        <w:t xml:space="preserve">  </w:t>
      </w:r>
      <w:r w:rsidRPr="00FE2660">
        <w:rPr>
          <w:rFonts w:ascii="Times New Roman" w:hAnsi="Times New Roman" w:cs="Times New Roman" w:hint="eastAsia"/>
          <w:bCs/>
          <w:sz w:val="24"/>
          <w:szCs w:val="24"/>
        </w:rPr>
        <w:t>冷却水系统总管流量和供回水温度、压力；</w:t>
      </w:r>
    </w:p>
    <w:p w14:paraId="26863E8E" w14:textId="025C05DB" w:rsidR="00B4533F" w:rsidRPr="00FE2660" w:rsidRDefault="00B4533F" w:rsidP="00B4533F">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Pr="00FE2660">
        <w:rPr>
          <w:rFonts w:ascii="Times New Roman" w:hAnsi="Times New Roman" w:cs="Times New Roman" w:hint="eastAsia"/>
          <w:bCs/>
          <w:sz w:val="24"/>
          <w:szCs w:val="24"/>
        </w:rPr>
        <w:t xml:space="preserve">  </w:t>
      </w:r>
      <w:r w:rsidRPr="00FE2660">
        <w:rPr>
          <w:rFonts w:ascii="Times New Roman" w:hAnsi="Times New Roman" w:cs="Times New Roman" w:hint="eastAsia"/>
          <w:bCs/>
          <w:sz w:val="24"/>
          <w:szCs w:val="24"/>
        </w:rPr>
        <w:t>补水量；</w:t>
      </w:r>
    </w:p>
    <w:p w14:paraId="071AA328" w14:textId="0C97A2D0" w:rsidR="00B4533F" w:rsidRPr="00FE2660" w:rsidRDefault="00B4533F" w:rsidP="00B4533F">
      <w:pPr>
        <w:adjustRightInd w:val="0"/>
        <w:snapToGrid w:val="0"/>
        <w:spacing w:line="360" w:lineRule="auto"/>
        <w:ind w:firstLineChars="202" w:firstLine="487"/>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9 </w:t>
      </w:r>
      <w:r w:rsidRPr="00FE2660">
        <w:rPr>
          <w:rFonts w:ascii="Times New Roman" w:hAnsi="Times New Roman" w:cs="Times New Roman" w:hint="eastAsia"/>
          <w:bCs/>
          <w:sz w:val="24"/>
          <w:szCs w:val="24"/>
        </w:rPr>
        <w:t xml:space="preserve"> </w:t>
      </w:r>
      <w:r w:rsidRPr="00FE2660">
        <w:rPr>
          <w:rFonts w:ascii="Times New Roman" w:hAnsi="Times New Roman" w:cs="Times New Roman" w:hint="eastAsia"/>
          <w:bCs/>
          <w:sz w:val="24"/>
          <w:szCs w:val="24"/>
        </w:rPr>
        <w:t>室外空气干球温度和湿球温度。</w:t>
      </w:r>
    </w:p>
    <w:p w14:paraId="23F1F9A5" w14:textId="7D115AEC" w:rsidR="00B4533F" w:rsidRPr="00FE2660" w:rsidRDefault="00B4533F" w:rsidP="00B4533F">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w:t>
      </w:r>
      <w:r w:rsidR="00F26F00" w:rsidRPr="00FE2660">
        <w:rPr>
          <w:rFonts w:ascii="Times New Roman" w:hAnsi="Times New Roman" w:cs="Times New Roman" w:hint="eastAsia"/>
          <w:b/>
          <w:sz w:val="24"/>
          <w:szCs w:val="24"/>
        </w:rPr>
        <w:t>1</w:t>
      </w:r>
      <w:r w:rsidRPr="00FE2660">
        <w:rPr>
          <w:rFonts w:ascii="Times New Roman" w:hAnsi="Times New Roman" w:cs="Times New Roman" w:hint="eastAsia"/>
          <w:b/>
          <w:sz w:val="24"/>
          <w:szCs w:val="24"/>
        </w:rPr>
        <w:t xml:space="preserve">.6.2 </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冷热源系统应监测锅炉、换热机组、制冷（热泵）机组、水泵、电动阀门、冷却塔风机等设备的启停和故障状态。</w:t>
      </w:r>
    </w:p>
    <w:p w14:paraId="1502E6B1" w14:textId="67A3A05E" w:rsidR="00B4533F" w:rsidRPr="00FE2660" w:rsidRDefault="00B4533F" w:rsidP="00B4533F">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w:t>
      </w:r>
      <w:r w:rsidR="00F26F00" w:rsidRPr="00FE2660">
        <w:rPr>
          <w:rFonts w:ascii="Times New Roman" w:hAnsi="Times New Roman" w:cs="Times New Roman" w:hint="eastAsia"/>
          <w:b/>
          <w:sz w:val="24"/>
          <w:szCs w:val="24"/>
        </w:rPr>
        <w:t>1</w:t>
      </w:r>
      <w:r w:rsidRPr="00FE2660">
        <w:rPr>
          <w:rFonts w:ascii="Times New Roman" w:hAnsi="Times New Roman" w:cs="Times New Roman" w:hint="eastAsia"/>
          <w:b/>
          <w:sz w:val="24"/>
          <w:szCs w:val="24"/>
        </w:rPr>
        <w:t xml:space="preserve">.6.3 </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当锅炉、换热机组、制冷（热泵）机组采用自动方式运行，可进行锅炉、换热机组、制冷（热泵）机组、水泵、电动阀门、冷却塔风机等设备的顺序启停和联动控制，在顺序启停和连锁排查有故障时，应能报警并在不影响整体系统安全运行条件下启动下一组设备。</w:t>
      </w:r>
    </w:p>
    <w:p w14:paraId="2B58CD2C" w14:textId="79D96DFD" w:rsidR="00B4533F" w:rsidRPr="00FE2660" w:rsidRDefault="00B4533F" w:rsidP="00B4533F">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w:t>
      </w:r>
      <w:r w:rsidR="00F26F00" w:rsidRPr="00FE2660">
        <w:rPr>
          <w:rFonts w:ascii="Times New Roman" w:hAnsi="Times New Roman" w:cs="Times New Roman" w:hint="eastAsia"/>
          <w:b/>
          <w:sz w:val="24"/>
          <w:szCs w:val="24"/>
        </w:rPr>
        <w:t>1</w:t>
      </w:r>
      <w:r w:rsidRPr="00FE2660">
        <w:rPr>
          <w:rFonts w:ascii="Times New Roman" w:hAnsi="Times New Roman" w:cs="Times New Roman" w:hint="eastAsia"/>
          <w:b/>
          <w:sz w:val="24"/>
          <w:szCs w:val="24"/>
        </w:rPr>
        <w:t>.6.4</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条件许可时，对于装机容量较大、设备台数较多的冷热源机房，宜采用机组群控方式，以系统整体能效为目标，通过选择合理的控制策略，实现系统的高效运行；当采用群控方式时，应与各设备自带控制单元建立通信连接。</w:t>
      </w:r>
    </w:p>
    <w:p w14:paraId="514222AD" w14:textId="77777777" w:rsidR="00B4533F" w:rsidRPr="00FE2660" w:rsidRDefault="00B4533F" w:rsidP="00404B7A">
      <w:pPr>
        <w:adjustRightInd w:val="0"/>
        <w:snapToGrid w:val="0"/>
        <w:spacing w:line="360" w:lineRule="auto"/>
        <w:rPr>
          <w:rFonts w:ascii="Times New Roman" w:hAnsi="Times New Roman" w:cs="Times New Roman"/>
          <w:sz w:val="24"/>
          <w:szCs w:val="24"/>
        </w:rPr>
      </w:pPr>
    </w:p>
    <w:p w14:paraId="6D0578CE" w14:textId="77777777" w:rsidR="00B4533F" w:rsidRPr="00FE2660" w:rsidRDefault="00B4533F" w:rsidP="00404B7A">
      <w:pPr>
        <w:adjustRightInd w:val="0"/>
        <w:snapToGrid w:val="0"/>
        <w:spacing w:line="360" w:lineRule="auto"/>
        <w:rPr>
          <w:rFonts w:ascii="Times New Roman" w:hAnsi="Times New Roman" w:cs="Times New Roman"/>
          <w:sz w:val="24"/>
          <w:szCs w:val="24"/>
        </w:rPr>
      </w:pPr>
    </w:p>
    <w:p w14:paraId="7A846E6F" w14:textId="77777777" w:rsidR="00B4533F" w:rsidRPr="00FE2660" w:rsidRDefault="00B4533F" w:rsidP="00404B7A">
      <w:pPr>
        <w:adjustRightInd w:val="0"/>
        <w:snapToGrid w:val="0"/>
        <w:spacing w:line="360" w:lineRule="auto"/>
        <w:rPr>
          <w:rFonts w:ascii="Times New Roman" w:hAnsi="Times New Roman" w:cs="Times New Roman"/>
          <w:sz w:val="24"/>
          <w:szCs w:val="24"/>
        </w:rPr>
      </w:pPr>
    </w:p>
    <w:bookmarkEnd w:id="41"/>
    <w:bookmarkEnd w:id="42"/>
    <w:bookmarkEnd w:id="43"/>
    <w:bookmarkEnd w:id="44"/>
    <w:bookmarkEnd w:id="45"/>
    <w:bookmarkEnd w:id="46"/>
    <w:bookmarkEnd w:id="47"/>
    <w:bookmarkEnd w:id="48"/>
    <w:bookmarkEnd w:id="49"/>
    <w:bookmarkEnd w:id="50"/>
    <w:bookmarkEnd w:id="51"/>
    <w:bookmarkEnd w:id="61"/>
    <w:bookmarkEnd w:id="62"/>
    <w:bookmarkEnd w:id="63"/>
    <w:bookmarkEnd w:id="365"/>
    <w:bookmarkEnd w:id="366"/>
    <w:p w14:paraId="109074CE" w14:textId="77777777" w:rsidR="00D351B4" w:rsidRPr="00FE2660" w:rsidRDefault="003E5D34" w:rsidP="00D351B4">
      <w:pPr>
        <w:pStyle w:val="1"/>
        <w:keepNext w:val="0"/>
        <w:keepLines w:val="0"/>
        <w:spacing w:before="240" w:after="240" w:line="360" w:lineRule="auto"/>
        <w:rPr>
          <w:rFonts w:eastAsiaTheme="minorEastAsia"/>
          <w:b/>
        </w:rPr>
      </w:pPr>
      <w:r w:rsidRPr="00FE2660">
        <w:rPr>
          <w:sz w:val="28"/>
          <w:szCs w:val="28"/>
        </w:rPr>
        <w:br w:type="page"/>
      </w:r>
      <w:bookmarkStart w:id="602" w:name="_Toc164328643"/>
      <w:bookmarkStart w:id="603" w:name="_Toc176293108"/>
      <w:bookmarkStart w:id="604" w:name="_Toc176419328"/>
      <w:bookmarkStart w:id="605" w:name="_Toc176548132"/>
      <w:bookmarkStart w:id="606" w:name="_Toc183360577"/>
      <w:bookmarkStart w:id="607" w:name="_Toc185236581"/>
      <w:bookmarkStart w:id="608" w:name="_Toc185237714"/>
      <w:bookmarkStart w:id="609" w:name="_Toc185237846"/>
      <w:r w:rsidR="00D351B4" w:rsidRPr="00FE2660">
        <w:rPr>
          <w:rFonts w:eastAsiaTheme="minorEastAsia" w:hint="eastAsia"/>
          <w:b/>
        </w:rPr>
        <w:lastRenderedPageBreak/>
        <w:t>附</w:t>
      </w:r>
      <w:r w:rsidR="00D351B4" w:rsidRPr="00FE2660">
        <w:rPr>
          <w:rFonts w:eastAsiaTheme="minorEastAsia" w:hint="eastAsia"/>
          <w:b/>
        </w:rPr>
        <w:t xml:space="preserve">  </w:t>
      </w:r>
      <w:r w:rsidR="00D351B4" w:rsidRPr="00FE2660">
        <w:rPr>
          <w:rFonts w:eastAsiaTheme="minorEastAsia" w:hint="eastAsia"/>
          <w:b/>
        </w:rPr>
        <w:t>录</w:t>
      </w:r>
      <w:bookmarkEnd w:id="602"/>
      <w:bookmarkEnd w:id="603"/>
      <w:bookmarkEnd w:id="604"/>
      <w:bookmarkEnd w:id="605"/>
      <w:bookmarkEnd w:id="606"/>
      <w:bookmarkEnd w:id="607"/>
      <w:bookmarkEnd w:id="608"/>
      <w:bookmarkEnd w:id="609"/>
    </w:p>
    <w:p w14:paraId="10DDB8CA" w14:textId="77777777" w:rsidR="00D351B4" w:rsidRPr="00FE2660" w:rsidRDefault="00D351B4" w:rsidP="00D351B4">
      <w:pPr>
        <w:pStyle w:val="2"/>
        <w:keepNext w:val="0"/>
        <w:keepLines w:val="0"/>
        <w:spacing w:before="120" w:after="120" w:line="360" w:lineRule="auto"/>
        <w:rPr>
          <w:rFonts w:ascii="Times New Roman" w:eastAsiaTheme="minorEastAsia" w:hAnsi="Times New Roman" w:cs="Times New Roman"/>
          <w:sz w:val="28"/>
          <w:szCs w:val="28"/>
        </w:rPr>
      </w:pPr>
      <w:bookmarkStart w:id="610" w:name="_Toc164328644"/>
      <w:bookmarkStart w:id="611" w:name="_Toc176293109"/>
      <w:bookmarkStart w:id="612" w:name="_Toc176419329"/>
      <w:bookmarkStart w:id="613" w:name="_Toc176548133"/>
      <w:bookmarkStart w:id="614" w:name="_Toc183360578"/>
      <w:bookmarkStart w:id="615" w:name="_Toc185236582"/>
      <w:bookmarkStart w:id="616" w:name="_Toc185237715"/>
      <w:bookmarkStart w:id="617" w:name="_Toc185237847"/>
      <w:r w:rsidRPr="00FE2660">
        <w:rPr>
          <w:rFonts w:ascii="Times New Roman" w:eastAsiaTheme="minorEastAsia" w:hAnsi="Times New Roman" w:cs="Times New Roman" w:hint="eastAsia"/>
          <w:sz w:val="28"/>
          <w:szCs w:val="28"/>
        </w:rPr>
        <w:t>附录</w:t>
      </w:r>
      <w:r w:rsidRPr="00FE2660">
        <w:rPr>
          <w:rFonts w:ascii="Times New Roman" w:eastAsiaTheme="minorEastAsia" w:hAnsi="Times New Roman" w:cs="Times New Roman" w:hint="eastAsia"/>
          <w:sz w:val="28"/>
          <w:szCs w:val="28"/>
        </w:rPr>
        <w:t>A</w:t>
      </w:r>
      <w:r w:rsidRPr="00FE2660">
        <w:rPr>
          <w:rFonts w:ascii="Times New Roman" w:eastAsiaTheme="minorEastAsia" w:hAnsi="Times New Roman" w:cs="Times New Roman"/>
          <w:sz w:val="28"/>
          <w:szCs w:val="28"/>
        </w:rPr>
        <w:t xml:space="preserve">  </w:t>
      </w:r>
      <w:r w:rsidRPr="00FE2660">
        <w:rPr>
          <w:rFonts w:ascii="Times New Roman" w:eastAsiaTheme="minorEastAsia" w:hAnsi="Times New Roman" w:cs="Times New Roman" w:hint="eastAsia"/>
          <w:sz w:val="28"/>
          <w:szCs w:val="28"/>
        </w:rPr>
        <w:t>集中供暖地区供暖室内计算温度</w:t>
      </w:r>
      <w:bookmarkEnd w:id="610"/>
      <w:bookmarkEnd w:id="611"/>
      <w:bookmarkEnd w:id="612"/>
      <w:bookmarkEnd w:id="613"/>
      <w:bookmarkEnd w:id="614"/>
      <w:bookmarkEnd w:id="615"/>
      <w:bookmarkEnd w:id="616"/>
      <w:bookmarkEnd w:id="617"/>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901"/>
        <w:gridCol w:w="1439"/>
        <w:gridCol w:w="22"/>
        <w:gridCol w:w="2974"/>
        <w:gridCol w:w="3186"/>
      </w:tblGrid>
      <w:tr w:rsidR="00040EA7" w:rsidRPr="00FE2660" w14:paraId="6988132E" w14:textId="77777777" w:rsidTr="00BD19C7">
        <w:trPr>
          <w:cantSplit/>
          <w:trHeight w:val="255"/>
        </w:trPr>
        <w:tc>
          <w:tcPr>
            <w:tcW w:w="529" w:type="pct"/>
            <w:shd w:val="clear" w:color="auto" w:fill="auto"/>
            <w:vAlign w:val="center"/>
          </w:tcPr>
          <w:p w14:paraId="409ECBF1" w14:textId="0ABB8112" w:rsidR="00040EA7" w:rsidRPr="00FE2660" w:rsidRDefault="00040EA7" w:rsidP="003E6553">
            <w:pPr>
              <w:widowControl/>
              <w:jc w:val="center"/>
              <w:rPr>
                <w:rFonts w:ascii="Times New Roman" w:hAnsi="Times New Roman" w:cs="Times New Roman"/>
                <w:kern w:val="0"/>
                <w:sz w:val="20"/>
                <w:szCs w:val="20"/>
              </w:rPr>
            </w:pPr>
            <w:r w:rsidRPr="00FE2660">
              <w:rPr>
                <w:rFonts w:ascii="Times New Roman" w:hAnsi="Times New Roman" w:cs="Times New Roman"/>
                <w:b/>
                <w:kern w:val="0"/>
                <w:sz w:val="20"/>
                <w:szCs w:val="20"/>
              </w:rPr>
              <w:t>序号</w:t>
            </w:r>
          </w:p>
        </w:tc>
        <w:tc>
          <w:tcPr>
            <w:tcW w:w="2602" w:type="pct"/>
            <w:gridSpan w:val="3"/>
            <w:shd w:val="clear" w:color="auto" w:fill="auto"/>
            <w:vAlign w:val="center"/>
          </w:tcPr>
          <w:p w14:paraId="2702C62A" w14:textId="7077AA05" w:rsidR="00040EA7" w:rsidRPr="00FE2660" w:rsidRDefault="00040EA7" w:rsidP="00BD19C7">
            <w:pPr>
              <w:widowControl/>
              <w:jc w:val="center"/>
              <w:rPr>
                <w:rFonts w:ascii="Times New Roman" w:hAnsi="Times New Roman" w:cs="Times New Roman"/>
                <w:kern w:val="0"/>
                <w:sz w:val="20"/>
                <w:szCs w:val="20"/>
              </w:rPr>
            </w:pPr>
            <w:r w:rsidRPr="00FE2660">
              <w:rPr>
                <w:rFonts w:ascii="Times New Roman" w:hAnsi="Times New Roman" w:cs="Times New Roman"/>
                <w:b/>
                <w:kern w:val="0"/>
                <w:sz w:val="20"/>
                <w:szCs w:val="20"/>
              </w:rPr>
              <w:t>车间、工序或房间名称</w:t>
            </w:r>
          </w:p>
        </w:tc>
        <w:tc>
          <w:tcPr>
            <w:tcW w:w="1869" w:type="pct"/>
            <w:shd w:val="clear" w:color="auto" w:fill="auto"/>
            <w:vAlign w:val="center"/>
          </w:tcPr>
          <w:p w14:paraId="2D211750" w14:textId="3DCA3BBF" w:rsidR="00040EA7" w:rsidRPr="00FE2660" w:rsidRDefault="00040EA7" w:rsidP="00BD19C7">
            <w:pPr>
              <w:widowControl/>
              <w:jc w:val="center"/>
              <w:rPr>
                <w:rFonts w:ascii="Times New Roman" w:hAnsi="Times New Roman" w:cs="Times New Roman"/>
                <w:kern w:val="0"/>
                <w:sz w:val="20"/>
                <w:szCs w:val="20"/>
              </w:rPr>
            </w:pPr>
            <w:r w:rsidRPr="00FE2660">
              <w:rPr>
                <w:rFonts w:ascii="Times New Roman" w:hAnsi="Times New Roman" w:cs="Times New Roman"/>
                <w:b/>
                <w:kern w:val="0"/>
                <w:sz w:val="20"/>
                <w:szCs w:val="20"/>
              </w:rPr>
              <w:t>室内计算温度</w:t>
            </w:r>
            <w:r w:rsidRPr="00FE2660">
              <w:rPr>
                <w:rFonts w:ascii="Times New Roman" w:hAnsi="Times New Roman" w:cs="Times New Roman"/>
                <w:b/>
                <w:kern w:val="0"/>
                <w:sz w:val="20"/>
                <w:szCs w:val="20"/>
              </w:rPr>
              <w:t xml:space="preserve"> ℃</w:t>
            </w:r>
          </w:p>
        </w:tc>
      </w:tr>
      <w:tr w:rsidR="00BD19C7" w:rsidRPr="00FE2660" w14:paraId="3DE4278D" w14:textId="77777777" w:rsidTr="00BD19C7">
        <w:trPr>
          <w:cantSplit/>
          <w:trHeight w:val="255"/>
        </w:trPr>
        <w:tc>
          <w:tcPr>
            <w:tcW w:w="529" w:type="pct"/>
            <w:vMerge w:val="restart"/>
            <w:shd w:val="clear" w:color="auto" w:fill="auto"/>
            <w:vAlign w:val="center"/>
          </w:tcPr>
          <w:p w14:paraId="33A42CA0" w14:textId="0937E8B7" w:rsidR="00BD19C7" w:rsidRPr="00FE2660" w:rsidRDefault="00BD19C7" w:rsidP="003E6553">
            <w:pPr>
              <w:widowControl/>
              <w:jc w:val="center"/>
              <w:rPr>
                <w:rFonts w:ascii="Times New Roman" w:hAnsi="Times New Roman" w:cs="Times New Roman"/>
                <w:b/>
                <w:kern w:val="0"/>
                <w:sz w:val="20"/>
                <w:szCs w:val="20"/>
              </w:rPr>
            </w:pPr>
            <w:r w:rsidRPr="00FE2660">
              <w:rPr>
                <w:rFonts w:ascii="Times New Roman" w:hAnsi="Times New Roman" w:cs="Times New Roman"/>
                <w:kern w:val="0"/>
                <w:sz w:val="20"/>
                <w:szCs w:val="20"/>
              </w:rPr>
              <w:t>1</w:t>
            </w:r>
          </w:p>
        </w:tc>
        <w:tc>
          <w:tcPr>
            <w:tcW w:w="857" w:type="pct"/>
            <w:gridSpan w:val="2"/>
            <w:vMerge w:val="restart"/>
            <w:shd w:val="clear" w:color="auto" w:fill="auto"/>
            <w:vAlign w:val="center"/>
          </w:tcPr>
          <w:p w14:paraId="3C50C061" w14:textId="15CC58DD" w:rsidR="00BD19C7" w:rsidRPr="00FE2660" w:rsidRDefault="00BD19C7" w:rsidP="003E6553">
            <w:pPr>
              <w:widowControl/>
              <w:jc w:val="left"/>
              <w:rPr>
                <w:rFonts w:ascii="Times New Roman" w:hAnsi="Times New Roman" w:cs="Times New Roman"/>
                <w:b/>
                <w:kern w:val="0"/>
                <w:sz w:val="20"/>
                <w:szCs w:val="20"/>
              </w:rPr>
            </w:pPr>
            <w:r w:rsidRPr="00FE2660">
              <w:rPr>
                <w:rFonts w:ascii="Times New Roman" w:hAnsi="Times New Roman" w:cs="Times New Roman"/>
                <w:kern w:val="0"/>
                <w:sz w:val="20"/>
                <w:szCs w:val="20"/>
              </w:rPr>
              <w:t>工业生产厂房、仓库、公用辅助建筑</w:t>
            </w:r>
          </w:p>
        </w:tc>
        <w:tc>
          <w:tcPr>
            <w:tcW w:w="1745" w:type="pct"/>
            <w:shd w:val="clear" w:color="auto" w:fill="auto"/>
            <w:vAlign w:val="center"/>
          </w:tcPr>
          <w:p w14:paraId="11D138F3" w14:textId="7B30BCFB" w:rsidR="00BD19C7" w:rsidRPr="00FE2660" w:rsidRDefault="00BD19C7" w:rsidP="003E6553">
            <w:pPr>
              <w:widowControl/>
              <w:jc w:val="left"/>
              <w:rPr>
                <w:rFonts w:ascii="Times New Roman" w:hAnsi="Times New Roman" w:cs="Times New Roman"/>
                <w:b/>
                <w:kern w:val="0"/>
                <w:sz w:val="20"/>
                <w:szCs w:val="20"/>
              </w:rPr>
            </w:pPr>
            <w:r w:rsidRPr="00FE2660">
              <w:rPr>
                <w:rFonts w:ascii="Times New Roman" w:hAnsi="Times New Roman" w:cs="Times New Roman"/>
                <w:kern w:val="0"/>
                <w:sz w:val="20"/>
                <w:szCs w:val="20"/>
              </w:rPr>
              <w:t>轻作业</w:t>
            </w:r>
          </w:p>
        </w:tc>
        <w:tc>
          <w:tcPr>
            <w:tcW w:w="1869" w:type="pct"/>
            <w:shd w:val="clear" w:color="auto" w:fill="auto"/>
            <w:vAlign w:val="center"/>
          </w:tcPr>
          <w:p w14:paraId="00F1234E" w14:textId="12D0FD39" w:rsidR="00BD19C7" w:rsidRPr="00FE2660" w:rsidRDefault="00BD19C7" w:rsidP="003E6553">
            <w:pPr>
              <w:widowControl/>
              <w:jc w:val="center"/>
              <w:rPr>
                <w:rFonts w:ascii="Times New Roman" w:hAnsi="Times New Roman" w:cs="Times New Roman"/>
                <w:b/>
                <w:kern w:val="0"/>
                <w:sz w:val="20"/>
                <w:szCs w:val="20"/>
              </w:rPr>
            </w:pPr>
            <w:r w:rsidRPr="00FE2660">
              <w:rPr>
                <w:szCs w:val="21"/>
              </w:rPr>
              <w:t>15</w:t>
            </w:r>
            <w:r w:rsidRPr="00FE2660">
              <w:rPr>
                <w:szCs w:val="21"/>
              </w:rPr>
              <w:t>～</w:t>
            </w:r>
            <w:r w:rsidRPr="00FE2660">
              <w:rPr>
                <w:szCs w:val="21"/>
              </w:rPr>
              <w:t>18</w:t>
            </w:r>
          </w:p>
        </w:tc>
      </w:tr>
      <w:tr w:rsidR="00BD19C7" w:rsidRPr="00FE2660" w14:paraId="26F99091" w14:textId="77777777" w:rsidTr="00BD19C7">
        <w:trPr>
          <w:cantSplit/>
          <w:trHeight w:val="255"/>
        </w:trPr>
        <w:tc>
          <w:tcPr>
            <w:tcW w:w="529" w:type="pct"/>
            <w:vMerge/>
            <w:shd w:val="clear" w:color="auto" w:fill="auto"/>
            <w:vAlign w:val="center"/>
          </w:tcPr>
          <w:p w14:paraId="57FF2A6A" w14:textId="77777777" w:rsidR="00BD19C7" w:rsidRPr="00FE2660" w:rsidRDefault="00BD19C7" w:rsidP="003E6553">
            <w:pPr>
              <w:widowControl/>
              <w:jc w:val="center"/>
              <w:rPr>
                <w:rFonts w:ascii="Times New Roman" w:hAnsi="Times New Roman" w:cs="Times New Roman"/>
                <w:b/>
                <w:kern w:val="0"/>
                <w:sz w:val="20"/>
                <w:szCs w:val="20"/>
              </w:rPr>
            </w:pPr>
          </w:p>
        </w:tc>
        <w:tc>
          <w:tcPr>
            <w:tcW w:w="857" w:type="pct"/>
            <w:gridSpan w:val="2"/>
            <w:vMerge/>
            <w:shd w:val="clear" w:color="auto" w:fill="auto"/>
            <w:vAlign w:val="center"/>
          </w:tcPr>
          <w:p w14:paraId="730B0610" w14:textId="77777777" w:rsidR="00BD19C7" w:rsidRPr="00FE2660" w:rsidRDefault="00BD19C7" w:rsidP="003E6553">
            <w:pPr>
              <w:widowControl/>
              <w:jc w:val="left"/>
              <w:rPr>
                <w:rFonts w:ascii="Times New Roman" w:hAnsi="Times New Roman" w:cs="Times New Roman"/>
                <w:b/>
                <w:kern w:val="0"/>
                <w:sz w:val="20"/>
                <w:szCs w:val="20"/>
              </w:rPr>
            </w:pPr>
          </w:p>
        </w:tc>
        <w:tc>
          <w:tcPr>
            <w:tcW w:w="1745" w:type="pct"/>
            <w:shd w:val="clear" w:color="auto" w:fill="auto"/>
            <w:vAlign w:val="center"/>
          </w:tcPr>
          <w:p w14:paraId="423DDE85" w14:textId="221298DA" w:rsidR="00BD19C7" w:rsidRPr="00FE2660" w:rsidRDefault="00BD19C7" w:rsidP="003E6553">
            <w:pPr>
              <w:widowControl/>
              <w:jc w:val="left"/>
              <w:rPr>
                <w:rFonts w:ascii="Times New Roman" w:hAnsi="Times New Roman" w:cs="Times New Roman"/>
                <w:b/>
                <w:kern w:val="0"/>
                <w:sz w:val="20"/>
                <w:szCs w:val="20"/>
              </w:rPr>
            </w:pPr>
            <w:r w:rsidRPr="00FE2660">
              <w:rPr>
                <w:rFonts w:ascii="Times New Roman" w:hAnsi="Times New Roman" w:cs="Times New Roman"/>
                <w:kern w:val="0"/>
                <w:sz w:val="20"/>
                <w:szCs w:val="20"/>
              </w:rPr>
              <w:t>中作业</w:t>
            </w:r>
          </w:p>
        </w:tc>
        <w:tc>
          <w:tcPr>
            <w:tcW w:w="1869" w:type="pct"/>
            <w:shd w:val="clear" w:color="auto" w:fill="auto"/>
            <w:vAlign w:val="center"/>
          </w:tcPr>
          <w:p w14:paraId="08F480B0" w14:textId="768F2229" w:rsidR="00BD19C7" w:rsidRPr="00FE2660" w:rsidRDefault="00BD19C7" w:rsidP="003E6553">
            <w:pPr>
              <w:widowControl/>
              <w:jc w:val="center"/>
              <w:rPr>
                <w:rFonts w:ascii="Times New Roman" w:hAnsi="Times New Roman" w:cs="Times New Roman"/>
                <w:b/>
                <w:kern w:val="0"/>
                <w:sz w:val="20"/>
                <w:szCs w:val="20"/>
              </w:rPr>
            </w:pPr>
            <w:r w:rsidRPr="00FE2660">
              <w:rPr>
                <w:szCs w:val="21"/>
              </w:rPr>
              <w:t>12</w:t>
            </w:r>
            <w:r w:rsidRPr="00FE2660">
              <w:rPr>
                <w:szCs w:val="21"/>
              </w:rPr>
              <w:t>～</w:t>
            </w:r>
            <w:r w:rsidRPr="00FE2660">
              <w:rPr>
                <w:szCs w:val="21"/>
              </w:rPr>
              <w:t>15</w:t>
            </w:r>
          </w:p>
        </w:tc>
      </w:tr>
      <w:tr w:rsidR="00BD19C7" w:rsidRPr="00FE2660" w14:paraId="6EC5E1C3" w14:textId="77777777" w:rsidTr="00BD19C7">
        <w:trPr>
          <w:cantSplit/>
          <w:trHeight w:val="255"/>
        </w:trPr>
        <w:tc>
          <w:tcPr>
            <w:tcW w:w="529" w:type="pct"/>
            <w:vMerge/>
            <w:shd w:val="clear" w:color="auto" w:fill="auto"/>
            <w:vAlign w:val="center"/>
          </w:tcPr>
          <w:p w14:paraId="6F7A011F" w14:textId="77777777" w:rsidR="00BD19C7" w:rsidRPr="00FE2660" w:rsidRDefault="00BD19C7" w:rsidP="003E6553">
            <w:pPr>
              <w:widowControl/>
              <w:jc w:val="center"/>
              <w:rPr>
                <w:rFonts w:ascii="Times New Roman" w:hAnsi="Times New Roman" w:cs="Times New Roman"/>
                <w:b/>
                <w:kern w:val="0"/>
                <w:sz w:val="20"/>
                <w:szCs w:val="20"/>
              </w:rPr>
            </w:pPr>
          </w:p>
        </w:tc>
        <w:tc>
          <w:tcPr>
            <w:tcW w:w="857" w:type="pct"/>
            <w:gridSpan w:val="2"/>
            <w:vMerge/>
            <w:shd w:val="clear" w:color="auto" w:fill="auto"/>
            <w:vAlign w:val="center"/>
          </w:tcPr>
          <w:p w14:paraId="368A07A3" w14:textId="77777777" w:rsidR="00BD19C7" w:rsidRPr="00FE2660" w:rsidRDefault="00BD19C7" w:rsidP="003E6553">
            <w:pPr>
              <w:widowControl/>
              <w:jc w:val="left"/>
              <w:rPr>
                <w:rFonts w:ascii="Times New Roman" w:hAnsi="Times New Roman" w:cs="Times New Roman"/>
                <w:b/>
                <w:kern w:val="0"/>
                <w:sz w:val="20"/>
                <w:szCs w:val="20"/>
              </w:rPr>
            </w:pPr>
          </w:p>
        </w:tc>
        <w:tc>
          <w:tcPr>
            <w:tcW w:w="1745" w:type="pct"/>
            <w:shd w:val="clear" w:color="auto" w:fill="auto"/>
            <w:vAlign w:val="center"/>
          </w:tcPr>
          <w:p w14:paraId="78766FBE" w14:textId="64C0AC70" w:rsidR="00BD19C7" w:rsidRPr="00FE2660" w:rsidRDefault="00BD19C7" w:rsidP="003E6553">
            <w:pPr>
              <w:widowControl/>
              <w:jc w:val="left"/>
              <w:rPr>
                <w:rFonts w:ascii="Times New Roman" w:hAnsi="Times New Roman" w:cs="Times New Roman"/>
                <w:b/>
                <w:kern w:val="0"/>
                <w:sz w:val="20"/>
                <w:szCs w:val="20"/>
              </w:rPr>
            </w:pPr>
            <w:r w:rsidRPr="00FE2660">
              <w:rPr>
                <w:rFonts w:ascii="Times New Roman" w:hAnsi="Times New Roman" w:cs="Times New Roman"/>
                <w:kern w:val="0"/>
                <w:sz w:val="20"/>
                <w:szCs w:val="20"/>
              </w:rPr>
              <w:t>重作业</w:t>
            </w:r>
          </w:p>
        </w:tc>
        <w:tc>
          <w:tcPr>
            <w:tcW w:w="1869" w:type="pct"/>
            <w:shd w:val="clear" w:color="auto" w:fill="auto"/>
            <w:vAlign w:val="center"/>
          </w:tcPr>
          <w:p w14:paraId="6853B7FA" w14:textId="6C1E7069" w:rsidR="00BD19C7" w:rsidRPr="00FE2660" w:rsidRDefault="00BD19C7" w:rsidP="003E6553">
            <w:pPr>
              <w:widowControl/>
              <w:jc w:val="center"/>
              <w:rPr>
                <w:rFonts w:ascii="Times New Roman" w:hAnsi="Times New Roman" w:cs="Times New Roman"/>
                <w:b/>
                <w:kern w:val="0"/>
                <w:sz w:val="20"/>
                <w:szCs w:val="20"/>
              </w:rPr>
            </w:pPr>
            <w:r w:rsidRPr="00FE2660">
              <w:rPr>
                <w:szCs w:val="21"/>
              </w:rPr>
              <w:t>10</w:t>
            </w:r>
            <w:r w:rsidRPr="00FE2660">
              <w:rPr>
                <w:szCs w:val="21"/>
              </w:rPr>
              <w:t>～</w:t>
            </w:r>
            <w:r w:rsidRPr="00FE2660">
              <w:rPr>
                <w:szCs w:val="21"/>
              </w:rPr>
              <w:t>12</w:t>
            </w:r>
          </w:p>
        </w:tc>
      </w:tr>
      <w:tr w:rsidR="00BD19C7" w:rsidRPr="00FE2660" w14:paraId="2ADFDC02" w14:textId="77777777" w:rsidTr="00BD19C7">
        <w:trPr>
          <w:cantSplit/>
          <w:trHeight w:val="255"/>
        </w:trPr>
        <w:tc>
          <w:tcPr>
            <w:tcW w:w="529" w:type="pct"/>
            <w:vMerge/>
            <w:shd w:val="clear" w:color="auto" w:fill="auto"/>
            <w:vAlign w:val="center"/>
          </w:tcPr>
          <w:p w14:paraId="358E5487" w14:textId="77777777" w:rsidR="00BD19C7" w:rsidRPr="00FE2660" w:rsidRDefault="00BD19C7" w:rsidP="003E6553">
            <w:pPr>
              <w:widowControl/>
              <w:jc w:val="center"/>
              <w:rPr>
                <w:rFonts w:ascii="Times New Roman" w:hAnsi="Times New Roman" w:cs="Times New Roman"/>
                <w:b/>
                <w:kern w:val="0"/>
                <w:sz w:val="20"/>
                <w:szCs w:val="20"/>
              </w:rPr>
            </w:pPr>
          </w:p>
        </w:tc>
        <w:tc>
          <w:tcPr>
            <w:tcW w:w="857" w:type="pct"/>
            <w:gridSpan w:val="2"/>
            <w:vMerge/>
            <w:shd w:val="clear" w:color="auto" w:fill="auto"/>
            <w:vAlign w:val="center"/>
          </w:tcPr>
          <w:p w14:paraId="304D876D" w14:textId="77777777" w:rsidR="00BD19C7" w:rsidRPr="00FE2660" w:rsidRDefault="00BD19C7" w:rsidP="003E6553">
            <w:pPr>
              <w:widowControl/>
              <w:jc w:val="left"/>
              <w:rPr>
                <w:rFonts w:ascii="Times New Roman" w:hAnsi="Times New Roman" w:cs="Times New Roman"/>
                <w:b/>
                <w:kern w:val="0"/>
                <w:sz w:val="20"/>
                <w:szCs w:val="20"/>
              </w:rPr>
            </w:pPr>
          </w:p>
        </w:tc>
        <w:tc>
          <w:tcPr>
            <w:tcW w:w="1745" w:type="pct"/>
            <w:shd w:val="clear" w:color="auto" w:fill="auto"/>
            <w:vAlign w:val="center"/>
          </w:tcPr>
          <w:p w14:paraId="79C82599" w14:textId="2137103A" w:rsidR="00BD19C7" w:rsidRPr="00FE2660" w:rsidRDefault="00BD19C7" w:rsidP="003E6553">
            <w:pPr>
              <w:widowControl/>
              <w:jc w:val="left"/>
              <w:rPr>
                <w:rFonts w:ascii="Times New Roman" w:hAnsi="Times New Roman" w:cs="Times New Roman"/>
                <w:b/>
                <w:kern w:val="0"/>
                <w:sz w:val="20"/>
                <w:szCs w:val="20"/>
              </w:rPr>
            </w:pPr>
            <w:r w:rsidRPr="00FE2660">
              <w:rPr>
                <w:rFonts w:ascii="Times New Roman" w:hAnsi="Times New Roman" w:cs="Times New Roman"/>
                <w:iCs/>
                <w:kern w:val="0"/>
                <w:sz w:val="20"/>
                <w:szCs w:val="20"/>
              </w:rPr>
              <w:t>集中供暖仅作为防冻措施</w:t>
            </w:r>
          </w:p>
        </w:tc>
        <w:tc>
          <w:tcPr>
            <w:tcW w:w="1869" w:type="pct"/>
            <w:shd w:val="clear" w:color="auto" w:fill="auto"/>
            <w:vAlign w:val="center"/>
          </w:tcPr>
          <w:p w14:paraId="2951315F" w14:textId="58763DC3" w:rsidR="00BD19C7" w:rsidRPr="00FE2660" w:rsidRDefault="00BD19C7" w:rsidP="003E6553">
            <w:pPr>
              <w:widowControl/>
              <w:jc w:val="center"/>
              <w:rPr>
                <w:rFonts w:ascii="Times New Roman" w:hAnsi="Times New Roman" w:cs="Times New Roman"/>
                <w:b/>
                <w:kern w:val="0"/>
                <w:sz w:val="20"/>
                <w:szCs w:val="20"/>
              </w:rPr>
            </w:pPr>
            <w:r w:rsidRPr="00FE2660">
              <w:rPr>
                <w:rFonts w:ascii="Times New Roman" w:hAnsi="Times New Roman" w:cs="Times New Roman" w:hint="eastAsia"/>
                <w:b/>
                <w:kern w:val="0"/>
                <w:sz w:val="20"/>
                <w:szCs w:val="20"/>
              </w:rPr>
              <w:t>5</w:t>
            </w:r>
          </w:p>
        </w:tc>
      </w:tr>
      <w:tr w:rsidR="00BD19C7" w:rsidRPr="00FE2660" w14:paraId="000302AC" w14:textId="77777777" w:rsidTr="00BD19C7">
        <w:trPr>
          <w:cantSplit/>
          <w:trHeight w:val="255"/>
        </w:trPr>
        <w:tc>
          <w:tcPr>
            <w:tcW w:w="529" w:type="pct"/>
            <w:shd w:val="clear" w:color="auto" w:fill="auto"/>
            <w:vAlign w:val="center"/>
          </w:tcPr>
          <w:p w14:paraId="10B7A410" w14:textId="1D33596D" w:rsidR="00BD19C7" w:rsidRPr="00FE2660" w:rsidRDefault="00BD19C7" w:rsidP="003E6553">
            <w:pPr>
              <w:widowControl/>
              <w:jc w:val="center"/>
              <w:rPr>
                <w:rFonts w:ascii="Times New Roman" w:hAnsi="Times New Roman" w:cs="Times New Roman"/>
                <w:b/>
                <w:kern w:val="0"/>
                <w:sz w:val="20"/>
                <w:szCs w:val="20"/>
              </w:rPr>
            </w:pPr>
            <w:r w:rsidRPr="00FE2660">
              <w:rPr>
                <w:rFonts w:ascii="Times New Roman" w:hAnsi="Times New Roman" w:cs="Times New Roman"/>
                <w:kern w:val="0"/>
                <w:sz w:val="20"/>
                <w:szCs w:val="20"/>
              </w:rPr>
              <w:t>2</w:t>
            </w:r>
          </w:p>
        </w:tc>
        <w:tc>
          <w:tcPr>
            <w:tcW w:w="2602" w:type="pct"/>
            <w:gridSpan w:val="3"/>
            <w:shd w:val="clear" w:color="auto" w:fill="auto"/>
            <w:vAlign w:val="center"/>
          </w:tcPr>
          <w:p w14:paraId="701DB933" w14:textId="55FA7034" w:rsidR="00BD19C7" w:rsidRPr="00FE2660" w:rsidRDefault="00BD19C7" w:rsidP="003E6553">
            <w:pPr>
              <w:widowControl/>
              <w:jc w:val="left"/>
              <w:rPr>
                <w:rFonts w:ascii="Times New Roman" w:hAnsi="Times New Roman" w:cs="Times New Roman"/>
                <w:b/>
                <w:kern w:val="0"/>
                <w:sz w:val="20"/>
                <w:szCs w:val="20"/>
              </w:rPr>
            </w:pPr>
            <w:r w:rsidRPr="00FE2660">
              <w:rPr>
                <w:rFonts w:ascii="Times New Roman" w:hAnsi="Times New Roman" w:cs="Times New Roman"/>
                <w:kern w:val="0"/>
                <w:sz w:val="20"/>
                <w:szCs w:val="20"/>
              </w:rPr>
              <w:t>办公室</w:t>
            </w:r>
          </w:p>
        </w:tc>
        <w:tc>
          <w:tcPr>
            <w:tcW w:w="1869" w:type="pct"/>
            <w:shd w:val="clear" w:color="auto" w:fill="auto"/>
            <w:vAlign w:val="center"/>
          </w:tcPr>
          <w:p w14:paraId="3F56CCFE" w14:textId="03AF7148" w:rsidR="00BD19C7" w:rsidRPr="00FE2660" w:rsidRDefault="00BD19C7" w:rsidP="003E6553">
            <w:pPr>
              <w:widowControl/>
              <w:jc w:val="center"/>
              <w:rPr>
                <w:rFonts w:ascii="Times New Roman" w:hAnsi="Times New Roman" w:cs="Times New Roman"/>
                <w:b/>
                <w:kern w:val="0"/>
                <w:sz w:val="20"/>
                <w:szCs w:val="20"/>
              </w:rPr>
            </w:pPr>
            <w:r w:rsidRPr="00FE2660">
              <w:rPr>
                <w:rFonts w:ascii="Times New Roman" w:hAnsi="Times New Roman" w:cs="Times New Roman"/>
                <w:kern w:val="0"/>
                <w:sz w:val="20"/>
                <w:szCs w:val="20"/>
              </w:rPr>
              <w:t>18</w:t>
            </w:r>
          </w:p>
        </w:tc>
      </w:tr>
      <w:tr w:rsidR="00BD19C7" w:rsidRPr="00FE2660" w14:paraId="30619D61" w14:textId="77777777" w:rsidTr="00BD19C7">
        <w:trPr>
          <w:cantSplit/>
          <w:trHeight w:val="255"/>
        </w:trPr>
        <w:tc>
          <w:tcPr>
            <w:tcW w:w="529" w:type="pct"/>
            <w:shd w:val="clear" w:color="auto" w:fill="auto"/>
            <w:vAlign w:val="center"/>
            <w:hideMark/>
          </w:tcPr>
          <w:p w14:paraId="5B690537"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3</w:t>
            </w:r>
          </w:p>
        </w:tc>
        <w:tc>
          <w:tcPr>
            <w:tcW w:w="2602" w:type="pct"/>
            <w:gridSpan w:val="3"/>
            <w:shd w:val="clear" w:color="auto" w:fill="auto"/>
            <w:vAlign w:val="center"/>
            <w:hideMark/>
          </w:tcPr>
          <w:p w14:paraId="66F9EAEA"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会议室</w:t>
            </w:r>
          </w:p>
        </w:tc>
        <w:tc>
          <w:tcPr>
            <w:tcW w:w="1869" w:type="pct"/>
            <w:shd w:val="clear" w:color="auto" w:fill="auto"/>
            <w:vAlign w:val="center"/>
            <w:hideMark/>
          </w:tcPr>
          <w:p w14:paraId="0F50F8B3"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18</w:t>
            </w:r>
          </w:p>
        </w:tc>
      </w:tr>
      <w:tr w:rsidR="00BD19C7" w:rsidRPr="00FE2660" w14:paraId="16D282D6" w14:textId="77777777" w:rsidTr="00BD19C7">
        <w:trPr>
          <w:cantSplit/>
          <w:trHeight w:val="255"/>
        </w:trPr>
        <w:tc>
          <w:tcPr>
            <w:tcW w:w="529" w:type="pct"/>
            <w:shd w:val="clear" w:color="auto" w:fill="auto"/>
            <w:vAlign w:val="center"/>
            <w:hideMark/>
          </w:tcPr>
          <w:p w14:paraId="2BDF6E7A"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4</w:t>
            </w:r>
          </w:p>
        </w:tc>
        <w:tc>
          <w:tcPr>
            <w:tcW w:w="2602" w:type="pct"/>
            <w:gridSpan w:val="3"/>
            <w:shd w:val="clear" w:color="auto" w:fill="auto"/>
            <w:vAlign w:val="center"/>
            <w:hideMark/>
          </w:tcPr>
          <w:p w14:paraId="359E08CD"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休息室</w:t>
            </w:r>
          </w:p>
        </w:tc>
        <w:tc>
          <w:tcPr>
            <w:tcW w:w="1869" w:type="pct"/>
            <w:shd w:val="clear" w:color="auto" w:fill="auto"/>
            <w:vAlign w:val="center"/>
            <w:hideMark/>
          </w:tcPr>
          <w:p w14:paraId="2BFFFE7B"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18</w:t>
            </w:r>
          </w:p>
        </w:tc>
      </w:tr>
      <w:tr w:rsidR="00BD19C7" w:rsidRPr="00FE2660" w14:paraId="65B789A7" w14:textId="77777777" w:rsidTr="00BD19C7">
        <w:trPr>
          <w:cantSplit/>
          <w:trHeight w:val="255"/>
        </w:trPr>
        <w:tc>
          <w:tcPr>
            <w:tcW w:w="529" w:type="pct"/>
            <w:shd w:val="clear" w:color="auto" w:fill="auto"/>
            <w:vAlign w:val="center"/>
            <w:hideMark/>
          </w:tcPr>
          <w:p w14:paraId="24F21087"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5</w:t>
            </w:r>
          </w:p>
        </w:tc>
        <w:tc>
          <w:tcPr>
            <w:tcW w:w="2602" w:type="pct"/>
            <w:gridSpan w:val="3"/>
            <w:shd w:val="clear" w:color="auto" w:fill="auto"/>
            <w:vAlign w:val="center"/>
            <w:hideMark/>
          </w:tcPr>
          <w:p w14:paraId="7570DB23"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资料室</w:t>
            </w:r>
          </w:p>
        </w:tc>
        <w:tc>
          <w:tcPr>
            <w:tcW w:w="1869" w:type="pct"/>
            <w:shd w:val="clear" w:color="auto" w:fill="auto"/>
            <w:vAlign w:val="center"/>
            <w:hideMark/>
          </w:tcPr>
          <w:p w14:paraId="134F5689"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16</w:t>
            </w:r>
          </w:p>
        </w:tc>
      </w:tr>
      <w:tr w:rsidR="00BD19C7" w:rsidRPr="00FE2660" w14:paraId="1C8EB4D8" w14:textId="77777777" w:rsidTr="00BD19C7">
        <w:trPr>
          <w:cantSplit/>
          <w:trHeight w:val="255"/>
        </w:trPr>
        <w:tc>
          <w:tcPr>
            <w:tcW w:w="529" w:type="pct"/>
            <w:shd w:val="clear" w:color="auto" w:fill="auto"/>
            <w:vAlign w:val="center"/>
            <w:hideMark/>
          </w:tcPr>
          <w:p w14:paraId="4D28BB3C"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6</w:t>
            </w:r>
          </w:p>
        </w:tc>
        <w:tc>
          <w:tcPr>
            <w:tcW w:w="2602" w:type="pct"/>
            <w:gridSpan w:val="3"/>
            <w:shd w:val="clear" w:color="auto" w:fill="auto"/>
            <w:vAlign w:val="center"/>
            <w:hideMark/>
          </w:tcPr>
          <w:p w14:paraId="2EA3D865"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沐浴室</w:t>
            </w:r>
          </w:p>
        </w:tc>
        <w:tc>
          <w:tcPr>
            <w:tcW w:w="1869" w:type="pct"/>
            <w:shd w:val="clear" w:color="auto" w:fill="auto"/>
            <w:vAlign w:val="center"/>
            <w:hideMark/>
          </w:tcPr>
          <w:p w14:paraId="57DEE1F1"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25</w:t>
            </w:r>
          </w:p>
        </w:tc>
      </w:tr>
      <w:tr w:rsidR="00BD19C7" w:rsidRPr="00FE2660" w14:paraId="4C4FF705" w14:textId="77777777" w:rsidTr="00BD19C7">
        <w:trPr>
          <w:cantSplit/>
          <w:trHeight w:val="255"/>
        </w:trPr>
        <w:tc>
          <w:tcPr>
            <w:tcW w:w="529" w:type="pct"/>
            <w:shd w:val="clear" w:color="auto" w:fill="auto"/>
            <w:vAlign w:val="center"/>
            <w:hideMark/>
          </w:tcPr>
          <w:p w14:paraId="29BC713A"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7</w:t>
            </w:r>
          </w:p>
        </w:tc>
        <w:tc>
          <w:tcPr>
            <w:tcW w:w="2602" w:type="pct"/>
            <w:gridSpan w:val="3"/>
            <w:shd w:val="clear" w:color="auto" w:fill="auto"/>
            <w:vAlign w:val="center"/>
            <w:hideMark/>
          </w:tcPr>
          <w:p w14:paraId="3D507EBC"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沐浴更衣室</w:t>
            </w:r>
          </w:p>
        </w:tc>
        <w:tc>
          <w:tcPr>
            <w:tcW w:w="1869" w:type="pct"/>
            <w:shd w:val="clear" w:color="auto" w:fill="auto"/>
            <w:vAlign w:val="center"/>
            <w:hideMark/>
          </w:tcPr>
          <w:p w14:paraId="21AEDC8E" w14:textId="4E320297" w:rsidR="00BD19C7" w:rsidRPr="00FE2660" w:rsidRDefault="00BD19C7" w:rsidP="005869C5">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2</w:t>
            </w:r>
            <w:r w:rsidR="005869C5" w:rsidRPr="00FE2660">
              <w:rPr>
                <w:rFonts w:ascii="Times New Roman" w:hAnsi="Times New Roman" w:cs="Times New Roman" w:hint="eastAsia"/>
                <w:kern w:val="0"/>
                <w:sz w:val="20"/>
                <w:szCs w:val="20"/>
              </w:rPr>
              <w:t>3</w:t>
            </w:r>
          </w:p>
        </w:tc>
      </w:tr>
      <w:tr w:rsidR="00BD19C7" w:rsidRPr="00FE2660" w14:paraId="0AFA49E4" w14:textId="77777777" w:rsidTr="00BD19C7">
        <w:trPr>
          <w:cantSplit/>
          <w:trHeight w:val="255"/>
        </w:trPr>
        <w:tc>
          <w:tcPr>
            <w:tcW w:w="529" w:type="pct"/>
            <w:shd w:val="clear" w:color="auto" w:fill="auto"/>
            <w:vAlign w:val="center"/>
            <w:hideMark/>
          </w:tcPr>
          <w:p w14:paraId="32C466F0"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8</w:t>
            </w:r>
          </w:p>
        </w:tc>
        <w:tc>
          <w:tcPr>
            <w:tcW w:w="2602" w:type="pct"/>
            <w:gridSpan w:val="3"/>
            <w:shd w:val="clear" w:color="auto" w:fill="auto"/>
            <w:vAlign w:val="center"/>
            <w:hideMark/>
          </w:tcPr>
          <w:p w14:paraId="33ADE326"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更衣室</w:t>
            </w:r>
          </w:p>
        </w:tc>
        <w:tc>
          <w:tcPr>
            <w:tcW w:w="1869" w:type="pct"/>
            <w:shd w:val="clear" w:color="auto" w:fill="auto"/>
            <w:vAlign w:val="center"/>
            <w:hideMark/>
          </w:tcPr>
          <w:p w14:paraId="015A945C"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18</w:t>
            </w:r>
          </w:p>
        </w:tc>
      </w:tr>
      <w:tr w:rsidR="00BD19C7" w:rsidRPr="00FE2660" w14:paraId="325B9AC7" w14:textId="77777777" w:rsidTr="00BD19C7">
        <w:trPr>
          <w:cantSplit/>
          <w:trHeight w:val="255"/>
        </w:trPr>
        <w:tc>
          <w:tcPr>
            <w:tcW w:w="529" w:type="pct"/>
            <w:shd w:val="clear" w:color="auto" w:fill="auto"/>
            <w:vAlign w:val="center"/>
          </w:tcPr>
          <w:p w14:paraId="3EF179B5"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9</w:t>
            </w:r>
          </w:p>
        </w:tc>
        <w:tc>
          <w:tcPr>
            <w:tcW w:w="2602" w:type="pct"/>
            <w:gridSpan w:val="3"/>
            <w:shd w:val="clear" w:color="auto" w:fill="auto"/>
            <w:vAlign w:val="center"/>
            <w:hideMark/>
          </w:tcPr>
          <w:p w14:paraId="50D6FDD7"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盥洗室</w:t>
            </w:r>
          </w:p>
        </w:tc>
        <w:tc>
          <w:tcPr>
            <w:tcW w:w="1869" w:type="pct"/>
            <w:shd w:val="clear" w:color="auto" w:fill="auto"/>
            <w:vAlign w:val="center"/>
            <w:hideMark/>
          </w:tcPr>
          <w:p w14:paraId="211EB6E8"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14</w:t>
            </w:r>
          </w:p>
        </w:tc>
      </w:tr>
      <w:tr w:rsidR="00BD19C7" w:rsidRPr="00FE2660" w14:paraId="3CBF9457" w14:textId="77777777" w:rsidTr="00BD19C7">
        <w:trPr>
          <w:cantSplit/>
          <w:trHeight w:val="255"/>
        </w:trPr>
        <w:tc>
          <w:tcPr>
            <w:tcW w:w="529" w:type="pct"/>
            <w:shd w:val="clear" w:color="auto" w:fill="auto"/>
            <w:vAlign w:val="center"/>
          </w:tcPr>
          <w:p w14:paraId="7F4D9C7B"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10</w:t>
            </w:r>
          </w:p>
        </w:tc>
        <w:tc>
          <w:tcPr>
            <w:tcW w:w="2602" w:type="pct"/>
            <w:gridSpan w:val="3"/>
            <w:shd w:val="clear" w:color="auto" w:fill="auto"/>
            <w:vAlign w:val="center"/>
            <w:hideMark/>
          </w:tcPr>
          <w:p w14:paraId="5F7912DE"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厕所</w:t>
            </w:r>
          </w:p>
        </w:tc>
        <w:tc>
          <w:tcPr>
            <w:tcW w:w="1869" w:type="pct"/>
            <w:shd w:val="clear" w:color="auto" w:fill="auto"/>
            <w:vAlign w:val="center"/>
            <w:hideMark/>
          </w:tcPr>
          <w:p w14:paraId="1BB2FDCE" w14:textId="0C4B86AA" w:rsidR="00BD19C7" w:rsidRPr="00FE2660" w:rsidRDefault="00BD19C7" w:rsidP="005869C5">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1</w:t>
            </w:r>
            <w:r w:rsidR="005869C5" w:rsidRPr="00FE2660">
              <w:rPr>
                <w:rFonts w:ascii="Times New Roman" w:hAnsi="Times New Roman" w:cs="Times New Roman" w:hint="eastAsia"/>
                <w:kern w:val="0"/>
                <w:sz w:val="20"/>
                <w:szCs w:val="20"/>
              </w:rPr>
              <w:t>2</w:t>
            </w:r>
          </w:p>
        </w:tc>
      </w:tr>
      <w:tr w:rsidR="00BD19C7" w:rsidRPr="00FE2660" w14:paraId="4EFB28D1" w14:textId="77777777" w:rsidTr="00BD19C7">
        <w:trPr>
          <w:cantSplit/>
          <w:trHeight w:val="255"/>
        </w:trPr>
        <w:tc>
          <w:tcPr>
            <w:tcW w:w="529" w:type="pct"/>
            <w:shd w:val="clear" w:color="auto" w:fill="auto"/>
            <w:vAlign w:val="center"/>
          </w:tcPr>
          <w:p w14:paraId="1CAA928B"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11</w:t>
            </w:r>
          </w:p>
        </w:tc>
        <w:tc>
          <w:tcPr>
            <w:tcW w:w="2602" w:type="pct"/>
            <w:gridSpan w:val="3"/>
            <w:shd w:val="clear" w:color="auto" w:fill="auto"/>
            <w:vAlign w:val="center"/>
            <w:hideMark/>
          </w:tcPr>
          <w:p w14:paraId="56C4962B"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一般分析房间（如，油品分析室、仪器分析室、色谱分析室、光谱分析室、天平室、微机室等）</w:t>
            </w:r>
          </w:p>
        </w:tc>
        <w:tc>
          <w:tcPr>
            <w:tcW w:w="1869" w:type="pct"/>
            <w:shd w:val="clear" w:color="auto" w:fill="auto"/>
            <w:vAlign w:val="center"/>
            <w:hideMark/>
          </w:tcPr>
          <w:p w14:paraId="7B1E2840" w14:textId="0D169860" w:rsidR="00BD19C7" w:rsidRPr="00FE2660" w:rsidRDefault="00AD117D" w:rsidP="003E6553">
            <w:pPr>
              <w:widowControl/>
              <w:jc w:val="center"/>
              <w:rPr>
                <w:rFonts w:ascii="Times New Roman" w:hAnsi="Times New Roman" w:cs="Times New Roman"/>
                <w:kern w:val="0"/>
                <w:sz w:val="20"/>
                <w:szCs w:val="20"/>
              </w:rPr>
            </w:pPr>
            <w:r w:rsidRPr="00FE2660">
              <w:rPr>
                <w:rFonts w:ascii="Times New Roman" w:hAnsi="Times New Roman" w:cs="Times New Roman" w:hint="eastAsia"/>
                <w:kern w:val="0"/>
                <w:sz w:val="20"/>
                <w:szCs w:val="20"/>
              </w:rPr>
              <w:t>16</w:t>
            </w:r>
            <w:r w:rsidRPr="00FE2660">
              <w:rPr>
                <w:rFonts w:ascii="Times New Roman" w:hAnsi="Times New Roman" w:cs="Times New Roman" w:hint="eastAsia"/>
                <w:kern w:val="0"/>
                <w:sz w:val="20"/>
                <w:szCs w:val="20"/>
              </w:rPr>
              <w:t>～</w:t>
            </w:r>
            <w:r w:rsidRPr="00FE2660">
              <w:rPr>
                <w:rFonts w:ascii="Times New Roman" w:hAnsi="Times New Roman" w:cs="Times New Roman" w:hint="eastAsia"/>
                <w:kern w:val="0"/>
                <w:sz w:val="20"/>
                <w:szCs w:val="20"/>
              </w:rPr>
              <w:t>18</w:t>
            </w:r>
          </w:p>
        </w:tc>
      </w:tr>
      <w:tr w:rsidR="00BD19C7" w:rsidRPr="00FE2660" w14:paraId="15B7EEB4" w14:textId="77777777" w:rsidTr="00BD19C7">
        <w:trPr>
          <w:cantSplit/>
          <w:trHeight w:val="255"/>
        </w:trPr>
        <w:tc>
          <w:tcPr>
            <w:tcW w:w="529" w:type="pct"/>
            <w:shd w:val="clear" w:color="auto" w:fill="auto"/>
            <w:vAlign w:val="center"/>
          </w:tcPr>
          <w:p w14:paraId="1459C6A6"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12</w:t>
            </w:r>
          </w:p>
        </w:tc>
        <w:tc>
          <w:tcPr>
            <w:tcW w:w="2602" w:type="pct"/>
            <w:gridSpan w:val="3"/>
            <w:shd w:val="clear" w:color="auto" w:fill="auto"/>
            <w:vAlign w:val="center"/>
            <w:hideMark/>
          </w:tcPr>
          <w:p w14:paraId="53269749"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仪表控制室</w:t>
            </w:r>
          </w:p>
        </w:tc>
        <w:tc>
          <w:tcPr>
            <w:tcW w:w="1869" w:type="pct"/>
            <w:shd w:val="clear" w:color="auto" w:fill="auto"/>
            <w:vAlign w:val="center"/>
            <w:hideMark/>
          </w:tcPr>
          <w:p w14:paraId="6A09D186"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18</w:t>
            </w:r>
          </w:p>
        </w:tc>
      </w:tr>
      <w:tr w:rsidR="00BD19C7" w:rsidRPr="00FE2660" w14:paraId="5D70C32E" w14:textId="77777777" w:rsidTr="00BD19C7">
        <w:trPr>
          <w:cantSplit/>
          <w:trHeight w:val="255"/>
        </w:trPr>
        <w:tc>
          <w:tcPr>
            <w:tcW w:w="529" w:type="pct"/>
            <w:shd w:val="clear" w:color="auto" w:fill="auto"/>
            <w:vAlign w:val="center"/>
          </w:tcPr>
          <w:p w14:paraId="4C4D2DE1"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13</w:t>
            </w:r>
          </w:p>
        </w:tc>
        <w:tc>
          <w:tcPr>
            <w:tcW w:w="2602" w:type="pct"/>
            <w:gridSpan w:val="3"/>
            <w:shd w:val="clear" w:color="auto" w:fill="auto"/>
            <w:vAlign w:val="center"/>
            <w:hideMark/>
          </w:tcPr>
          <w:p w14:paraId="47E5FD4F"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仪表修理车间</w:t>
            </w:r>
          </w:p>
        </w:tc>
        <w:tc>
          <w:tcPr>
            <w:tcW w:w="1869" w:type="pct"/>
            <w:shd w:val="clear" w:color="auto" w:fill="auto"/>
            <w:vAlign w:val="center"/>
            <w:hideMark/>
          </w:tcPr>
          <w:p w14:paraId="20B867BF"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16</w:t>
            </w:r>
            <w:r w:rsidRPr="00FE2660">
              <w:rPr>
                <w:rFonts w:ascii="Times New Roman" w:hAnsi="Times New Roman" w:cs="Times New Roman"/>
                <w:kern w:val="0"/>
                <w:sz w:val="20"/>
                <w:szCs w:val="20"/>
              </w:rPr>
              <w:t>～</w:t>
            </w:r>
            <w:r w:rsidRPr="00FE2660">
              <w:rPr>
                <w:rFonts w:ascii="Times New Roman" w:hAnsi="Times New Roman" w:cs="Times New Roman"/>
                <w:kern w:val="0"/>
                <w:sz w:val="20"/>
                <w:szCs w:val="20"/>
              </w:rPr>
              <w:t>18</w:t>
            </w:r>
          </w:p>
        </w:tc>
      </w:tr>
      <w:tr w:rsidR="002032FE" w:rsidRPr="00FE2660" w14:paraId="0841F620" w14:textId="77777777" w:rsidTr="00BD19C7">
        <w:trPr>
          <w:cantSplit/>
          <w:trHeight w:val="255"/>
        </w:trPr>
        <w:tc>
          <w:tcPr>
            <w:tcW w:w="529" w:type="pct"/>
            <w:shd w:val="clear" w:color="auto" w:fill="auto"/>
            <w:vAlign w:val="center"/>
          </w:tcPr>
          <w:p w14:paraId="0FF5253E" w14:textId="310FD0F4" w:rsidR="002032FE" w:rsidRPr="00FE2660" w:rsidRDefault="002032FE"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14</w:t>
            </w:r>
          </w:p>
        </w:tc>
        <w:tc>
          <w:tcPr>
            <w:tcW w:w="2602" w:type="pct"/>
            <w:gridSpan w:val="3"/>
            <w:shd w:val="clear" w:color="auto" w:fill="auto"/>
            <w:vAlign w:val="center"/>
          </w:tcPr>
          <w:p w14:paraId="4AA28780" w14:textId="1A20EB4B" w:rsidR="002032FE" w:rsidRPr="00FE2660" w:rsidRDefault="002032FE"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机修车间</w:t>
            </w:r>
          </w:p>
        </w:tc>
        <w:tc>
          <w:tcPr>
            <w:tcW w:w="1869" w:type="pct"/>
            <w:shd w:val="clear" w:color="auto" w:fill="auto"/>
            <w:vAlign w:val="center"/>
          </w:tcPr>
          <w:p w14:paraId="58351A62" w14:textId="410D075C" w:rsidR="002032FE" w:rsidRPr="00FE2660" w:rsidRDefault="002032FE" w:rsidP="003E6553">
            <w:pPr>
              <w:widowControl/>
              <w:jc w:val="center"/>
              <w:rPr>
                <w:rFonts w:ascii="Times New Roman" w:hAnsi="Times New Roman" w:cs="Times New Roman"/>
                <w:kern w:val="0"/>
                <w:sz w:val="20"/>
                <w:szCs w:val="20"/>
              </w:rPr>
            </w:pPr>
            <w:r w:rsidRPr="00FE2660">
              <w:rPr>
                <w:rFonts w:ascii="Times New Roman" w:hAnsi="Times New Roman" w:cs="Times New Roman" w:hint="eastAsia"/>
                <w:kern w:val="0"/>
                <w:sz w:val="20"/>
                <w:szCs w:val="20"/>
              </w:rPr>
              <w:t>14</w:t>
            </w:r>
          </w:p>
        </w:tc>
      </w:tr>
      <w:tr w:rsidR="00BD19C7" w:rsidRPr="00FE2660" w14:paraId="36F1E339" w14:textId="77777777" w:rsidTr="00BD19C7">
        <w:trPr>
          <w:cantSplit/>
          <w:trHeight w:val="255"/>
        </w:trPr>
        <w:tc>
          <w:tcPr>
            <w:tcW w:w="529" w:type="pct"/>
            <w:vMerge w:val="restart"/>
            <w:shd w:val="clear" w:color="auto" w:fill="auto"/>
            <w:vAlign w:val="center"/>
          </w:tcPr>
          <w:p w14:paraId="49FCAFC6" w14:textId="2650E82B" w:rsidR="00BD19C7" w:rsidRPr="00FE2660" w:rsidRDefault="002032FE"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15</w:t>
            </w:r>
          </w:p>
        </w:tc>
        <w:tc>
          <w:tcPr>
            <w:tcW w:w="844" w:type="pct"/>
            <w:vMerge w:val="restart"/>
            <w:shd w:val="clear" w:color="auto" w:fill="auto"/>
            <w:vAlign w:val="center"/>
            <w:hideMark/>
          </w:tcPr>
          <w:p w14:paraId="7DF026A1"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电修车间</w:t>
            </w:r>
          </w:p>
        </w:tc>
        <w:tc>
          <w:tcPr>
            <w:tcW w:w="1758" w:type="pct"/>
            <w:gridSpan w:val="2"/>
            <w:shd w:val="clear" w:color="auto" w:fill="auto"/>
            <w:vAlign w:val="center"/>
            <w:hideMark/>
          </w:tcPr>
          <w:p w14:paraId="0106D751"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主厂房</w:t>
            </w:r>
          </w:p>
        </w:tc>
        <w:tc>
          <w:tcPr>
            <w:tcW w:w="1869" w:type="pct"/>
            <w:shd w:val="clear" w:color="auto" w:fill="auto"/>
            <w:vAlign w:val="center"/>
            <w:hideMark/>
          </w:tcPr>
          <w:p w14:paraId="67BF74D4" w14:textId="58D105D8" w:rsidR="00BD19C7" w:rsidRPr="00FE2660" w:rsidRDefault="00BD19C7" w:rsidP="00AD117D">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1</w:t>
            </w:r>
            <w:r w:rsidR="00AD117D" w:rsidRPr="00FE2660">
              <w:rPr>
                <w:rFonts w:ascii="Times New Roman" w:hAnsi="Times New Roman" w:cs="Times New Roman" w:hint="eastAsia"/>
                <w:kern w:val="0"/>
                <w:sz w:val="20"/>
                <w:szCs w:val="20"/>
              </w:rPr>
              <w:t>2</w:t>
            </w:r>
          </w:p>
        </w:tc>
      </w:tr>
      <w:tr w:rsidR="00BD19C7" w:rsidRPr="00FE2660" w14:paraId="6DD8928F" w14:textId="77777777" w:rsidTr="00BD19C7">
        <w:trPr>
          <w:cantSplit/>
          <w:trHeight w:val="255"/>
        </w:trPr>
        <w:tc>
          <w:tcPr>
            <w:tcW w:w="529" w:type="pct"/>
            <w:vMerge/>
            <w:vAlign w:val="center"/>
          </w:tcPr>
          <w:p w14:paraId="78A6E55C" w14:textId="77777777" w:rsidR="00BD19C7" w:rsidRPr="00FE2660" w:rsidRDefault="00BD19C7" w:rsidP="003E6553">
            <w:pPr>
              <w:widowControl/>
              <w:jc w:val="left"/>
              <w:rPr>
                <w:rFonts w:ascii="Times New Roman" w:hAnsi="Times New Roman" w:cs="Times New Roman"/>
                <w:kern w:val="0"/>
                <w:sz w:val="20"/>
                <w:szCs w:val="20"/>
              </w:rPr>
            </w:pPr>
          </w:p>
        </w:tc>
        <w:tc>
          <w:tcPr>
            <w:tcW w:w="844" w:type="pct"/>
            <w:vMerge/>
            <w:vAlign w:val="center"/>
            <w:hideMark/>
          </w:tcPr>
          <w:p w14:paraId="35B9EA97" w14:textId="77777777" w:rsidR="00BD19C7" w:rsidRPr="00FE2660" w:rsidRDefault="00BD19C7" w:rsidP="003E6553">
            <w:pPr>
              <w:widowControl/>
              <w:jc w:val="left"/>
              <w:rPr>
                <w:rFonts w:ascii="Times New Roman" w:hAnsi="Times New Roman" w:cs="Times New Roman"/>
                <w:kern w:val="0"/>
                <w:sz w:val="20"/>
                <w:szCs w:val="20"/>
              </w:rPr>
            </w:pPr>
          </w:p>
        </w:tc>
        <w:tc>
          <w:tcPr>
            <w:tcW w:w="1758" w:type="pct"/>
            <w:gridSpan w:val="2"/>
            <w:shd w:val="clear" w:color="auto" w:fill="auto"/>
            <w:vAlign w:val="center"/>
            <w:hideMark/>
          </w:tcPr>
          <w:p w14:paraId="3869798C"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浸漆间、绕线间</w:t>
            </w:r>
          </w:p>
        </w:tc>
        <w:tc>
          <w:tcPr>
            <w:tcW w:w="1869" w:type="pct"/>
            <w:shd w:val="clear" w:color="auto" w:fill="auto"/>
            <w:vAlign w:val="center"/>
            <w:hideMark/>
          </w:tcPr>
          <w:p w14:paraId="6CF77F39"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16</w:t>
            </w:r>
            <w:r w:rsidRPr="00FE2660">
              <w:rPr>
                <w:rFonts w:ascii="Times New Roman" w:hAnsi="Times New Roman" w:cs="Times New Roman"/>
                <w:kern w:val="0"/>
                <w:sz w:val="20"/>
                <w:szCs w:val="20"/>
              </w:rPr>
              <w:t>～</w:t>
            </w:r>
            <w:r w:rsidRPr="00FE2660">
              <w:rPr>
                <w:rFonts w:ascii="Times New Roman" w:hAnsi="Times New Roman" w:cs="Times New Roman"/>
                <w:kern w:val="0"/>
                <w:sz w:val="20"/>
                <w:szCs w:val="20"/>
              </w:rPr>
              <w:t>18</w:t>
            </w:r>
          </w:p>
        </w:tc>
      </w:tr>
      <w:tr w:rsidR="00BD19C7" w:rsidRPr="00FE2660" w14:paraId="036132FF" w14:textId="77777777" w:rsidTr="00BD19C7">
        <w:trPr>
          <w:cantSplit/>
          <w:trHeight w:val="255"/>
        </w:trPr>
        <w:tc>
          <w:tcPr>
            <w:tcW w:w="529" w:type="pct"/>
            <w:vMerge w:val="restart"/>
            <w:shd w:val="clear" w:color="auto" w:fill="auto"/>
            <w:vAlign w:val="center"/>
          </w:tcPr>
          <w:p w14:paraId="287B6486" w14:textId="56F3E5CA" w:rsidR="00BD19C7" w:rsidRPr="00FE2660" w:rsidRDefault="002032FE"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16</w:t>
            </w:r>
          </w:p>
        </w:tc>
        <w:tc>
          <w:tcPr>
            <w:tcW w:w="844" w:type="pct"/>
            <w:vMerge w:val="restart"/>
            <w:shd w:val="clear" w:color="auto" w:fill="auto"/>
            <w:vAlign w:val="center"/>
            <w:hideMark/>
          </w:tcPr>
          <w:p w14:paraId="20CC23CD"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水处理间</w:t>
            </w:r>
          </w:p>
        </w:tc>
        <w:tc>
          <w:tcPr>
            <w:tcW w:w="1758" w:type="pct"/>
            <w:gridSpan w:val="2"/>
            <w:shd w:val="clear" w:color="auto" w:fill="auto"/>
            <w:vAlign w:val="center"/>
            <w:hideMark/>
          </w:tcPr>
          <w:p w14:paraId="52862F03"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过滤软化间</w:t>
            </w:r>
          </w:p>
        </w:tc>
        <w:tc>
          <w:tcPr>
            <w:tcW w:w="1869" w:type="pct"/>
            <w:shd w:val="clear" w:color="auto" w:fill="auto"/>
            <w:vAlign w:val="center"/>
            <w:hideMark/>
          </w:tcPr>
          <w:p w14:paraId="5588FD10" w14:textId="5A2E3406" w:rsidR="00BD19C7" w:rsidRPr="00FE2660" w:rsidRDefault="00385938" w:rsidP="003E6553">
            <w:pPr>
              <w:widowControl/>
              <w:jc w:val="center"/>
              <w:rPr>
                <w:rFonts w:ascii="Times New Roman" w:hAnsi="Times New Roman" w:cs="Times New Roman"/>
                <w:kern w:val="0"/>
                <w:sz w:val="20"/>
                <w:szCs w:val="20"/>
              </w:rPr>
            </w:pPr>
            <w:r w:rsidRPr="00FE2660">
              <w:rPr>
                <w:rFonts w:ascii="Times New Roman" w:hAnsi="Times New Roman" w:cs="Times New Roman" w:hint="eastAsia"/>
                <w:kern w:val="0"/>
                <w:sz w:val="20"/>
                <w:szCs w:val="20"/>
              </w:rPr>
              <w:t>16</w:t>
            </w:r>
          </w:p>
        </w:tc>
      </w:tr>
      <w:tr w:rsidR="00BD19C7" w:rsidRPr="00FE2660" w14:paraId="4268428E" w14:textId="77777777" w:rsidTr="00BD19C7">
        <w:trPr>
          <w:cantSplit/>
          <w:trHeight w:val="255"/>
        </w:trPr>
        <w:tc>
          <w:tcPr>
            <w:tcW w:w="529" w:type="pct"/>
            <w:vMerge/>
            <w:vAlign w:val="center"/>
          </w:tcPr>
          <w:p w14:paraId="42EE19F5" w14:textId="77777777" w:rsidR="00BD19C7" w:rsidRPr="00FE2660" w:rsidRDefault="00BD19C7" w:rsidP="003E6553">
            <w:pPr>
              <w:widowControl/>
              <w:jc w:val="left"/>
              <w:rPr>
                <w:rFonts w:ascii="Times New Roman" w:hAnsi="Times New Roman" w:cs="Times New Roman"/>
                <w:kern w:val="0"/>
                <w:sz w:val="20"/>
                <w:szCs w:val="20"/>
              </w:rPr>
            </w:pPr>
          </w:p>
        </w:tc>
        <w:tc>
          <w:tcPr>
            <w:tcW w:w="844" w:type="pct"/>
            <w:vMerge/>
            <w:vAlign w:val="center"/>
            <w:hideMark/>
          </w:tcPr>
          <w:p w14:paraId="4366A41F" w14:textId="77777777" w:rsidR="00BD19C7" w:rsidRPr="00FE2660" w:rsidRDefault="00BD19C7" w:rsidP="003E6553">
            <w:pPr>
              <w:widowControl/>
              <w:jc w:val="left"/>
              <w:rPr>
                <w:rFonts w:ascii="Times New Roman" w:hAnsi="Times New Roman" w:cs="Times New Roman"/>
                <w:kern w:val="0"/>
                <w:sz w:val="20"/>
                <w:szCs w:val="20"/>
              </w:rPr>
            </w:pPr>
          </w:p>
        </w:tc>
        <w:tc>
          <w:tcPr>
            <w:tcW w:w="1758" w:type="pct"/>
            <w:gridSpan w:val="2"/>
            <w:shd w:val="clear" w:color="auto" w:fill="auto"/>
            <w:vAlign w:val="center"/>
            <w:hideMark/>
          </w:tcPr>
          <w:p w14:paraId="53B3041D"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酸库</w:t>
            </w:r>
          </w:p>
        </w:tc>
        <w:tc>
          <w:tcPr>
            <w:tcW w:w="1869" w:type="pct"/>
            <w:shd w:val="clear" w:color="auto" w:fill="auto"/>
            <w:vAlign w:val="center"/>
            <w:hideMark/>
          </w:tcPr>
          <w:p w14:paraId="5DEC0427"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10</w:t>
            </w:r>
          </w:p>
        </w:tc>
      </w:tr>
      <w:tr w:rsidR="00BD19C7" w:rsidRPr="00FE2660" w14:paraId="4BCC594A" w14:textId="77777777" w:rsidTr="00BD19C7">
        <w:trPr>
          <w:cantSplit/>
          <w:trHeight w:val="255"/>
        </w:trPr>
        <w:tc>
          <w:tcPr>
            <w:tcW w:w="529" w:type="pct"/>
            <w:vMerge w:val="restart"/>
            <w:shd w:val="clear" w:color="auto" w:fill="auto"/>
            <w:vAlign w:val="center"/>
          </w:tcPr>
          <w:p w14:paraId="34CE1B20" w14:textId="03619DE3" w:rsidR="00BD19C7" w:rsidRPr="00FE2660" w:rsidRDefault="002032FE"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17</w:t>
            </w:r>
          </w:p>
        </w:tc>
        <w:tc>
          <w:tcPr>
            <w:tcW w:w="844" w:type="pct"/>
            <w:vMerge w:val="restart"/>
            <w:shd w:val="clear" w:color="auto" w:fill="auto"/>
            <w:vAlign w:val="center"/>
            <w:hideMark/>
          </w:tcPr>
          <w:p w14:paraId="61F376C9"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污水处理站</w:t>
            </w:r>
          </w:p>
        </w:tc>
        <w:tc>
          <w:tcPr>
            <w:tcW w:w="1758" w:type="pct"/>
            <w:gridSpan w:val="2"/>
            <w:shd w:val="clear" w:color="auto" w:fill="auto"/>
            <w:vAlign w:val="center"/>
            <w:hideMark/>
          </w:tcPr>
          <w:p w14:paraId="5420E6E4"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污水处理间、水泵间</w:t>
            </w:r>
          </w:p>
        </w:tc>
        <w:tc>
          <w:tcPr>
            <w:tcW w:w="1869" w:type="pct"/>
            <w:shd w:val="clear" w:color="auto" w:fill="auto"/>
            <w:vAlign w:val="center"/>
            <w:hideMark/>
          </w:tcPr>
          <w:p w14:paraId="6B3E3035" w14:textId="34505649" w:rsidR="00BD19C7" w:rsidRPr="00FE2660" w:rsidRDefault="00BD19C7" w:rsidP="00385938">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1</w:t>
            </w:r>
            <w:r w:rsidR="00385938" w:rsidRPr="00FE2660">
              <w:rPr>
                <w:rFonts w:ascii="Times New Roman" w:hAnsi="Times New Roman" w:cs="Times New Roman" w:hint="eastAsia"/>
                <w:kern w:val="0"/>
                <w:sz w:val="20"/>
                <w:szCs w:val="20"/>
              </w:rPr>
              <w:t>2</w:t>
            </w:r>
          </w:p>
        </w:tc>
      </w:tr>
      <w:tr w:rsidR="00BD19C7" w:rsidRPr="00FE2660" w14:paraId="17EACBD7" w14:textId="77777777" w:rsidTr="00BD19C7">
        <w:trPr>
          <w:cantSplit/>
          <w:trHeight w:val="255"/>
        </w:trPr>
        <w:tc>
          <w:tcPr>
            <w:tcW w:w="529" w:type="pct"/>
            <w:vMerge/>
            <w:vAlign w:val="center"/>
          </w:tcPr>
          <w:p w14:paraId="798A4545" w14:textId="77777777" w:rsidR="00BD19C7" w:rsidRPr="00FE2660" w:rsidRDefault="00BD19C7" w:rsidP="003E6553">
            <w:pPr>
              <w:widowControl/>
              <w:jc w:val="center"/>
              <w:rPr>
                <w:rFonts w:ascii="Times New Roman" w:hAnsi="Times New Roman" w:cs="Times New Roman"/>
                <w:kern w:val="0"/>
                <w:sz w:val="20"/>
                <w:szCs w:val="20"/>
              </w:rPr>
            </w:pPr>
          </w:p>
        </w:tc>
        <w:tc>
          <w:tcPr>
            <w:tcW w:w="844" w:type="pct"/>
            <w:vMerge/>
            <w:vAlign w:val="center"/>
            <w:hideMark/>
          </w:tcPr>
          <w:p w14:paraId="48905CA8" w14:textId="77777777" w:rsidR="00BD19C7" w:rsidRPr="00FE2660" w:rsidRDefault="00BD19C7" w:rsidP="003E6553">
            <w:pPr>
              <w:widowControl/>
              <w:jc w:val="left"/>
              <w:rPr>
                <w:rFonts w:ascii="Times New Roman" w:hAnsi="Times New Roman" w:cs="Times New Roman"/>
                <w:kern w:val="0"/>
                <w:sz w:val="20"/>
                <w:szCs w:val="20"/>
              </w:rPr>
            </w:pPr>
          </w:p>
        </w:tc>
        <w:tc>
          <w:tcPr>
            <w:tcW w:w="1758" w:type="pct"/>
            <w:gridSpan w:val="2"/>
            <w:shd w:val="clear" w:color="auto" w:fill="auto"/>
            <w:vAlign w:val="center"/>
            <w:hideMark/>
          </w:tcPr>
          <w:p w14:paraId="653F64C8"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值班室</w:t>
            </w:r>
          </w:p>
        </w:tc>
        <w:tc>
          <w:tcPr>
            <w:tcW w:w="1869" w:type="pct"/>
            <w:shd w:val="clear" w:color="auto" w:fill="auto"/>
            <w:vAlign w:val="center"/>
            <w:hideMark/>
          </w:tcPr>
          <w:p w14:paraId="401F9D85"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18</w:t>
            </w:r>
          </w:p>
        </w:tc>
      </w:tr>
      <w:tr w:rsidR="00BD19C7" w:rsidRPr="00FE2660" w14:paraId="32B8AA30" w14:textId="77777777" w:rsidTr="00BD19C7">
        <w:trPr>
          <w:cantSplit/>
          <w:trHeight w:val="255"/>
        </w:trPr>
        <w:tc>
          <w:tcPr>
            <w:tcW w:w="529" w:type="pct"/>
            <w:vMerge/>
            <w:vAlign w:val="center"/>
          </w:tcPr>
          <w:p w14:paraId="259AA663" w14:textId="77777777" w:rsidR="00BD19C7" w:rsidRPr="00FE2660" w:rsidRDefault="00BD19C7" w:rsidP="003E6553">
            <w:pPr>
              <w:widowControl/>
              <w:jc w:val="center"/>
              <w:rPr>
                <w:rFonts w:ascii="Times New Roman" w:hAnsi="Times New Roman" w:cs="Times New Roman"/>
                <w:kern w:val="0"/>
                <w:sz w:val="20"/>
                <w:szCs w:val="20"/>
              </w:rPr>
            </w:pPr>
          </w:p>
        </w:tc>
        <w:tc>
          <w:tcPr>
            <w:tcW w:w="844" w:type="pct"/>
            <w:vMerge/>
            <w:vAlign w:val="center"/>
            <w:hideMark/>
          </w:tcPr>
          <w:p w14:paraId="38EDEF0B" w14:textId="77777777" w:rsidR="00BD19C7" w:rsidRPr="00FE2660" w:rsidRDefault="00BD19C7" w:rsidP="003E6553">
            <w:pPr>
              <w:widowControl/>
              <w:jc w:val="left"/>
              <w:rPr>
                <w:rFonts w:ascii="Times New Roman" w:hAnsi="Times New Roman" w:cs="Times New Roman"/>
                <w:kern w:val="0"/>
                <w:sz w:val="20"/>
                <w:szCs w:val="20"/>
              </w:rPr>
            </w:pPr>
          </w:p>
        </w:tc>
        <w:tc>
          <w:tcPr>
            <w:tcW w:w="1758" w:type="pct"/>
            <w:gridSpan w:val="2"/>
            <w:shd w:val="clear" w:color="auto" w:fill="auto"/>
            <w:vAlign w:val="center"/>
            <w:hideMark/>
          </w:tcPr>
          <w:p w14:paraId="1AF852FD"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药库</w:t>
            </w:r>
          </w:p>
        </w:tc>
        <w:tc>
          <w:tcPr>
            <w:tcW w:w="1869" w:type="pct"/>
            <w:shd w:val="clear" w:color="auto" w:fill="auto"/>
            <w:vAlign w:val="center"/>
            <w:hideMark/>
          </w:tcPr>
          <w:p w14:paraId="302C68AE"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5</w:t>
            </w:r>
          </w:p>
        </w:tc>
      </w:tr>
      <w:tr w:rsidR="00BD19C7" w:rsidRPr="00FE2660" w14:paraId="67F77031" w14:textId="77777777" w:rsidTr="00BD19C7">
        <w:trPr>
          <w:cantSplit/>
          <w:trHeight w:val="255"/>
        </w:trPr>
        <w:tc>
          <w:tcPr>
            <w:tcW w:w="529" w:type="pct"/>
            <w:vMerge w:val="restart"/>
            <w:shd w:val="clear" w:color="auto" w:fill="auto"/>
            <w:vAlign w:val="center"/>
          </w:tcPr>
          <w:p w14:paraId="7165B825" w14:textId="29F5F416" w:rsidR="00BD19C7" w:rsidRPr="00FE2660" w:rsidRDefault="002032FE"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18</w:t>
            </w:r>
          </w:p>
        </w:tc>
        <w:tc>
          <w:tcPr>
            <w:tcW w:w="844" w:type="pct"/>
            <w:vMerge w:val="restart"/>
            <w:shd w:val="clear" w:color="auto" w:fill="auto"/>
            <w:vAlign w:val="center"/>
            <w:hideMark/>
          </w:tcPr>
          <w:p w14:paraId="665652EF"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循环水泵房</w:t>
            </w:r>
          </w:p>
        </w:tc>
        <w:tc>
          <w:tcPr>
            <w:tcW w:w="1758" w:type="pct"/>
            <w:gridSpan w:val="2"/>
            <w:shd w:val="clear" w:color="auto" w:fill="auto"/>
            <w:vAlign w:val="center"/>
            <w:hideMark/>
          </w:tcPr>
          <w:p w14:paraId="18B87F75"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水泵房</w:t>
            </w:r>
          </w:p>
        </w:tc>
        <w:tc>
          <w:tcPr>
            <w:tcW w:w="1869" w:type="pct"/>
            <w:shd w:val="clear" w:color="auto" w:fill="auto"/>
            <w:vAlign w:val="center"/>
            <w:hideMark/>
          </w:tcPr>
          <w:p w14:paraId="513B389B" w14:textId="0607B1B6" w:rsidR="00BD19C7" w:rsidRPr="00FE2660" w:rsidRDefault="00BD19C7" w:rsidP="00385938">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1</w:t>
            </w:r>
            <w:r w:rsidR="00385938" w:rsidRPr="00FE2660">
              <w:rPr>
                <w:rFonts w:ascii="Times New Roman" w:hAnsi="Times New Roman" w:cs="Times New Roman" w:hint="eastAsia"/>
                <w:kern w:val="0"/>
                <w:sz w:val="20"/>
                <w:szCs w:val="20"/>
              </w:rPr>
              <w:t>4</w:t>
            </w:r>
          </w:p>
        </w:tc>
      </w:tr>
      <w:tr w:rsidR="00BD19C7" w:rsidRPr="00FE2660" w14:paraId="48FA004C" w14:textId="77777777" w:rsidTr="00BD19C7">
        <w:trPr>
          <w:cantSplit/>
          <w:trHeight w:val="255"/>
        </w:trPr>
        <w:tc>
          <w:tcPr>
            <w:tcW w:w="529" w:type="pct"/>
            <w:vMerge/>
            <w:vAlign w:val="center"/>
          </w:tcPr>
          <w:p w14:paraId="1A97F87F" w14:textId="77777777" w:rsidR="00BD19C7" w:rsidRPr="00FE2660" w:rsidRDefault="00BD19C7" w:rsidP="003E6553">
            <w:pPr>
              <w:widowControl/>
              <w:jc w:val="left"/>
              <w:rPr>
                <w:rFonts w:ascii="Times New Roman" w:hAnsi="Times New Roman" w:cs="Times New Roman"/>
                <w:kern w:val="0"/>
                <w:sz w:val="20"/>
                <w:szCs w:val="20"/>
              </w:rPr>
            </w:pPr>
          </w:p>
        </w:tc>
        <w:tc>
          <w:tcPr>
            <w:tcW w:w="844" w:type="pct"/>
            <w:vMerge/>
            <w:vAlign w:val="center"/>
            <w:hideMark/>
          </w:tcPr>
          <w:p w14:paraId="5324DACE" w14:textId="77777777" w:rsidR="00BD19C7" w:rsidRPr="00FE2660" w:rsidRDefault="00BD19C7" w:rsidP="003E6553">
            <w:pPr>
              <w:widowControl/>
              <w:jc w:val="left"/>
              <w:rPr>
                <w:rFonts w:ascii="Times New Roman" w:hAnsi="Times New Roman" w:cs="Times New Roman"/>
                <w:kern w:val="0"/>
                <w:sz w:val="20"/>
                <w:szCs w:val="20"/>
              </w:rPr>
            </w:pPr>
          </w:p>
        </w:tc>
        <w:tc>
          <w:tcPr>
            <w:tcW w:w="1758" w:type="pct"/>
            <w:gridSpan w:val="2"/>
            <w:shd w:val="clear" w:color="auto" w:fill="auto"/>
            <w:vAlign w:val="center"/>
            <w:hideMark/>
          </w:tcPr>
          <w:p w14:paraId="47EAF34B"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值班室</w:t>
            </w:r>
          </w:p>
        </w:tc>
        <w:tc>
          <w:tcPr>
            <w:tcW w:w="1869" w:type="pct"/>
            <w:shd w:val="clear" w:color="auto" w:fill="auto"/>
            <w:vAlign w:val="center"/>
            <w:hideMark/>
          </w:tcPr>
          <w:p w14:paraId="3E3D1922"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18</w:t>
            </w:r>
          </w:p>
        </w:tc>
      </w:tr>
      <w:tr w:rsidR="00BD19C7" w:rsidRPr="00FE2660" w14:paraId="7F157DD2" w14:textId="77777777" w:rsidTr="00BD19C7">
        <w:trPr>
          <w:cantSplit/>
          <w:trHeight w:val="255"/>
        </w:trPr>
        <w:tc>
          <w:tcPr>
            <w:tcW w:w="529" w:type="pct"/>
            <w:shd w:val="clear" w:color="auto" w:fill="auto"/>
            <w:vAlign w:val="center"/>
          </w:tcPr>
          <w:p w14:paraId="39EA405F" w14:textId="7F6C6FD6" w:rsidR="00BD19C7" w:rsidRPr="00FE2660" w:rsidRDefault="002032FE"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19</w:t>
            </w:r>
          </w:p>
        </w:tc>
        <w:tc>
          <w:tcPr>
            <w:tcW w:w="844" w:type="pct"/>
            <w:shd w:val="clear" w:color="auto" w:fill="auto"/>
            <w:vAlign w:val="center"/>
            <w:hideMark/>
          </w:tcPr>
          <w:p w14:paraId="6AB45167"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重油泵房</w:t>
            </w:r>
          </w:p>
        </w:tc>
        <w:tc>
          <w:tcPr>
            <w:tcW w:w="1758" w:type="pct"/>
            <w:gridSpan w:val="2"/>
            <w:shd w:val="clear" w:color="auto" w:fill="auto"/>
            <w:vAlign w:val="center"/>
            <w:hideMark/>
          </w:tcPr>
          <w:p w14:paraId="22A3D4E8"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油泵间</w:t>
            </w:r>
          </w:p>
        </w:tc>
        <w:tc>
          <w:tcPr>
            <w:tcW w:w="1869" w:type="pct"/>
            <w:shd w:val="clear" w:color="auto" w:fill="auto"/>
            <w:vAlign w:val="center"/>
            <w:hideMark/>
          </w:tcPr>
          <w:p w14:paraId="59AA8DF9" w14:textId="54BCEEF5" w:rsidR="00BD19C7" w:rsidRPr="00FE2660" w:rsidRDefault="00BD19C7" w:rsidP="002032FE">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1</w:t>
            </w:r>
            <w:r w:rsidR="002032FE" w:rsidRPr="00FE2660">
              <w:rPr>
                <w:rFonts w:ascii="Times New Roman" w:hAnsi="Times New Roman" w:cs="Times New Roman" w:hint="eastAsia"/>
                <w:kern w:val="0"/>
                <w:sz w:val="20"/>
                <w:szCs w:val="20"/>
              </w:rPr>
              <w:t>4</w:t>
            </w:r>
          </w:p>
        </w:tc>
      </w:tr>
      <w:tr w:rsidR="00BD19C7" w:rsidRPr="00FE2660" w14:paraId="199AFF16" w14:textId="77777777" w:rsidTr="00BD19C7">
        <w:trPr>
          <w:cantSplit/>
          <w:trHeight w:val="255"/>
        </w:trPr>
        <w:tc>
          <w:tcPr>
            <w:tcW w:w="529" w:type="pct"/>
            <w:vMerge w:val="restart"/>
            <w:shd w:val="clear" w:color="auto" w:fill="auto"/>
            <w:vAlign w:val="center"/>
            <w:hideMark/>
          </w:tcPr>
          <w:p w14:paraId="7688D580" w14:textId="5F4810A0" w:rsidR="00BD19C7" w:rsidRPr="00FE2660" w:rsidRDefault="002032FE"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20</w:t>
            </w:r>
          </w:p>
        </w:tc>
        <w:tc>
          <w:tcPr>
            <w:tcW w:w="844" w:type="pct"/>
            <w:vMerge w:val="restart"/>
            <w:shd w:val="clear" w:color="auto" w:fill="auto"/>
            <w:vAlign w:val="center"/>
            <w:hideMark/>
          </w:tcPr>
          <w:p w14:paraId="7A738536"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锅炉房</w:t>
            </w:r>
          </w:p>
        </w:tc>
        <w:tc>
          <w:tcPr>
            <w:tcW w:w="1758" w:type="pct"/>
            <w:gridSpan w:val="2"/>
            <w:shd w:val="clear" w:color="auto" w:fill="auto"/>
            <w:vAlign w:val="center"/>
            <w:hideMark/>
          </w:tcPr>
          <w:p w14:paraId="3CCA503E"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人工加煤锅炉的锅炉间</w:t>
            </w:r>
          </w:p>
        </w:tc>
        <w:tc>
          <w:tcPr>
            <w:tcW w:w="1869" w:type="pct"/>
            <w:shd w:val="clear" w:color="auto" w:fill="auto"/>
            <w:vAlign w:val="center"/>
            <w:hideMark/>
          </w:tcPr>
          <w:p w14:paraId="049D177E"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10</w:t>
            </w:r>
          </w:p>
        </w:tc>
      </w:tr>
      <w:tr w:rsidR="00BD19C7" w:rsidRPr="00FE2660" w14:paraId="1277FCF4" w14:textId="77777777" w:rsidTr="00BD19C7">
        <w:trPr>
          <w:cantSplit/>
          <w:trHeight w:val="480"/>
        </w:trPr>
        <w:tc>
          <w:tcPr>
            <w:tcW w:w="529" w:type="pct"/>
            <w:vMerge/>
            <w:vAlign w:val="center"/>
            <w:hideMark/>
          </w:tcPr>
          <w:p w14:paraId="6A38BF50" w14:textId="77777777" w:rsidR="00BD19C7" w:rsidRPr="00FE2660" w:rsidRDefault="00BD19C7" w:rsidP="003E6553">
            <w:pPr>
              <w:widowControl/>
              <w:jc w:val="left"/>
              <w:rPr>
                <w:rFonts w:ascii="Times New Roman" w:hAnsi="Times New Roman" w:cs="Times New Roman"/>
                <w:kern w:val="0"/>
                <w:sz w:val="20"/>
                <w:szCs w:val="20"/>
              </w:rPr>
            </w:pPr>
          </w:p>
        </w:tc>
        <w:tc>
          <w:tcPr>
            <w:tcW w:w="844" w:type="pct"/>
            <w:vMerge/>
            <w:vAlign w:val="center"/>
            <w:hideMark/>
          </w:tcPr>
          <w:p w14:paraId="1E10557A" w14:textId="77777777" w:rsidR="00BD19C7" w:rsidRPr="00FE2660" w:rsidRDefault="00BD19C7" w:rsidP="003E6553">
            <w:pPr>
              <w:widowControl/>
              <w:jc w:val="left"/>
              <w:rPr>
                <w:rFonts w:ascii="Times New Roman" w:hAnsi="Times New Roman" w:cs="Times New Roman"/>
                <w:kern w:val="0"/>
                <w:sz w:val="20"/>
                <w:szCs w:val="20"/>
              </w:rPr>
            </w:pPr>
          </w:p>
        </w:tc>
        <w:tc>
          <w:tcPr>
            <w:tcW w:w="1758" w:type="pct"/>
            <w:gridSpan w:val="2"/>
            <w:shd w:val="clear" w:color="auto" w:fill="auto"/>
            <w:vAlign w:val="center"/>
            <w:hideMark/>
          </w:tcPr>
          <w:p w14:paraId="73ABF4FF"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机械加煤锅炉燃油、燃气锅炉的锅炉间及其他有人操作的房间</w:t>
            </w:r>
          </w:p>
        </w:tc>
        <w:tc>
          <w:tcPr>
            <w:tcW w:w="1869" w:type="pct"/>
            <w:shd w:val="clear" w:color="auto" w:fill="auto"/>
            <w:vAlign w:val="center"/>
            <w:hideMark/>
          </w:tcPr>
          <w:p w14:paraId="64D31FCE" w14:textId="6FE5C3C1" w:rsidR="00BD19C7" w:rsidRPr="00FE2660" w:rsidRDefault="00BD19C7" w:rsidP="002032FE">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1</w:t>
            </w:r>
            <w:r w:rsidR="002032FE" w:rsidRPr="00FE2660">
              <w:rPr>
                <w:rFonts w:ascii="Times New Roman" w:hAnsi="Times New Roman" w:cs="Times New Roman" w:hint="eastAsia"/>
                <w:kern w:val="0"/>
                <w:sz w:val="20"/>
                <w:szCs w:val="20"/>
              </w:rPr>
              <w:t>2</w:t>
            </w:r>
          </w:p>
        </w:tc>
      </w:tr>
      <w:tr w:rsidR="00BD19C7" w:rsidRPr="00FE2660" w14:paraId="3F48EED7" w14:textId="77777777" w:rsidTr="00BD19C7">
        <w:trPr>
          <w:cantSplit/>
          <w:trHeight w:val="255"/>
        </w:trPr>
        <w:tc>
          <w:tcPr>
            <w:tcW w:w="529" w:type="pct"/>
            <w:vMerge/>
            <w:vAlign w:val="center"/>
            <w:hideMark/>
          </w:tcPr>
          <w:p w14:paraId="202FCB53" w14:textId="77777777" w:rsidR="00BD19C7" w:rsidRPr="00FE2660" w:rsidRDefault="00BD19C7" w:rsidP="003E6553">
            <w:pPr>
              <w:widowControl/>
              <w:jc w:val="left"/>
              <w:rPr>
                <w:rFonts w:ascii="Times New Roman" w:hAnsi="Times New Roman" w:cs="Times New Roman"/>
                <w:kern w:val="0"/>
                <w:sz w:val="20"/>
                <w:szCs w:val="20"/>
              </w:rPr>
            </w:pPr>
          </w:p>
        </w:tc>
        <w:tc>
          <w:tcPr>
            <w:tcW w:w="844" w:type="pct"/>
            <w:vMerge/>
            <w:vAlign w:val="center"/>
            <w:hideMark/>
          </w:tcPr>
          <w:p w14:paraId="6497E8D8" w14:textId="77777777" w:rsidR="00BD19C7" w:rsidRPr="00FE2660" w:rsidRDefault="00BD19C7" w:rsidP="003E6553">
            <w:pPr>
              <w:widowControl/>
              <w:jc w:val="left"/>
              <w:rPr>
                <w:rFonts w:ascii="Times New Roman" w:hAnsi="Times New Roman" w:cs="Times New Roman"/>
                <w:kern w:val="0"/>
                <w:sz w:val="20"/>
                <w:szCs w:val="20"/>
              </w:rPr>
            </w:pPr>
          </w:p>
        </w:tc>
        <w:tc>
          <w:tcPr>
            <w:tcW w:w="1758" w:type="pct"/>
            <w:gridSpan w:val="2"/>
            <w:shd w:val="clear" w:color="auto" w:fill="auto"/>
            <w:vAlign w:val="center"/>
            <w:hideMark/>
          </w:tcPr>
          <w:p w14:paraId="32CCA16D"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值班室</w:t>
            </w:r>
          </w:p>
        </w:tc>
        <w:tc>
          <w:tcPr>
            <w:tcW w:w="1869" w:type="pct"/>
            <w:shd w:val="clear" w:color="auto" w:fill="auto"/>
            <w:vAlign w:val="center"/>
            <w:hideMark/>
          </w:tcPr>
          <w:p w14:paraId="5EA37193" w14:textId="5782B3EE" w:rsidR="00BD19C7" w:rsidRPr="00FE2660" w:rsidRDefault="00BD19C7" w:rsidP="002032FE">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1</w:t>
            </w:r>
            <w:r w:rsidR="002032FE" w:rsidRPr="00FE2660">
              <w:rPr>
                <w:rFonts w:ascii="Times New Roman" w:hAnsi="Times New Roman" w:cs="Times New Roman" w:hint="eastAsia"/>
                <w:kern w:val="0"/>
                <w:sz w:val="20"/>
                <w:szCs w:val="20"/>
              </w:rPr>
              <w:t>8</w:t>
            </w:r>
          </w:p>
        </w:tc>
      </w:tr>
      <w:tr w:rsidR="00BD19C7" w:rsidRPr="00FE2660" w14:paraId="25ACFDBE" w14:textId="77777777" w:rsidTr="00BD19C7">
        <w:trPr>
          <w:cantSplit/>
          <w:trHeight w:val="255"/>
        </w:trPr>
        <w:tc>
          <w:tcPr>
            <w:tcW w:w="529" w:type="pct"/>
            <w:vMerge/>
            <w:vAlign w:val="center"/>
            <w:hideMark/>
          </w:tcPr>
          <w:p w14:paraId="6BFF9129" w14:textId="77777777" w:rsidR="00BD19C7" w:rsidRPr="00FE2660" w:rsidRDefault="00BD19C7" w:rsidP="003E6553">
            <w:pPr>
              <w:widowControl/>
              <w:jc w:val="left"/>
              <w:rPr>
                <w:rFonts w:ascii="Times New Roman" w:hAnsi="Times New Roman" w:cs="Times New Roman"/>
                <w:kern w:val="0"/>
                <w:sz w:val="20"/>
                <w:szCs w:val="20"/>
              </w:rPr>
            </w:pPr>
          </w:p>
        </w:tc>
        <w:tc>
          <w:tcPr>
            <w:tcW w:w="844" w:type="pct"/>
            <w:vMerge/>
            <w:vAlign w:val="center"/>
            <w:hideMark/>
          </w:tcPr>
          <w:p w14:paraId="4670B0AE" w14:textId="77777777" w:rsidR="00BD19C7" w:rsidRPr="00FE2660" w:rsidRDefault="00BD19C7" w:rsidP="003E6553">
            <w:pPr>
              <w:widowControl/>
              <w:jc w:val="left"/>
              <w:rPr>
                <w:rFonts w:ascii="Times New Roman" w:hAnsi="Times New Roman" w:cs="Times New Roman"/>
                <w:kern w:val="0"/>
                <w:sz w:val="20"/>
                <w:szCs w:val="20"/>
              </w:rPr>
            </w:pPr>
          </w:p>
        </w:tc>
        <w:tc>
          <w:tcPr>
            <w:tcW w:w="1758" w:type="pct"/>
            <w:gridSpan w:val="2"/>
            <w:shd w:val="clear" w:color="auto" w:fill="auto"/>
            <w:vAlign w:val="center"/>
            <w:hideMark/>
          </w:tcPr>
          <w:p w14:paraId="6C36D481"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水处理间、天然气调压间</w:t>
            </w:r>
          </w:p>
        </w:tc>
        <w:tc>
          <w:tcPr>
            <w:tcW w:w="1869" w:type="pct"/>
            <w:shd w:val="clear" w:color="auto" w:fill="auto"/>
            <w:vAlign w:val="center"/>
            <w:hideMark/>
          </w:tcPr>
          <w:p w14:paraId="60728D8B" w14:textId="5258A30D" w:rsidR="00BD19C7" w:rsidRPr="00FE2660" w:rsidRDefault="002032FE" w:rsidP="003E6553">
            <w:pPr>
              <w:widowControl/>
              <w:jc w:val="center"/>
              <w:rPr>
                <w:rFonts w:ascii="Times New Roman" w:hAnsi="Times New Roman" w:cs="Times New Roman"/>
                <w:kern w:val="0"/>
                <w:sz w:val="20"/>
                <w:szCs w:val="20"/>
              </w:rPr>
            </w:pPr>
            <w:r w:rsidRPr="00FE2660">
              <w:rPr>
                <w:rFonts w:ascii="Times New Roman" w:hAnsi="Times New Roman" w:cs="Times New Roman" w:hint="eastAsia"/>
                <w:kern w:val="0"/>
                <w:sz w:val="20"/>
                <w:szCs w:val="20"/>
              </w:rPr>
              <w:t>15</w:t>
            </w:r>
          </w:p>
        </w:tc>
      </w:tr>
      <w:tr w:rsidR="00BD19C7" w:rsidRPr="00FE2660" w14:paraId="4E95EDD3" w14:textId="77777777" w:rsidTr="00BD19C7">
        <w:trPr>
          <w:cantSplit/>
          <w:trHeight w:val="720"/>
        </w:trPr>
        <w:tc>
          <w:tcPr>
            <w:tcW w:w="529" w:type="pct"/>
            <w:vMerge/>
            <w:vAlign w:val="center"/>
            <w:hideMark/>
          </w:tcPr>
          <w:p w14:paraId="788F193E" w14:textId="77777777" w:rsidR="00BD19C7" w:rsidRPr="00FE2660" w:rsidRDefault="00BD19C7" w:rsidP="003E6553">
            <w:pPr>
              <w:widowControl/>
              <w:jc w:val="left"/>
              <w:rPr>
                <w:rFonts w:ascii="Times New Roman" w:hAnsi="Times New Roman" w:cs="Times New Roman"/>
                <w:kern w:val="0"/>
                <w:sz w:val="20"/>
                <w:szCs w:val="20"/>
              </w:rPr>
            </w:pPr>
          </w:p>
        </w:tc>
        <w:tc>
          <w:tcPr>
            <w:tcW w:w="844" w:type="pct"/>
            <w:vMerge/>
            <w:vAlign w:val="center"/>
            <w:hideMark/>
          </w:tcPr>
          <w:p w14:paraId="24C85AB5" w14:textId="77777777" w:rsidR="00BD19C7" w:rsidRPr="00FE2660" w:rsidRDefault="00BD19C7" w:rsidP="003E6553">
            <w:pPr>
              <w:widowControl/>
              <w:jc w:val="left"/>
              <w:rPr>
                <w:rFonts w:ascii="Times New Roman" w:hAnsi="Times New Roman" w:cs="Times New Roman"/>
                <w:kern w:val="0"/>
                <w:sz w:val="20"/>
                <w:szCs w:val="20"/>
              </w:rPr>
            </w:pPr>
          </w:p>
        </w:tc>
        <w:tc>
          <w:tcPr>
            <w:tcW w:w="1758" w:type="pct"/>
            <w:gridSpan w:val="2"/>
            <w:shd w:val="clear" w:color="auto" w:fill="auto"/>
            <w:vAlign w:val="center"/>
            <w:hideMark/>
          </w:tcPr>
          <w:p w14:paraId="354C9CE8"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风机间、水箱间、出灰间、输煤廊、碎煤间、其他经常无人操作的房间，有控制室的锅炉间</w:t>
            </w:r>
          </w:p>
        </w:tc>
        <w:tc>
          <w:tcPr>
            <w:tcW w:w="1869" w:type="pct"/>
            <w:shd w:val="clear" w:color="auto" w:fill="auto"/>
            <w:vAlign w:val="center"/>
            <w:hideMark/>
          </w:tcPr>
          <w:p w14:paraId="5A356CA5"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5</w:t>
            </w:r>
          </w:p>
        </w:tc>
      </w:tr>
      <w:tr w:rsidR="00BD19C7" w:rsidRPr="00FE2660" w14:paraId="2FAFD0B7" w14:textId="77777777" w:rsidTr="00BD19C7">
        <w:trPr>
          <w:cantSplit/>
          <w:trHeight w:val="255"/>
        </w:trPr>
        <w:tc>
          <w:tcPr>
            <w:tcW w:w="529" w:type="pct"/>
            <w:vMerge w:val="restart"/>
            <w:shd w:val="clear" w:color="auto" w:fill="auto"/>
            <w:vAlign w:val="center"/>
            <w:hideMark/>
          </w:tcPr>
          <w:p w14:paraId="68D1A977" w14:textId="7BEFCFB0" w:rsidR="00BD19C7" w:rsidRPr="00FE2660" w:rsidRDefault="002032FE"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lastRenderedPageBreak/>
              <w:t>2</w:t>
            </w:r>
            <w:r w:rsidRPr="00FE2660">
              <w:rPr>
                <w:rFonts w:ascii="Times New Roman" w:hAnsi="Times New Roman" w:cs="Times New Roman" w:hint="eastAsia"/>
                <w:kern w:val="0"/>
                <w:sz w:val="20"/>
                <w:szCs w:val="20"/>
              </w:rPr>
              <w:t>1</w:t>
            </w:r>
          </w:p>
        </w:tc>
        <w:tc>
          <w:tcPr>
            <w:tcW w:w="844" w:type="pct"/>
            <w:vMerge w:val="restart"/>
            <w:shd w:val="clear" w:color="auto" w:fill="auto"/>
            <w:vAlign w:val="center"/>
            <w:hideMark/>
          </w:tcPr>
          <w:p w14:paraId="4E5F370F"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煤气站</w:t>
            </w:r>
          </w:p>
        </w:tc>
        <w:tc>
          <w:tcPr>
            <w:tcW w:w="1758" w:type="pct"/>
            <w:gridSpan w:val="2"/>
            <w:shd w:val="clear" w:color="auto" w:fill="auto"/>
            <w:vAlign w:val="center"/>
            <w:hideMark/>
          </w:tcPr>
          <w:p w14:paraId="35D02BD1"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主厂房底层</w:t>
            </w:r>
          </w:p>
        </w:tc>
        <w:tc>
          <w:tcPr>
            <w:tcW w:w="1869" w:type="pct"/>
            <w:shd w:val="clear" w:color="auto" w:fill="auto"/>
            <w:vAlign w:val="center"/>
            <w:hideMark/>
          </w:tcPr>
          <w:p w14:paraId="0CC2FEA6" w14:textId="72C7BB9A" w:rsidR="00BD19C7" w:rsidRPr="00FE2660" w:rsidRDefault="00BD19C7" w:rsidP="002032FE">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1</w:t>
            </w:r>
            <w:r w:rsidR="002032FE" w:rsidRPr="00FE2660">
              <w:rPr>
                <w:rFonts w:ascii="Times New Roman" w:hAnsi="Times New Roman" w:cs="Times New Roman" w:hint="eastAsia"/>
                <w:kern w:val="0"/>
                <w:sz w:val="20"/>
                <w:szCs w:val="20"/>
              </w:rPr>
              <w:t>2</w:t>
            </w:r>
          </w:p>
        </w:tc>
      </w:tr>
      <w:tr w:rsidR="00BD19C7" w:rsidRPr="00FE2660" w14:paraId="0D0AFA17" w14:textId="77777777" w:rsidTr="00BD19C7">
        <w:trPr>
          <w:cantSplit/>
          <w:trHeight w:val="255"/>
        </w:trPr>
        <w:tc>
          <w:tcPr>
            <w:tcW w:w="529" w:type="pct"/>
            <w:vMerge/>
            <w:vAlign w:val="center"/>
            <w:hideMark/>
          </w:tcPr>
          <w:p w14:paraId="06E6CEFB" w14:textId="77777777" w:rsidR="00BD19C7" w:rsidRPr="00FE2660" w:rsidRDefault="00BD19C7" w:rsidP="003E6553">
            <w:pPr>
              <w:widowControl/>
              <w:jc w:val="left"/>
              <w:rPr>
                <w:rFonts w:ascii="Times New Roman" w:hAnsi="Times New Roman" w:cs="Times New Roman"/>
                <w:kern w:val="0"/>
                <w:sz w:val="20"/>
                <w:szCs w:val="20"/>
              </w:rPr>
            </w:pPr>
          </w:p>
        </w:tc>
        <w:tc>
          <w:tcPr>
            <w:tcW w:w="844" w:type="pct"/>
            <w:vMerge/>
            <w:vAlign w:val="center"/>
            <w:hideMark/>
          </w:tcPr>
          <w:p w14:paraId="5F9F2622" w14:textId="77777777" w:rsidR="00BD19C7" w:rsidRPr="00FE2660" w:rsidRDefault="00BD19C7" w:rsidP="003E6553">
            <w:pPr>
              <w:widowControl/>
              <w:jc w:val="left"/>
              <w:rPr>
                <w:rFonts w:ascii="Times New Roman" w:hAnsi="Times New Roman" w:cs="Times New Roman"/>
                <w:kern w:val="0"/>
                <w:sz w:val="20"/>
                <w:szCs w:val="20"/>
              </w:rPr>
            </w:pPr>
          </w:p>
        </w:tc>
        <w:tc>
          <w:tcPr>
            <w:tcW w:w="1758" w:type="pct"/>
            <w:gridSpan w:val="2"/>
            <w:shd w:val="clear" w:color="auto" w:fill="auto"/>
            <w:vAlign w:val="center"/>
            <w:hideMark/>
          </w:tcPr>
          <w:p w14:paraId="7786D3F8"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主厂房操作间</w:t>
            </w:r>
          </w:p>
        </w:tc>
        <w:tc>
          <w:tcPr>
            <w:tcW w:w="1869" w:type="pct"/>
            <w:shd w:val="clear" w:color="auto" w:fill="auto"/>
            <w:vAlign w:val="center"/>
            <w:hideMark/>
          </w:tcPr>
          <w:p w14:paraId="3CB1D37B" w14:textId="6C374CD7" w:rsidR="00BD19C7" w:rsidRPr="00FE2660" w:rsidRDefault="00BD19C7" w:rsidP="002032FE">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1</w:t>
            </w:r>
            <w:r w:rsidR="002032FE" w:rsidRPr="00FE2660">
              <w:rPr>
                <w:rFonts w:ascii="Times New Roman" w:hAnsi="Times New Roman" w:cs="Times New Roman" w:hint="eastAsia"/>
                <w:kern w:val="0"/>
                <w:sz w:val="20"/>
                <w:szCs w:val="20"/>
              </w:rPr>
              <w:t>4</w:t>
            </w:r>
          </w:p>
        </w:tc>
      </w:tr>
      <w:tr w:rsidR="00BD19C7" w:rsidRPr="00FE2660" w14:paraId="578D221C" w14:textId="77777777" w:rsidTr="00BD19C7">
        <w:trPr>
          <w:cantSplit/>
          <w:trHeight w:val="255"/>
        </w:trPr>
        <w:tc>
          <w:tcPr>
            <w:tcW w:w="529" w:type="pct"/>
            <w:vMerge/>
            <w:vAlign w:val="center"/>
            <w:hideMark/>
          </w:tcPr>
          <w:p w14:paraId="7929071D" w14:textId="77777777" w:rsidR="00BD19C7" w:rsidRPr="00FE2660" w:rsidRDefault="00BD19C7" w:rsidP="003E6553">
            <w:pPr>
              <w:widowControl/>
              <w:jc w:val="left"/>
              <w:rPr>
                <w:rFonts w:ascii="Times New Roman" w:hAnsi="Times New Roman" w:cs="Times New Roman"/>
                <w:kern w:val="0"/>
                <w:sz w:val="20"/>
                <w:szCs w:val="20"/>
              </w:rPr>
            </w:pPr>
          </w:p>
        </w:tc>
        <w:tc>
          <w:tcPr>
            <w:tcW w:w="844" w:type="pct"/>
            <w:vMerge/>
            <w:vAlign w:val="center"/>
            <w:hideMark/>
          </w:tcPr>
          <w:p w14:paraId="3602DDAB" w14:textId="77777777" w:rsidR="00BD19C7" w:rsidRPr="00FE2660" w:rsidRDefault="00BD19C7" w:rsidP="003E6553">
            <w:pPr>
              <w:widowControl/>
              <w:jc w:val="left"/>
              <w:rPr>
                <w:rFonts w:ascii="Times New Roman" w:hAnsi="Times New Roman" w:cs="Times New Roman"/>
                <w:kern w:val="0"/>
                <w:sz w:val="20"/>
                <w:szCs w:val="20"/>
              </w:rPr>
            </w:pPr>
          </w:p>
        </w:tc>
        <w:tc>
          <w:tcPr>
            <w:tcW w:w="1758" w:type="pct"/>
            <w:gridSpan w:val="2"/>
            <w:shd w:val="clear" w:color="auto" w:fill="auto"/>
            <w:vAlign w:val="center"/>
            <w:hideMark/>
          </w:tcPr>
          <w:p w14:paraId="26FEC5CF"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主厂房水泵间</w:t>
            </w:r>
          </w:p>
        </w:tc>
        <w:tc>
          <w:tcPr>
            <w:tcW w:w="1869" w:type="pct"/>
            <w:shd w:val="clear" w:color="auto" w:fill="auto"/>
            <w:vAlign w:val="center"/>
            <w:hideMark/>
          </w:tcPr>
          <w:p w14:paraId="2BC8F5DE" w14:textId="2E207AAC" w:rsidR="00BD19C7" w:rsidRPr="00FE2660" w:rsidRDefault="00BD19C7" w:rsidP="002032FE">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1</w:t>
            </w:r>
            <w:r w:rsidR="002032FE" w:rsidRPr="00FE2660">
              <w:rPr>
                <w:rFonts w:ascii="Times New Roman" w:hAnsi="Times New Roman" w:cs="Times New Roman" w:hint="eastAsia"/>
                <w:kern w:val="0"/>
                <w:sz w:val="20"/>
                <w:szCs w:val="20"/>
              </w:rPr>
              <w:t>4</w:t>
            </w:r>
          </w:p>
        </w:tc>
      </w:tr>
      <w:tr w:rsidR="00BD19C7" w:rsidRPr="00FE2660" w14:paraId="2DF7F0DC" w14:textId="77777777" w:rsidTr="00BD19C7">
        <w:trPr>
          <w:cantSplit/>
          <w:trHeight w:val="255"/>
        </w:trPr>
        <w:tc>
          <w:tcPr>
            <w:tcW w:w="529" w:type="pct"/>
            <w:vMerge/>
            <w:vAlign w:val="center"/>
            <w:hideMark/>
          </w:tcPr>
          <w:p w14:paraId="5C626B8E" w14:textId="77777777" w:rsidR="00BD19C7" w:rsidRPr="00FE2660" w:rsidRDefault="00BD19C7" w:rsidP="003E6553">
            <w:pPr>
              <w:widowControl/>
              <w:jc w:val="left"/>
              <w:rPr>
                <w:rFonts w:ascii="Times New Roman" w:hAnsi="Times New Roman" w:cs="Times New Roman"/>
                <w:kern w:val="0"/>
                <w:sz w:val="20"/>
                <w:szCs w:val="20"/>
              </w:rPr>
            </w:pPr>
          </w:p>
        </w:tc>
        <w:tc>
          <w:tcPr>
            <w:tcW w:w="844" w:type="pct"/>
            <w:vMerge/>
            <w:vAlign w:val="center"/>
            <w:hideMark/>
          </w:tcPr>
          <w:p w14:paraId="46C50931" w14:textId="77777777" w:rsidR="00BD19C7" w:rsidRPr="00FE2660" w:rsidRDefault="00BD19C7" w:rsidP="003E6553">
            <w:pPr>
              <w:widowControl/>
              <w:jc w:val="left"/>
              <w:rPr>
                <w:rFonts w:ascii="Times New Roman" w:hAnsi="Times New Roman" w:cs="Times New Roman"/>
                <w:kern w:val="0"/>
                <w:sz w:val="20"/>
                <w:szCs w:val="20"/>
              </w:rPr>
            </w:pPr>
          </w:p>
        </w:tc>
        <w:tc>
          <w:tcPr>
            <w:tcW w:w="1758" w:type="pct"/>
            <w:gridSpan w:val="2"/>
            <w:shd w:val="clear" w:color="auto" w:fill="auto"/>
            <w:vAlign w:val="center"/>
            <w:hideMark/>
          </w:tcPr>
          <w:p w14:paraId="0FFE7824"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主厂房上部运料通廊、焦油泵房</w:t>
            </w:r>
          </w:p>
        </w:tc>
        <w:tc>
          <w:tcPr>
            <w:tcW w:w="1869" w:type="pct"/>
            <w:shd w:val="clear" w:color="auto" w:fill="auto"/>
            <w:vAlign w:val="center"/>
            <w:hideMark/>
          </w:tcPr>
          <w:p w14:paraId="18130D75"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5</w:t>
            </w:r>
          </w:p>
        </w:tc>
      </w:tr>
      <w:tr w:rsidR="00BD19C7" w:rsidRPr="00FE2660" w14:paraId="6750E605" w14:textId="77777777" w:rsidTr="00BD19C7">
        <w:trPr>
          <w:cantSplit/>
          <w:trHeight w:val="255"/>
        </w:trPr>
        <w:tc>
          <w:tcPr>
            <w:tcW w:w="529" w:type="pct"/>
            <w:vMerge/>
            <w:vAlign w:val="center"/>
            <w:hideMark/>
          </w:tcPr>
          <w:p w14:paraId="1BDFF9F9" w14:textId="77777777" w:rsidR="00BD19C7" w:rsidRPr="00FE2660" w:rsidRDefault="00BD19C7" w:rsidP="003E6553">
            <w:pPr>
              <w:widowControl/>
              <w:jc w:val="left"/>
              <w:rPr>
                <w:rFonts w:ascii="Times New Roman" w:hAnsi="Times New Roman" w:cs="Times New Roman"/>
                <w:kern w:val="0"/>
                <w:sz w:val="20"/>
                <w:szCs w:val="20"/>
              </w:rPr>
            </w:pPr>
          </w:p>
        </w:tc>
        <w:tc>
          <w:tcPr>
            <w:tcW w:w="844" w:type="pct"/>
            <w:vMerge/>
            <w:vAlign w:val="center"/>
            <w:hideMark/>
          </w:tcPr>
          <w:p w14:paraId="7A8574F5" w14:textId="77777777" w:rsidR="00BD19C7" w:rsidRPr="00FE2660" w:rsidRDefault="00BD19C7" w:rsidP="003E6553">
            <w:pPr>
              <w:widowControl/>
              <w:jc w:val="left"/>
              <w:rPr>
                <w:rFonts w:ascii="Times New Roman" w:hAnsi="Times New Roman" w:cs="Times New Roman"/>
                <w:kern w:val="0"/>
                <w:sz w:val="20"/>
                <w:szCs w:val="20"/>
              </w:rPr>
            </w:pPr>
          </w:p>
        </w:tc>
        <w:tc>
          <w:tcPr>
            <w:tcW w:w="1758" w:type="pct"/>
            <w:gridSpan w:val="2"/>
            <w:shd w:val="clear" w:color="auto" w:fill="auto"/>
            <w:vAlign w:val="center"/>
            <w:hideMark/>
          </w:tcPr>
          <w:p w14:paraId="6CE4E159"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机器间及整流间</w:t>
            </w:r>
          </w:p>
        </w:tc>
        <w:tc>
          <w:tcPr>
            <w:tcW w:w="1869" w:type="pct"/>
            <w:shd w:val="clear" w:color="auto" w:fill="auto"/>
            <w:vAlign w:val="center"/>
            <w:hideMark/>
          </w:tcPr>
          <w:p w14:paraId="33769578"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16</w:t>
            </w:r>
          </w:p>
        </w:tc>
      </w:tr>
      <w:tr w:rsidR="00BD19C7" w:rsidRPr="00FE2660" w14:paraId="2A265127" w14:textId="77777777" w:rsidTr="00BD19C7">
        <w:trPr>
          <w:cantSplit/>
          <w:trHeight w:val="255"/>
        </w:trPr>
        <w:tc>
          <w:tcPr>
            <w:tcW w:w="529" w:type="pct"/>
            <w:vMerge/>
            <w:vAlign w:val="center"/>
            <w:hideMark/>
          </w:tcPr>
          <w:p w14:paraId="25954E52" w14:textId="77777777" w:rsidR="00BD19C7" w:rsidRPr="00FE2660" w:rsidRDefault="00BD19C7" w:rsidP="003E6553">
            <w:pPr>
              <w:widowControl/>
              <w:jc w:val="left"/>
              <w:rPr>
                <w:rFonts w:ascii="Times New Roman" w:hAnsi="Times New Roman" w:cs="Times New Roman"/>
                <w:kern w:val="0"/>
                <w:sz w:val="20"/>
                <w:szCs w:val="20"/>
              </w:rPr>
            </w:pPr>
          </w:p>
        </w:tc>
        <w:tc>
          <w:tcPr>
            <w:tcW w:w="844" w:type="pct"/>
            <w:vMerge/>
            <w:vAlign w:val="center"/>
            <w:hideMark/>
          </w:tcPr>
          <w:p w14:paraId="6BEA66F8" w14:textId="77777777" w:rsidR="00BD19C7" w:rsidRPr="00FE2660" w:rsidRDefault="00BD19C7" w:rsidP="003E6553">
            <w:pPr>
              <w:widowControl/>
              <w:jc w:val="left"/>
              <w:rPr>
                <w:rFonts w:ascii="Times New Roman" w:hAnsi="Times New Roman" w:cs="Times New Roman"/>
                <w:kern w:val="0"/>
                <w:sz w:val="20"/>
                <w:szCs w:val="20"/>
              </w:rPr>
            </w:pPr>
          </w:p>
        </w:tc>
        <w:tc>
          <w:tcPr>
            <w:tcW w:w="1758" w:type="pct"/>
            <w:gridSpan w:val="2"/>
            <w:shd w:val="clear" w:color="auto" w:fill="auto"/>
            <w:vAlign w:val="center"/>
            <w:hideMark/>
          </w:tcPr>
          <w:p w14:paraId="1A7D275D"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破碎筛分间</w:t>
            </w:r>
          </w:p>
        </w:tc>
        <w:tc>
          <w:tcPr>
            <w:tcW w:w="1869" w:type="pct"/>
            <w:shd w:val="clear" w:color="auto" w:fill="auto"/>
            <w:vAlign w:val="center"/>
            <w:hideMark/>
          </w:tcPr>
          <w:p w14:paraId="37434121"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10</w:t>
            </w:r>
          </w:p>
        </w:tc>
      </w:tr>
      <w:tr w:rsidR="00BD19C7" w:rsidRPr="00FE2660" w14:paraId="77493402" w14:textId="77777777" w:rsidTr="00BD19C7">
        <w:trPr>
          <w:cantSplit/>
          <w:trHeight w:val="240"/>
        </w:trPr>
        <w:tc>
          <w:tcPr>
            <w:tcW w:w="529" w:type="pct"/>
            <w:vMerge/>
            <w:vAlign w:val="center"/>
            <w:hideMark/>
          </w:tcPr>
          <w:p w14:paraId="1B04078F" w14:textId="77777777" w:rsidR="00BD19C7" w:rsidRPr="00FE2660" w:rsidRDefault="00BD19C7" w:rsidP="003E6553">
            <w:pPr>
              <w:widowControl/>
              <w:jc w:val="left"/>
              <w:rPr>
                <w:rFonts w:ascii="Times New Roman" w:hAnsi="Times New Roman" w:cs="Times New Roman"/>
                <w:kern w:val="0"/>
                <w:sz w:val="20"/>
                <w:szCs w:val="20"/>
              </w:rPr>
            </w:pPr>
          </w:p>
        </w:tc>
        <w:tc>
          <w:tcPr>
            <w:tcW w:w="844" w:type="pct"/>
            <w:vMerge/>
            <w:vAlign w:val="center"/>
            <w:hideMark/>
          </w:tcPr>
          <w:p w14:paraId="04A2A9E2" w14:textId="77777777" w:rsidR="00BD19C7" w:rsidRPr="00FE2660" w:rsidRDefault="00BD19C7" w:rsidP="003E6553">
            <w:pPr>
              <w:widowControl/>
              <w:jc w:val="left"/>
              <w:rPr>
                <w:rFonts w:ascii="Times New Roman" w:hAnsi="Times New Roman" w:cs="Times New Roman"/>
                <w:kern w:val="0"/>
                <w:sz w:val="20"/>
                <w:szCs w:val="20"/>
              </w:rPr>
            </w:pPr>
          </w:p>
        </w:tc>
        <w:tc>
          <w:tcPr>
            <w:tcW w:w="1758" w:type="pct"/>
            <w:gridSpan w:val="2"/>
            <w:shd w:val="clear" w:color="auto" w:fill="auto"/>
            <w:vAlign w:val="center"/>
            <w:hideMark/>
          </w:tcPr>
          <w:p w14:paraId="6F5BE7AA"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运料通廊</w:t>
            </w:r>
          </w:p>
        </w:tc>
        <w:tc>
          <w:tcPr>
            <w:tcW w:w="1869" w:type="pct"/>
            <w:shd w:val="clear" w:color="auto" w:fill="auto"/>
            <w:vAlign w:val="center"/>
            <w:hideMark/>
          </w:tcPr>
          <w:p w14:paraId="4DC41AE9"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根据工艺要求确定</w:t>
            </w:r>
          </w:p>
        </w:tc>
      </w:tr>
      <w:tr w:rsidR="00BD19C7" w:rsidRPr="00FE2660" w14:paraId="5BCD28A6" w14:textId="77777777" w:rsidTr="00BD19C7">
        <w:trPr>
          <w:cantSplit/>
          <w:trHeight w:val="480"/>
        </w:trPr>
        <w:tc>
          <w:tcPr>
            <w:tcW w:w="529" w:type="pct"/>
            <w:vMerge w:val="restart"/>
            <w:shd w:val="clear" w:color="auto" w:fill="auto"/>
            <w:vAlign w:val="center"/>
            <w:hideMark/>
          </w:tcPr>
          <w:p w14:paraId="459F23C1" w14:textId="0E9FA7F5" w:rsidR="00BD19C7" w:rsidRPr="00FE2660" w:rsidRDefault="002032FE" w:rsidP="002032FE">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2</w:t>
            </w:r>
            <w:r w:rsidRPr="00FE2660">
              <w:rPr>
                <w:rFonts w:ascii="Times New Roman" w:hAnsi="Times New Roman" w:cs="Times New Roman" w:hint="eastAsia"/>
                <w:kern w:val="0"/>
                <w:sz w:val="20"/>
                <w:szCs w:val="20"/>
              </w:rPr>
              <w:t>2</w:t>
            </w:r>
          </w:p>
        </w:tc>
        <w:tc>
          <w:tcPr>
            <w:tcW w:w="844" w:type="pct"/>
            <w:vMerge w:val="restart"/>
            <w:shd w:val="clear" w:color="auto" w:fill="auto"/>
            <w:vAlign w:val="center"/>
            <w:hideMark/>
          </w:tcPr>
          <w:p w14:paraId="052B7E88"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乙炔站</w:t>
            </w:r>
          </w:p>
        </w:tc>
        <w:tc>
          <w:tcPr>
            <w:tcW w:w="1758" w:type="pct"/>
            <w:gridSpan w:val="2"/>
            <w:shd w:val="clear" w:color="auto" w:fill="auto"/>
            <w:vAlign w:val="center"/>
            <w:hideMark/>
          </w:tcPr>
          <w:p w14:paraId="70A1CB98"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乙炔发生器间、压缩机间、仪表、灌瓶、修理实验间</w:t>
            </w:r>
          </w:p>
        </w:tc>
        <w:tc>
          <w:tcPr>
            <w:tcW w:w="1869" w:type="pct"/>
            <w:shd w:val="clear" w:color="auto" w:fill="auto"/>
            <w:vAlign w:val="center"/>
            <w:hideMark/>
          </w:tcPr>
          <w:p w14:paraId="1C03E0A0"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15</w:t>
            </w:r>
          </w:p>
        </w:tc>
      </w:tr>
      <w:tr w:rsidR="00BD19C7" w:rsidRPr="00FE2660" w14:paraId="0571DDF0" w14:textId="77777777" w:rsidTr="00BD19C7">
        <w:trPr>
          <w:cantSplit/>
          <w:trHeight w:val="255"/>
        </w:trPr>
        <w:tc>
          <w:tcPr>
            <w:tcW w:w="529" w:type="pct"/>
            <w:vMerge/>
            <w:vAlign w:val="center"/>
            <w:hideMark/>
          </w:tcPr>
          <w:p w14:paraId="689D4FEE" w14:textId="77777777" w:rsidR="00BD19C7" w:rsidRPr="00FE2660" w:rsidRDefault="00BD19C7" w:rsidP="003E6553">
            <w:pPr>
              <w:widowControl/>
              <w:jc w:val="left"/>
              <w:rPr>
                <w:rFonts w:ascii="Times New Roman" w:hAnsi="Times New Roman" w:cs="Times New Roman"/>
                <w:kern w:val="0"/>
                <w:sz w:val="20"/>
                <w:szCs w:val="20"/>
              </w:rPr>
            </w:pPr>
          </w:p>
        </w:tc>
        <w:tc>
          <w:tcPr>
            <w:tcW w:w="844" w:type="pct"/>
            <w:vMerge/>
            <w:vAlign w:val="center"/>
            <w:hideMark/>
          </w:tcPr>
          <w:p w14:paraId="76103F50" w14:textId="77777777" w:rsidR="00BD19C7" w:rsidRPr="00FE2660" w:rsidRDefault="00BD19C7" w:rsidP="003E6553">
            <w:pPr>
              <w:widowControl/>
              <w:jc w:val="left"/>
              <w:rPr>
                <w:rFonts w:ascii="Times New Roman" w:hAnsi="Times New Roman" w:cs="Times New Roman"/>
                <w:kern w:val="0"/>
                <w:sz w:val="20"/>
                <w:szCs w:val="20"/>
              </w:rPr>
            </w:pPr>
          </w:p>
        </w:tc>
        <w:tc>
          <w:tcPr>
            <w:tcW w:w="1758" w:type="pct"/>
            <w:gridSpan w:val="2"/>
            <w:shd w:val="clear" w:color="auto" w:fill="auto"/>
            <w:vAlign w:val="center"/>
            <w:hideMark/>
          </w:tcPr>
          <w:p w14:paraId="6859E8CE"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实瓶间、空瓶间</w:t>
            </w:r>
          </w:p>
        </w:tc>
        <w:tc>
          <w:tcPr>
            <w:tcW w:w="1869" w:type="pct"/>
            <w:shd w:val="clear" w:color="auto" w:fill="auto"/>
            <w:vAlign w:val="center"/>
            <w:hideMark/>
          </w:tcPr>
          <w:p w14:paraId="6111DDAB" w14:textId="1C81A5E1" w:rsidR="00BD19C7" w:rsidRPr="00FE2660" w:rsidRDefault="002032FE" w:rsidP="003E6553">
            <w:pPr>
              <w:widowControl/>
              <w:jc w:val="center"/>
              <w:rPr>
                <w:rFonts w:ascii="Times New Roman" w:hAnsi="Times New Roman" w:cs="Times New Roman"/>
                <w:kern w:val="0"/>
                <w:sz w:val="20"/>
                <w:szCs w:val="20"/>
              </w:rPr>
            </w:pPr>
            <w:r w:rsidRPr="00FE2660">
              <w:rPr>
                <w:rFonts w:ascii="Times New Roman" w:hAnsi="Times New Roman" w:cs="Times New Roman" w:hint="eastAsia"/>
                <w:kern w:val="0"/>
                <w:sz w:val="20"/>
                <w:szCs w:val="20"/>
              </w:rPr>
              <w:t>10</w:t>
            </w:r>
          </w:p>
        </w:tc>
      </w:tr>
      <w:tr w:rsidR="00BD19C7" w:rsidRPr="00FE2660" w14:paraId="7AE5E3F7" w14:textId="77777777" w:rsidTr="00BD19C7">
        <w:trPr>
          <w:cantSplit/>
          <w:trHeight w:val="255"/>
        </w:trPr>
        <w:tc>
          <w:tcPr>
            <w:tcW w:w="529" w:type="pct"/>
            <w:vMerge/>
            <w:vAlign w:val="center"/>
            <w:hideMark/>
          </w:tcPr>
          <w:p w14:paraId="7C5BFA7A" w14:textId="77777777" w:rsidR="00BD19C7" w:rsidRPr="00FE2660" w:rsidRDefault="00BD19C7" w:rsidP="003E6553">
            <w:pPr>
              <w:widowControl/>
              <w:jc w:val="left"/>
              <w:rPr>
                <w:rFonts w:ascii="Times New Roman" w:hAnsi="Times New Roman" w:cs="Times New Roman"/>
                <w:kern w:val="0"/>
                <w:sz w:val="20"/>
                <w:szCs w:val="20"/>
              </w:rPr>
            </w:pPr>
          </w:p>
        </w:tc>
        <w:tc>
          <w:tcPr>
            <w:tcW w:w="844" w:type="pct"/>
            <w:vMerge/>
            <w:vAlign w:val="center"/>
            <w:hideMark/>
          </w:tcPr>
          <w:p w14:paraId="6FA526A9" w14:textId="77777777" w:rsidR="00BD19C7" w:rsidRPr="00FE2660" w:rsidRDefault="00BD19C7" w:rsidP="003E6553">
            <w:pPr>
              <w:widowControl/>
              <w:jc w:val="left"/>
              <w:rPr>
                <w:rFonts w:ascii="Times New Roman" w:hAnsi="Times New Roman" w:cs="Times New Roman"/>
                <w:kern w:val="0"/>
                <w:sz w:val="20"/>
                <w:szCs w:val="20"/>
              </w:rPr>
            </w:pPr>
          </w:p>
        </w:tc>
        <w:tc>
          <w:tcPr>
            <w:tcW w:w="1758" w:type="pct"/>
            <w:gridSpan w:val="2"/>
            <w:shd w:val="clear" w:color="auto" w:fill="auto"/>
            <w:vAlign w:val="center"/>
            <w:hideMark/>
          </w:tcPr>
          <w:p w14:paraId="2DC9037A"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储气罐间、电气设备间、通风机间</w:t>
            </w:r>
          </w:p>
        </w:tc>
        <w:tc>
          <w:tcPr>
            <w:tcW w:w="1869" w:type="pct"/>
            <w:shd w:val="clear" w:color="auto" w:fill="auto"/>
            <w:vAlign w:val="center"/>
            <w:hideMark/>
          </w:tcPr>
          <w:p w14:paraId="2A257AD4"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5</w:t>
            </w:r>
          </w:p>
        </w:tc>
      </w:tr>
      <w:tr w:rsidR="00BD19C7" w:rsidRPr="00FE2660" w14:paraId="73D242EF" w14:textId="77777777" w:rsidTr="00BD19C7">
        <w:trPr>
          <w:cantSplit/>
          <w:trHeight w:val="240"/>
        </w:trPr>
        <w:tc>
          <w:tcPr>
            <w:tcW w:w="529" w:type="pct"/>
            <w:vMerge/>
            <w:vAlign w:val="center"/>
            <w:hideMark/>
          </w:tcPr>
          <w:p w14:paraId="60676979" w14:textId="77777777" w:rsidR="00BD19C7" w:rsidRPr="00FE2660" w:rsidRDefault="00BD19C7" w:rsidP="003E6553">
            <w:pPr>
              <w:widowControl/>
              <w:jc w:val="left"/>
              <w:rPr>
                <w:rFonts w:ascii="Times New Roman" w:hAnsi="Times New Roman" w:cs="Times New Roman"/>
                <w:kern w:val="0"/>
                <w:sz w:val="20"/>
                <w:szCs w:val="20"/>
              </w:rPr>
            </w:pPr>
          </w:p>
        </w:tc>
        <w:tc>
          <w:tcPr>
            <w:tcW w:w="844" w:type="pct"/>
            <w:vMerge/>
            <w:vAlign w:val="center"/>
            <w:hideMark/>
          </w:tcPr>
          <w:p w14:paraId="7A4632A0" w14:textId="77777777" w:rsidR="00BD19C7" w:rsidRPr="00FE2660" w:rsidRDefault="00BD19C7" w:rsidP="003E6553">
            <w:pPr>
              <w:widowControl/>
              <w:jc w:val="left"/>
              <w:rPr>
                <w:rFonts w:ascii="Times New Roman" w:hAnsi="Times New Roman" w:cs="Times New Roman"/>
                <w:kern w:val="0"/>
                <w:sz w:val="20"/>
                <w:szCs w:val="20"/>
              </w:rPr>
            </w:pPr>
          </w:p>
        </w:tc>
        <w:tc>
          <w:tcPr>
            <w:tcW w:w="1758" w:type="pct"/>
            <w:gridSpan w:val="2"/>
            <w:shd w:val="clear" w:color="auto" w:fill="auto"/>
            <w:vAlign w:val="center"/>
            <w:hideMark/>
          </w:tcPr>
          <w:p w14:paraId="72112500"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中间电石库、电石破碎间</w:t>
            </w:r>
          </w:p>
        </w:tc>
        <w:tc>
          <w:tcPr>
            <w:tcW w:w="1869" w:type="pct"/>
            <w:shd w:val="clear" w:color="auto" w:fill="auto"/>
            <w:vAlign w:val="center"/>
            <w:hideMark/>
          </w:tcPr>
          <w:p w14:paraId="2C41CFEB" w14:textId="34C56B80" w:rsidR="00BD19C7" w:rsidRPr="00FE2660" w:rsidRDefault="00BD19C7" w:rsidP="002032FE">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禁止供暖</w:t>
            </w:r>
          </w:p>
        </w:tc>
      </w:tr>
      <w:tr w:rsidR="00BD19C7" w:rsidRPr="00FE2660" w14:paraId="2515A644" w14:textId="77777777" w:rsidTr="00BD19C7">
        <w:trPr>
          <w:cantSplit/>
          <w:trHeight w:val="480"/>
        </w:trPr>
        <w:tc>
          <w:tcPr>
            <w:tcW w:w="529" w:type="pct"/>
            <w:vMerge w:val="restart"/>
            <w:shd w:val="clear" w:color="auto" w:fill="auto"/>
            <w:vAlign w:val="center"/>
            <w:hideMark/>
          </w:tcPr>
          <w:p w14:paraId="645EBF7C" w14:textId="512EA150" w:rsidR="00BD19C7" w:rsidRPr="00FE2660" w:rsidRDefault="002032FE" w:rsidP="002032FE">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2</w:t>
            </w:r>
            <w:r w:rsidRPr="00FE2660">
              <w:rPr>
                <w:rFonts w:ascii="Times New Roman" w:hAnsi="Times New Roman" w:cs="Times New Roman" w:hint="eastAsia"/>
                <w:kern w:val="0"/>
                <w:sz w:val="20"/>
                <w:szCs w:val="20"/>
              </w:rPr>
              <w:t>3</w:t>
            </w:r>
          </w:p>
        </w:tc>
        <w:tc>
          <w:tcPr>
            <w:tcW w:w="844" w:type="pct"/>
            <w:vMerge w:val="restart"/>
            <w:shd w:val="clear" w:color="auto" w:fill="auto"/>
            <w:vAlign w:val="center"/>
            <w:hideMark/>
          </w:tcPr>
          <w:p w14:paraId="21E4F135"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氧气站</w:t>
            </w:r>
          </w:p>
        </w:tc>
        <w:tc>
          <w:tcPr>
            <w:tcW w:w="1758" w:type="pct"/>
            <w:gridSpan w:val="2"/>
            <w:shd w:val="clear" w:color="auto" w:fill="auto"/>
            <w:vAlign w:val="center"/>
            <w:hideMark/>
          </w:tcPr>
          <w:p w14:paraId="67064D14"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机器间、压缩机间、灌养间、碱液间、修理试验间、油泵间</w:t>
            </w:r>
          </w:p>
        </w:tc>
        <w:tc>
          <w:tcPr>
            <w:tcW w:w="1869" w:type="pct"/>
            <w:shd w:val="clear" w:color="auto" w:fill="auto"/>
            <w:vAlign w:val="center"/>
            <w:hideMark/>
          </w:tcPr>
          <w:p w14:paraId="4852A1CA"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15</w:t>
            </w:r>
          </w:p>
        </w:tc>
      </w:tr>
      <w:tr w:rsidR="00BD19C7" w:rsidRPr="00FE2660" w14:paraId="5C572E82" w14:textId="77777777" w:rsidTr="00BD19C7">
        <w:trPr>
          <w:cantSplit/>
          <w:trHeight w:val="255"/>
        </w:trPr>
        <w:tc>
          <w:tcPr>
            <w:tcW w:w="529" w:type="pct"/>
            <w:vMerge/>
            <w:vAlign w:val="center"/>
            <w:hideMark/>
          </w:tcPr>
          <w:p w14:paraId="4A98370D" w14:textId="77777777" w:rsidR="00BD19C7" w:rsidRPr="00FE2660" w:rsidRDefault="00BD19C7" w:rsidP="003E6553">
            <w:pPr>
              <w:widowControl/>
              <w:jc w:val="left"/>
              <w:rPr>
                <w:rFonts w:ascii="Times New Roman" w:hAnsi="Times New Roman" w:cs="Times New Roman"/>
                <w:kern w:val="0"/>
                <w:sz w:val="20"/>
                <w:szCs w:val="20"/>
              </w:rPr>
            </w:pPr>
          </w:p>
        </w:tc>
        <w:tc>
          <w:tcPr>
            <w:tcW w:w="844" w:type="pct"/>
            <w:vMerge/>
            <w:vAlign w:val="center"/>
            <w:hideMark/>
          </w:tcPr>
          <w:p w14:paraId="4C84B7FA" w14:textId="77777777" w:rsidR="00BD19C7" w:rsidRPr="00FE2660" w:rsidRDefault="00BD19C7" w:rsidP="003E6553">
            <w:pPr>
              <w:widowControl/>
              <w:jc w:val="left"/>
              <w:rPr>
                <w:rFonts w:ascii="Times New Roman" w:hAnsi="Times New Roman" w:cs="Times New Roman"/>
                <w:kern w:val="0"/>
                <w:sz w:val="20"/>
                <w:szCs w:val="20"/>
              </w:rPr>
            </w:pPr>
          </w:p>
        </w:tc>
        <w:tc>
          <w:tcPr>
            <w:tcW w:w="1758" w:type="pct"/>
            <w:gridSpan w:val="2"/>
            <w:shd w:val="clear" w:color="auto" w:fill="auto"/>
            <w:vAlign w:val="center"/>
            <w:hideMark/>
          </w:tcPr>
          <w:p w14:paraId="1A92CBE3"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实瓶间、空瓶间</w:t>
            </w:r>
          </w:p>
        </w:tc>
        <w:tc>
          <w:tcPr>
            <w:tcW w:w="1869" w:type="pct"/>
            <w:shd w:val="clear" w:color="auto" w:fill="auto"/>
            <w:vAlign w:val="center"/>
            <w:hideMark/>
          </w:tcPr>
          <w:p w14:paraId="1E5C773D"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5</w:t>
            </w:r>
          </w:p>
        </w:tc>
      </w:tr>
      <w:tr w:rsidR="00BD19C7" w:rsidRPr="00FE2660" w14:paraId="5C51637E" w14:textId="77777777" w:rsidTr="00BD19C7">
        <w:trPr>
          <w:cantSplit/>
          <w:trHeight w:val="255"/>
        </w:trPr>
        <w:tc>
          <w:tcPr>
            <w:tcW w:w="529" w:type="pct"/>
            <w:vMerge/>
            <w:vAlign w:val="center"/>
            <w:hideMark/>
          </w:tcPr>
          <w:p w14:paraId="17A018C8" w14:textId="77777777" w:rsidR="00BD19C7" w:rsidRPr="00FE2660" w:rsidRDefault="00BD19C7" w:rsidP="003E6553">
            <w:pPr>
              <w:widowControl/>
              <w:jc w:val="left"/>
              <w:rPr>
                <w:rFonts w:ascii="Times New Roman" w:hAnsi="Times New Roman" w:cs="Times New Roman"/>
                <w:kern w:val="0"/>
                <w:sz w:val="20"/>
                <w:szCs w:val="20"/>
              </w:rPr>
            </w:pPr>
          </w:p>
        </w:tc>
        <w:tc>
          <w:tcPr>
            <w:tcW w:w="844" w:type="pct"/>
            <w:vMerge/>
            <w:vAlign w:val="center"/>
            <w:hideMark/>
          </w:tcPr>
          <w:p w14:paraId="73E3652E" w14:textId="77777777" w:rsidR="00BD19C7" w:rsidRPr="00FE2660" w:rsidRDefault="00BD19C7" w:rsidP="003E6553">
            <w:pPr>
              <w:widowControl/>
              <w:jc w:val="left"/>
              <w:rPr>
                <w:rFonts w:ascii="Times New Roman" w:hAnsi="Times New Roman" w:cs="Times New Roman"/>
                <w:kern w:val="0"/>
                <w:sz w:val="20"/>
                <w:szCs w:val="20"/>
              </w:rPr>
            </w:pPr>
          </w:p>
        </w:tc>
        <w:tc>
          <w:tcPr>
            <w:tcW w:w="1758" w:type="pct"/>
            <w:gridSpan w:val="2"/>
            <w:shd w:val="clear" w:color="auto" w:fill="auto"/>
            <w:vAlign w:val="center"/>
            <w:hideMark/>
          </w:tcPr>
          <w:p w14:paraId="75AD7C36"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储氧囊间、储气罐间</w:t>
            </w:r>
          </w:p>
        </w:tc>
        <w:tc>
          <w:tcPr>
            <w:tcW w:w="1869" w:type="pct"/>
            <w:shd w:val="clear" w:color="auto" w:fill="auto"/>
            <w:vAlign w:val="center"/>
            <w:hideMark/>
          </w:tcPr>
          <w:p w14:paraId="0E0B232E"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5</w:t>
            </w:r>
          </w:p>
        </w:tc>
      </w:tr>
      <w:tr w:rsidR="00BD19C7" w:rsidRPr="00FE2660" w14:paraId="6F022DCA" w14:textId="77777777" w:rsidTr="00BD19C7">
        <w:trPr>
          <w:cantSplit/>
          <w:trHeight w:val="255"/>
        </w:trPr>
        <w:tc>
          <w:tcPr>
            <w:tcW w:w="529" w:type="pct"/>
            <w:vMerge w:val="restart"/>
            <w:shd w:val="clear" w:color="auto" w:fill="auto"/>
            <w:vAlign w:val="center"/>
            <w:hideMark/>
          </w:tcPr>
          <w:p w14:paraId="3962B310" w14:textId="1347E685" w:rsidR="00BD19C7" w:rsidRPr="00FE2660" w:rsidRDefault="002032FE" w:rsidP="002032FE">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2</w:t>
            </w:r>
            <w:r w:rsidRPr="00FE2660">
              <w:rPr>
                <w:rFonts w:ascii="Times New Roman" w:hAnsi="Times New Roman" w:cs="Times New Roman" w:hint="eastAsia"/>
                <w:kern w:val="0"/>
                <w:sz w:val="20"/>
                <w:szCs w:val="20"/>
              </w:rPr>
              <w:t>4</w:t>
            </w:r>
          </w:p>
        </w:tc>
        <w:tc>
          <w:tcPr>
            <w:tcW w:w="844" w:type="pct"/>
            <w:vMerge w:val="restart"/>
            <w:shd w:val="clear" w:color="auto" w:fill="auto"/>
            <w:vAlign w:val="center"/>
            <w:hideMark/>
          </w:tcPr>
          <w:p w14:paraId="1A7C41EF"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汽车库</w:t>
            </w:r>
          </w:p>
        </w:tc>
        <w:tc>
          <w:tcPr>
            <w:tcW w:w="1758" w:type="pct"/>
            <w:gridSpan w:val="2"/>
            <w:shd w:val="clear" w:color="auto" w:fill="auto"/>
            <w:vAlign w:val="center"/>
            <w:hideMark/>
          </w:tcPr>
          <w:p w14:paraId="2BFA2E7D"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停车间、仓库</w:t>
            </w:r>
          </w:p>
        </w:tc>
        <w:tc>
          <w:tcPr>
            <w:tcW w:w="1869" w:type="pct"/>
            <w:shd w:val="clear" w:color="auto" w:fill="auto"/>
            <w:vAlign w:val="center"/>
            <w:hideMark/>
          </w:tcPr>
          <w:p w14:paraId="31AA5817" w14:textId="7F21D91F" w:rsidR="00BD19C7" w:rsidRPr="00FE2660" w:rsidRDefault="002032FE" w:rsidP="003E6553">
            <w:pPr>
              <w:widowControl/>
              <w:jc w:val="center"/>
              <w:rPr>
                <w:rFonts w:ascii="Times New Roman" w:hAnsi="Times New Roman" w:cs="Times New Roman"/>
                <w:kern w:val="0"/>
                <w:sz w:val="20"/>
                <w:szCs w:val="20"/>
              </w:rPr>
            </w:pPr>
            <w:r w:rsidRPr="00FE2660">
              <w:rPr>
                <w:rFonts w:ascii="Times New Roman" w:hAnsi="Times New Roman" w:cs="Times New Roman" w:hint="eastAsia"/>
                <w:kern w:val="0"/>
                <w:sz w:val="20"/>
                <w:szCs w:val="20"/>
              </w:rPr>
              <w:t>8</w:t>
            </w:r>
          </w:p>
        </w:tc>
      </w:tr>
      <w:tr w:rsidR="00BD19C7" w:rsidRPr="00FE2660" w14:paraId="65D59A2F" w14:textId="77777777" w:rsidTr="00BD19C7">
        <w:trPr>
          <w:cantSplit/>
          <w:trHeight w:val="255"/>
        </w:trPr>
        <w:tc>
          <w:tcPr>
            <w:tcW w:w="529" w:type="pct"/>
            <w:vMerge/>
            <w:vAlign w:val="center"/>
            <w:hideMark/>
          </w:tcPr>
          <w:p w14:paraId="41A38A81" w14:textId="77777777" w:rsidR="00BD19C7" w:rsidRPr="00FE2660" w:rsidRDefault="00BD19C7" w:rsidP="003E6553">
            <w:pPr>
              <w:widowControl/>
              <w:jc w:val="left"/>
              <w:rPr>
                <w:rFonts w:ascii="Times New Roman" w:hAnsi="Times New Roman" w:cs="Times New Roman"/>
                <w:kern w:val="0"/>
                <w:sz w:val="20"/>
                <w:szCs w:val="20"/>
              </w:rPr>
            </w:pPr>
          </w:p>
        </w:tc>
        <w:tc>
          <w:tcPr>
            <w:tcW w:w="844" w:type="pct"/>
            <w:vMerge/>
            <w:vAlign w:val="center"/>
            <w:hideMark/>
          </w:tcPr>
          <w:p w14:paraId="3A0554E6" w14:textId="77777777" w:rsidR="00BD19C7" w:rsidRPr="00FE2660" w:rsidRDefault="00BD19C7" w:rsidP="003E6553">
            <w:pPr>
              <w:widowControl/>
              <w:jc w:val="left"/>
              <w:rPr>
                <w:rFonts w:ascii="Times New Roman" w:hAnsi="Times New Roman" w:cs="Times New Roman"/>
                <w:kern w:val="0"/>
                <w:sz w:val="20"/>
                <w:szCs w:val="20"/>
              </w:rPr>
            </w:pPr>
          </w:p>
        </w:tc>
        <w:tc>
          <w:tcPr>
            <w:tcW w:w="1758" w:type="pct"/>
            <w:gridSpan w:val="2"/>
            <w:shd w:val="clear" w:color="auto" w:fill="auto"/>
            <w:vAlign w:val="center"/>
            <w:hideMark/>
          </w:tcPr>
          <w:p w14:paraId="7996D3D1"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保养间、修理间</w:t>
            </w:r>
          </w:p>
        </w:tc>
        <w:tc>
          <w:tcPr>
            <w:tcW w:w="1869" w:type="pct"/>
            <w:shd w:val="clear" w:color="auto" w:fill="auto"/>
            <w:vAlign w:val="center"/>
            <w:hideMark/>
          </w:tcPr>
          <w:p w14:paraId="4C61FA8C" w14:textId="462129B7" w:rsidR="00BD19C7" w:rsidRPr="00FE2660" w:rsidRDefault="00BD19C7" w:rsidP="002032FE">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1</w:t>
            </w:r>
            <w:r w:rsidR="002032FE" w:rsidRPr="00FE2660">
              <w:rPr>
                <w:rFonts w:ascii="Times New Roman" w:hAnsi="Times New Roman" w:cs="Times New Roman" w:hint="eastAsia"/>
                <w:kern w:val="0"/>
                <w:sz w:val="20"/>
                <w:szCs w:val="20"/>
              </w:rPr>
              <w:t>4</w:t>
            </w:r>
          </w:p>
        </w:tc>
      </w:tr>
      <w:tr w:rsidR="00BD19C7" w:rsidRPr="00FE2660" w14:paraId="17DDCFD3" w14:textId="77777777" w:rsidTr="00BD19C7">
        <w:trPr>
          <w:cantSplit/>
          <w:trHeight w:val="255"/>
        </w:trPr>
        <w:tc>
          <w:tcPr>
            <w:tcW w:w="529" w:type="pct"/>
            <w:vMerge/>
            <w:vAlign w:val="center"/>
            <w:hideMark/>
          </w:tcPr>
          <w:p w14:paraId="4E88E84C" w14:textId="77777777" w:rsidR="00BD19C7" w:rsidRPr="00FE2660" w:rsidRDefault="00BD19C7" w:rsidP="003E6553">
            <w:pPr>
              <w:widowControl/>
              <w:jc w:val="left"/>
              <w:rPr>
                <w:rFonts w:ascii="Times New Roman" w:hAnsi="Times New Roman" w:cs="Times New Roman"/>
                <w:kern w:val="0"/>
                <w:sz w:val="20"/>
                <w:szCs w:val="20"/>
              </w:rPr>
            </w:pPr>
          </w:p>
        </w:tc>
        <w:tc>
          <w:tcPr>
            <w:tcW w:w="844" w:type="pct"/>
            <w:vMerge/>
            <w:vAlign w:val="center"/>
            <w:hideMark/>
          </w:tcPr>
          <w:p w14:paraId="754482AC" w14:textId="77777777" w:rsidR="00BD19C7" w:rsidRPr="00FE2660" w:rsidRDefault="00BD19C7" w:rsidP="003E6553">
            <w:pPr>
              <w:widowControl/>
              <w:jc w:val="left"/>
              <w:rPr>
                <w:rFonts w:ascii="Times New Roman" w:hAnsi="Times New Roman" w:cs="Times New Roman"/>
                <w:kern w:val="0"/>
                <w:sz w:val="20"/>
                <w:szCs w:val="20"/>
              </w:rPr>
            </w:pPr>
          </w:p>
        </w:tc>
        <w:tc>
          <w:tcPr>
            <w:tcW w:w="1758" w:type="pct"/>
            <w:gridSpan w:val="2"/>
            <w:shd w:val="clear" w:color="auto" w:fill="auto"/>
            <w:vAlign w:val="center"/>
            <w:hideMark/>
          </w:tcPr>
          <w:p w14:paraId="6056033C"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洗车间</w:t>
            </w:r>
          </w:p>
        </w:tc>
        <w:tc>
          <w:tcPr>
            <w:tcW w:w="1869" w:type="pct"/>
            <w:shd w:val="clear" w:color="auto" w:fill="auto"/>
            <w:vAlign w:val="center"/>
            <w:hideMark/>
          </w:tcPr>
          <w:p w14:paraId="1089F738"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12~15</w:t>
            </w:r>
          </w:p>
        </w:tc>
      </w:tr>
      <w:tr w:rsidR="00BD19C7" w:rsidRPr="00FE2660" w14:paraId="615C74C2" w14:textId="77777777" w:rsidTr="00BD19C7">
        <w:trPr>
          <w:cantSplit/>
          <w:trHeight w:val="255"/>
        </w:trPr>
        <w:tc>
          <w:tcPr>
            <w:tcW w:w="529" w:type="pct"/>
            <w:vMerge/>
            <w:vAlign w:val="center"/>
            <w:hideMark/>
          </w:tcPr>
          <w:p w14:paraId="337A9923" w14:textId="77777777" w:rsidR="00BD19C7" w:rsidRPr="00FE2660" w:rsidRDefault="00BD19C7" w:rsidP="003E6553">
            <w:pPr>
              <w:widowControl/>
              <w:jc w:val="left"/>
              <w:rPr>
                <w:rFonts w:ascii="Times New Roman" w:hAnsi="Times New Roman" w:cs="Times New Roman"/>
                <w:kern w:val="0"/>
                <w:sz w:val="20"/>
                <w:szCs w:val="20"/>
              </w:rPr>
            </w:pPr>
          </w:p>
        </w:tc>
        <w:tc>
          <w:tcPr>
            <w:tcW w:w="844" w:type="pct"/>
            <w:vMerge/>
            <w:vAlign w:val="center"/>
            <w:hideMark/>
          </w:tcPr>
          <w:p w14:paraId="01519222" w14:textId="77777777" w:rsidR="00BD19C7" w:rsidRPr="00FE2660" w:rsidRDefault="00BD19C7" w:rsidP="003E6553">
            <w:pPr>
              <w:widowControl/>
              <w:jc w:val="left"/>
              <w:rPr>
                <w:rFonts w:ascii="Times New Roman" w:hAnsi="Times New Roman" w:cs="Times New Roman"/>
                <w:kern w:val="0"/>
                <w:sz w:val="20"/>
                <w:szCs w:val="20"/>
              </w:rPr>
            </w:pPr>
          </w:p>
        </w:tc>
        <w:tc>
          <w:tcPr>
            <w:tcW w:w="1758" w:type="pct"/>
            <w:gridSpan w:val="2"/>
            <w:shd w:val="clear" w:color="auto" w:fill="auto"/>
            <w:vAlign w:val="center"/>
            <w:hideMark/>
          </w:tcPr>
          <w:p w14:paraId="315FE198"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蓄电池间</w:t>
            </w:r>
          </w:p>
        </w:tc>
        <w:tc>
          <w:tcPr>
            <w:tcW w:w="1869" w:type="pct"/>
            <w:shd w:val="clear" w:color="auto" w:fill="auto"/>
            <w:vAlign w:val="center"/>
            <w:hideMark/>
          </w:tcPr>
          <w:p w14:paraId="294BF0AA"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12</w:t>
            </w:r>
          </w:p>
        </w:tc>
      </w:tr>
      <w:tr w:rsidR="00BD19C7" w:rsidRPr="00FE2660" w14:paraId="7138939A" w14:textId="77777777" w:rsidTr="00BD19C7">
        <w:trPr>
          <w:cantSplit/>
          <w:trHeight w:val="255"/>
        </w:trPr>
        <w:tc>
          <w:tcPr>
            <w:tcW w:w="529" w:type="pct"/>
            <w:vMerge w:val="restart"/>
            <w:shd w:val="clear" w:color="auto" w:fill="auto"/>
            <w:vAlign w:val="center"/>
            <w:hideMark/>
          </w:tcPr>
          <w:p w14:paraId="32F82FDD" w14:textId="3D5DCFC6" w:rsidR="00BD19C7" w:rsidRPr="00FE2660" w:rsidRDefault="002032FE" w:rsidP="002032FE">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2</w:t>
            </w:r>
            <w:r w:rsidRPr="00FE2660">
              <w:rPr>
                <w:rFonts w:ascii="Times New Roman" w:hAnsi="Times New Roman" w:cs="Times New Roman" w:hint="eastAsia"/>
                <w:kern w:val="0"/>
                <w:sz w:val="20"/>
                <w:szCs w:val="20"/>
              </w:rPr>
              <w:t>5</w:t>
            </w:r>
          </w:p>
        </w:tc>
        <w:tc>
          <w:tcPr>
            <w:tcW w:w="844" w:type="pct"/>
            <w:vMerge w:val="restart"/>
            <w:shd w:val="clear" w:color="auto" w:fill="auto"/>
            <w:vAlign w:val="center"/>
            <w:hideMark/>
          </w:tcPr>
          <w:p w14:paraId="7650EEA6"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消防车库</w:t>
            </w:r>
          </w:p>
        </w:tc>
        <w:tc>
          <w:tcPr>
            <w:tcW w:w="1758" w:type="pct"/>
            <w:gridSpan w:val="2"/>
            <w:shd w:val="clear" w:color="auto" w:fill="auto"/>
            <w:vAlign w:val="center"/>
            <w:hideMark/>
          </w:tcPr>
          <w:p w14:paraId="19E04D71"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停车间</w:t>
            </w:r>
          </w:p>
        </w:tc>
        <w:tc>
          <w:tcPr>
            <w:tcW w:w="1869" w:type="pct"/>
            <w:shd w:val="clear" w:color="auto" w:fill="auto"/>
            <w:vAlign w:val="center"/>
            <w:hideMark/>
          </w:tcPr>
          <w:p w14:paraId="3C8C662D" w14:textId="5D63EB6D"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hint="eastAsia"/>
                <w:kern w:val="0"/>
                <w:sz w:val="20"/>
                <w:szCs w:val="20"/>
              </w:rPr>
              <w:t>10</w:t>
            </w:r>
          </w:p>
        </w:tc>
      </w:tr>
      <w:tr w:rsidR="00BD19C7" w:rsidRPr="00FE2660" w14:paraId="1C381CA1" w14:textId="77777777" w:rsidTr="00BD19C7">
        <w:trPr>
          <w:cantSplit/>
          <w:trHeight w:val="255"/>
        </w:trPr>
        <w:tc>
          <w:tcPr>
            <w:tcW w:w="529" w:type="pct"/>
            <w:vMerge/>
            <w:vAlign w:val="center"/>
            <w:hideMark/>
          </w:tcPr>
          <w:p w14:paraId="2283712F" w14:textId="77777777" w:rsidR="00BD19C7" w:rsidRPr="00FE2660" w:rsidRDefault="00BD19C7" w:rsidP="003E6553">
            <w:pPr>
              <w:widowControl/>
              <w:jc w:val="left"/>
              <w:rPr>
                <w:rFonts w:ascii="Times New Roman" w:hAnsi="Times New Roman" w:cs="Times New Roman"/>
                <w:kern w:val="0"/>
                <w:sz w:val="20"/>
                <w:szCs w:val="20"/>
              </w:rPr>
            </w:pPr>
          </w:p>
        </w:tc>
        <w:tc>
          <w:tcPr>
            <w:tcW w:w="844" w:type="pct"/>
            <w:vMerge/>
            <w:vAlign w:val="center"/>
            <w:hideMark/>
          </w:tcPr>
          <w:p w14:paraId="2799E3AE" w14:textId="77777777" w:rsidR="00BD19C7" w:rsidRPr="00FE2660" w:rsidRDefault="00BD19C7" w:rsidP="003E6553">
            <w:pPr>
              <w:widowControl/>
              <w:jc w:val="left"/>
              <w:rPr>
                <w:rFonts w:ascii="Times New Roman" w:hAnsi="Times New Roman" w:cs="Times New Roman"/>
                <w:kern w:val="0"/>
                <w:sz w:val="20"/>
                <w:szCs w:val="20"/>
              </w:rPr>
            </w:pPr>
          </w:p>
        </w:tc>
        <w:tc>
          <w:tcPr>
            <w:tcW w:w="1758" w:type="pct"/>
            <w:gridSpan w:val="2"/>
            <w:shd w:val="clear" w:color="auto" w:fill="auto"/>
            <w:vAlign w:val="center"/>
            <w:hideMark/>
          </w:tcPr>
          <w:p w14:paraId="55C04840"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信号间</w:t>
            </w:r>
          </w:p>
        </w:tc>
        <w:tc>
          <w:tcPr>
            <w:tcW w:w="1869" w:type="pct"/>
            <w:shd w:val="clear" w:color="auto" w:fill="auto"/>
            <w:vAlign w:val="center"/>
            <w:hideMark/>
          </w:tcPr>
          <w:p w14:paraId="4A683EA5"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16</w:t>
            </w:r>
          </w:p>
        </w:tc>
      </w:tr>
      <w:tr w:rsidR="00BD19C7" w:rsidRPr="00FE2660" w14:paraId="0C3C92A6" w14:textId="77777777" w:rsidTr="00BD19C7">
        <w:trPr>
          <w:cantSplit/>
          <w:trHeight w:val="255"/>
        </w:trPr>
        <w:tc>
          <w:tcPr>
            <w:tcW w:w="529" w:type="pct"/>
            <w:vMerge/>
            <w:vAlign w:val="center"/>
            <w:hideMark/>
          </w:tcPr>
          <w:p w14:paraId="2FAF1A6A" w14:textId="77777777" w:rsidR="00BD19C7" w:rsidRPr="00FE2660" w:rsidRDefault="00BD19C7" w:rsidP="003E6553">
            <w:pPr>
              <w:widowControl/>
              <w:jc w:val="left"/>
              <w:rPr>
                <w:rFonts w:ascii="Times New Roman" w:hAnsi="Times New Roman" w:cs="Times New Roman"/>
                <w:kern w:val="0"/>
                <w:sz w:val="20"/>
                <w:szCs w:val="20"/>
              </w:rPr>
            </w:pPr>
          </w:p>
        </w:tc>
        <w:tc>
          <w:tcPr>
            <w:tcW w:w="844" w:type="pct"/>
            <w:vMerge/>
            <w:vAlign w:val="center"/>
            <w:hideMark/>
          </w:tcPr>
          <w:p w14:paraId="6B952ABF" w14:textId="77777777" w:rsidR="00BD19C7" w:rsidRPr="00FE2660" w:rsidRDefault="00BD19C7" w:rsidP="003E6553">
            <w:pPr>
              <w:widowControl/>
              <w:jc w:val="left"/>
              <w:rPr>
                <w:rFonts w:ascii="Times New Roman" w:hAnsi="Times New Roman" w:cs="Times New Roman"/>
                <w:kern w:val="0"/>
                <w:sz w:val="20"/>
                <w:szCs w:val="20"/>
              </w:rPr>
            </w:pPr>
          </w:p>
        </w:tc>
        <w:tc>
          <w:tcPr>
            <w:tcW w:w="1758" w:type="pct"/>
            <w:gridSpan w:val="2"/>
            <w:shd w:val="clear" w:color="auto" w:fill="auto"/>
            <w:vAlign w:val="center"/>
            <w:hideMark/>
          </w:tcPr>
          <w:p w14:paraId="5495E436"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蓄电池间</w:t>
            </w:r>
          </w:p>
        </w:tc>
        <w:tc>
          <w:tcPr>
            <w:tcW w:w="1869" w:type="pct"/>
            <w:shd w:val="clear" w:color="auto" w:fill="auto"/>
            <w:vAlign w:val="center"/>
            <w:hideMark/>
          </w:tcPr>
          <w:p w14:paraId="3D58A19B"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12</w:t>
            </w:r>
          </w:p>
        </w:tc>
      </w:tr>
      <w:tr w:rsidR="00BD19C7" w:rsidRPr="00FE2660" w14:paraId="6209180B" w14:textId="77777777" w:rsidTr="00BD19C7">
        <w:trPr>
          <w:cantSplit/>
          <w:trHeight w:val="255"/>
        </w:trPr>
        <w:tc>
          <w:tcPr>
            <w:tcW w:w="529" w:type="pct"/>
            <w:vMerge/>
            <w:vAlign w:val="center"/>
            <w:hideMark/>
          </w:tcPr>
          <w:p w14:paraId="0AD2ADE5" w14:textId="77777777" w:rsidR="00BD19C7" w:rsidRPr="00FE2660" w:rsidRDefault="00BD19C7" w:rsidP="003E6553">
            <w:pPr>
              <w:widowControl/>
              <w:jc w:val="left"/>
              <w:rPr>
                <w:rFonts w:ascii="Times New Roman" w:hAnsi="Times New Roman" w:cs="Times New Roman"/>
                <w:kern w:val="0"/>
                <w:sz w:val="20"/>
                <w:szCs w:val="20"/>
              </w:rPr>
            </w:pPr>
          </w:p>
        </w:tc>
        <w:tc>
          <w:tcPr>
            <w:tcW w:w="844" w:type="pct"/>
            <w:vMerge/>
            <w:vAlign w:val="center"/>
            <w:hideMark/>
          </w:tcPr>
          <w:p w14:paraId="4F65D786" w14:textId="77777777" w:rsidR="00BD19C7" w:rsidRPr="00FE2660" w:rsidRDefault="00BD19C7" w:rsidP="003E6553">
            <w:pPr>
              <w:widowControl/>
              <w:jc w:val="left"/>
              <w:rPr>
                <w:rFonts w:ascii="Times New Roman" w:hAnsi="Times New Roman" w:cs="Times New Roman"/>
                <w:kern w:val="0"/>
                <w:sz w:val="20"/>
                <w:szCs w:val="20"/>
              </w:rPr>
            </w:pPr>
          </w:p>
        </w:tc>
        <w:tc>
          <w:tcPr>
            <w:tcW w:w="1758" w:type="pct"/>
            <w:gridSpan w:val="2"/>
            <w:shd w:val="clear" w:color="auto" w:fill="auto"/>
            <w:vAlign w:val="center"/>
            <w:hideMark/>
          </w:tcPr>
          <w:p w14:paraId="110A0567"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干燥室</w:t>
            </w:r>
          </w:p>
        </w:tc>
        <w:tc>
          <w:tcPr>
            <w:tcW w:w="1869" w:type="pct"/>
            <w:shd w:val="clear" w:color="auto" w:fill="auto"/>
            <w:vAlign w:val="center"/>
            <w:hideMark/>
          </w:tcPr>
          <w:p w14:paraId="21D77751"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35</w:t>
            </w:r>
          </w:p>
        </w:tc>
      </w:tr>
      <w:tr w:rsidR="00BD19C7" w:rsidRPr="00FE2660" w14:paraId="6AECE457" w14:textId="77777777" w:rsidTr="00BD19C7">
        <w:trPr>
          <w:cantSplit/>
          <w:trHeight w:val="255"/>
        </w:trPr>
        <w:tc>
          <w:tcPr>
            <w:tcW w:w="529" w:type="pct"/>
            <w:vMerge w:val="restart"/>
            <w:shd w:val="clear" w:color="auto" w:fill="auto"/>
            <w:vAlign w:val="center"/>
            <w:hideMark/>
          </w:tcPr>
          <w:p w14:paraId="11EC51FD" w14:textId="2F5186F4" w:rsidR="00BD19C7" w:rsidRPr="00FE2660" w:rsidRDefault="002032FE" w:rsidP="002032FE">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2</w:t>
            </w:r>
            <w:r w:rsidRPr="00FE2660">
              <w:rPr>
                <w:rFonts w:ascii="Times New Roman" w:hAnsi="Times New Roman" w:cs="Times New Roman" w:hint="eastAsia"/>
                <w:kern w:val="0"/>
                <w:sz w:val="20"/>
                <w:szCs w:val="20"/>
              </w:rPr>
              <w:t>6</w:t>
            </w:r>
          </w:p>
        </w:tc>
        <w:tc>
          <w:tcPr>
            <w:tcW w:w="844" w:type="pct"/>
            <w:vMerge w:val="restart"/>
            <w:shd w:val="clear" w:color="auto" w:fill="auto"/>
            <w:vAlign w:val="center"/>
            <w:hideMark/>
          </w:tcPr>
          <w:p w14:paraId="32121148" w14:textId="77777777" w:rsidR="00BD19C7" w:rsidRPr="00FE2660" w:rsidRDefault="00BD19C7"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电瓶车间</w:t>
            </w:r>
          </w:p>
        </w:tc>
        <w:tc>
          <w:tcPr>
            <w:tcW w:w="1758" w:type="pct"/>
            <w:gridSpan w:val="2"/>
            <w:shd w:val="clear" w:color="auto" w:fill="auto"/>
            <w:vAlign w:val="center"/>
            <w:hideMark/>
          </w:tcPr>
          <w:p w14:paraId="7A2DBDBC"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充电间、电液间、整流器间</w:t>
            </w:r>
          </w:p>
        </w:tc>
        <w:tc>
          <w:tcPr>
            <w:tcW w:w="1869" w:type="pct"/>
            <w:shd w:val="clear" w:color="auto" w:fill="auto"/>
            <w:vAlign w:val="center"/>
            <w:hideMark/>
          </w:tcPr>
          <w:p w14:paraId="4BAA9A43" w14:textId="09C57E44" w:rsidR="00BD19C7" w:rsidRPr="00FE2660" w:rsidRDefault="00BD19C7" w:rsidP="002032FE">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1</w:t>
            </w:r>
            <w:r w:rsidR="002032FE" w:rsidRPr="00FE2660">
              <w:rPr>
                <w:rFonts w:ascii="Times New Roman" w:hAnsi="Times New Roman" w:cs="Times New Roman" w:hint="eastAsia"/>
                <w:kern w:val="0"/>
                <w:sz w:val="20"/>
                <w:szCs w:val="20"/>
              </w:rPr>
              <w:t>2</w:t>
            </w:r>
          </w:p>
        </w:tc>
      </w:tr>
      <w:tr w:rsidR="00BD19C7" w:rsidRPr="00FE2660" w14:paraId="5DD2074C" w14:textId="77777777" w:rsidTr="00BD19C7">
        <w:trPr>
          <w:cantSplit/>
          <w:trHeight w:val="255"/>
        </w:trPr>
        <w:tc>
          <w:tcPr>
            <w:tcW w:w="529" w:type="pct"/>
            <w:vMerge/>
            <w:vAlign w:val="center"/>
            <w:hideMark/>
          </w:tcPr>
          <w:p w14:paraId="1D00BBF1" w14:textId="77777777" w:rsidR="00BD19C7" w:rsidRPr="00FE2660" w:rsidRDefault="00BD19C7" w:rsidP="003E6553">
            <w:pPr>
              <w:widowControl/>
              <w:jc w:val="left"/>
              <w:rPr>
                <w:rFonts w:ascii="Times New Roman" w:hAnsi="Times New Roman" w:cs="Times New Roman"/>
                <w:kern w:val="0"/>
                <w:sz w:val="20"/>
                <w:szCs w:val="20"/>
              </w:rPr>
            </w:pPr>
          </w:p>
        </w:tc>
        <w:tc>
          <w:tcPr>
            <w:tcW w:w="844" w:type="pct"/>
            <w:vMerge/>
            <w:vAlign w:val="center"/>
            <w:hideMark/>
          </w:tcPr>
          <w:p w14:paraId="4036DA67" w14:textId="77777777" w:rsidR="00BD19C7" w:rsidRPr="00FE2660" w:rsidRDefault="00BD19C7" w:rsidP="003E6553">
            <w:pPr>
              <w:widowControl/>
              <w:jc w:val="left"/>
              <w:rPr>
                <w:rFonts w:ascii="Times New Roman" w:hAnsi="Times New Roman" w:cs="Times New Roman"/>
                <w:kern w:val="0"/>
                <w:sz w:val="20"/>
                <w:szCs w:val="20"/>
              </w:rPr>
            </w:pPr>
          </w:p>
        </w:tc>
        <w:tc>
          <w:tcPr>
            <w:tcW w:w="1758" w:type="pct"/>
            <w:gridSpan w:val="2"/>
            <w:shd w:val="clear" w:color="auto" w:fill="auto"/>
            <w:vAlign w:val="center"/>
            <w:hideMark/>
          </w:tcPr>
          <w:p w14:paraId="136570B2" w14:textId="77777777" w:rsidR="00BD19C7" w:rsidRPr="00FE2660" w:rsidRDefault="00BD19C7"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修理间、收发间</w:t>
            </w:r>
          </w:p>
        </w:tc>
        <w:tc>
          <w:tcPr>
            <w:tcW w:w="1869" w:type="pct"/>
            <w:shd w:val="clear" w:color="auto" w:fill="auto"/>
            <w:vAlign w:val="center"/>
            <w:hideMark/>
          </w:tcPr>
          <w:p w14:paraId="7FF7BB1B" w14:textId="7AC203F5" w:rsidR="00BD19C7" w:rsidRPr="00FE2660" w:rsidRDefault="002032FE" w:rsidP="003E6553">
            <w:pPr>
              <w:widowControl/>
              <w:jc w:val="center"/>
              <w:rPr>
                <w:rFonts w:ascii="Times New Roman" w:hAnsi="Times New Roman" w:cs="Times New Roman"/>
                <w:kern w:val="0"/>
                <w:sz w:val="20"/>
                <w:szCs w:val="20"/>
              </w:rPr>
            </w:pPr>
            <w:r w:rsidRPr="00FE2660">
              <w:rPr>
                <w:rFonts w:ascii="Times New Roman" w:hAnsi="Times New Roman" w:cs="Times New Roman" w:hint="eastAsia"/>
                <w:kern w:val="0"/>
                <w:sz w:val="20"/>
                <w:szCs w:val="20"/>
              </w:rPr>
              <w:t>14</w:t>
            </w:r>
          </w:p>
        </w:tc>
      </w:tr>
      <w:tr w:rsidR="002032FE" w:rsidRPr="00FE2660" w14:paraId="3B5B841E" w14:textId="77777777" w:rsidTr="002032FE">
        <w:trPr>
          <w:cantSplit/>
          <w:trHeight w:val="255"/>
        </w:trPr>
        <w:tc>
          <w:tcPr>
            <w:tcW w:w="529" w:type="pct"/>
            <w:vMerge w:val="restart"/>
            <w:shd w:val="clear" w:color="auto" w:fill="auto"/>
            <w:vAlign w:val="center"/>
          </w:tcPr>
          <w:p w14:paraId="4E548277" w14:textId="20B3CFE5" w:rsidR="002032FE" w:rsidRPr="00FE2660" w:rsidRDefault="002032FE" w:rsidP="002032FE">
            <w:pPr>
              <w:widowControl/>
              <w:jc w:val="center"/>
              <w:rPr>
                <w:rFonts w:ascii="Times New Roman" w:hAnsi="Times New Roman" w:cs="Times New Roman"/>
                <w:kern w:val="0"/>
                <w:sz w:val="20"/>
                <w:szCs w:val="20"/>
              </w:rPr>
            </w:pPr>
            <w:r w:rsidRPr="00FE2660">
              <w:rPr>
                <w:rFonts w:ascii="Times New Roman" w:hAnsi="Times New Roman" w:cs="Times New Roman" w:hint="eastAsia"/>
                <w:kern w:val="0"/>
                <w:sz w:val="20"/>
                <w:szCs w:val="20"/>
              </w:rPr>
              <w:t>27</w:t>
            </w:r>
          </w:p>
        </w:tc>
        <w:tc>
          <w:tcPr>
            <w:tcW w:w="844" w:type="pct"/>
            <w:vMerge w:val="restart"/>
            <w:shd w:val="clear" w:color="auto" w:fill="auto"/>
            <w:vAlign w:val="center"/>
          </w:tcPr>
          <w:p w14:paraId="1B1DFC1B" w14:textId="504C0B9B" w:rsidR="002032FE" w:rsidRPr="00FE2660" w:rsidRDefault="002032FE"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全厂性仓库</w:t>
            </w:r>
          </w:p>
        </w:tc>
        <w:tc>
          <w:tcPr>
            <w:tcW w:w="1758" w:type="pct"/>
            <w:gridSpan w:val="2"/>
            <w:shd w:val="clear" w:color="auto" w:fill="auto"/>
            <w:vAlign w:val="center"/>
          </w:tcPr>
          <w:p w14:paraId="685D485C" w14:textId="0611C6CC" w:rsidR="002032FE" w:rsidRPr="00FE2660" w:rsidRDefault="002032FE"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有防冻要求的仓库</w:t>
            </w:r>
          </w:p>
        </w:tc>
        <w:tc>
          <w:tcPr>
            <w:tcW w:w="1869" w:type="pct"/>
            <w:shd w:val="clear" w:color="auto" w:fill="auto"/>
            <w:vAlign w:val="center"/>
          </w:tcPr>
          <w:p w14:paraId="73666C74" w14:textId="73042C8A" w:rsidR="002032FE" w:rsidRPr="00FE2660" w:rsidRDefault="002032FE"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5</w:t>
            </w:r>
          </w:p>
        </w:tc>
      </w:tr>
      <w:tr w:rsidR="002032FE" w:rsidRPr="00FE2660" w14:paraId="4E2C8BAF" w14:textId="77777777" w:rsidTr="002032FE">
        <w:trPr>
          <w:cantSplit/>
          <w:trHeight w:val="255"/>
        </w:trPr>
        <w:tc>
          <w:tcPr>
            <w:tcW w:w="529" w:type="pct"/>
            <w:vMerge/>
            <w:vAlign w:val="center"/>
          </w:tcPr>
          <w:p w14:paraId="40E854FB" w14:textId="77777777" w:rsidR="002032FE" w:rsidRPr="00FE2660" w:rsidRDefault="002032FE" w:rsidP="003E6553">
            <w:pPr>
              <w:widowControl/>
              <w:jc w:val="left"/>
              <w:rPr>
                <w:rFonts w:ascii="Times New Roman" w:hAnsi="Times New Roman" w:cs="Times New Roman"/>
                <w:kern w:val="0"/>
                <w:sz w:val="20"/>
                <w:szCs w:val="20"/>
              </w:rPr>
            </w:pPr>
          </w:p>
        </w:tc>
        <w:tc>
          <w:tcPr>
            <w:tcW w:w="844" w:type="pct"/>
            <w:vMerge/>
            <w:vAlign w:val="center"/>
          </w:tcPr>
          <w:p w14:paraId="2C10F21C" w14:textId="77777777" w:rsidR="002032FE" w:rsidRPr="00FE2660" w:rsidRDefault="002032FE" w:rsidP="003E6553">
            <w:pPr>
              <w:widowControl/>
              <w:jc w:val="left"/>
              <w:rPr>
                <w:rFonts w:ascii="Times New Roman" w:hAnsi="Times New Roman" w:cs="Times New Roman"/>
                <w:kern w:val="0"/>
                <w:sz w:val="20"/>
                <w:szCs w:val="20"/>
              </w:rPr>
            </w:pPr>
          </w:p>
        </w:tc>
        <w:tc>
          <w:tcPr>
            <w:tcW w:w="1758" w:type="pct"/>
            <w:gridSpan w:val="2"/>
            <w:shd w:val="clear" w:color="auto" w:fill="auto"/>
            <w:vAlign w:val="center"/>
          </w:tcPr>
          <w:p w14:paraId="2124D63E" w14:textId="022D9F53" w:rsidR="002032FE" w:rsidRPr="00FE2660" w:rsidRDefault="002032FE"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金属材料库</w:t>
            </w:r>
          </w:p>
        </w:tc>
        <w:tc>
          <w:tcPr>
            <w:tcW w:w="1869" w:type="pct"/>
            <w:shd w:val="clear" w:color="auto" w:fill="auto"/>
            <w:vAlign w:val="center"/>
          </w:tcPr>
          <w:p w14:paraId="1C178A97" w14:textId="2B45E9ED" w:rsidR="002032FE" w:rsidRPr="00FE2660" w:rsidRDefault="002032FE"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不供暖</w:t>
            </w:r>
          </w:p>
        </w:tc>
      </w:tr>
      <w:tr w:rsidR="002032FE" w:rsidRPr="00FE2660" w14:paraId="2A929291" w14:textId="77777777" w:rsidTr="002032FE">
        <w:trPr>
          <w:cantSplit/>
          <w:trHeight w:val="255"/>
        </w:trPr>
        <w:tc>
          <w:tcPr>
            <w:tcW w:w="529" w:type="pct"/>
            <w:vMerge/>
            <w:vAlign w:val="center"/>
          </w:tcPr>
          <w:p w14:paraId="1DF7A7B2" w14:textId="77777777" w:rsidR="002032FE" w:rsidRPr="00FE2660" w:rsidRDefault="002032FE" w:rsidP="003E6553">
            <w:pPr>
              <w:widowControl/>
              <w:jc w:val="left"/>
              <w:rPr>
                <w:rFonts w:ascii="Times New Roman" w:hAnsi="Times New Roman" w:cs="Times New Roman"/>
                <w:kern w:val="0"/>
                <w:sz w:val="20"/>
                <w:szCs w:val="20"/>
              </w:rPr>
            </w:pPr>
          </w:p>
        </w:tc>
        <w:tc>
          <w:tcPr>
            <w:tcW w:w="844" w:type="pct"/>
            <w:vMerge/>
            <w:vAlign w:val="center"/>
          </w:tcPr>
          <w:p w14:paraId="40E91974" w14:textId="77777777" w:rsidR="002032FE" w:rsidRPr="00FE2660" w:rsidRDefault="002032FE" w:rsidP="003E6553">
            <w:pPr>
              <w:widowControl/>
              <w:jc w:val="left"/>
              <w:rPr>
                <w:rFonts w:ascii="Times New Roman" w:hAnsi="Times New Roman" w:cs="Times New Roman"/>
                <w:kern w:val="0"/>
                <w:sz w:val="20"/>
                <w:szCs w:val="20"/>
              </w:rPr>
            </w:pPr>
          </w:p>
        </w:tc>
        <w:tc>
          <w:tcPr>
            <w:tcW w:w="1758" w:type="pct"/>
            <w:gridSpan w:val="2"/>
            <w:shd w:val="clear" w:color="auto" w:fill="auto"/>
            <w:vAlign w:val="center"/>
          </w:tcPr>
          <w:p w14:paraId="49823D0C" w14:textId="342BFA79" w:rsidR="002032FE" w:rsidRPr="00FE2660" w:rsidRDefault="002032FE"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桶</w:t>
            </w:r>
            <w:r w:rsidRPr="00FE2660">
              <w:rPr>
                <w:rFonts w:ascii="Times New Roman" w:hAnsi="Times New Roman" w:cs="Times New Roman"/>
                <w:kern w:val="0"/>
                <w:sz w:val="20"/>
                <w:szCs w:val="20"/>
              </w:rPr>
              <w:t>(</w:t>
            </w:r>
            <w:r w:rsidRPr="00FE2660">
              <w:rPr>
                <w:rFonts w:ascii="Times New Roman" w:hAnsi="Times New Roman" w:cs="Times New Roman"/>
                <w:kern w:val="0"/>
                <w:sz w:val="20"/>
                <w:szCs w:val="20"/>
              </w:rPr>
              <w:t>瓶</w:t>
            </w:r>
            <w:r w:rsidRPr="00FE2660">
              <w:rPr>
                <w:rFonts w:ascii="Times New Roman" w:hAnsi="Times New Roman" w:cs="Times New Roman"/>
                <w:kern w:val="0"/>
                <w:sz w:val="20"/>
                <w:szCs w:val="20"/>
              </w:rPr>
              <w:t>)</w:t>
            </w:r>
            <w:r w:rsidRPr="00FE2660">
              <w:rPr>
                <w:rFonts w:ascii="Times New Roman" w:hAnsi="Times New Roman" w:cs="Times New Roman"/>
                <w:kern w:val="0"/>
                <w:sz w:val="20"/>
                <w:szCs w:val="20"/>
              </w:rPr>
              <w:t>装易燃油库</w:t>
            </w:r>
          </w:p>
        </w:tc>
        <w:tc>
          <w:tcPr>
            <w:tcW w:w="1869" w:type="pct"/>
            <w:shd w:val="clear" w:color="auto" w:fill="auto"/>
            <w:vAlign w:val="center"/>
          </w:tcPr>
          <w:p w14:paraId="000A6A09" w14:textId="1634C87B" w:rsidR="002032FE" w:rsidRPr="00FE2660" w:rsidRDefault="002032FE"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不供暖</w:t>
            </w:r>
          </w:p>
        </w:tc>
      </w:tr>
      <w:tr w:rsidR="002032FE" w:rsidRPr="00FE2660" w14:paraId="00D48DF0" w14:textId="77777777" w:rsidTr="002032FE">
        <w:trPr>
          <w:cantSplit/>
          <w:trHeight w:val="255"/>
        </w:trPr>
        <w:tc>
          <w:tcPr>
            <w:tcW w:w="529" w:type="pct"/>
            <w:vMerge/>
            <w:vAlign w:val="center"/>
          </w:tcPr>
          <w:p w14:paraId="540DA077" w14:textId="77777777" w:rsidR="002032FE" w:rsidRPr="00FE2660" w:rsidRDefault="002032FE" w:rsidP="003E6553">
            <w:pPr>
              <w:widowControl/>
              <w:jc w:val="left"/>
              <w:rPr>
                <w:rFonts w:ascii="Times New Roman" w:hAnsi="Times New Roman" w:cs="Times New Roman"/>
                <w:kern w:val="0"/>
                <w:sz w:val="20"/>
                <w:szCs w:val="20"/>
              </w:rPr>
            </w:pPr>
          </w:p>
        </w:tc>
        <w:tc>
          <w:tcPr>
            <w:tcW w:w="844" w:type="pct"/>
            <w:vMerge/>
            <w:vAlign w:val="center"/>
          </w:tcPr>
          <w:p w14:paraId="29D1C9E7" w14:textId="77777777" w:rsidR="002032FE" w:rsidRPr="00FE2660" w:rsidRDefault="002032FE" w:rsidP="003E6553">
            <w:pPr>
              <w:widowControl/>
              <w:jc w:val="left"/>
              <w:rPr>
                <w:rFonts w:ascii="Times New Roman" w:hAnsi="Times New Roman" w:cs="Times New Roman"/>
                <w:kern w:val="0"/>
                <w:sz w:val="20"/>
                <w:szCs w:val="20"/>
              </w:rPr>
            </w:pPr>
          </w:p>
        </w:tc>
        <w:tc>
          <w:tcPr>
            <w:tcW w:w="1758" w:type="pct"/>
            <w:gridSpan w:val="2"/>
            <w:shd w:val="clear" w:color="auto" w:fill="auto"/>
            <w:vAlign w:val="center"/>
          </w:tcPr>
          <w:p w14:paraId="703B6022" w14:textId="01FBC5F8" w:rsidR="002032FE" w:rsidRPr="00FE2660" w:rsidRDefault="002032FE" w:rsidP="003E6553">
            <w:pPr>
              <w:widowControl/>
              <w:jc w:val="left"/>
              <w:rPr>
                <w:rFonts w:ascii="Times New Roman" w:hAnsi="Times New Roman" w:cs="Times New Roman"/>
                <w:kern w:val="0"/>
                <w:sz w:val="20"/>
                <w:szCs w:val="20"/>
              </w:rPr>
            </w:pPr>
            <w:r w:rsidRPr="00FE2660">
              <w:rPr>
                <w:rFonts w:ascii="Times New Roman" w:hAnsi="Times New Roman" w:cs="Times New Roman"/>
                <w:kern w:val="0"/>
                <w:sz w:val="20"/>
                <w:szCs w:val="20"/>
              </w:rPr>
              <w:t>气瓶库</w:t>
            </w:r>
          </w:p>
        </w:tc>
        <w:tc>
          <w:tcPr>
            <w:tcW w:w="1869" w:type="pct"/>
            <w:shd w:val="clear" w:color="auto" w:fill="auto"/>
            <w:vAlign w:val="center"/>
          </w:tcPr>
          <w:p w14:paraId="3150B8F6" w14:textId="32E65FCF" w:rsidR="002032FE" w:rsidRPr="00FE2660" w:rsidRDefault="002032FE" w:rsidP="003E6553">
            <w:pPr>
              <w:widowControl/>
              <w:jc w:val="center"/>
              <w:rPr>
                <w:rFonts w:ascii="Times New Roman" w:hAnsi="Times New Roman" w:cs="Times New Roman"/>
                <w:kern w:val="0"/>
                <w:sz w:val="20"/>
                <w:szCs w:val="20"/>
              </w:rPr>
            </w:pPr>
            <w:r w:rsidRPr="00FE2660">
              <w:rPr>
                <w:rFonts w:ascii="Times New Roman" w:hAnsi="Times New Roman" w:cs="Times New Roman"/>
                <w:kern w:val="0"/>
                <w:sz w:val="20"/>
                <w:szCs w:val="20"/>
              </w:rPr>
              <w:t>不供暖</w:t>
            </w:r>
          </w:p>
        </w:tc>
      </w:tr>
    </w:tbl>
    <w:p w14:paraId="01A06995" w14:textId="77777777" w:rsidR="00D351B4" w:rsidRPr="00FE2660" w:rsidRDefault="00D351B4" w:rsidP="00D351B4">
      <w:pPr>
        <w:adjustRightInd w:val="0"/>
        <w:snapToGrid w:val="0"/>
        <w:spacing w:line="360" w:lineRule="auto"/>
        <w:rPr>
          <w:rFonts w:ascii="Times New Roman" w:hAnsi="Times New Roman" w:cs="Times New Roman"/>
          <w:bCs/>
          <w:sz w:val="24"/>
          <w:szCs w:val="24"/>
        </w:rPr>
      </w:pPr>
    </w:p>
    <w:p w14:paraId="01FF274A" w14:textId="77777777" w:rsidR="00D351B4" w:rsidRPr="00FE2660" w:rsidRDefault="00D351B4" w:rsidP="00D351B4">
      <w:pPr>
        <w:adjustRightInd w:val="0"/>
        <w:snapToGrid w:val="0"/>
        <w:spacing w:line="360" w:lineRule="auto"/>
        <w:rPr>
          <w:rFonts w:ascii="Times New Roman" w:hAnsi="Times New Roman" w:cs="Times New Roman"/>
          <w:bCs/>
          <w:sz w:val="24"/>
          <w:szCs w:val="24"/>
        </w:rPr>
      </w:pPr>
    </w:p>
    <w:p w14:paraId="3492F12A" w14:textId="77777777" w:rsidR="00D351B4" w:rsidRPr="00FE2660" w:rsidRDefault="00D351B4" w:rsidP="00D351B4">
      <w:pPr>
        <w:widowControl/>
        <w:jc w:val="left"/>
        <w:rPr>
          <w:rFonts w:ascii="Times New Roman" w:hAnsi="Times New Roman" w:cs="Times New Roman"/>
          <w:b/>
          <w:bCs/>
          <w:sz w:val="28"/>
          <w:szCs w:val="28"/>
        </w:rPr>
      </w:pPr>
      <w:r w:rsidRPr="00FE2660">
        <w:rPr>
          <w:rFonts w:ascii="Times New Roman" w:hAnsi="Times New Roman" w:cs="Times New Roman"/>
          <w:sz w:val="28"/>
          <w:szCs w:val="28"/>
        </w:rPr>
        <w:br w:type="page"/>
      </w:r>
    </w:p>
    <w:p w14:paraId="043AAED7" w14:textId="77777777" w:rsidR="00D351B4" w:rsidRPr="00FE2660" w:rsidRDefault="00D351B4" w:rsidP="00D351B4">
      <w:pPr>
        <w:pStyle w:val="2"/>
        <w:keepNext w:val="0"/>
        <w:keepLines w:val="0"/>
        <w:spacing w:before="120" w:after="120" w:line="360" w:lineRule="auto"/>
        <w:rPr>
          <w:rFonts w:ascii="Times New Roman" w:eastAsiaTheme="minorEastAsia" w:hAnsi="Times New Roman" w:cs="Times New Roman"/>
          <w:sz w:val="28"/>
          <w:szCs w:val="28"/>
        </w:rPr>
      </w:pPr>
      <w:bookmarkStart w:id="618" w:name="_Toc176293110"/>
      <w:bookmarkStart w:id="619" w:name="_Toc176419330"/>
      <w:bookmarkStart w:id="620" w:name="_Toc176548134"/>
      <w:bookmarkStart w:id="621" w:name="_Toc183360579"/>
      <w:bookmarkStart w:id="622" w:name="_Toc185236583"/>
      <w:bookmarkStart w:id="623" w:name="_Toc185237716"/>
      <w:bookmarkStart w:id="624" w:name="_Toc185237848"/>
      <w:r w:rsidRPr="00FE2660">
        <w:rPr>
          <w:rFonts w:ascii="Times New Roman" w:eastAsiaTheme="minorEastAsia" w:hAnsi="Times New Roman" w:cs="Times New Roman" w:hint="eastAsia"/>
          <w:sz w:val="28"/>
          <w:szCs w:val="28"/>
        </w:rPr>
        <w:lastRenderedPageBreak/>
        <w:t>附录</w:t>
      </w:r>
      <w:r w:rsidRPr="00FE2660">
        <w:rPr>
          <w:rFonts w:ascii="Times New Roman" w:eastAsiaTheme="minorEastAsia" w:hAnsi="Times New Roman" w:cs="Times New Roman" w:hint="eastAsia"/>
          <w:sz w:val="28"/>
          <w:szCs w:val="28"/>
        </w:rPr>
        <w:t xml:space="preserve">B </w:t>
      </w:r>
      <w:r w:rsidRPr="00FE2660">
        <w:rPr>
          <w:rFonts w:ascii="Times New Roman" w:eastAsiaTheme="minorEastAsia" w:hAnsi="Times New Roman" w:cs="Times New Roman" w:hint="eastAsia"/>
          <w:sz w:val="28"/>
          <w:szCs w:val="28"/>
        </w:rPr>
        <w:t>化工车间稀释室内有害物质全面通风量的计算</w:t>
      </w:r>
      <w:bookmarkEnd w:id="618"/>
      <w:bookmarkEnd w:id="619"/>
      <w:bookmarkEnd w:id="620"/>
      <w:bookmarkEnd w:id="621"/>
      <w:bookmarkEnd w:id="622"/>
      <w:bookmarkEnd w:id="623"/>
      <w:bookmarkEnd w:id="624"/>
    </w:p>
    <w:p w14:paraId="5A521960" w14:textId="77777777" w:rsidR="00D351B4" w:rsidRPr="00FE2660" w:rsidRDefault="00D351B4" w:rsidP="00D351B4">
      <w:pPr>
        <w:snapToGrid w:val="0"/>
        <w:spacing w:line="300" w:lineRule="auto"/>
        <w:rPr>
          <w:rFonts w:ascii="Times New Roman" w:eastAsia="宋体" w:hAnsi="Times New Roman" w:cs="Times New Roman"/>
          <w:sz w:val="24"/>
          <w:szCs w:val="24"/>
        </w:rPr>
      </w:pPr>
      <w:r w:rsidRPr="00FE2660">
        <w:rPr>
          <w:rFonts w:ascii="Times New Roman" w:eastAsia="宋体" w:hAnsi="Times New Roman" w:cs="Times New Roman"/>
          <w:sz w:val="24"/>
          <w:szCs w:val="24"/>
        </w:rPr>
        <w:t>车间</w:t>
      </w:r>
      <w:r w:rsidRPr="00FE2660">
        <w:rPr>
          <w:rFonts w:ascii="Times New Roman" w:eastAsia="宋体" w:hAnsi="Times New Roman" w:cs="Times New Roman" w:hint="eastAsia"/>
          <w:sz w:val="24"/>
          <w:szCs w:val="24"/>
        </w:rPr>
        <w:t>稀释室内有害物质按</w:t>
      </w:r>
      <w:r w:rsidRPr="00FE2660">
        <w:rPr>
          <w:rFonts w:ascii="Times New Roman" w:eastAsia="宋体" w:hAnsi="Times New Roman" w:cs="Times New Roman"/>
          <w:sz w:val="24"/>
          <w:szCs w:val="24"/>
        </w:rPr>
        <w:t>下式计算：</w:t>
      </w:r>
    </w:p>
    <w:p w14:paraId="1AA460F7" w14:textId="77777777" w:rsidR="00D351B4" w:rsidRPr="00FE2660" w:rsidRDefault="00D351B4" w:rsidP="00D351B4">
      <w:pPr>
        <w:snapToGrid w:val="0"/>
        <w:spacing w:line="300" w:lineRule="auto"/>
        <w:ind w:firstLine="495"/>
        <w:rPr>
          <w:rFonts w:ascii="Times New Roman" w:eastAsia="宋体" w:hAnsi="Times New Roman" w:cs="Times New Roman"/>
          <w:sz w:val="24"/>
          <w:szCs w:val="24"/>
        </w:rPr>
      </w:pPr>
      <w:r w:rsidRPr="00FE2660">
        <w:rPr>
          <w:rFonts w:ascii="Times New Roman" w:eastAsia="宋体" w:hAnsi="Times New Roman" w:cs="Times New Roman"/>
          <w:sz w:val="24"/>
          <w:szCs w:val="24"/>
        </w:rPr>
        <w:t xml:space="preserve">    </w:t>
      </w:r>
      <w:r w:rsidRPr="00FE2660">
        <w:rPr>
          <w:rFonts w:ascii="Times New Roman" w:eastAsia="宋体" w:hAnsi="Times New Roman" w:cs="Times New Roman"/>
          <w:position w:val="-24"/>
          <w:szCs w:val="21"/>
        </w:rPr>
        <w:object w:dxaOrig="1380" w:dyaOrig="639" w14:anchorId="09334FF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9pt;height:32.25pt" o:ole="">
            <v:imagedata r:id="rId17" o:title=""/>
          </v:shape>
          <o:OLEObject Type="Embed" ProgID="Equation.3" ShapeID="_x0000_i1025" DrawAspect="Content" ObjectID="_1795863997" r:id="rId18"/>
        </w:object>
      </w:r>
      <w:r w:rsidRPr="00FE2660">
        <w:rPr>
          <w:rFonts w:ascii="Times New Roman" w:eastAsia="宋体" w:hAnsi="Times New Roman" w:cs="Times New Roman"/>
          <w:sz w:val="24"/>
          <w:szCs w:val="24"/>
        </w:rPr>
        <w:t xml:space="preserve">                            </w:t>
      </w:r>
      <w:r w:rsidRPr="00FE2660">
        <w:rPr>
          <w:rFonts w:ascii="Times New Roman" w:eastAsia="宋体" w:hAnsi="Times New Roman" w:cs="Times New Roman"/>
          <w:sz w:val="24"/>
          <w:szCs w:val="24"/>
        </w:rPr>
        <w:t>（附</w:t>
      </w:r>
      <w:r w:rsidRPr="00FE2660">
        <w:rPr>
          <w:rFonts w:ascii="Times New Roman" w:eastAsia="宋体" w:hAnsi="Times New Roman" w:cs="Times New Roman"/>
          <w:sz w:val="24"/>
          <w:szCs w:val="24"/>
        </w:rPr>
        <w:t xml:space="preserve">  B.1</w:t>
      </w:r>
      <w:r w:rsidRPr="00FE2660">
        <w:rPr>
          <w:rFonts w:ascii="Times New Roman" w:eastAsia="宋体" w:hAnsi="Times New Roman" w:cs="Times New Roman"/>
          <w:sz w:val="24"/>
          <w:szCs w:val="24"/>
        </w:rPr>
        <w:t>）</w:t>
      </w:r>
    </w:p>
    <w:p w14:paraId="2F28A0E0" w14:textId="77777777" w:rsidR="00D351B4" w:rsidRPr="00FE2660" w:rsidRDefault="00D351B4" w:rsidP="00D351B4">
      <w:pPr>
        <w:snapToGrid w:val="0"/>
        <w:spacing w:line="300" w:lineRule="auto"/>
        <w:rPr>
          <w:rFonts w:ascii="Times New Roman" w:eastAsia="宋体" w:hAnsi="Times New Roman" w:cs="Times New Roman"/>
          <w:sz w:val="24"/>
          <w:szCs w:val="24"/>
        </w:rPr>
      </w:pPr>
      <w:r w:rsidRPr="00FE2660">
        <w:rPr>
          <w:rFonts w:ascii="Times New Roman" w:eastAsia="宋体" w:hAnsi="Times New Roman" w:cs="Times New Roman"/>
          <w:sz w:val="24"/>
          <w:szCs w:val="24"/>
        </w:rPr>
        <w:t>式中：</w:t>
      </w:r>
    </w:p>
    <w:p w14:paraId="44B06D3E" w14:textId="77777777" w:rsidR="00D351B4" w:rsidRPr="00FE2660" w:rsidRDefault="00D351B4" w:rsidP="00D351B4">
      <w:pPr>
        <w:adjustRightInd w:val="0"/>
        <w:snapToGrid w:val="0"/>
        <w:spacing w:line="360" w:lineRule="auto"/>
        <w:ind w:firstLineChars="200" w:firstLine="480"/>
        <w:rPr>
          <w:rFonts w:ascii="Times New Roman" w:hAnsi="Times New Roman" w:cs="Times New Roman"/>
          <w:bCs/>
          <w:sz w:val="24"/>
          <w:szCs w:val="24"/>
        </w:rPr>
      </w:pPr>
      <w:r w:rsidRPr="00FE2660">
        <w:rPr>
          <w:rFonts w:ascii="Times New Roman" w:hAnsi="Times New Roman" w:cs="Times New Roman" w:hint="eastAsia"/>
          <w:bCs/>
          <w:sz w:val="24"/>
          <w:szCs w:val="24"/>
        </w:rPr>
        <w:t>L</w:t>
      </w:r>
      <w:r w:rsidRPr="00FE2660">
        <w:rPr>
          <w:rFonts w:ascii="Times New Roman" w:hAnsi="Times New Roman" w:cs="Times New Roman" w:hint="eastAsia"/>
          <w:bCs/>
          <w:sz w:val="24"/>
          <w:szCs w:val="24"/>
        </w:rPr>
        <w:t>——稀释室内有害物质所需全面通风量，</w:t>
      </w:r>
      <w:r w:rsidRPr="00FE2660">
        <w:rPr>
          <w:rFonts w:ascii="Times New Roman" w:hAnsi="Times New Roman" w:cs="Times New Roman" w:hint="eastAsia"/>
          <w:bCs/>
          <w:sz w:val="24"/>
          <w:szCs w:val="24"/>
        </w:rPr>
        <w:t>m3/h</w:t>
      </w:r>
      <w:r w:rsidRPr="00FE2660">
        <w:rPr>
          <w:rFonts w:ascii="Times New Roman" w:hAnsi="Times New Roman" w:cs="Times New Roman" w:hint="eastAsia"/>
          <w:bCs/>
          <w:sz w:val="24"/>
          <w:szCs w:val="24"/>
        </w:rPr>
        <w:t>；</w:t>
      </w:r>
    </w:p>
    <w:p w14:paraId="3F5BC262" w14:textId="719B53CE" w:rsidR="00D351B4" w:rsidRPr="00FE2660" w:rsidRDefault="00D351B4" w:rsidP="00D351B4">
      <w:pPr>
        <w:adjustRightInd w:val="0"/>
        <w:snapToGrid w:val="0"/>
        <w:spacing w:line="360" w:lineRule="auto"/>
        <w:ind w:firstLineChars="200" w:firstLine="480"/>
        <w:rPr>
          <w:rFonts w:ascii="Times New Roman" w:hAnsi="Times New Roman" w:cs="Times New Roman"/>
          <w:bCs/>
          <w:sz w:val="24"/>
          <w:szCs w:val="24"/>
        </w:rPr>
      </w:pPr>
      <w:r w:rsidRPr="00FE2660">
        <w:rPr>
          <w:rFonts w:ascii="Times New Roman" w:hAnsi="Times New Roman" w:cs="Times New Roman" w:hint="eastAsia"/>
          <w:bCs/>
          <w:sz w:val="24"/>
          <w:szCs w:val="24"/>
        </w:rPr>
        <w:t>m</w:t>
      </w:r>
      <w:r w:rsidRPr="00FE2660">
        <w:rPr>
          <w:rFonts w:ascii="Times New Roman" w:hAnsi="Times New Roman" w:cs="Times New Roman" w:hint="eastAsia"/>
          <w:bCs/>
          <w:sz w:val="24"/>
          <w:szCs w:val="24"/>
        </w:rPr>
        <w:t>——车间内有害物质散发量，</w:t>
      </w:r>
      <w:r w:rsidRPr="00FE2660">
        <w:rPr>
          <w:rFonts w:ascii="Times New Roman" w:hAnsi="Times New Roman" w:cs="Times New Roman" w:hint="eastAsia"/>
          <w:bCs/>
          <w:sz w:val="24"/>
          <w:szCs w:val="24"/>
        </w:rPr>
        <w:t>mg/h</w:t>
      </w:r>
      <w:r w:rsidRPr="00FE2660">
        <w:rPr>
          <w:rFonts w:ascii="Times New Roman" w:hAnsi="Times New Roman" w:cs="Times New Roman" w:hint="eastAsia"/>
          <w:bCs/>
          <w:sz w:val="24"/>
          <w:szCs w:val="24"/>
        </w:rPr>
        <w:t>；当不能确定时，可参考</w:t>
      </w:r>
      <w:r w:rsidR="00D7043D" w:rsidRPr="00FE2660">
        <w:rPr>
          <w:rFonts w:ascii="Times New Roman" w:hAnsi="Times New Roman" w:cs="Times New Roman" w:hint="eastAsia"/>
          <w:bCs/>
          <w:sz w:val="24"/>
          <w:szCs w:val="24"/>
        </w:rPr>
        <w:t>本标准</w:t>
      </w:r>
      <w:r w:rsidRPr="00FE2660">
        <w:rPr>
          <w:rFonts w:ascii="Times New Roman" w:hAnsi="Times New Roman" w:cs="Times New Roman" w:hint="eastAsia"/>
          <w:bCs/>
          <w:sz w:val="24"/>
          <w:szCs w:val="24"/>
        </w:rPr>
        <w:t>附表</w:t>
      </w:r>
      <w:r w:rsidRPr="00FE2660">
        <w:rPr>
          <w:rFonts w:ascii="Times New Roman" w:hAnsi="Times New Roman" w:cs="Times New Roman" w:hint="eastAsia"/>
          <w:bCs/>
          <w:sz w:val="24"/>
          <w:szCs w:val="24"/>
        </w:rPr>
        <w:t>B.1</w:t>
      </w:r>
      <w:r w:rsidRPr="00FE2660">
        <w:rPr>
          <w:rFonts w:ascii="Times New Roman" w:hAnsi="Times New Roman" w:cs="Times New Roman" w:hint="eastAsia"/>
          <w:bCs/>
          <w:sz w:val="24"/>
          <w:szCs w:val="24"/>
        </w:rPr>
        <w:t>（化工车间有害物质泄漏放散量估算指标）计算；</w:t>
      </w:r>
    </w:p>
    <w:p w14:paraId="3E3D01CB" w14:textId="77777777" w:rsidR="00D351B4" w:rsidRPr="00FE2660" w:rsidRDefault="00D351B4" w:rsidP="00D351B4">
      <w:pPr>
        <w:adjustRightInd w:val="0"/>
        <w:snapToGrid w:val="0"/>
        <w:spacing w:line="360" w:lineRule="auto"/>
        <w:ind w:firstLineChars="200" w:firstLine="480"/>
        <w:rPr>
          <w:rFonts w:ascii="Times New Roman" w:hAnsi="Times New Roman" w:cs="Times New Roman"/>
          <w:bCs/>
          <w:sz w:val="24"/>
          <w:szCs w:val="24"/>
        </w:rPr>
      </w:pPr>
      <w:r w:rsidRPr="00FE2660">
        <w:rPr>
          <w:rFonts w:ascii="Times New Roman" w:hAnsi="Times New Roman" w:cs="Times New Roman" w:hint="eastAsia"/>
          <w:bCs/>
          <w:sz w:val="24"/>
          <w:szCs w:val="24"/>
        </w:rPr>
        <w:t>Yi</w:t>
      </w:r>
      <w:r w:rsidRPr="00FE2660">
        <w:rPr>
          <w:rFonts w:ascii="Times New Roman" w:hAnsi="Times New Roman" w:cs="Times New Roman" w:hint="eastAsia"/>
          <w:bCs/>
          <w:sz w:val="24"/>
          <w:szCs w:val="24"/>
        </w:rPr>
        <w:t>——车间空气中有害物质容许浓度。需按照以下两种情况分别取值，</w:t>
      </w:r>
    </w:p>
    <w:p w14:paraId="457A9A91" w14:textId="77777777" w:rsidR="00D351B4" w:rsidRPr="00FE2660" w:rsidRDefault="00D351B4" w:rsidP="00D351B4">
      <w:pPr>
        <w:adjustRightInd w:val="0"/>
        <w:snapToGrid w:val="0"/>
        <w:spacing w:line="360" w:lineRule="auto"/>
        <w:ind w:firstLineChars="200" w:firstLine="480"/>
        <w:rPr>
          <w:rFonts w:ascii="Times New Roman" w:hAnsi="Times New Roman" w:cs="Times New Roman"/>
          <w:bCs/>
          <w:sz w:val="24"/>
          <w:szCs w:val="24"/>
        </w:rPr>
      </w:pPr>
      <w:r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1</w:t>
      </w:r>
      <w:r w:rsidRPr="00FE2660">
        <w:rPr>
          <w:rFonts w:ascii="Times New Roman" w:hAnsi="Times New Roman" w:cs="Times New Roman" w:hint="eastAsia"/>
          <w:bCs/>
          <w:sz w:val="24"/>
          <w:szCs w:val="24"/>
        </w:rPr>
        <w:t>）爆炸危险场所内可燃性物质的爆炸下限的</w:t>
      </w:r>
      <w:r w:rsidRPr="00FE2660">
        <w:rPr>
          <w:rFonts w:ascii="Times New Roman" w:hAnsi="Times New Roman" w:cs="Times New Roman" w:hint="eastAsia"/>
          <w:bCs/>
          <w:sz w:val="24"/>
          <w:szCs w:val="24"/>
        </w:rPr>
        <w:t>25%</w:t>
      </w:r>
      <w:r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mg/m3</w:t>
      </w:r>
      <w:r w:rsidRPr="00FE2660">
        <w:rPr>
          <w:rFonts w:ascii="Times New Roman" w:hAnsi="Times New Roman" w:cs="Times New Roman" w:hint="eastAsia"/>
          <w:bCs/>
          <w:sz w:val="24"/>
          <w:szCs w:val="24"/>
        </w:rPr>
        <w:t>；可燃性物质的爆炸下限按照《爆炸危险环境电力装置设计规范》</w:t>
      </w:r>
      <w:r w:rsidRPr="00FE2660">
        <w:rPr>
          <w:rFonts w:ascii="Times New Roman" w:hAnsi="Times New Roman" w:cs="Times New Roman" w:hint="eastAsia"/>
          <w:bCs/>
          <w:sz w:val="24"/>
          <w:szCs w:val="24"/>
        </w:rPr>
        <w:t>GB 50058</w:t>
      </w:r>
      <w:r w:rsidRPr="00FE2660">
        <w:rPr>
          <w:rFonts w:ascii="Times New Roman" w:hAnsi="Times New Roman" w:cs="Times New Roman" w:hint="eastAsia"/>
          <w:bCs/>
          <w:sz w:val="24"/>
          <w:szCs w:val="24"/>
        </w:rPr>
        <w:t>取值；</w:t>
      </w:r>
    </w:p>
    <w:p w14:paraId="0B889401" w14:textId="77777777" w:rsidR="00D351B4" w:rsidRPr="00FE2660" w:rsidRDefault="00D351B4" w:rsidP="00D351B4">
      <w:pPr>
        <w:adjustRightInd w:val="0"/>
        <w:snapToGrid w:val="0"/>
        <w:spacing w:line="360" w:lineRule="auto"/>
        <w:ind w:firstLineChars="200" w:firstLine="480"/>
        <w:rPr>
          <w:rFonts w:ascii="Times New Roman" w:hAnsi="Times New Roman" w:cs="Times New Roman"/>
          <w:bCs/>
          <w:sz w:val="24"/>
          <w:szCs w:val="24"/>
        </w:rPr>
      </w:pPr>
      <w:r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2</w:t>
      </w:r>
      <w:r w:rsidRPr="00FE2660">
        <w:rPr>
          <w:rFonts w:ascii="Times New Roman" w:hAnsi="Times New Roman" w:cs="Times New Roman" w:hint="eastAsia"/>
          <w:bCs/>
          <w:sz w:val="24"/>
          <w:szCs w:val="24"/>
        </w:rPr>
        <w:t>）工作场所空气中化学有害因素的职业接触限值，</w:t>
      </w:r>
      <w:r w:rsidRPr="00FE2660">
        <w:rPr>
          <w:rFonts w:ascii="Times New Roman" w:hAnsi="Times New Roman" w:cs="Times New Roman" w:hint="eastAsia"/>
          <w:bCs/>
          <w:sz w:val="24"/>
          <w:szCs w:val="24"/>
        </w:rPr>
        <w:t>mg/m3</w:t>
      </w:r>
      <w:r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 xml:space="preserve"> </w:t>
      </w:r>
      <w:r w:rsidRPr="00FE2660">
        <w:rPr>
          <w:rFonts w:ascii="Times New Roman" w:hAnsi="Times New Roman" w:cs="Times New Roman" w:hint="eastAsia"/>
          <w:bCs/>
          <w:sz w:val="24"/>
          <w:szCs w:val="24"/>
        </w:rPr>
        <w:t>按照《工作场所有害因素职业接触限值第</w:t>
      </w:r>
      <w:r w:rsidRPr="00FE2660">
        <w:rPr>
          <w:rFonts w:ascii="Times New Roman" w:hAnsi="Times New Roman" w:cs="Times New Roman" w:hint="eastAsia"/>
          <w:bCs/>
          <w:sz w:val="24"/>
          <w:szCs w:val="24"/>
        </w:rPr>
        <w:t>1</w:t>
      </w:r>
      <w:r w:rsidRPr="00FE2660">
        <w:rPr>
          <w:rFonts w:ascii="Times New Roman" w:hAnsi="Times New Roman" w:cs="Times New Roman" w:hint="eastAsia"/>
          <w:bCs/>
          <w:sz w:val="24"/>
          <w:szCs w:val="24"/>
        </w:rPr>
        <w:t>部分：化学有害因素》</w:t>
      </w:r>
      <w:r w:rsidRPr="00FE2660">
        <w:rPr>
          <w:rFonts w:ascii="Times New Roman" w:hAnsi="Times New Roman" w:cs="Times New Roman" w:hint="eastAsia"/>
          <w:bCs/>
          <w:sz w:val="24"/>
          <w:szCs w:val="24"/>
        </w:rPr>
        <w:t>GBZ 2.1</w:t>
      </w:r>
      <w:r w:rsidRPr="00FE2660">
        <w:rPr>
          <w:rFonts w:ascii="Times New Roman" w:hAnsi="Times New Roman" w:cs="Times New Roman" w:hint="eastAsia"/>
          <w:bCs/>
          <w:sz w:val="24"/>
          <w:szCs w:val="24"/>
        </w:rPr>
        <w:t>取值；</w:t>
      </w:r>
    </w:p>
    <w:p w14:paraId="11A2B059" w14:textId="77777777" w:rsidR="00D351B4" w:rsidRPr="00FE2660" w:rsidRDefault="00D351B4" w:rsidP="00D351B4">
      <w:pPr>
        <w:adjustRightInd w:val="0"/>
        <w:snapToGrid w:val="0"/>
        <w:spacing w:line="360" w:lineRule="auto"/>
        <w:ind w:firstLineChars="200" w:firstLine="480"/>
        <w:rPr>
          <w:rFonts w:ascii="Times New Roman" w:hAnsi="Times New Roman" w:cs="Times New Roman"/>
          <w:bCs/>
          <w:sz w:val="24"/>
          <w:szCs w:val="24"/>
        </w:rPr>
      </w:pPr>
      <w:r w:rsidRPr="00FE2660">
        <w:rPr>
          <w:rFonts w:ascii="Times New Roman" w:hAnsi="Times New Roman" w:cs="Times New Roman" w:hint="eastAsia"/>
          <w:bCs/>
          <w:sz w:val="24"/>
          <w:szCs w:val="24"/>
        </w:rPr>
        <w:t>Yo</w:t>
      </w:r>
      <w:r w:rsidRPr="00FE2660">
        <w:rPr>
          <w:rFonts w:ascii="Times New Roman" w:hAnsi="Times New Roman" w:cs="Times New Roman" w:hint="eastAsia"/>
          <w:bCs/>
          <w:sz w:val="24"/>
          <w:szCs w:val="24"/>
        </w:rPr>
        <w:t>——室外新风中有害物质浓度，一般取</w:t>
      </w:r>
      <w:r w:rsidRPr="00FE2660">
        <w:rPr>
          <w:rFonts w:ascii="Times New Roman" w:hAnsi="Times New Roman" w:cs="Times New Roman" w:hint="eastAsia"/>
          <w:bCs/>
          <w:sz w:val="24"/>
          <w:szCs w:val="24"/>
        </w:rPr>
        <w:t>0</w:t>
      </w:r>
      <w:r w:rsidRPr="00FE2660">
        <w:rPr>
          <w:rFonts w:ascii="Times New Roman" w:hAnsi="Times New Roman" w:cs="Times New Roman" w:hint="eastAsia"/>
          <w:bCs/>
          <w:sz w:val="24"/>
          <w:szCs w:val="24"/>
        </w:rPr>
        <w:t>。</w:t>
      </w:r>
    </w:p>
    <w:p w14:paraId="295412D6" w14:textId="6EEAFAF2" w:rsidR="00D351B4" w:rsidRPr="00FE2660" w:rsidRDefault="00D351B4" w:rsidP="00D351B4">
      <w:pPr>
        <w:adjustRightInd w:val="0"/>
        <w:snapToGrid w:val="0"/>
        <w:spacing w:line="360" w:lineRule="auto"/>
        <w:ind w:firstLineChars="200" w:firstLine="482"/>
        <w:rPr>
          <w:rFonts w:ascii="Times New Roman" w:hAnsi="Times New Roman" w:cs="Times New Roman"/>
          <w:b/>
          <w:bCs/>
          <w:sz w:val="24"/>
          <w:szCs w:val="24"/>
        </w:rPr>
      </w:pPr>
      <w:r w:rsidRPr="00FE2660">
        <w:rPr>
          <w:rFonts w:ascii="Times New Roman" w:hAnsi="Times New Roman" w:cs="Times New Roman"/>
          <w:b/>
          <w:bCs/>
          <w:sz w:val="24"/>
          <w:szCs w:val="24"/>
        </w:rPr>
        <w:t>K</w:t>
      </w:r>
      <w:r w:rsidRPr="00FE2660">
        <w:rPr>
          <w:rFonts w:ascii="Times New Roman" w:hAnsi="Times New Roman" w:cs="Times New Roman"/>
          <w:bCs/>
          <w:sz w:val="24"/>
          <w:szCs w:val="24"/>
        </w:rPr>
        <w:t>——</w:t>
      </w:r>
      <w:r w:rsidRPr="00FE2660">
        <w:rPr>
          <w:rFonts w:ascii="Times New Roman" w:hAnsi="Times New Roman" w:cs="Times New Roman"/>
          <w:bCs/>
          <w:sz w:val="24"/>
          <w:szCs w:val="24"/>
        </w:rPr>
        <w:t>风量修正系数，</w:t>
      </w:r>
      <w:r w:rsidRPr="00FE2660">
        <w:rPr>
          <w:rFonts w:ascii="Times New Roman" w:hAnsi="Times New Roman" w:cs="Times New Roman" w:hint="eastAsia"/>
          <w:bCs/>
          <w:sz w:val="24"/>
          <w:szCs w:val="24"/>
        </w:rPr>
        <w:t>由</w:t>
      </w:r>
      <w:r w:rsidRPr="00FE2660">
        <w:rPr>
          <w:rFonts w:ascii="Times New Roman" w:hAnsi="Times New Roman" w:cs="Times New Roman"/>
          <w:bCs/>
          <w:sz w:val="24"/>
          <w:szCs w:val="24"/>
        </w:rPr>
        <w:t>车间内</w:t>
      </w:r>
      <w:r w:rsidRPr="00FE2660">
        <w:rPr>
          <w:rFonts w:ascii="Times New Roman" w:hAnsi="Times New Roman" w:cs="Times New Roman" w:hint="eastAsia"/>
          <w:bCs/>
          <w:sz w:val="24"/>
          <w:szCs w:val="24"/>
        </w:rPr>
        <w:t>全面</w:t>
      </w:r>
      <w:r w:rsidRPr="00FE2660">
        <w:rPr>
          <w:rFonts w:ascii="Times New Roman" w:hAnsi="Times New Roman" w:cs="Times New Roman"/>
          <w:bCs/>
          <w:sz w:val="24"/>
          <w:szCs w:val="24"/>
        </w:rPr>
        <w:t>通风气流组织有效性和有害物危害程度两个因素确定。可参考</w:t>
      </w:r>
      <w:r w:rsidR="00D7043D" w:rsidRPr="00FE2660">
        <w:rPr>
          <w:rFonts w:ascii="Times New Roman" w:hAnsi="Times New Roman" w:cs="Times New Roman"/>
          <w:bCs/>
          <w:sz w:val="24"/>
          <w:szCs w:val="24"/>
        </w:rPr>
        <w:t>本标准</w:t>
      </w:r>
      <w:r w:rsidRPr="00FE2660">
        <w:rPr>
          <w:rFonts w:ascii="Times New Roman" w:hAnsi="Times New Roman" w:cs="Times New Roman"/>
          <w:bCs/>
          <w:sz w:val="24"/>
          <w:szCs w:val="24"/>
        </w:rPr>
        <w:t>附表</w:t>
      </w:r>
      <w:r w:rsidRPr="00FE2660">
        <w:rPr>
          <w:rFonts w:ascii="Times New Roman" w:hAnsi="Times New Roman" w:cs="Times New Roman"/>
          <w:bCs/>
          <w:sz w:val="24"/>
          <w:szCs w:val="24"/>
        </w:rPr>
        <w:t>B.2</w:t>
      </w:r>
      <w:r w:rsidRPr="00FE2660">
        <w:rPr>
          <w:rFonts w:ascii="Times New Roman" w:hAnsi="Times New Roman" w:cs="Times New Roman"/>
          <w:bCs/>
          <w:sz w:val="24"/>
          <w:szCs w:val="24"/>
        </w:rPr>
        <w:t>（风量修正系数</w:t>
      </w:r>
      <w:r w:rsidRPr="00FE2660">
        <w:rPr>
          <w:rFonts w:ascii="Times New Roman" w:hAnsi="Times New Roman" w:cs="Times New Roman"/>
          <w:bCs/>
          <w:sz w:val="24"/>
          <w:szCs w:val="24"/>
        </w:rPr>
        <w:t>K</w:t>
      </w:r>
      <w:r w:rsidRPr="00FE2660">
        <w:rPr>
          <w:rFonts w:ascii="Times New Roman" w:hAnsi="Times New Roman" w:cs="Times New Roman"/>
          <w:bCs/>
          <w:sz w:val="24"/>
          <w:szCs w:val="24"/>
        </w:rPr>
        <w:t>值）确定。</w:t>
      </w:r>
    </w:p>
    <w:p w14:paraId="196360AE" w14:textId="77777777" w:rsidR="00D351B4" w:rsidRPr="00FE2660" w:rsidRDefault="00D351B4" w:rsidP="00D351B4">
      <w:pPr>
        <w:adjustRightInd w:val="0"/>
        <w:snapToGrid w:val="0"/>
        <w:spacing w:line="360" w:lineRule="auto"/>
        <w:ind w:firstLineChars="200" w:firstLine="420"/>
        <w:jc w:val="center"/>
        <w:rPr>
          <w:rFonts w:ascii="黑体" w:eastAsia="黑体" w:hAnsi="黑体" w:cs="Times New Roman"/>
          <w:bCs/>
          <w:szCs w:val="21"/>
        </w:rPr>
      </w:pPr>
      <w:r w:rsidRPr="00FE2660">
        <w:rPr>
          <w:rFonts w:ascii="黑体" w:eastAsia="黑体" w:hAnsi="黑体" w:cs="Times New Roman"/>
          <w:bCs/>
          <w:szCs w:val="21"/>
        </w:rPr>
        <w:t>附表B.1</w:t>
      </w:r>
      <w:r w:rsidRPr="00FE2660">
        <w:rPr>
          <w:rFonts w:ascii="黑体" w:eastAsia="黑体" w:hAnsi="黑体" w:cs="Times New Roman" w:hint="eastAsia"/>
          <w:bCs/>
          <w:szCs w:val="21"/>
        </w:rPr>
        <w:t xml:space="preserve"> </w:t>
      </w:r>
      <w:r w:rsidRPr="00FE2660">
        <w:rPr>
          <w:rFonts w:ascii="黑体" w:eastAsia="黑体" w:hAnsi="黑体" w:cs="Times New Roman"/>
          <w:bCs/>
          <w:szCs w:val="21"/>
        </w:rPr>
        <w:t>化工车间有害物泄漏放散量估算指标</w:t>
      </w:r>
    </w:p>
    <w:tbl>
      <w:tblPr>
        <w:tblW w:w="5000" w:type="pct"/>
        <w:tblLook w:val="04A0" w:firstRow="1" w:lastRow="0" w:firstColumn="1" w:lastColumn="0" w:noHBand="0" w:noVBand="1"/>
      </w:tblPr>
      <w:tblGrid>
        <w:gridCol w:w="1338"/>
        <w:gridCol w:w="3393"/>
        <w:gridCol w:w="3791"/>
      </w:tblGrid>
      <w:tr w:rsidR="00D351B4" w:rsidRPr="00FE2660" w14:paraId="569E86F0" w14:textId="77777777" w:rsidTr="003E6553">
        <w:trPr>
          <w:trHeight w:val="270"/>
        </w:trPr>
        <w:tc>
          <w:tcPr>
            <w:tcW w:w="2776"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1480AAE3" w14:textId="77777777" w:rsidR="00D351B4" w:rsidRPr="00FE2660" w:rsidRDefault="00D351B4" w:rsidP="003E6553">
            <w:pPr>
              <w:widowControl/>
              <w:jc w:val="center"/>
              <w:rPr>
                <w:rFonts w:ascii="Times New Roman" w:eastAsia="宋体" w:hAnsi="Times New Roman" w:cs="Times New Roman"/>
                <w:kern w:val="0"/>
                <w:sz w:val="20"/>
                <w:szCs w:val="20"/>
              </w:rPr>
            </w:pPr>
            <w:r w:rsidRPr="00FE2660">
              <w:rPr>
                <w:rFonts w:ascii="Times New Roman" w:eastAsia="宋体" w:hAnsi="Times New Roman" w:cs="Times New Roman"/>
                <w:kern w:val="0"/>
                <w:sz w:val="20"/>
                <w:szCs w:val="20"/>
              </w:rPr>
              <w:t>有害物质的类型</w:t>
            </w:r>
          </w:p>
        </w:tc>
        <w:tc>
          <w:tcPr>
            <w:tcW w:w="2224" w:type="pct"/>
            <w:tcBorders>
              <w:top w:val="single" w:sz="4" w:space="0" w:color="auto"/>
              <w:left w:val="nil"/>
              <w:bottom w:val="single" w:sz="4" w:space="0" w:color="auto"/>
              <w:right w:val="single" w:sz="4" w:space="0" w:color="auto"/>
            </w:tcBorders>
            <w:shd w:val="clear" w:color="auto" w:fill="auto"/>
            <w:vAlign w:val="center"/>
            <w:hideMark/>
          </w:tcPr>
          <w:p w14:paraId="2728785E" w14:textId="77777777" w:rsidR="00D351B4" w:rsidRPr="00FE2660" w:rsidRDefault="00D351B4" w:rsidP="003E6553">
            <w:pPr>
              <w:widowControl/>
              <w:jc w:val="center"/>
              <w:rPr>
                <w:rFonts w:ascii="Times New Roman" w:eastAsia="宋体" w:hAnsi="Times New Roman" w:cs="Times New Roman"/>
                <w:kern w:val="0"/>
                <w:sz w:val="20"/>
                <w:szCs w:val="20"/>
              </w:rPr>
            </w:pPr>
            <w:r w:rsidRPr="00FE2660">
              <w:rPr>
                <w:rFonts w:ascii="Times New Roman" w:eastAsia="宋体" w:hAnsi="Times New Roman" w:cs="Times New Roman"/>
                <w:kern w:val="0"/>
                <w:sz w:val="20"/>
                <w:szCs w:val="20"/>
              </w:rPr>
              <w:t>泄漏放散量估算指标</w:t>
            </w:r>
            <w:r w:rsidRPr="00FE2660">
              <w:rPr>
                <w:rFonts w:ascii="Times New Roman" w:eastAsia="宋体" w:hAnsi="Times New Roman" w:cs="Times New Roman"/>
                <w:kern w:val="0"/>
                <w:sz w:val="20"/>
                <w:szCs w:val="20"/>
              </w:rPr>
              <w:t>(g/h)</w:t>
            </w:r>
          </w:p>
        </w:tc>
      </w:tr>
      <w:tr w:rsidR="00D351B4" w:rsidRPr="00FE2660" w14:paraId="79CC5814" w14:textId="77777777" w:rsidTr="003E6553">
        <w:trPr>
          <w:trHeight w:val="270"/>
        </w:trPr>
        <w:tc>
          <w:tcPr>
            <w:tcW w:w="785" w:type="pct"/>
            <w:vMerge w:val="restart"/>
            <w:tcBorders>
              <w:top w:val="nil"/>
              <w:left w:val="single" w:sz="4" w:space="0" w:color="auto"/>
              <w:bottom w:val="single" w:sz="4" w:space="0" w:color="auto"/>
              <w:right w:val="single" w:sz="4" w:space="0" w:color="auto"/>
            </w:tcBorders>
            <w:shd w:val="clear" w:color="auto" w:fill="auto"/>
            <w:vAlign w:val="center"/>
            <w:hideMark/>
          </w:tcPr>
          <w:p w14:paraId="1AAB8865" w14:textId="77777777" w:rsidR="00D351B4" w:rsidRPr="00FE2660" w:rsidRDefault="00D351B4" w:rsidP="003E6553">
            <w:pPr>
              <w:widowControl/>
              <w:jc w:val="left"/>
              <w:rPr>
                <w:rFonts w:ascii="Times New Roman" w:eastAsia="宋体" w:hAnsi="Times New Roman" w:cs="Times New Roman"/>
                <w:kern w:val="0"/>
                <w:sz w:val="20"/>
                <w:szCs w:val="20"/>
              </w:rPr>
            </w:pPr>
            <w:r w:rsidRPr="00FE2660">
              <w:rPr>
                <w:rFonts w:ascii="Times New Roman" w:eastAsia="宋体" w:hAnsi="Times New Roman" w:cs="Times New Roman"/>
                <w:kern w:val="0"/>
                <w:sz w:val="20"/>
                <w:szCs w:val="20"/>
              </w:rPr>
              <w:t>阀门</w:t>
            </w:r>
          </w:p>
        </w:tc>
        <w:tc>
          <w:tcPr>
            <w:tcW w:w="1991" w:type="pct"/>
            <w:tcBorders>
              <w:top w:val="nil"/>
              <w:left w:val="nil"/>
              <w:bottom w:val="single" w:sz="4" w:space="0" w:color="auto"/>
              <w:right w:val="single" w:sz="4" w:space="0" w:color="auto"/>
            </w:tcBorders>
            <w:shd w:val="clear" w:color="auto" w:fill="auto"/>
            <w:vAlign w:val="center"/>
            <w:hideMark/>
          </w:tcPr>
          <w:p w14:paraId="419C510D" w14:textId="77777777" w:rsidR="00D351B4" w:rsidRPr="00FE2660" w:rsidRDefault="00D351B4" w:rsidP="003E6553">
            <w:pPr>
              <w:widowControl/>
              <w:jc w:val="left"/>
              <w:rPr>
                <w:rFonts w:ascii="Times New Roman" w:eastAsia="宋体" w:hAnsi="Times New Roman" w:cs="Times New Roman"/>
                <w:kern w:val="0"/>
                <w:sz w:val="20"/>
                <w:szCs w:val="20"/>
              </w:rPr>
            </w:pPr>
            <w:r w:rsidRPr="00FE2660">
              <w:rPr>
                <w:rFonts w:ascii="Times New Roman" w:eastAsia="宋体" w:hAnsi="Times New Roman" w:cs="Times New Roman"/>
                <w:kern w:val="0"/>
                <w:sz w:val="20"/>
                <w:szCs w:val="20"/>
              </w:rPr>
              <w:t>气体、蒸气</w:t>
            </w:r>
          </w:p>
        </w:tc>
        <w:tc>
          <w:tcPr>
            <w:tcW w:w="2224" w:type="pct"/>
            <w:tcBorders>
              <w:top w:val="nil"/>
              <w:left w:val="nil"/>
              <w:bottom w:val="single" w:sz="4" w:space="0" w:color="auto"/>
              <w:right w:val="single" w:sz="4" w:space="0" w:color="auto"/>
            </w:tcBorders>
            <w:shd w:val="clear" w:color="auto" w:fill="auto"/>
            <w:vAlign w:val="center"/>
            <w:hideMark/>
          </w:tcPr>
          <w:p w14:paraId="24DE28B4" w14:textId="77777777" w:rsidR="00D351B4" w:rsidRPr="00FE2660" w:rsidRDefault="00D351B4" w:rsidP="003E6553">
            <w:pPr>
              <w:widowControl/>
              <w:jc w:val="center"/>
              <w:rPr>
                <w:rFonts w:ascii="Times New Roman" w:eastAsia="宋体" w:hAnsi="Times New Roman" w:cs="Times New Roman"/>
                <w:kern w:val="0"/>
                <w:sz w:val="20"/>
                <w:szCs w:val="20"/>
              </w:rPr>
            </w:pPr>
            <w:r w:rsidRPr="00FE2660">
              <w:rPr>
                <w:rFonts w:ascii="Times New Roman" w:eastAsia="宋体" w:hAnsi="Times New Roman" w:cs="Times New Roman"/>
                <w:kern w:val="0"/>
                <w:sz w:val="20"/>
                <w:szCs w:val="20"/>
              </w:rPr>
              <w:t>21.3</w:t>
            </w:r>
          </w:p>
        </w:tc>
      </w:tr>
      <w:tr w:rsidR="00D351B4" w:rsidRPr="00FE2660" w14:paraId="3F5C315E" w14:textId="77777777" w:rsidTr="003E6553">
        <w:trPr>
          <w:trHeight w:val="270"/>
        </w:trPr>
        <w:tc>
          <w:tcPr>
            <w:tcW w:w="785" w:type="pct"/>
            <w:vMerge/>
            <w:tcBorders>
              <w:top w:val="nil"/>
              <w:left w:val="single" w:sz="4" w:space="0" w:color="auto"/>
              <w:bottom w:val="single" w:sz="4" w:space="0" w:color="auto"/>
              <w:right w:val="single" w:sz="4" w:space="0" w:color="auto"/>
            </w:tcBorders>
            <w:vAlign w:val="center"/>
            <w:hideMark/>
          </w:tcPr>
          <w:p w14:paraId="2F5BFD8A" w14:textId="77777777" w:rsidR="00D351B4" w:rsidRPr="00FE2660" w:rsidRDefault="00D351B4" w:rsidP="003E6553">
            <w:pPr>
              <w:widowControl/>
              <w:jc w:val="left"/>
              <w:rPr>
                <w:rFonts w:ascii="Times New Roman" w:eastAsia="宋体" w:hAnsi="Times New Roman" w:cs="Times New Roman"/>
                <w:kern w:val="0"/>
                <w:sz w:val="20"/>
                <w:szCs w:val="20"/>
              </w:rPr>
            </w:pPr>
          </w:p>
        </w:tc>
        <w:tc>
          <w:tcPr>
            <w:tcW w:w="1991" w:type="pct"/>
            <w:tcBorders>
              <w:top w:val="nil"/>
              <w:left w:val="nil"/>
              <w:bottom w:val="single" w:sz="4" w:space="0" w:color="auto"/>
              <w:right w:val="single" w:sz="4" w:space="0" w:color="auto"/>
            </w:tcBorders>
            <w:shd w:val="clear" w:color="auto" w:fill="auto"/>
            <w:vAlign w:val="center"/>
            <w:hideMark/>
          </w:tcPr>
          <w:p w14:paraId="771A5DCA" w14:textId="77777777" w:rsidR="00D351B4" w:rsidRPr="00FE2660" w:rsidRDefault="00D351B4" w:rsidP="003E6553">
            <w:pPr>
              <w:widowControl/>
              <w:jc w:val="left"/>
              <w:rPr>
                <w:rFonts w:ascii="Times New Roman" w:eastAsia="宋体" w:hAnsi="Times New Roman" w:cs="Times New Roman"/>
                <w:kern w:val="0"/>
                <w:sz w:val="20"/>
                <w:szCs w:val="20"/>
              </w:rPr>
            </w:pPr>
            <w:r w:rsidRPr="00FE2660">
              <w:rPr>
                <w:rFonts w:ascii="Times New Roman" w:eastAsia="宋体" w:hAnsi="Times New Roman" w:cs="Times New Roman"/>
                <w:kern w:val="0"/>
                <w:sz w:val="20"/>
                <w:szCs w:val="20"/>
              </w:rPr>
              <w:t>轻液体（二相流）</w:t>
            </w:r>
          </w:p>
        </w:tc>
        <w:tc>
          <w:tcPr>
            <w:tcW w:w="2224" w:type="pct"/>
            <w:tcBorders>
              <w:top w:val="nil"/>
              <w:left w:val="nil"/>
              <w:bottom w:val="single" w:sz="4" w:space="0" w:color="auto"/>
              <w:right w:val="single" w:sz="4" w:space="0" w:color="auto"/>
            </w:tcBorders>
            <w:shd w:val="clear" w:color="auto" w:fill="auto"/>
            <w:vAlign w:val="center"/>
            <w:hideMark/>
          </w:tcPr>
          <w:p w14:paraId="498CF33C" w14:textId="77777777" w:rsidR="00D351B4" w:rsidRPr="00FE2660" w:rsidRDefault="00D351B4" w:rsidP="003E6553">
            <w:pPr>
              <w:widowControl/>
              <w:jc w:val="center"/>
              <w:rPr>
                <w:rFonts w:ascii="Times New Roman" w:eastAsia="宋体" w:hAnsi="Times New Roman" w:cs="Times New Roman"/>
                <w:kern w:val="0"/>
                <w:sz w:val="20"/>
                <w:szCs w:val="20"/>
              </w:rPr>
            </w:pPr>
            <w:r w:rsidRPr="00FE2660">
              <w:rPr>
                <w:rFonts w:ascii="Times New Roman" w:eastAsia="宋体" w:hAnsi="Times New Roman" w:cs="Times New Roman"/>
                <w:kern w:val="0"/>
                <w:sz w:val="20"/>
                <w:szCs w:val="20"/>
              </w:rPr>
              <w:t>10.4</w:t>
            </w:r>
          </w:p>
        </w:tc>
      </w:tr>
      <w:tr w:rsidR="00D351B4" w:rsidRPr="00FE2660" w14:paraId="51CF3905" w14:textId="77777777" w:rsidTr="003E6553">
        <w:trPr>
          <w:trHeight w:val="270"/>
        </w:trPr>
        <w:tc>
          <w:tcPr>
            <w:tcW w:w="785" w:type="pct"/>
            <w:vMerge/>
            <w:tcBorders>
              <w:top w:val="nil"/>
              <w:left w:val="single" w:sz="4" w:space="0" w:color="auto"/>
              <w:bottom w:val="single" w:sz="4" w:space="0" w:color="auto"/>
              <w:right w:val="single" w:sz="4" w:space="0" w:color="auto"/>
            </w:tcBorders>
            <w:vAlign w:val="center"/>
            <w:hideMark/>
          </w:tcPr>
          <w:p w14:paraId="4EDEC48E" w14:textId="77777777" w:rsidR="00D351B4" w:rsidRPr="00FE2660" w:rsidRDefault="00D351B4" w:rsidP="003E6553">
            <w:pPr>
              <w:widowControl/>
              <w:jc w:val="left"/>
              <w:rPr>
                <w:rFonts w:ascii="Times New Roman" w:eastAsia="宋体" w:hAnsi="Times New Roman" w:cs="Times New Roman"/>
                <w:kern w:val="0"/>
                <w:sz w:val="20"/>
                <w:szCs w:val="20"/>
              </w:rPr>
            </w:pPr>
          </w:p>
        </w:tc>
        <w:tc>
          <w:tcPr>
            <w:tcW w:w="1991" w:type="pct"/>
            <w:tcBorders>
              <w:top w:val="nil"/>
              <w:left w:val="nil"/>
              <w:bottom w:val="single" w:sz="4" w:space="0" w:color="auto"/>
              <w:right w:val="single" w:sz="4" w:space="0" w:color="auto"/>
            </w:tcBorders>
            <w:shd w:val="clear" w:color="auto" w:fill="auto"/>
            <w:vAlign w:val="center"/>
            <w:hideMark/>
          </w:tcPr>
          <w:p w14:paraId="53275A85" w14:textId="77777777" w:rsidR="00D351B4" w:rsidRPr="00FE2660" w:rsidRDefault="00D351B4" w:rsidP="003E6553">
            <w:pPr>
              <w:widowControl/>
              <w:jc w:val="left"/>
              <w:rPr>
                <w:rFonts w:ascii="Times New Roman" w:eastAsia="宋体" w:hAnsi="Times New Roman" w:cs="Times New Roman"/>
                <w:kern w:val="0"/>
                <w:sz w:val="20"/>
                <w:szCs w:val="20"/>
              </w:rPr>
            </w:pPr>
            <w:r w:rsidRPr="00FE2660">
              <w:rPr>
                <w:rFonts w:ascii="Times New Roman" w:eastAsia="宋体" w:hAnsi="Times New Roman" w:cs="Times New Roman"/>
                <w:kern w:val="0"/>
                <w:sz w:val="20"/>
                <w:szCs w:val="20"/>
              </w:rPr>
              <w:t>重液体蒸气</w:t>
            </w:r>
          </w:p>
        </w:tc>
        <w:tc>
          <w:tcPr>
            <w:tcW w:w="2224" w:type="pct"/>
            <w:tcBorders>
              <w:top w:val="nil"/>
              <w:left w:val="nil"/>
              <w:bottom w:val="single" w:sz="4" w:space="0" w:color="auto"/>
              <w:right w:val="single" w:sz="4" w:space="0" w:color="auto"/>
            </w:tcBorders>
            <w:shd w:val="clear" w:color="auto" w:fill="auto"/>
            <w:vAlign w:val="center"/>
            <w:hideMark/>
          </w:tcPr>
          <w:p w14:paraId="27C87F7A" w14:textId="77777777" w:rsidR="00D351B4" w:rsidRPr="00FE2660" w:rsidRDefault="00D351B4" w:rsidP="003E6553">
            <w:pPr>
              <w:widowControl/>
              <w:jc w:val="center"/>
              <w:rPr>
                <w:rFonts w:ascii="Times New Roman" w:eastAsia="宋体" w:hAnsi="Times New Roman" w:cs="Times New Roman"/>
                <w:kern w:val="0"/>
                <w:sz w:val="20"/>
                <w:szCs w:val="20"/>
              </w:rPr>
            </w:pPr>
            <w:r w:rsidRPr="00FE2660">
              <w:rPr>
                <w:rFonts w:ascii="Times New Roman" w:eastAsia="宋体" w:hAnsi="Times New Roman" w:cs="Times New Roman"/>
                <w:kern w:val="0"/>
                <w:sz w:val="20"/>
                <w:szCs w:val="20"/>
              </w:rPr>
              <w:t>0.32</w:t>
            </w:r>
          </w:p>
        </w:tc>
      </w:tr>
      <w:tr w:rsidR="00D351B4" w:rsidRPr="00FE2660" w14:paraId="2F36FA65" w14:textId="77777777" w:rsidTr="003E6553">
        <w:trPr>
          <w:trHeight w:val="270"/>
        </w:trPr>
        <w:tc>
          <w:tcPr>
            <w:tcW w:w="785" w:type="pct"/>
            <w:vMerge w:val="restart"/>
            <w:tcBorders>
              <w:top w:val="nil"/>
              <w:left w:val="single" w:sz="4" w:space="0" w:color="auto"/>
              <w:bottom w:val="single" w:sz="4" w:space="0" w:color="000000"/>
              <w:right w:val="single" w:sz="4" w:space="0" w:color="auto"/>
            </w:tcBorders>
            <w:shd w:val="clear" w:color="auto" w:fill="auto"/>
            <w:vAlign w:val="center"/>
            <w:hideMark/>
          </w:tcPr>
          <w:p w14:paraId="15CB5C85" w14:textId="77777777" w:rsidR="00D351B4" w:rsidRPr="00FE2660" w:rsidRDefault="00D351B4" w:rsidP="003E6553">
            <w:pPr>
              <w:widowControl/>
              <w:jc w:val="left"/>
              <w:rPr>
                <w:rFonts w:ascii="Times New Roman" w:eastAsia="宋体" w:hAnsi="Times New Roman" w:cs="Times New Roman"/>
                <w:kern w:val="0"/>
                <w:sz w:val="20"/>
                <w:szCs w:val="20"/>
              </w:rPr>
            </w:pPr>
            <w:r w:rsidRPr="00FE2660">
              <w:rPr>
                <w:rFonts w:ascii="Times New Roman" w:eastAsia="宋体" w:hAnsi="Times New Roman" w:cs="Times New Roman"/>
                <w:kern w:val="0"/>
                <w:sz w:val="20"/>
                <w:szCs w:val="20"/>
              </w:rPr>
              <w:t>泵的密封</w:t>
            </w:r>
          </w:p>
        </w:tc>
        <w:tc>
          <w:tcPr>
            <w:tcW w:w="1991" w:type="pct"/>
            <w:tcBorders>
              <w:top w:val="nil"/>
              <w:left w:val="nil"/>
              <w:bottom w:val="single" w:sz="4" w:space="0" w:color="auto"/>
              <w:right w:val="single" w:sz="4" w:space="0" w:color="auto"/>
            </w:tcBorders>
            <w:shd w:val="clear" w:color="auto" w:fill="auto"/>
            <w:vAlign w:val="center"/>
            <w:hideMark/>
          </w:tcPr>
          <w:p w14:paraId="35A91CC7" w14:textId="77777777" w:rsidR="00D351B4" w:rsidRPr="00FE2660" w:rsidRDefault="00D351B4" w:rsidP="003E6553">
            <w:pPr>
              <w:widowControl/>
              <w:jc w:val="left"/>
              <w:rPr>
                <w:rFonts w:ascii="Times New Roman" w:eastAsia="宋体" w:hAnsi="Times New Roman" w:cs="Times New Roman"/>
                <w:kern w:val="0"/>
                <w:sz w:val="20"/>
                <w:szCs w:val="20"/>
              </w:rPr>
            </w:pPr>
            <w:r w:rsidRPr="00FE2660">
              <w:rPr>
                <w:rFonts w:ascii="Times New Roman" w:eastAsia="宋体" w:hAnsi="Times New Roman" w:cs="Times New Roman"/>
                <w:kern w:val="0"/>
                <w:sz w:val="20"/>
                <w:szCs w:val="20"/>
              </w:rPr>
              <w:t>轻液体</w:t>
            </w:r>
          </w:p>
        </w:tc>
        <w:tc>
          <w:tcPr>
            <w:tcW w:w="2224" w:type="pct"/>
            <w:tcBorders>
              <w:top w:val="nil"/>
              <w:left w:val="nil"/>
              <w:bottom w:val="single" w:sz="4" w:space="0" w:color="auto"/>
              <w:right w:val="single" w:sz="4" w:space="0" w:color="auto"/>
            </w:tcBorders>
            <w:shd w:val="clear" w:color="auto" w:fill="auto"/>
            <w:vAlign w:val="center"/>
            <w:hideMark/>
          </w:tcPr>
          <w:p w14:paraId="33C1DC8E" w14:textId="77777777" w:rsidR="00D351B4" w:rsidRPr="00FE2660" w:rsidRDefault="00D351B4" w:rsidP="003E6553">
            <w:pPr>
              <w:widowControl/>
              <w:jc w:val="center"/>
              <w:rPr>
                <w:rFonts w:ascii="Times New Roman" w:eastAsia="宋体" w:hAnsi="Times New Roman" w:cs="Times New Roman"/>
                <w:kern w:val="0"/>
                <w:sz w:val="20"/>
                <w:szCs w:val="20"/>
              </w:rPr>
            </w:pPr>
            <w:r w:rsidRPr="00FE2660">
              <w:rPr>
                <w:rFonts w:ascii="Times New Roman" w:eastAsia="宋体" w:hAnsi="Times New Roman" w:cs="Times New Roman"/>
                <w:kern w:val="0"/>
                <w:sz w:val="20"/>
                <w:szCs w:val="20"/>
              </w:rPr>
              <w:t>118</w:t>
            </w:r>
          </w:p>
        </w:tc>
      </w:tr>
      <w:tr w:rsidR="00D351B4" w:rsidRPr="00FE2660" w14:paraId="5B3A4FD5" w14:textId="77777777" w:rsidTr="003E6553">
        <w:trPr>
          <w:trHeight w:val="270"/>
        </w:trPr>
        <w:tc>
          <w:tcPr>
            <w:tcW w:w="785" w:type="pct"/>
            <w:vMerge/>
            <w:tcBorders>
              <w:top w:val="nil"/>
              <w:left w:val="single" w:sz="4" w:space="0" w:color="auto"/>
              <w:bottom w:val="single" w:sz="4" w:space="0" w:color="000000"/>
              <w:right w:val="single" w:sz="4" w:space="0" w:color="auto"/>
            </w:tcBorders>
            <w:vAlign w:val="center"/>
            <w:hideMark/>
          </w:tcPr>
          <w:p w14:paraId="6B30C11E" w14:textId="77777777" w:rsidR="00D351B4" w:rsidRPr="00FE2660" w:rsidRDefault="00D351B4" w:rsidP="003E6553">
            <w:pPr>
              <w:widowControl/>
              <w:jc w:val="left"/>
              <w:rPr>
                <w:rFonts w:ascii="Times New Roman" w:eastAsia="宋体" w:hAnsi="Times New Roman" w:cs="Times New Roman"/>
                <w:kern w:val="0"/>
                <w:sz w:val="20"/>
                <w:szCs w:val="20"/>
              </w:rPr>
            </w:pPr>
          </w:p>
        </w:tc>
        <w:tc>
          <w:tcPr>
            <w:tcW w:w="1991" w:type="pct"/>
            <w:tcBorders>
              <w:top w:val="nil"/>
              <w:left w:val="nil"/>
              <w:bottom w:val="single" w:sz="4" w:space="0" w:color="auto"/>
              <w:right w:val="single" w:sz="4" w:space="0" w:color="auto"/>
            </w:tcBorders>
            <w:shd w:val="clear" w:color="auto" w:fill="auto"/>
            <w:vAlign w:val="center"/>
            <w:hideMark/>
          </w:tcPr>
          <w:p w14:paraId="486D803A" w14:textId="77777777" w:rsidR="00D351B4" w:rsidRPr="00FE2660" w:rsidRDefault="00D351B4" w:rsidP="003E6553">
            <w:pPr>
              <w:widowControl/>
              <w:jc w:val="left"/>
              <w:rPr>
                <w:rFonts w:ascii="Times New Roman" w:eastAsia="宋体" w:hAnsi="Times New Roman" w:cs="Times New Roman"/>
                <w:kern w:val="0"/>
                <w:sz w:val="20"/>
                <w:szCs w:val="20"/>
              </w:rPr>
            </w:pPr>
            <w:r w:rsidRPr="00FE2660">
              <w:rPr>
                <w:rFonts w:ascii="Times New Roman" w:eastAsia="宋体" w:hAnsi="Times New Roman" w:cs="Times New Roman"/>
                <w:kern w:val="0"/>
                <w:sz w:val="20"/>
                <w:szCs w:val="20"/>
              </w:rPr>
              <w:t>重液体</w:t>
            </w:r>
          </w:p>
        </w:tc>
        <w:tc>
          <w:tcPr>
            <w:tcW w:w="2224" w:type="pct"/>
            <w:tcBorders>
              <w:top w:val="nil"/>
              <w:left w:val="nil"/>
              <w:bottom w:val="single" w:sz="4" w:space="0" w:color="auto"/>
              <w:right w:val="single" w:sz="4" w:space="0" w:color="auto"/>
            </w:tcBorders>
            <w:shd w:val="clear" w:color="auto" w:fill="auto"/>
            <w:vAlign w:val="center"/>
            <w:hideMark/>
          </w:tcPr>
          <w:p w14:paraId="2BDD134E" w14:textId="77777777" w:rsidR="00D351B4" w:rsidRPr="00FE2660" w:rsidRDefault="00D351B4" w:rsidP="003E6553">
            <w:pPr>
              <w:widowControl/>
              <w:jc w:val="center"/>
              <w:rPr>
                <w:rFonts w:ascii="Times New Roman" w:eastAsia="宋体" w:hAnsi="Times New Roman" w:cs="Times New Roman"/>
                <w:kern w:val="0"/>
                <w:sz w:val="20"/>
                <w:szCs w:val="20"/>
              </w:rPr>
            </w:pPr>
            <w:r w:rsidRPr="00FE2660">
              <w:rPr>
                <w:rFonts w:ascii="Times New Roman" w:eastAsia="宋体" w:hAnsi="Times New Roman" w:cs="Times New Roman"/>
                <w:kern w:val="0"/>
                <w:sz w:val="20"/>
                <w:szCs w:val="20"/>
              </w:rPr>
              <w:t>20.4</w:t>
            </w:r>
          </w:p>
        </w:tc>
      </w:tr>
      <w:tr w:rsidR="00D351B4" w:rsidRPr="00FE2660" w14:paraId="0D1D703D" w14:textId="77777777" w:rsidTr="003E6553">
        <w:trPr>
          <w:trHeight w:val="270"/>
        </w:trPr>
        <w:tc>
          <w:tcPr>
            <w:tcW w:w="785" w:type="pct"/>
            <w:vMerge w:val="restart"/>
            <w:tcBorders>
              <w:top w:val="nil"/>
              <w:left w:val="single" w:sz="4" w:space="0" w:color="auto"/>
              <w:bottom w:val="single" w:sz="4" w:space="0" w:color="auto"/>
              <w:right w:val="single" w:sz="4" w:space="0" w:color="auto"/>
            </w:tcBorders>
            <w:shd w:val="clear" w:color="auto" w:fill="auto"/>
            <w:vAlign w:val="center"/>
            <w:hideMark/>
          </w:tcPr>
          <w:p w14:paraId="67157691" w14:textId="77777777" w:rsidR="00D351B4" w:rsidRPr="00FE2660" w:rsidRDefault="00D351B4" w:rsidP="003E6553">
            <w:pPr>
              <w:widowControl/>
              <w:jc w:val="left"/>
              <w:rPr>
                <w:rFonts w:ascii="Times New Roman" w:eastAsia="宋体" w:hAnsi="Times New Roman" w:cs="Times New Roman"/>
                <w:kern w:val="0"/>
                <w:sz w:val="20"/>
                <w:szCs w:val="20"/>
              </w:rPr>
            </w:pPr>
            <w:r w:rsidRPr="00FE2660">
              <w:rPr>
                <w:rFonts w:ascii="Times New Roman" w:eastAsia="宋体" w:hAnsi="Times New Roman" w:cs="Times New Roman"/>
                <w:kern w:val="0"/>
                <w:sz w:val="20"/>
                <w:szCs w:val="20"/>
              </w:rPr>
              <w:t>法兰</w:t>
            </w:r>
          </w:p>
        </w:tc>
        <w:tc>
          <w:tcPr>
            <w:tcW w:w="1991" w:type="pct"/>
            <w:tcBorders>
              <w:top w:val="nil"/>
              <w:left w:val="nil"/>
              <w:bottom w:val="single" w:sz="4" w:space="0" w:color="auto"/>
              <w:right w:val="single" w:sz="4" w:space="0" w:color="auto"/>
            </w:tcBorders>
            <w:shd w:val="clear" w:color="auto" w:fill="auto"/>
            <w:vAlign w:val="center"/>
            <w:hideMark/>
          </w:tcPr>
          <w:p w14:paraId="3D7290DC" w14:textId="77777777" w:rsidR="00D351B4" w:rsidRPr="00FE2660" w:rsidRDefault="00D351B4" w:rsidP="003E6553">
            <w:pPr>
              <w:widowControl/>
              <w:jc w:val="left"/>
              <w:rPr>
                <w:rFonts w:ascii="Times New Roman" w:eastAsia="宋体" w:hAnsi="Times New Roman" w:cs="Times New Roman"/>
                <w:kern w:val="0"/>
                <w:sz w:val="20"/>
                <w:szCs w:val="20"/>
              </w:rPr>
            </w:pPr>
            <w:r w:rsidRPr="00FE2660">
              <w:rPr>
                <w:rFonts w:ascii="Times New Roman" w:eastAsia="宋体" w:hAnsi="Times New Roman" w:cs="Times New Roman"/>
                <w:kern w:val="0"/>
                <w:sz w:val="20"/>
                <w:szCs w:val="20"/>
              </w:rPr>
              <w:t>气体、蒸气</w:t>
            </w:r>
          </w:p>
        </w:tc>
        <w:tc>
          <w:tcPr>
            <w:tcW w:w="2224" w:type="pct"/>
            <w:tcBorders>
              <w:top w:val="nil"/>
              <w:left w:val="nil"/>
              <w:bottom w:val="single" w:sz="4" w:space="0" w:color="auto"/>
              <w:right w:val="single" w:sz="4" w:space="0" w:color="auto"/>
            </w:tcBorders>
            <w:shd w:val="clear" w:color="auto" w:fill="auto"/>
            <w:vAlign w:val="center"/>
            <w:hideMark/>
          </w:tcPr>
          <w:p w14:paraId="6F2C2F3F" w14:textId="77777777" w:rsidR="00D351B4" w:rsidRPr="00FE2660" w:rsidRDefault="00D351B4" w:rsidP="003E6553">
            <w:pPr>
              <w:widowControl/>
              <w:jc w:val="center"/>
              <w:rPr>
                <w:rFonts w:ascii="Times New Roman" w:eastAsia="宋体" w:hAnsi="Times New Roman" w:cs="Times New Roman"/>
                <w:kern w:val="0"/>
                <w:sz w:val="20"/>
                <w:szCs w:val="20"/>
              </w:rPr>
            </w:pPr>
            <w:r w:rsidRPr="00FE2660">
              <w:rPr>
                <w:rFonts w:ascii="Times New Roman" w:eastAsia="宋体" w:hAnsi="Times New Roman" w:cs="Times New Roman"/>
                <w:kern w:val="0"/>
                <w:sz w:val="20"/>
                <w:szCs w:val="20"/>
              </w:rPr>
              <w:t>0.23</w:t>
            </w:r>
          </w:p>
        </w:tc>
      </w:tr>
      <w:tr w:rsidR="00D351B4" w:rsidRPr="00FE2660" w14:paraId="0F7375B2" w14:textId="77777777" w:rsidTr="003E6553">
        <w:trPr>
          <w:trHeight w:val="270"/>
        </w:trPr>
        <w:tc>
          <w:tcPr>
            <w:tcW w:w="785" w:type="pct"/>
            <w:vMerge/>
            <w:tcBorders>
              <w:top w:val="nil"/>
              <w:left w:val="single" w:sz="4" w:space="0" w:color="auto"/>
              <w:bottom w:val="single" w:sz="4" w:space="0" w:color="auto"/>
              <w:right w:val="single" w:sz="4" w:space="0" w:color="auto"/>
            </w:tcBorders>
            <w:vAlign w:val="center"/>
            <w:hideMark/>
          </w:tcPr>
          <w:p w14:paraId="3D677A4D" w14:textId="77777777" w:rsidR="00D351B4" w:rsidRPr="00FE2660" w:rsidRDefault="00D351B4" w:rsidP="003E6553">
            <w:pPr>
              <w:widowControl/>
              <w:jc w:val="left"/>
              <w:rPr>
                <w:rFonts w:ascii="Times New Roman" w:eastAsia="宋体" w:hAnsi="Times New Roman" w:cs="Times New Roman"/>
                <w:kern w:val="0"/>
                <w:sz w:val="20"/>
                <w:szCs w:val="20"/>
              </w:rPr>
            </w:pPr>
          </w:p>
        </w:tc>
        <w:tc>
          <w:tcPr>
            <w:tcW w:w="1991" w:type="pct"/>
            <w:tcBorders>
              <w:top w:val="nil"/>
              <w:left w:val="nil"/>
              <w:bottom w:val="single" w:sz="4" w:space="0" w:color="auto"/>
              <w:right w:val="single" w:sz="4" w:space="0" w:color="auto"/>
            </w:tcBorders>
            <w:shd w:val="clear" w:color="auto" w:fill="auto"/>
            <w:vAlign w:val="center"/>
            <w:hideMark/>
          </w:tcPr>
          <w:p w14:paraId="45CBA0E8" w14:textId="77777777" w:rsidR="00D351B4" w:rsidRPr="00FE2660" w:rsidRDefault="00D351B4" w:rsidP="003E6553">
            <w:pPr>
              <w:widowControl/>
              <w:jc w:val="left"/>
              <w:rPr>
                <w:rFonts w:ascii="Times New Roman" w:eastAsia="宋体" w:hAnsi="Times New Roman" w:cs="Times New Roman"/>
                <w:kern w:val="0"/>
                <w:sz w:val="20"/>
                <w:szCs w:val="20"/>
              </w:rPr>
            </w:pPr>
            <w:r w:rsidRPr="00FE2660">
              <w:rPr>
                <w:rFonts w:ascii="Times New Roman" w:eastAsia="宋体" w:hAnsi="Times New Roman" w:cs="Times New Roman"/>
                <w:kern w:val="0"/>
                <w:sz w:val="20"/>
                <w:szCs w:val="20"/>
              </w:rPr>
              <w:t>轻液体（二相流）</w:t>
            </w:r>
          </w:p>
        </w:tc>
        <w:tc>
          <w:tcPr>
            <w:tcW w:w="2224" w:type="pct"/>
            <w:tcBorders>
              <w:top w:val="nil"/>
              <w:left w:val="nil"/>
              <w:bottom w:val="single" w:sz="4" w:space="0" w:color="auto"/>
              <w:right w:val="single" w:sz="4" w:space="0" w:color="auto"/>
            </w:tcBorders>
            <w:shd w:val="clear" w:color="auto" w:fill="auto"/>
            <w:vAlign w:val="center"/>
            <w:hideMark/>
          </w:tcPr>
          <w:p w14:paraId="2FE8C251" w14:textId="77777777" w:rsidR="00D351B4" w:rsidRPr="00FE2660" w:rsidRDefault="00D351B4" w:rsidP="003E6553">
            <w:pPr>
              <w:widowControl/>
              <w:jc w:val="center"/>
              <w:rPr>
                <w:rFonts w:ascii="Times New Roman" w:eastAsia="宋体" w:hAnsi="Times New Roman" w:cs="Times New Roman"/>
                <w:kern w:val="0"/>
                <w:sz w:val="20"/>
                <w:szCs w:val="20"/>
              </w:rPr>
            </w:pPr>
            <w:r w:rsidRPr="00FE2660">
              <w:rPr>
                <w:rFonts w:ascii="Times New Roman" w:eastAsia="宋体" w:hAnsi="Times New Roman" w:cs="Times New Roman"/>
                <w:kern w:val="0"/>
                <w:sz w:val="20"/>
                <w:szCs w:val="20"/>
              </w:rPr>
              <w:t>0.23</w:t>
            </w:r>
          </w:p>
        </w:tc>
      </w:tr>
      <w:tr w:rsidR="00D351B4" w:rsidRPr="00FE2660" w14:paraId="11E35E8B" w14:textId="77777777" w:rsidTr="003E6553">
        <w:trPr>
          <w:trHeight w:val="270"/>
        </w:trPr>
        <w:tc>
          <w:tcPr>
            <w:tcW w:w="785" w:type="pct"/>
            <w:vMerge/>
            <w:tcBorders>
              <w:top w:val="nil"/>
              <w:left w:val="single" w:sz="4" w:space="0" w:color="auto"/>
              <w:bottom w:val="single" w:sz="4" w:space="0" w:color="auto"/>
              <w:right w:val="single" w:sz="4" w:space="0" w:color="auto"/>
            </w:tcBorders>
            <w:vAlign w:val="center"/>
            <w:hideMark/>
          </w:tcPr>
          <w:p w14:paraId="5B76E017" w14:textId="77777777" w:rsidR="00D351B4" w:rsidRPr="00FE2660" w:rsidRDefault="00D351B4" w:rsidP="003E6553">
            <w:pPr>
              <w:widowControl/>
              <w:jc w:val="left"/>
              <w:rPr>
                <w:rFonts w:ascii="Times New Roman" w:eastAsia="宋体" w:hAnsi="Times New Roman" w:cs="Times New Roman"/>
                <w:kern w:val="0"/>
                <w:sz w:val="20"/>
                <w:szCs w:val="20"/>
              </w:rPr>
            </w:pPr>
          </w:p>
        </w:tc>
        <w:tc>
          <w:tcPr>
            <w:tcW w:w="1991" w:type="pct"/>
            <w:tcBorders>
              <w:top w:val="nil"/>
              <w:left w:val="nil"/>
              <w:bottom w:val="single" w:sz="4" w:space="0" w:color="auto"/>
              <w:right w:val="single" w:sz="4" w:space="0" w:color="auto"/>
            </w:tcBorders>
            <w:shd w:val="clear" w:color="auto" w:fill="auto"/>
            <w:vAlign w:val="center"/>
            <w:hideMark/>
          </w:tcPr>
          <w:p w14:paraId="7A7FB58F" w14:textId="77777777" w:rsidR="00D351B4" w:rsidRPr="00FE2660" w:rsidRDefault="00D351B4" w:rsidP="003E6553">
            <w:pPr>
              <w:widowControl/>
              <w:jc w:val="left"/>
              <w:rPr>
                <w:rFonts w:ascii="Times New Roman" w:eastAsia="宋体" w:hAnsi="Times New Roman" w:cs="Times New Roman"/>
                <w:kern w:val="0"/>
                <w:sz w:val="20"/>
                <w:szCs w:val="20"/>
              </w:rPr>
            </w:pPr>
            <w:r w:rsidRPr="00FE2660">
              <w:rPr>
                <w:rFonts w:ascii="Times New Roman" w:eastAsia="宋体" w:hAnsi="Times New Roman" w:cs="Times New Roman"/>
                <w:kern w:val="0"/>
                <w:sz w:val="20"/>
                <w:szCs w:val="20"/>
              </w:rPr>
              <w:t>重液体</w:t>
            </w:r>
          </w:p>
        </w:tc>
        <w:tc>
          <w:tcPr>
            <w:tcW w:w="2224" w:type="pct"/>
            <w:tcBorders>
              <w:top w:val="nil"/>
              <w:left w:val="nil"/>
              <w:bottom w:val="single" w:sz="4" w:space="0" w:color="auto"/>
              <w:right w:val="single" w:sz="4" w:space="0" w:color="auto"/>
            </w:tcBorders>
            <w:shd w:val="clear" w:color="auto" w:fill="auto"/>
            <w:vAlign w:val="center"/>
            <w:hideMark/>
          </w:tcPr>
          <w:p w14:paraId="10651BAC" w14:textId="77777777" w:rsidR="00D351B4" w:rsidRPr="00FE2660" w:rsidRDefault="00D351B4" w:rsidP="003E6553">
            <w:pPr>
              <w:widowControl/>
              <w:jc w:val="center"/>
              <w:rPr>
                <w:rFonts w:ascii="Times New Roman" w:eastAsia="宋体" w:hAnsi="Times New Roman" w:cs="Times New Roman"/>
                <w:kern w:val="0"/>
                <w:sz w:val="20"/>
                <w:szCs w:val="20"/>
              </w:rPr>
            </w:pPr>
            <w:r w:rsidRPr="00FE2660">
              <w:rPr>
                <w:rFonts w:ascii="Times New Roman" w:eastAsia="宋体" w:hAnsi="Times New Roman" w:cs="Times New Roman"/>
                <w:kern w:val="0"/>
                <w:sz w:val="20"/>
                <w:szCs w:val="20"/>
              </w:rPr>
              <w:t>0.32</w:t>
            </w:r>
          </w:p>
        </w:tc>
      </w:tr>
      <w:tr w:rsidR="00D351B4" w:rsidRPr="00FE2660" w14:paraId="4BF023CE" w14:textId="77777777" w:rsidTr="003E6553">
        <w:trPr>
          <w:trHeight w:val="270"/>
        </w:trPr>
        <w:tc>
          <w:tcPr>
            <w:tcW w:w="785" w:type="pct"/>
            <w:vMerge w:val="restart"/>
            <w:tcBorders>
              <w:top w:val="nil"/>
              <w:left w:val="single" w:sz="4" w:space="0" w:color="auto"/>
              <w:bottom w:val="single" w:sz="4" w:space="0" w:color="000000"/>
              <w:right w:val="single" w:sz="4" w:space="0" w:color="auto"/>
            </w:tcBorders>
            <w:shd w:val="clear" w:color="auto" w:fill="auto"/>
            <w:vAlign w:val="center"/>
            <w:hideMark/>
          </w:tcPr>
          <w:p w14:paraId="5AAEB1CB" w14:textId="77777777" w:rsidR="00D351B4" w:rsidRPr="00FE2660" w:rsidRDefault="00D351B4" w:rsidP="003E6553">
            <w:pPr>
              <w:widowControl/>
              <w:jc w:val="left"/>
              <w:rPr>
                <w:rFonts w:ascii="Times New Roman" w:eastAsia="宋体" w:hAnsi="Times New Roman" w:cs="Times New Roman"/>
                <w:kern w:val="0"/>
                <w:sz w:val="20"/>
                <w:szCs w:val="20"/>
              </w:rPr>
            </w:pPr>
            <w:r w:rsidRPr="00FE2660">
              <w:rPr>
                <w:rFonts w:ascii="Times New Roman" w:eastAsia="宋体" w:hAnsi="Times New Roman" w:cs="Times New Roman"/>
                <w:kern w:val="0"/>
                <w:sz w:val="20"/>
                <w:szCs w:val="20"/>
              </w:rPr>
              <w:t>压缩机密封</w:t>
            </w:r>
          </w:p>
        </w:tc>
        <w:tc>
          <w:tcPr>
            <w:tcW w:w="1991" w:type="pct"/>
            <w:tcBorders>
              <w:top w:val="nil"/>
              <w:left w:val="nil"/>
              <w:bottom w:val="single" w:sz="4" w:space="0" w:color="auto"/>
              <w:right w:val="single" w:sz="4" w:space="0" w:color="auto"/>
            </w:tcBorders>
            <w:shd w:val="clear" w:color="auto" w:fill="auto"/>
            <w:vAlign w:val="center"/>
            <w:hideMark/>
          </w:tcPr>
          <w:p w14:paraId="7AE79488" w14:textId="77777777" w:rsidR="00D351B4" w:rsidRPr="00FE2660" w:rsidRDefault="00D351B4" w:rsidP="003E6553">
            <w:pPr>
              <w:widowControl/>
              <w:jc w:val="left"/>
              <w:rPr>
                <w:rFonts w:ascii="Times New Roman" w:eastAsia="宋体" w:hAnsi="Times New Roman" w:cs="Times New Roman"/>
                <w:kern w:val="0"/>
                <w:sz w:val="20"/>
                <w:szCs w:val="20"/>
              </w:rPr>
            </w:pPr>
            <w:r w:rsidRPr="00FE2660">
              <w:rPr>
                <w:rFonts w:ascii="Times New Roman" w:eastAsia="宋体" w:hAnsi="Times New Roman" w:cs="Times New Roman"/>
                <w:kern w:val="0"/>
                <w:sz w:val="20"/>
                <w:szCs w:val="20"/>
              </w:rPr>
              <w:t>碳氧化合物</w:t>
            </w:r>
          </w:p>
        </w:tc>
        <w:tc>
          <w:tcPr>
            <w:tcW w:w="2224" w:type="pct"/>
            <w:tcBorders>
              <w:top w:val="nil"/>
              <w:left w:val="nil"/>
              <w:bottom w:val="single" w:sz="4" w:space="0" w:color="auto"/>
              <w:right w:val="single" w:sz="4" w:space="0" w:color="auto"/>
            </w:tcBorders>
            <w:shd w:val="clear" w:color="auto" w:fill="auto"/>
            <w:vAlign w:val="center"/>
            <w:hideMark/>
          </w:tcPr>
          <w:p w14:paraId="213A12CE" w14:textId="77777777" w:rsidR="00D351B4" w:rsidRPr="00FE2660" w:rsidRDefault="00D351B4" w:rsidP="003E6553">
            <w:pPr>
              <w:widowControl/>
              <w:jc w:val="center"/>
              <w:rPr>
                <w:rFonts w:ascii="Times New Roman" w:eastAsia="宋体" w:hAnsi="Times New Roman" w:cs="Times New Roman"/>
                <w:kern w:val="0"/>
                <w:sz w:val="20"/>
                <w:szCs w:val="20"/>
              </w:rPr>
            </w:pPr>
            <w:r w:rsidRPr="00FE2660">
              <w:rPr>
                <w:rFonts w:ascii="Times New Roman" w:eastAsia="宋体" w:hAnsi="Times New Roman" w:cs="Times New Roman"/>
                <w:kern w:val="0"/>
                <w:sz w:val="20"/>
                <w:szCs w:val="20"/>
              </w:rPr>
              <w:t>444.9</w:t>
            </w:r>
          </w:p>
        </w:tc>
      </w:tr>
      <w:tr w:rsidR="00D351B4" w:rsidRPr="00FE2660" w14:paraId="0393BCEA" w14:textId="77777777" w:rsidTr="003E6553">
        <w:trPr>
          <w:trHeight w:val="270"/>
        </w:trPr>
        <w:tc>
          <w:tcPr>
            <w:tcW w:w="785" w:type="pct"/>
            <w:vMerge/>
            <w:tcBorders>
              <w:top w:val="nil"/>
              <w:left w:val="single" w:sz="4" w:space="0" w:color="auto"/>
              <w:bottom w:val="single" w:sz="4" w:space="0" w:color="000000"/>
              <w:right w:val="single" w:sz="4" w:space="0" w:color="auto"/>
            </w:tcBorders>
            <w:vAlign w:val="center"/>
            <w:hideMark/>
          </w:tcPr>
          <w:p w14:paraId="569A6DCD" w14:textId="77777777" w:rsidR="00D351B4" w:rsidRPr="00FE2660" w:rsidRDefault="00D351B4" w:rsidP="003E6553">
            <w:pPr>
              <w:widowControl/>
              <w:jc w:val="left"/>
              <w:rPr>
                <w:rFonts w:ascii="Times New Roman" w:eastAsia="宋体" w:hAnsi="Times New Roman" w:cs="Times New Roman"/>
                <w:kern w:val="0"/>
                <w:sz w:val="20"/>
                <w:szCs w:val="20"/>
              </w:rPr>
            </w:pPr>
          </w:p>
        </w:tc>
        <w:tc>
          <w:tcPr>
            <w:tcW w:w="1991" w:type="pct"/>
            <w:tcBorders>
              <w:top w:val="nil"/>
              <w:left w:val="nil"/>
              <w:bottom w:val="single" w:sz="4" w:space="0" w:color="auto"/>
              <w:right w:val="single" w:sz="4" w:space="0" w:color="auto"/>
            </w:tcBorders>
            <w:shd w:val="clear" w:color="auto" w:fill="auto"/>
            <w:vAlign w:val="center"/>
            <w:hideMark/>
          </w:tcPr>
          <w:p w14:paraId="7D7334C0" w14:textId="77777777" w:rsidR="00D351B4" w:rsidRPr="00FE2660" w:rsidRDefault="00D351B4" w:rsidP="003E6553">
            <w:pPr>
              <w:widowControl/>
              <w:jc w:val="left"/>
              <w:rPr>
                <w:rFonts w:ascii="Times New Roman" w:eastAsia="宋体" w:hAnsi="Times New Roman" w:cs="Times New Roman"/>
                <w:kern w:val="0"/>
                <w:sz w:val="20"/>
                <w:szCs w:val="20"/>
              </w:rPr>
            </w:pPr>
            <w:r w:rsidRPr="00FE2660">
              <w:rPr>
                <w:rFonts w:ascii="Times New Roman" w:eastAsia="宋体" w:hAnsi="Times New Roman" w:cs="Times New Roman"/>
                <w:kern w:val="0"/>
                <w:sz w:val="20"/>
                <w:szCs w:val="20"/>
              </w:rPr>
              <w:t>氢</w:t>
            </w:r>
          </w:p>
        </w:tc>
        <w:tc>
          <w:tcPr>
            <w:tcW w:w="2224" w:type="pct"/>
            <w:tcBorders>
              <w:top w:val="nil"/>
              <w:left w:val="nil"/>
              <w:bottom w:val="single" w:sz="4" w:space="0" w:color="auto"/>
              <w:right w:val="single" w:sz="4" w:space="0" w:color="auto"/>
            </w:tcBorders>
            <w:shd w:val="clear" w:color="auto" w:fill="auto"/>
            <w:vAlign w:val="center"/>
            <w:hideMark/>
          </w:tcPr>
          <w:p w14:paraId="47BB9D70" w14:textId="77777777" w:rsidR="00D351B4" w:rsidRPr="00FE2660" w:rsidRDefault="00D351B4" w:rsidP="003E6553">
            <w:pPr>
              <w:widowControl/>
              <w:jc w:val="center"/>
              <w:rPr>
                <w:rFonts w:ascii="Times New Roman" w:eastAsia="宋体" w:hAnsi="Times New Roman" w:cs="Times New Roman"/>
                <w:kern w:val="0"/>
                <w:sz w:val="20"/>
                <w:szCs w:val="20"/>
              </w:rPr>
            </w:pPr>
            <w:r w:rsidRPr="00FE2660">
              <w:rPr>
                <w:rFonts w:ascii="Times New Roman" w:eastAsia="宋体" w:hAnsi="Times New Roman" w:cs="Times New Roman"/>
                <w:kern w:val="0"/>
                <w:sz w:val="20"/>
                <w:szCs w:val="20"/>
              </w:rPr>
              <w:t>45.4</w:t>
            </w:r>
          </w:p>
        </w:tc>
      </w:tr>
      <w:tr w:rsidR="00D351B4" w:rsidRPr="00FE2660" w14:paraId="5409D685" w14:textId="77777777" w:rsidTr="003E6553">
        <w:trPr>
          <w:trHeight w:val="270"/>
        </w:trPr>
        <w:tc>
          <w:tcPr>
            <w:tcW w:w="785" w:type="pct"/>
            <w:vMerge w:val="restart"/>
            <w:tcBorders>
              <w:top w:val="nil"/>
              <w:left w:val="single" w:sz="4" w:space="0" w:color="auto"/>
              <w:bottom w:val="single" w:sz="4" w:space="0" w:color="000000"/>
              <w:right w:val="single" w:sz="4" w:space="0" w:color="auto"/>
            </w:tcBorders>
            <w:shd w:val="clear" w:color="auto" w:fill="auto"/>
            <w:vAlign w:val="center"/>
            <w:hideMark/>
          </w:tcPr>
          <w:p w14:paraId="55C30DB6" w14:textId="77777777" w:rsidR="00D351B4" w:rsidRPr="00FE2660" w:rsidRDefault="00D351B4" w:rsidP="003E6553">
            <w:pPr>
              <w:widowControl/>
              <w:jc w:val="left"/>
              <w:rPr>
                <w:rFonts w:ascii="Times New Roman" w:eastAsia="宋体" w:hAnsi="Times New Roman" w:cs="Times New Roman"/>
                <w:kern w:val="0"/>
                <w:sz w:val="20"/>
                <w:szCs w:val="20"/>
              </w:rPr>
            </w:pPr>
            <w:r w:rsidRPr="00FE2660">
              <w:rPr>
                <w:rFonts w:ascii="Times New Roman" w:eastAsia="宋体" w:hAnsi="Times New Roman" w:cs="Times New Roman"/>
                <w:kern w:val="0"/>
                <w:sz w:val="20"/>
                <w:szCs w:val="20"/>
              </w:rPr>
              <w:t>排凝口</w:t>
            </w:r>
          </w:p>
        </w:tc>
        <w:tc>
          <w:tcPr>
            <w:tcW w:w="1991" w:type="pct"/>
            <w:tcBorders>
              <w:top w:val="nil"/>
              <w:left w:val="nil"/>
              <w:bottom w:val="single" w:sz="4" w:space="0" w:color="auto"/>
              <w:right w:val="single" w:sz="4" w:space="0" w:color="auto"/>
            </w:tcBorders>
            <w:shd w:val="clear" w:color="auto" w:fill="auto"/>
            <w:vAlign w:val="center"/>
            <w:hideMark/>
          </w:tcPr>
          <w:p w14:paraId="36F1DB81" w14:textId="77777777" w:rsidR="00D351B4" w:rsidRPr="00FE2660" w:rsidRDefault="00D351B4" w:rsidP="003E6553">
            <w:pPr>
              <w:widowControl/>
              <w:jc w:val="left"/>
              <w:rPr>
                <w:rFonts w:ascii="Times New Roman" w:eastAsia="宋体" w:hAnsi="Times New Roman" w:cs="Times New Roman"/>
                <w:kern w:val="0"/>
                <w:sz w:val="20"/>
                <w:szCs w:val="20"/>
              </w:rPr>
            </w:pPr>
            <w:r w:rsidRPr="00FE2660">
              <w:rPr>
                <w:rFonts w:ascii="Times New Roman" w:eastAsia="宋体" w:hAnsi="Times New Roman" w:cs="Times New Roman"/>
                <w:kern w:val="0"/>
                <w:sz w:val="20"/>
                <w:szCs w:val="20"/>
              </w:rPr>
              <w:t>排凝口（综合）</w:t>
            </w:r>
          </w:p>
        </w:tc>
        <w:tc>
          <w:tcPr>
            <w:tcW w:w="2224" w:type="pct"/>
            <w:tcBorders>
              <w:top w:val="nil"/>
              <w:left w:val="nil"/>
              <w:bottom w:val="single" w:sz="4" w:space="0" w:color="auto"/>
              <w:right w:val="single" w:sz="4" w:space="0" w:color="auto"/>
            </w:tcBorders>
            <w:shd w:val="clear" w:color="auto" w:fill="auto"/>
            <w:vAlign w:val="center"/>
            <w:hideMark/>
          </w:tcPr>
          <w:p w14:paraId="777EBC47" w14:textId="77777777" w:rsidR="00D351B4" w:rsidRPr="00FE2660" w:rsidRDefault="00D351B4" w:rsidP="003E6553">
            <w:pPr>
              <w:widowControl/>
              <w:jc w:val="center"/>
              <w:rPr>
                <w:rFonts w:ascii="Times New Roman" w:eastAsia="宋体" w:hAnsi="Times New Roman" w:cs="Times New Roman"/>
                <w:kern w:val="0"/>
                <w:sz w:val="20"/>
                <w:szCs w:val="20"/>
              </w:rPr>
            </w:pPr>
            <w:r w:rsidRPr="00FE2660">
              <w:rPr>
                <w:rFonts w:ascii="Times New Roman" w:eastAsia="宋体" w:hAnsi="Times New Roman" w:cs="Times New Roman"/>
                <w:kern w:val="0"/>
                <w:sz w:val="20"/>
                <w:szCs w:val="20"/>
              </w:rPr>
              <w:t>30</w:t>
            </w:r>
          </w:p>
        </w:tc>
      </w:tr>
      <w:tr w:rsidR="00D351B4" w:rsidRPr="00FE2660" w14:paraId="590F1DA0" w14:textId="77777777" w:rsidTr="003E6553">
        <w:trPr>
          <w:trHeight w:val="270"/>
        </w:trPr>
        <w:tc>
          <w:tcPr>
            <w:tcW w:w="785" w:type="pct"/>
            <w:vMerge/>
            <w:tcBorders>
              <w:top w:val="nil"/>
              <w:left w:val="single" w:sz="4" w:space="0" w:color="auto"/>
              <w:bottom w:val="single" w:sz="4" w:space="0" w:color="000000"/>
              <w:right w:val="single" w:sz="4" w:space="0" w:color="auto"/>
            </w:tcBorders>
            <w:vAlign w:val="center"/>
            <w:hideMark/>
          </w:tcPr>
          <w:p w14:paraId="1877875B" w14:textId="77777777" w:rsidR="00D351B4" w:rsidRPr="00FE2660" w:rsidRDefault="00D351B4" w:rsidP="003E6553">
            <w:pPr>
              <w:widowControl/>
              <w:jc w:val="left"/>
              <w:rPr>
                <w:rFonts w:ascii="Times New Roman" w:eastAsia="宋体" w:hAnsi="Times New Roman" w:cs="Times New Roman"/>
                <w:kern w:val="0"/>
                <w:sz w:val="20"/>
                <w:szCs w:val="20"/>
              </w:rPr>
            </w:pPr>
          </w:p>
        </w:tc>
        <w:tc>
          <w:tcPr>
            <w:tcW w:w="1991" w:type="pct"/>
            <w:tcBorders>
              <w:top w:val="nil"/>
              <w:left w:val="nil"/>
              <w:bottom w:val="single" w:sz="4" w:space="0" w:color="auto"/>
              <w:right w:val="single" w:sz="4" w:space="0" w:color="auto"/>
            </w:tcBorders>
            <w:shd w:val="clear" w:color="auto" w:fill="auto"/>
            <w:vAlign w:val="center"/>
            <w:hideMark/>
          </w:tcPr>
          <w:p w14:paraId="3C907C22" w14:textId="77777777" w:rsidR="00D351B4" w:rsidRPr="00FE2660" w:rsidRDefault="00D351B4" w:rsidP="003E6553">
            <w:pPr>
              <w:widowControl/>
              <w:jc w:val="left"/>
              <w:rPr>
                <w:rFonts w:ascii="Times New Roman" w:eastAsia="宋体" w:hAnsi="Times New Roman" w:cs="Times New Roman"/>
                <w:kern w:val="0"/>
                <w:sz w:val="20"/>
                <w:szCs w:val="20"/>
              </w:rPr>
            </w:pPr>
            <w:r w:rsidRPr="00FE2660">
              <w:rPr>
                <w:rFonts w:ascii="Times New Roman" w:eastAsia="宋体" w:hAnsi="Times New Roman" w:cs="Times New Roman"/>
                <w:kern w:val="0"/>
                <w:sz w:val="20"/>
                <w:szCs w:val="20"/>
              </w:rPr>
              <w:t>轻液体（二相流）</w:t>
            </w:r>
          </w:p>
        </w:tc>
        <w:tc>
          <w:tcPr>
            <w:tcW w:w="2224" w:type="pct"/>
            <w:tcBorders>
              <w:top w:val="nil"/>
              <w:left w:val="nil"/>
              <w:bottom w:val="single" w:sz="4" w:space="0" w:color="auto"/>
              <w:right w:val="single" w:sz="4" w:space="0" w:color="auto"/>
            </w:tcBorders>
            <w:shd w:val="clear" w:color="auto" w:fill="auto"/>
            <w:vAlign w:val="center"/>
            <w:hideMark/>
          </w:tcPr>
          <w:p w14:paraId="0DF70889" w14:textId="77777777" w:rsidR="00D351B4" w:rsidRPr="00FE2660" w:rsidRDefault="00D351B4" w:rsidP="003E6553">
            <w:pPr>
              <w:widowControl/>
              <w:jc w:val="center"/>
              <w:rPr>
                <w:rFonts w:ascii="Times New Roman" w:eastAsia="宋体" w:hAnsi="Times New Roman" w:cs="Times New Roman"/>
                <w:kern w:val="0"/>
                <w:sz w:val="20"/>
                <w:szCs w:val="20"/>
              </w:rPr>
            </w:pPr>
            <w:r w:rsidRPr="00FE2660">
              <w:rPr>
                <w:rFonts w:ascii="Times New Roman" w:eastAsia="宋体" w:hAnsi="Times New Roman" w:cs="Times New Roman"/>
                <w:kern w:val="0"/>
                <w:sz w:val="20"/>
                <w:szCs w:val="20"/>
              </w:rPr>
              <w:t>38.6</w:t>
            </w:r>
          </w:p>
        </w:tc>
      </w:tr>
      <w:tr w:rsidR="00D351B4" w:rsidRPr="00FE2660" w14:paraId="6B1F5574" w14:textId="77777777" w:rsidTr="003E6553">
        <w:trPr>
          <w:trHeight w:val="270"/>
        </w:trPr>
        <w:tc>
          <w:tcPr>
            <w:tcW w:w="785" w:type="pct"/>
            <w:vMerge/>
            <w:tcBorders>
              <w:top w:val="nil"/>
              <w:left w:val="single" w:sz="4" w:space="0" w:color="auto"/>
              <w:bottom w:val="single" w:sz="4" w:space="0" w:color="000000"/>
              <w:right w:val="single" w:sz="4" w:space="0" w:color="auto"/>
            </w:tcBorders>
            <w:vAlign w:val="center"/>
            <w:hideMark/>
          </w:tcPr>
          <w:p w14:paraId="33F06342" w14:textId="77777777" w:rsidR="00D351B4" w:rsidRPr="00FE2660" w:rsidRDefault="00D351B4" w:rsidP="003E6553">
            <w:pPr>
              <w:widowControl/>
              <w:jc w:val="left"/>
              <w:rPr>
                <w:rFonts w:ascii="Times New Roman" w:eastAsia="宋体" w:hAnsi="Times New Roman" w:cs="Times New Roman"/>
                <w:kern w:val="0"/>
                <w:sz w:val="20"/>
                <w:szCs w:val="20"/>
              </w:rPr>
            </w:pPr>
          </w:p>
        </w:tc>
        <w:tc>
          <w:tcPr>
            <w:tcW w:w="1991" w:type="pct"/>
            <w:tcBorders>
              <w:top w:val="nil"/>
              <w:left w:val="nil"/>
              <w:bottom w:val="single" w:sz="4" w:space="0" w:color="auto"/>
              <w:right w:val="single" w:sz="4" w:space="0" w:color="auto"/>
            </w:tcBorders>
            <w:shd w:val="clear" w:color="auto" w:fill="auto"/>
            <w:vAlign w:val="center"/>
            <w:hideMark/>
          </w:tcPr>
          <w:p w14:paraId="281CB68A" w14:textId="77777777" w:rsidR="00D351B4" w:rsidRPr="00FE2660" w:rsidRDefault="00D351B4" w:rsidP="003E6553">
            <w:pPr>
              <w:widowControl/>
              <w:jc w:val="left"/>
              <w:rPr>
                <w:rFonts w:ascii="Times New Roman" w:eastAsia="宋体" w:hAnsi="Times New Roman" w:cs="Times New Roman"/>
                <w:kern w:val="0"/>
                <w:sz w:val="20"/>
                <w:szCs w:val="20"/>
              </w:rPr>
            </w:pPr>
            <w:r w:rsidRPr="00FE2660">
              <w:rPr>
                <w:rFonts w:ascii="Times New Roman" w:eastAsia="宋体" w:hAnsi="Times New Roman" w:cs="Times New Roman"/>
                <w:kern w:val="0"/>
                <w:sz w:val="20"/>
                <w:szCs w:val="20"/>
              </w:rPr>
              <w:t>重液体</w:t>
            </w:r>
          </w:p>
        </w:tc>
        <w:tc>
          <w:tcPr>
            <w:tcW w:w="2224" w:type="pct"/>
            <w:tcBorders>
              <w:top w:val="nil"/>
              <w:left w:val="nil"/>
              <w:bottom w:val="single" w:sz="4" w:space="0" w:color="auto"/>
              <w:right w:val="single" w:sz="4" w:space="0" w:color="auto"/>
            </w:tcBorders>
            <w:shd w:val="clear" w:color="auto" w:fill="auto"/>
            <w:vAlign w:val="center"/>
            <w:hideMark/>
          </w:tcPr>
          <w:p w14:paraId="7093A49F" w14:textId="77777777" w:rsidR="00D351B4" w:rsidRPr="00FE2660" w:rsidRDefault="00D351B4" w:rsidP="003E6553">
            <w:pPr>
              <w:widowControl/>
              <w:jc w:val="center"/>
              <w:rPr>
                <w:rFonts w:ascii="Times New Roman" w:eastAsia="宋体" w:hAnsi="Times New Roman" w:cs="Times New Roman"/>
                <w:kern w:val="0"/>
                <w:sz w:val="20"/>
                <w:szCs w:val="20"/>
              </w:rPr>
            </w:pPr>
            <w:r w:rsidRPr="00FE2660">
              <w:rPr>
                <w:rFonts w:ascii="Times New Roman" w:eastAsia="宋体" w:hAnsi="Times New Roman" w:cs="Times New Roman"/>
                <w:kern w:val="0"/>
                <w:sz w:val="20"/>
                <w:szCs w:val="20"/>
              </w:rPr>
              <w:t>13</w:t>
            </w:r>
          </w:p>
        </w:tc>
      </w:tr>
      <w:tr w:rsidR="00D351B4" w:rsidRPr="00FE2660" w14:paraId="63432E19" w14:textId="77777777" w:rsidTr="003E6553">
        <w:trPr>
          <w:trHeight w:val="270"/>
        </w:trPr>
        <w:tc>
          <w:tcPr>
            <w:tcW w:w="785" w:type="pct"/>
            <w:vMerge w:val="restart"/>
            <w:tcBorders>
              <w:top w:val="nil"/>
              <w:left w:val="single" w:sz="4" w:space="0" w:color="auto"/>
              <w:bottom w:val="single" w:sz="4" w:space="0" w:color="000000"/>
              <w:right w:val="single" w:sz="4" w:space="0" w:color="auto"/>
            </w:tcBorders>
            <w:shd w:val="clear" w:color="auto" w:fill="auto"/>
            <w:vAlign w:val="center"/>
            <w:hideMark/>
          </w:tcPr>
          <w:p w14:paraId="2C1E4059" w14:textId="77777777" w:rsidR="00D351B4" w:rsidRPr="00FE2660" w:rsidRDefault="00D351B4" w:rsidP="003E6553">
            <w:pPr>
              <w:widowControl/>
              <w:jc w:val="left"/>
              <w:rPr>
                <w:rFonts w:ascii="Times New Roman" w:eastAsia="宋体" w:hAnsi="Times New Roman" w:cs="Times New Roman"/>
                <w:kern w:val="0"/>
                <w:sz w:val="20"/>
                <w:szCs w:val="20"/>
              </w:rPr>
            </w:pPr>
            <w:r w:rsidRPr="00FE2660">
              <w:rPr>
                <w:rFonts w:ascii="Times New Roman" w:eastAsia="宋体" w:hAnsi="Times New Roman" w:cs="Times New Roman"/>
                <w:kern w:val="0"/>
                <w:sz w:val="20"/>
                <w:szCs w:val="20"/>
              </w:rPr>
              <w:t>安全阀</w:t>
            </w:r>
          </w:p>
        </w:tc>
        <w:tc>
          <w:tcPr>
            <w:tcW w:w="1991" w:type="pct"/>
            <w:tcBorders>
              <w:top w:val="nil"/>
              <w:left w:val="nil"/>
              <w:bottom w:val="single" w:sz="4" w:space="0" w:color="auto"/>
              <w:right w:val="single" w:sz="4" w:space="0" w:color="auto"/>
            </w:tcBorders>
            <w:shd w:val="clear" w:color="auto" w:fill="auto"/>
            <w:vAlign w:val="center"/>
            <w:hideMark/>
          </w:tcPr>
          <w:p w14:paraId="1F975DE4" w14:textId="77777777" w:rsidR="00D351B4" w:rsidRPr="00FE2660" w:rsidRDefault="00D351B4" w:rsidP="003E6553">
            <w:pPr>
              <w:widowControl/>
              <w:jc w:val="left"/>
              <w:rPr>
                <w:rFonts w:ascii="Times New Roman" w:eastAsia="宋体" w:hAnsi="Times New Roman" w:cs="Times New Roman"/>
                <w:kern w:val="0"/>
                <w:sz w:val="20"/>
                <w:szCs w:val="20"/>
              </w:rPr>
            </w:pPr>
            <w:r w:rsidRPr="00FE2660">
              <w:rPr>
                <w:rFonts w:ascii="Times New Roman" w:eastAsia="宋体" w:hAnsi="Times New Roman" w:cs="Times New Roman"/>
                <w:kern w:val="0"/>
                <w:sz w:val="20"/>
                <w:szCs w:val="20"/>
              </w:rPr>
              <w:t>安全阀（综合）</w:t>
            </w:r>
          </w:p>
        </w:tc>
        <w:tc>
          <w:tcPr>
            <w:tcW w:w="2224" w:type="pct"/>
            <w:tcBorders>
              <w:top w:val="nil"/>
              <w:left w:val="nil"/>
              <w:bottom w:val="single" w:sz="4" w:space="0" w:color="auto"/>
              <w:right w:val="single" w:sz="4" w:space="0" w:color="auto"/>
            </w:tcBorders>
            <w:shd w:val="clear" w:color="auto" w:fill="auto"/>
            <w:vAlign w:val="center"/>
            <w:hideMark/>
          </w:tcPr>
          <w:p w14:paraId="0CF9B937" w14:textId="77777777" w:rsidR="00D351B4" w:rsidRPr="00FE2660" w:rsidRDefault="00D351B4" w:rsidP="003E6553">
            <w:pPr>
              <w:widowControl/>
              <w:jc w:val="center"/>
              <w:rPr>
                <w:rFonts w:ascii="Times New Roman" w:eastAsia="宋体" w:hAnsi="Times New Roman" w:cs="Times New Roman"/>
                <w:kern w:val="0"/>
                <w:sz w:val="20"/>
                <w:szCs w:val="20"/>
              </w:rPr>
            </w:pPr>
            <w:r w:rsidRPr="00FE2660">
              <w:rPr>
                <w:rFonts w:ascii="Times New Roman" w:eastAsia="宋体" w:hAnsi="Times New Roman" w:cs="Times New Roman"/>
                <w:kern w:val="0"/>
                <w:sz w:val="20"/>
                <w:szCs w:val="20"/>
              </w:rPr>
              <w:t>86</w:t>
            </w:r>
          </w:p>
        </w:tc>
      </w:tr>
      <w:tr w:rsidR="00D351B4" w:rsidRPr="00FE2660" w14:paraId="53D596DB" w14:textId="77777777" w:rsidTr="003E6553">
        <w:trPr>
          <w:trHeight w:val="270"/>
        </w:trPr>
        <w:tc>
          <w:tcPr>
            <w:tcW w:w="785" w:type="pct"/>
            <w:vMerge/>
            <w:tcBorders>
              <w:top w:val="nil"/>
              <w:left w:val="single" w:sz="4" w:space="0" w:color="auto"/>
              <w:bottom w:val="single" w:sz="4" w:space="0" w:color="000000"/>
              <w:right w:val="single" w:sz="4" w:space="0" w:color="auto"/>
            </w:tcBorders>
            <w:vAlign w:val="center"/>
            <w:hideMark/>
          </w:tcPr>
          <w:p w14:paraId="234C5AFD" w14:textId="77777777" w:rsidR="00D351B4" w:rsidRPr="00FE2660" w:rsidRDefault="00D351B4" w:rsidP="003E6553">
            <w:pPr>
              <w:widowControl/>
              <w:jc w:val="left"/>
              <w:rPr>
                <w:rFonts w:ascii="Times New Roman" w:eastAsia="宋体" w:hAnsi="Times New Roman" w:cs="Times New Roman"/>
                <w:kern w:val="0"/>
                <w:sz w:val="20"/>
                <w:szCs w:val="20"/>
              </w:rPr>
            </w:pPr>
          </w:p>
        </w:tc>
        <w:tc>
          <w:tcPr>
            <w:tcW w:w="1991" w:type="pct"/>
            <w:tcBorders>
              <w:top w:val="nil"/>
              <w:left w:val="nil"/>
              <w:bottom w:val="single" w:sz="4" w:space="0" w:color="auto"/>
              <w:right w:val="single" w:sz="4" w:space="0" w:color="auto"/>
            </w:tcBorders>
            <w:shd w:val="clear" w:color="auto" w:fill="auto"/>
            <w:vAlign w:val="center"/>
            <w:hideMark/>
          </w:tcPr>
          <w:p w14:paraId="434B5096" w14:textId="77777777" w:rsidR="00D351B4" w:rsidRPr="00FE2660" w:rsidRDefault="00D351B4" w:rsidP="003E6553">
            <w:pPr>
              <w:widowControl/>
              <w:jc w:val="left"/>
              <w:rPr>
                <w:rFonts w:ascii="Times New Roman" w:eastAsia="宋体" w:hAnsi="Times New Roman" w:cs="Times New Roman"/>
                <w:kern w:val="0"/>
                <w:sz w:val="20"/>
                <w:szCs w:val="20"/>
              </w:rPr>
            </w:pPr>
            <w:r w:rsidRPr="00FE2660">
              <w:rPr>
                <w:rFonts w:ascii="Times New Roman" w:eastAsia="宋体" w:hAnsi="Times New Roman" w:cs="Times New Roman"/>
                <w:kern w:val="0"/>
                <w:sz w:val="20"/>
                <w:szCs w:val="20"/>
              </w:rPr>
              <w:t>气体</w:t>
            </w:r>
            <w:r w:rsidRPr="00FE2660">
              <w:rPr>
                <w:rFonts w:ascii="Times New Roman" w:eastAsia="宋体" w:hAnsi="Times New Roman" w:cs="Times New Roman"/>
                <w:kern w:val="0"/>
                <w:sz w:val="20"/>
                <w:szCs w:val="20"/>
              </w:rPr>
              <w:t>—</w:t>
            </w:r>
            <w:r w:rsidRPr="00FE2660">
              <w:rPr>
                <w:rFonts w:ascii="Times New Roman" w:eastAsia="宋体" w:hAnsi="Times New Roman" w:cs="Times New Roman"/>
                <w:kern w:val="0"/>
                <w:sz w:val="20"/>
                <w:szCs w:val="20"/>
              </w:rPr>
              <w:t>蒸气</w:t>
            </w:r>
          </w:p>
        </w:tc>
        <w:tc>
          <w:tcPr>
            <w:tcW w:w="2224" w:type="pct"/>
            <w:tcBorders>
              <w:top w:val="nil"/>
              <w:left w:val="nil"/>
              <w:bottom w:val="single" w:sz="4" w:space="0" w:color="auto"/>
              <w:right w:val="single" w:sz="4" w:space="0" w:color="auto"/>
            </w:tcBorders>
            <w:shd w:val="clear" w:color="auto" w:fill="auto"/>
            <w:vAlign w:val="center"/>
            <w:hideMark/>
          </w:tcPr>
          <w:p w14:paraId="3B5F5891" w14:textId="77777777" w:rsidR="00D351B4" w:rsidRPr="00FE2660" w:rsidRDefault="00D351B4" w:rsidP="003E6553">
            <w:pPr>
              <w:widowControl/>
              <w:jc w:val="center"/>
              <w:rPr>
                <w:rFonts w:ascii="Times New Roman" w:eastAsia="宋体" w:hAnsi="Times New Roman" w:cs="Times New Roman"/>
                <w:kern w:val="0"/>
                <w:sz w:val="20"/>
                <w:szCs w:val="20"/>
              </w:rPr>
            </w:pPr>
            <w:r w:rsidRPr="00FE2660">
              <w:rPr>
                <w:rFonts w:ascii="Times New Roman" w:eastAsia="宋体" w:hAnsi="Times New Roman" w:cs="Times New Roman"/>
                <w:kern w:val="0"/>
                <w:sz w:val="20"/>
                <w:szCs w:val="20"/>
              </w:rPr>
              <w:t>163</w:t>
            </w:r>
          </w:p>
        </w:tc>
      </w:tr>
      <w:tr w:rsidR="00D351B4" w:rsidRPr="00FE2660" w14:paraId="42693B63" w14:textId="77777777" w:rsidTr="003E6553">
        <w:trPr>
          <w:trHeight w:val="270"/>
        </w:trPr>
        <w:tc>
          <w:tcPr>
            <w:tcW w:w="785" w:type="pct"/>
            <w:vMerge/>
            <w:tcBorders>
              <w:top w:val="nil"/>
              <w:left w:val="single" w:sz="4" w:space="0" w:color="auto"/>
              <w:bottom w:val="single" w:sz="4" w:space="0" w:color="000000"/>
              <w:right w:val="single" w:sz="4" w:space="0" w:color="auto"/>
            </w:tcBorders>
            <w:vAlign w:val="center"/>
            <w:hideMark/>
          </w:tcPr>
          <w:p w14:paraId="440923C7" w14:textId="77777777" w:rsidR="00D351B4" w:rsidRPr="00FE2660" w:rsidRDefault="00D351B4" w:rsidP="003E6553">
            <w:pPr>
              <w:widowControl/>
              <w:jc w:val="left"/>
              <w:rPr>
                <w:rFonts w:ascii="Times New Roman" w:eastAsia="宋体" w:hAnsi="Times New Roman" w:cs="Times New Roman"/>
                <w:kern w:val="0"/>
                <w:sz w:val="20"/>
                <w:szCs w:val="20"/>
              </w:rPr>
            </w:pPr>
          </w:p>
        </w:tc>
        <w:tc>
          <w:tcPr>
            <w:tcW w:w="1991" w:type="pct"/>
            <w:tcBorders>
              <w:top w:val="nil"/>
              <w:left w:val="nil"/>
              <w:bottom w:val="single" w:sz="4" w:space="0" w:color="auto"/>
              <w:right w:val="single" w:sz="4" w:space="0" w:color="auto"/>
            </w:tcBorders>
            <w:shd w:val="clear" w:color="auto" w:fill="auto"/>
            <w:vAlign w:val="center"/>
            <w:hideMark/>
          </w:tcPr>
          <w:p w14:paraId="2DAE696D" w14:textId="77777777" w:rsidR="00D351B4" w:rsidRPr="00FE2660" w:rsidRDefault="00D351B4" w:rsidP="003E6553">
            <w:pPr>
              <w:widowControl/>
              <w:jc w:val="left"/>
              <w:rPr>
                <w:rFonts w:ascii="Times New Roman" w:eastAsia="宋体" w:hAnsi="Times New Roman" w:cs="Times New Roman"/>
                <w:kern w:val="0"/>
                <w:sz w:val="20"/>
                <w:szCs w:val="20"/>
              </w:rPr>
            </w:pPr>
            <w:r w:rsidRPr="00FE2660">
              <w:rPr>
                <w:rFonts w:ascii="Times New Roman" w:eastAsia="宋体" w:hAnsi="Times New Roman" w:cs="Times New Roman"/>
                <w:kern w:val="0"/>
                <w:sz w:val="20"/>
                <w:szCs w:val="20"/>
              </w:rPr>
              <w:t>轻液体（二相流）</w:t>
            </w:r>
          </w:p>
        </w:tc>
        <w:tc>
          <w:tcPr>
            <w:tcW w:w="2224" w:type="pct"/>
            <w:tcBorders>
              <w:top w:val="nil"/>
              <w:left w:val="nil"/>
              <w:bottom w:val="single" w:sz="4" w:space="0" w:color="auto"/>
              <w:right w:val="single" w:sz="4" w:space="0" w:color="auto"/>
            </w:tcBorders>
            <w:shd w:val="clear" w:color="auto" w:fill="auto"/>
            <w:vAlign w:val="center"/>
            <w:hideMark/>
          </w:tcPr>
          <w:p w14:paraId="170F562A" w14:textId="77777777" w:rsidR="00D351B4" w:rsidRPr="00FE2660" w:rsidRDefault="00D351B4" w:rsidP="003E6553">
            <w:pPr>
              <w:widowControl/>
              <w:jc w:val="center"/>
              <w:rPr>
                <w:rFonts w:ascii="Times New Roman" w:eastAsia="宋体" w:hAnsi="Times New Roman" w:cs="Times New Roman"/>
                <w:kern w:val="0"/>
                <w:sz w:val="20"/>
                <w:szCs w:val="20"/>
              </w:rPr>
            </w:pPr>
            <w:r w:rsidRPr="00FE2660">
              <w:rPr>
                <w:rFonts w:ascii="Times New Roman" w:eastAsia="宋体" w:hAnsi="Times New Roman" w:cs="Times New Roman"/>
                <w:kern w:val="0"/>
                <w:sz w:val="20"/>
                <w:szCs w:val="20"/>
              </w:rPr>
              <w:t>5.9</w:t>
            </w:r>
          </w:p>
        </w:tc>
      </w:tr>
      <w:tr w:rsidR="00D351B4" w:rsidRPr="00FE2660" w14:paraId="4DDF638A" w14:textId="77777777" w:rsidTr="003E6553">
        <w:trPr>
          <w:trHeight w:val="270"/>
        </w:trPr>
        <w:tc>
          <w:tcPr>
            <w:tcW w:w="785" w:type="pct"/>
            <w:vMerge/>
            <w:tcBorders>
              <w:top w:val="nil"/>
              <w:left w:val="single" w:sz="4" w:space="0" w:color="auto"/>
              <w:bottom w:val="single" w:sz="4" w:space="0" w:color="000000"/>
              <w:right w:val="single" w:sz="4" w:space="0" w:color="auto"/>
            </w:tcBorders>
            <w:vAlign w:val="center"/>
            <w:hideMark/>
          </w:tcPr>
          <w:p w14:paraId="5A180C4C" w14:textId="77777777" w:rsidR="00D351B4" w:rsidRPr="00FE2660" w:rsidRDefault="00D351B4" w:rsidP="003E6553">
            <w:pPr>
              <w:widowControl/>
              <w:jc w:val="left"/>
              <w:rPr>
                <w:rFonts w:ascii="Times New Roman" w:eastAsia="宋体" w:hAnsi="Times New Roman" w:cs="Times New Roman"/>
                <w:kern w:val="0"/>
                <w:sz w:val="20"/>
                <w:szCs w:val="20"/>
              </w:rPr>
            </w:pPr>
          </w:p>
        </w:tc>
        <w:tc>
          <w:tcPr>
            <w:tcW w:w="1991" w:type="pct"/>
            <w:tcBorders>
              <w:top w:val="nil"/>
              <w:left w:val="nil"/>
              <w:bottom w:val="single" w:sz="4" w:space="0" w:color="auto"/>
              <w:right w:val="single" w:sz="4" w:space="0" w:color="auto"/>
            </w:tcBorders>
            <w:shd w:val="clear" w:color="auto" w:fill="auto"/>
            <w:vAlign w:val="center"/>
            <w:hideMark/>
          </w:tcPr>
          <w:p w14:paraId="679C9673" w14:textId="77777777" w:rsidR="00D351B4" w:rsidRPr="00FE2660" w:rsidRDefault="00D351B4" w:rsidP="003E6553">
            <w:pPr>
              <w:widowControl/>
              <w:jc w:val="left"/>
              <w:rPr>
                <w:rFonts w:ascii="Times New Roman" w:eastAsia="宋体" w:hAnsi="Times New Roman" w:cs="Times New Roman"/>
                <w:kern w:val="0"/>
                <w:sz w:val="20"/>
                <w:szCs w:val="20"/>
              </w:rPr>
            </w:pPr>
            <w:r w:rsidRPr="00FE2660">
              <w:rPr>
                <w:rFonts w:ascii="Times New Roman" w:eastAsia="宋体" w:hAnsi="Times New Roman" w:cs="Times New Roman"/>
                <w:kern w:val="0"/>
                <w:sz w:val="20"/>
                <w:szCs w:val="20"/>
              </w:rPr>
              <w:t>重液体</w:t>
            </w:r>
          </w:p>
        </w:tc>
        <w:tc>
          <w:tcPr>
            <w:tcW w:w="2224" w:type="pct"/>
            <w:tcBorders>
              <w:top w:val="nil"/>
              <w:left w:val="nil"/>
              <w:bottom w:val="single" w:sz="4" w:space="0" w:color="auto"/>
              <w:right w:val="single" w:sz="4" w:space="0" w:color="auto"/>
            </w:tcBorders>
            <w:shd w:val="clear" w:color="auto" w:fill="auto"/>
            <w:vAlign w:val="center"/>
            <w:hideMark/>
          </w:tcPr>
          <w:p w14:paraId="7D44A79E" w14:textId="77777777" w:rsidR="00D351B4" w:rsidRPr="00FE2660" w:rsidRDefault="00D351B4" w:rsidP="003E6553">
            <w:pPr>
              <w:widowControl/>
              <w:jc w:val="center"/>
              <w:rPr>
                <w:rFonts w:ascii="Times New Roman" w:eastAsia="宋体" w:hAnsi="Times New Roman" w:cs="Times New Roman"/>
                <w:kern w:val="0"/>
                <w:sz w:val="20"/>
                <w:szCs w:val="20"/>
              </w:rPr>
            </w:pPr>
            <w:r w:rsidRPr="00FE2660">
              <w:rPr>
                <w:rFonts w:ascii="Times New Roman" w:eastAsia="宋体" w:hAnsi="Times New Roman" w:cs="Times New Roman"/>
                <w:kern w:val="0"/>
                <w:sz w:val="20"/>
                <w:szCs w:val="20"/>
              </w:rPr>
              <w:t>8.6</w:t>
            </w:r>
          </w:p>
        </w:tc>
      </w:tr>
    </w:tbl>
    <w:p w14:paraId="0DFA8AD0" w14:textId="77777777" w:rsidR="00D351B4" w:rsidRPr="00FE2660" w:rsidRDefault="00D351B4" w:rsidP="00D351B4">
      <w:pPr>
        <w:adjustRightInd w:val="0"/>
        <w:snapToGrid w:val="0"/>
        <w:spacing w:line="360" w:lineRule="auto"/>
        <w:rPr>
          <w:rFonts w:ascii="Times New Roman" w:hAnsi="Times New Roman" w:cs="Times New Roman"/>
          <w:bCs/>
          <w:sz w:val="24"/>
          <w:szCs w:val="24"/>
        </w:rPr>
      </w:pPr>
    </w:p>
    <w:p w14:paraId="5FAC13B2" w14:textId="77777777" w:rsidR="00D351B4" w:rsidRPr="00FE2660" w:rsidRDefault="00D351B4" w:rsidP="00D351B4">
      <w:pPr>
        <w:adjustRightInd w:val="0"/>
        <w:snapToGrid w:val="0"/>
        <w:spacing w:line="360" w:lineRule="auto"/>
        <w:ind w:firstLineChars="200" w:firstLine="420"/>
        <w:jc w:val="center"/>
        <w:rPr>
          <w:rFonts w:ascii="黑体" w:eastAsia="黑体" w:hAnsi="黑体" w:cs="Times New Roman"/>
          <w:bCs/>
          <w:szCs w:val="21"/>
        </w:rPr>
      </w:pPr>
      <w:r w:rsidRPr="00FE2660">
        <w:rPr>
          <w:rFonts w:ascii="黑体" w:eastAsia="黑体" w:hAnsi="黑体" w:cs="Times New Roman"/>
          <w:bCs/>
          <w:szCs w:val="21"/>
        </w:rPr>
        <w:lastRenderedPageBreak/>
        <w:t>附表B.2</w:t>
      </w:r>
      <w:r w:rsidRPr="00FE2660">
        <w:rPr>
          <w:rFonts w:ascii="黑体" w:eastAsia="黑体" w:hAnsi="黑体" w:cs="Times New Roman" w:hint="eastAsia"/>
          <w:bCs/>
          <w:szCs w:val="21"/>
        </w:rPr>
        <w:t xml:space="preserve"> </w:t>
      </w:r>
      <w:r w:rsidRPr="00FE2660">
        <w:rPr>
          <w:rFonts w:ascii="黑体" w:eastAsia="黑体" w:hAnsi="黑体" w:cs="Times New Roman"/>
          <w:bCs/>
          <w:szCs w:val="21"/>
        </w:rPr>
        <w:t>风量修正系数K值</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29"/>
        <w:gridCol w:w="1219"/>
        <w:gridCol w:w="1219"/>
        <w:gridCol w:w="1219"/>
        <w:gridCol w:w="1219"/>
        <w:gridCol w:w="1217"/>
      </w:tblGrid>
      <w:tr w:rsidR="00D351B4" w:rsidRPr="00FE2660" w14:paraId="78DDA8BD" w14:textId="77777777" w:rsidTr="003E6553">
        <w:trPr>
          <w:cantSplit/>
          <w:tblHeader/>
          <w:jc w:val="center"/>
        </w:trPr>
        <w:tc>
          <w:tcPr>
            <w:tcW w:w="1426" w:type="pct"/>
            <w:vMerge w:val="restart"/>
            <w:shd w:val="clear" w:color="auto" w:fill="auto"/>
            <w:vAlign w:val="center"/>
          </w:tcPr>
          <w:p w14:paraId="677C6E1A" w14:textId="77777777" w:rsidR="00D351B4" w:rsidRPr="00FE2660" w:rsidRDefault="00D351B4" w:rsidP="003E6553">
            <w:pPr>
              <w:snapToGrid w:val="0"/>
              <w:spacing w:line="300" w:lineRule="auto"/>
              <w:jc w:val="center"/>
              <w:rPr>
                <w:rFonts w:ascii="Times New Roman" w:eastAsia="宋体" w:hAnsi="Times New Roman" w:cs="Times New Roman"/>
                <w:szCs w:val="21"/>
              </w:rPr>
            </w:pPr>
            <w:r w:rsidRPr="00FE2660">
              <w:rPr>
                <w:rFonts w:ascii="Times New Roman" w:eastAsia="宋体" w:hAnsi="Times New Roman" w:cs="Times New Roman"/>
                <w:szCs w:val="21"/>
              </w:rPr>
              <w:t>车间内气流组织状况</w:t>
            </w:r>
          </w:p>
        </w:tc>
        <w:tc>
          <w:tcPr>
            <w:tcW w:w="715" w:type="pct"/>
            <w:vMerge w:val="restart"/>
            <w:shd w:val="clear" w:color="auto" w:fill="auto"/>
            <w:vAlign w:val="center"/>
          </w:tcPr>
          <w:p w14:paraId="2B98BE81" w14:textId="77777777" w:rsidR="00D351B4" w:rsidRPr="00FE2660" w:rsidRDefault="00D351B4" w:rsidP="003E6553">
            <w:pPr>
              <w:snapToGrid w:val="0"/>
              <w:spacing w:line="300" w:lineRule="auto"/>
              <w:jc w:val="center"/>
              <w:rPr>
                <w:rFonts w:ascii="Times New Roman" w:eastAsia="宋体" w:hAnsi="Times New Roman" w:cs="Times New Roman"/>
                <w:szCs w:val="21"/>
              </w:rPr>
            </w:pPr>
            <w:r w:rsidRPr="00FE2660">
              <w:rPr>
                <w:rFonts w:ascii="Times New Roman" w:eastAsia="宋体" w:hAnsi="Times New Roman" w:cs="Times New Roman" w:hint="eastAsia"/>
                <w:szCs w:val="21"/>
              </w:rPr>
              <w:t>爆炸危险</w:t>
            </w:r>
          </w:p>
        </w:tc>
        <w:tc>
          <w:tcPr>
            <w:tcW w:w="2859" w:type="pct"/>
            <w:gridSpan w:val="4"/>
            <w:shd w:val="clear" w:color="auto" w:fill="auto"/>
          </w:tcPr>
          <w:p w14:paraId="1DD11349" w14:textId="77777777" w:rsidR="00D351B4" w:rsidRPr="00FE2660" w:rsidRDefault="00D351B4" w:rsidP="003E6553">
            <w:pPr>
              <w:snapToGrid w:val="0"/>
              <w:spacing w:line="300" w:lineRule="auto"/>
              <w:jc w:val="center"/>
              <w:rPr>
                <w:rFonts w:ascii="Times New Roman" w:eastAsia="宋体" w:hAnsi="Times New Roman" w:cs="Times New Roman"/>
                <w:szCs w:val="21"/>
              </w:rPr>
            </w:pPr>
            <w:r w:rsidRPr="00FE2660">
              <w:rPr>
                <w:rFonts w:ascii="Times New Roman" w:eastAsia="宋体" w:hAnsi="Times New Roman" w:cs="Times New Roman" w:hint="eastAsia"/>
                <w:szCs w:val="21"/>
              </w:rPr>
              <w:t>职业性接触毒物危害程度</w:t>
            </w:r>
          </w:p>
        </w:tc>
      </w:tr>
      <w:tr w:rsidR="00D351B4" w:rsidRPr="00FE2660" w14:paraId="2836B2C7" w14:textId="77777777" w:rsidTr="003E6553">
        <w:trPr>
          <w:cantSplit/>
          <w:tblHeader/>
          <w:jc w:val="center"/>
        </w:trPr>
        <w:tc>
          <w:tcPr>
            <w:tcW w:w="1426" w:type="pct"/>
            <w:vMerge/>
            <w:shd w:val="clear" w:color="auto" w:fill="auto"/>
          </w:tcPr>
          <w:p w14:paraId="6A9F56F7" w14:textId="77777777" w:rsidR="00D351B4" w:rsidRPr="00FE2660" w:rsidRDefault="00D351B4" w:rsidP="003E6553">
            <w:pPr>
              <w:snapToGrid w:val="0"/>
              <w:spacing w:line="300" w:lineRule="auto"/>
              <w:jc w:val="center"/>
              <w:rPr>
                <w:rFonts w:ascii="Times New Roman" w:eastAsia="宋体" w:hAnsi="Times New Roman" w:cs="Times New Roman"/>
                <w:szCs w:val="21"/>
              </w:rPr>
            </w:pPr>
          </w:p>
        </w:tc>
        <w:tc>
          <w:tcPr>
            <w:tcW w:w="715" w:type="pct"/>
            <w:vMerge/>
            <w:shd w:val="clear" w:color="auto" w:fill="auto"/>
          </w:tcPr>
          <w:p w14:paraId="7DD828C1" w14:textId="77777777" w:rsidR="00D351B4" w:rsidRPr="00FE2660" w:rsidRDefault="00D351B4" w:rsidP="003E6553">
            <w:pPr>
              <w:snapToGrid w:val="0"/>
              <w:spacing w:line="300" w:lineRule="auto"/>
              <w:jc w:val="center"/>
              <w:rPr>
                <w:rFonts w:ascii="Times New Roman" w:eastAsia="宋体" w:hAnsi="Times New Roman" w:cs="Times New Roman"/>
                <w:szCs w:val="21"/>
              </w:rPr>
            </w:pPr>
          </w:p>
        </w:tc>
        <w:tc>
          <w:tcPr>
            <w:tcW w:w="715" w:type="pct"/>
            <w:shd w:val="clear" w:color="auto" w:fill="auto"/>
          </w:tcPr>
          <w:p w14:paraId="68A06AF3" w14:textId="77777777" w:rsidR="00D351B4" w:rsidRPr="00FE2660" w:rsidRDefault="00D351B4" w:rsidP="003E6553">
            <w:pPr>
              <w:snapToGrid w:val="0"/>
              <w:spacing w:line="300" w:lineRule="auto"/>
              <w:jc w:val="center"/>
              <w:rPr>
                <w:rFonts w:ascii="Times New Roman" w:eastAsia="宋体" w:hAnsi="Times New Roman" w:cs="Times New Roman"/>
                <w:szCs w:val="21"/>
              </w:rPr>
            </w:pPr>
            <w:r w:rsidRPr="00FE2660">
              <w:rPr>
                <w:rFonts w:ascii="Times New Roman" w:eastAsia="宋体" w:hAnsi="Times New Roman" w:cs="Times New Roman" w:hint="eastAsia"/>
                <w:szCs w:val="21"/>
              </w:rPr>
              <w:t>轻度危害</w:t>
            </w:r>
          </w:p>
        </w:tc>
        <w:tc>
          <w:tcPr>
            <w:tcW w:w="715" w:type="pct"/>
            <w:shd w:val="clear" w:color="auto" w:fill="auto"/>
          </w:tcPr>
          <w:p w14:paraId="6D33C943" w14:textId="77777777" w:rsidR="00D351B4" w:rsidRPr="00FE2660" w:rsidRDefault="00D351B4" w:rsidP="003E6553">
            <w:pPr>
              <w:snapToGrid w:val="0"/>
              <w:spacing w:line="300" w:lineRule="auto"/>
              <w:jc w:val="center"/>
              <w:rPr>
                <w:rFonts w:ascii="Times New Roman" w:eastAsia="宋体" w:hAnsi="Times New Roman" w:cs="Times New Roman"/>
                <w:szCs w:val="21"/>
              </w:rPr>
            </w:pPr>
            <w:r w:rsidRPr="00FE2660">
              <w:rPr>
                <w:rFonts w:ascii="Times New Roman" w:eastAsia="宋体" w:hAnsi="Times New Roman" w:cs="Times New Roman" w:hint="eastAsia"/>
                <w:szCs w:val="21"/>
              </w:rPr>
              <w:t>中度危害</w:t>
            </w:r>
          </w:p>
        </w:tc>
        <w:tc>
          <w:tcPr>
            <w:tcW w:w="715" w:type="pct"/>
            <w:shd w:val="clear" w:color="auto" w:fill="auto"/>
          </w:tcPr>
          <w:p w14:paraId="76BCF923" w14:textId="77777777" w:rsidR="00D351B4" w:rsidRPr="00FE2660" w:rsidRDefault="00D351B4" w:rsidP="003E6553">
            <w:pPr>
              <w:snapToGrid w:val="0"/>
              <w:spacing w:line="300" w:lineRule="auto"/>
              <w:jc w:val="center"/>
              <w:rPr>
                <w:rFonts w:ascii="Times New Roman" w:eastAsia="宋体" w:hAnsi="Times New Roman" w:cs="Times New Roman"/>
                <w:szCs w:val="21"/>
              </w:rPr>
            </w:pPr>
            <w:r w:rsidRPr="00FE2660">
              <w:rPr>
                <w:rFonts w:ascii="Times New Roman" w:eastAsia="宋体" w:hAnsi="Times New Roman" w:cs="Times New Roman" w:hint="eastAsia"/>
                <w:szCs w:val="21"/>
              </w:rPr>
              <w:t>高度危害</w:t>
            </w:r>
          </w:p>
        </w:tc>
        <w:tc>
          <w:tcPr>
            <w:tcW w:w="715" w:type="pct"/>
            <w:shd w:val="clear" w:color="auto" w:fill="auto"/>
          </w:tcPr>
          <w:p w14:paraId="4AAE9FD6" w14:textId="77777777" w:rsidR="00D351B4" w:rsidRPr="00FE2660" w:rsidRDefault="00D351B4" w:rsidP="003E6553">
            <w:pPr>
              <w:snapToGrid w:val="0"/>
              <w:spacing w:line="300" w:lineRule="auto"/>
              <w:jc w:val="center"/>
              <w:rPr>
                <w:rFonts w:ascii="Times New Roman" w:eastAsia="宋体" w:hAnsi="Times New Roman" w:cs="Times New Roman"/>
                <w:szCs w:val="21"/>
              </w:rPr>
            </w:pPr>
            <w:r w:rsidRPr="00FE2660">
              <w:rPr>
                <w:rFonts w:ascii="Times New Roman" w:eastAsia="宋体" w:hAnsi="Times New Roman" w:cs="Times New Roman" w:hint="eastAsia"/>
                <w:szCs w:val="21"/>
              </w:rPr>
              <w:t>极度危害</w:t>
            </w:r>
          </w:p>
        </w:tc>
      </w:tr>
      <w:tr w:rsidR="00D351B4" w:rsidRPr="00FE2660" w14:paraId="07839816" w14:textId="77777777" w:rsidTr="003E6553">
        <w:trPr>
          <w:jc w:val="center"/>
        </w:trPr>
        <w:tc>
          <w:tcPr>
            <w:tcW w:w="1426" w:type="pct"/>
            <w:shd w:val="clear" w:color="auto" w:fill="auto"/>
          </w:tcPr>
          <w:p w14:paraId="5575548F" w14:textId="77777777" w:rsidR="00D351B4" w:rsidRPr="00FE2660" w:rsidRDefault="00D351B4" w:rsidP="003E6553">
            <w:pPr>
              <w:snapToGrid w:val="0"/>
              <w:spacing w:line="300" w:lineRule="auto"/>
              <w:jc w:val="center"/>
              <w:rPr>
                <w:rFonts w:ascii="Times New Roman" w:eastAsia="宋体" w:hAnsi="Times New Roman" w:cs="Times New Roman"/>
                <w:szCs w:val="21"/>
              </w:rPr>
            </w:pPr>
            <w:r w:rsidRPr="00FE2660">
              <w:rPr>
                <w:rFonts w:ascii="Times New Roman" w:eastAsia="宋体" w:hAnsi="Times New Roman" w:cs="Times New Roman"/>
                <w:szCs w:val="21"/>
              </w:rPr>
              <w:t>不好</w:t>
            </w:r>
          </w:p>
        </w:tc>
        <w:tc>
          <w:tcPr>
            <w:tcW w:w="715" w:type="pct"/>
            <w:shd w:val="clear" w:color="auto" w:fill="auto"/>
          </w:tcPr>
          <w:p w14:paraId="1139CABE" w14:textId="77777777" w:rsidR="00D351B4" w:rsidRPr="00FE2660" w:rsidRDefault="00D351B4" w:rsidP="003E6553">
            <w:pPr>
              <w:snapToGrid w:val="0"/>
              <w:spacing w:line="300" w:lineRule="auto"/>
              <w:jc w:val="center"/>
              <w:rPr>
                <w:rFonts w:ascii="Times New Roman" w:eastAsia="宋体" w:hAnsi="Times New Roman" w:cs="Times New Roman"/>
                <w:szCs w:val="21"/>
              </w:rPr>
            </w:pPr>
            <w:r w:rsidRPr="00FE2660">
              <w:rPr>
                <w:rFonts w:ascii="Times New Roman" w:eastAsia="宋体" w:hAnsi="Times New Roman" w:cs="Times New Roman" w:hint="eastAsia"/>
                <w:szCs w:val="21"/>
              </w:rPr>
              <w:t>1</w:t>
            </w:r>
          </w:p>
        </w:tc>
        <w:tc>
          <w:tcPr>
            <w:tcW w:w="715" w:type="pct"/>
            <w:shd w:val="clear" w:color="auto" w:fill="auto"/>
          </w:tcPr>
          <w:p w14:paraId="712397DD" w14:textId="77777777" w:rsidR="00D351B4" w:rsidRPr="00FE2660" w:rsidRDefault="00D351B4" w:rsidP="003E6553">
            <w:pPr>
              <w:snapToGrid w:val="0"/>
              <w:spacing w:line="300" w:lineRule="auto"/>
              <w:jc w:val="center"/>
              <w:rPr>
                <w:rFonts w:ascii="Times New Roman" w:eastAsia="宋体" w:hAnsi="Times New Roman" w:cs="Times New Roman"/>
                <w:szCs w:val="21"/>
              </w:rPr>
            </w:pPr>
            <w:r w:rsidRPr="00FE2660">
              <w:rPr>
                <w:rFonts w:ascii="Times New Roman" w:eastAsia="宋体" w:hAnsi="Times New Roman" w:cs="Times New Roman" w:hint="eastAsia"/>
                <w:szCs w:val="21"/>
              </w:rPr>
              <w:t>7</w:t>
            </w:r>
          </w:p>
        </w:tc>
        <w:tc>
          <w:tcPr>
            <w:tcW w:w="715" w:type="pct"/>
            <w:shd w:val="clear" w:color="auto" w:fill="auto"/>
          </w:tcPr>
          <w:p w14:paraId="7D85E601" w14:textId="77777777" w:rsidR="00D351B4" w:rsidRPr="00FE2660" w:rsidRDefault="00D351B4" w:rsidP="003E6553">
            <w:pPr>
              <w:snapToGrid w:val="0"/>
              <w:spacing w:line="300" w:lineRule="auto"/>
              <w:jc w:val="center"/>
              <w:rPr>
                <w:rFonts w:ascii="Times New Roman" w:eastAsia="宋体" w:hAnsi="Times New Roman" w:cs="Times New Roman"/>
                <w:szCs w:val="21"/>
              </w:rPr>
            </w:pPr>
            <w:r w:rsidRPr="00FE2660">
              <w:rPr>
                <w:rFonts w:ascii="Times New Roman" w:eastAsia="宋体" w:hAnsi="Times New Roman" w:cs="Times New Roman"/>
                <w:szCs w:val="21"/>
              </w:rPr>
              <w:t>7</w:t>
            </w:r>
          </w:p>
        </w:tc>
        <w:tc>
          <w:tcPr>
            <w:tcW w:w="715" w:type="pct"/>
            <w:shd w:val="clear" w:color="auto" w:fill="auto"/>
          </w:tcPr>
          <w:p w14:paraId="14D5A3C9" w14:textId="77777777" w:rsidR="00D351B4" w:rsidRPr="00FE2660" w:rsidRDefault="00D351B4" w:rsidP="003E6553">
            <w:pPr>
              <w:snapToGrid w:val="0"/>
              <w:spacing w:line="300" w:lineRule="auto"/>
              <w:jc w:val="center"/>
              <w:rPr>
                <w:rFonts w:ascii="Times New Roman" w:eastAsia="宋体" w:hAnsi="Times New Roman" w:cs="Times New Roman"/>
                <w:szCs w:val="21"/>
              </w:rPr>
            </w:pPr>
            <w:r w:rsidRPr="00FE2660">
              <w:rPr>
                <w:rFonts w:ascii="Times New Roman" w:eastAsia="宋体" w:hAnsi="Times New Roman" w:cs="Times New Roman"/>
                <w:szCs w:val="21"/>
              </w:rPr>
              <w:t>8</w:t>
            </w:r>
          </w:p>
        </w:tc>
        <w:tc>
          <w:tcPr>
            <w:tcW w:w="715" w:type="pct"/>
            <w:shd w:val="clear" w:color="auto" w:fill="auto"/>
          </w:tcPr>
          <w:p w14:paraId="62F90D64" w14:textId="77777777" w:rsidR="00D351B4" w:rsidRPr="00FE2660" w:rsidRDefault="00D351B4" w:rsidP="003E6553">
            <w:pPr>
              <w:snapToGrid w:val="0"/>
              <w:spacing w:line="300" w:lineRule="auto"/>
              <w:jc w:val="center"/>
              <w:rPr>
                <w:rFonts w:ascii="Times New Roman" w:eastAsia="宋体" w:hAnsi="Times New Roman" w:cs="Times New Roman"/>
                <w:szCs w:val="21"/>
              </w:rPr>
            </w:pPr>
            <w:r w:rsidRPr="00FE2660">
              <w:rPr>
                <w:rFonts w:ascii="Times New Roman" w:eastAsia="宋体" w:hAnsi="Times New Roman" w:cs="Times New Roman"/>
                <w:szCs w:val="21"/>
              </w:rPr>
              <w:t>11</w:t>
            </w:r>
          </w:p>
        </w:tc>
      </w:tr>
      <w:tr w:rsidR="00D351B4" w:rsidRPr="00FE2660" w14:paraId="6DB292C8" w14:textId="77777777" w:rsidTr="003E6553">
        <w:trPr>
          <w:jc w:val="center"/>
        </w:trPr>
        <w:tc>
          <w:tcPr>
            <w:tcW w:w="1426" w:type="pct"/>
            <w:shd w:val="clear" w:color="auto" w:fill="auto"/>
          </w:tcPr>
          <w:p w14:paraId="5E6E46E7" w14:textId="77777777" w:rsidR="00D351B4" w:rsidRPr="00FE2660" w:rsidRDefault="00D351B4" w:rsidP="003E6553">
            <w:pPr>
              <w:snapToGrid w:val="0"/>
              <w:spacing w:line="300" w:lineRule="auto"/>
              <w:jc w:val="center"/>
              <w:rPr>
                <w:rFonts w:ascii="Times New Roman" w:eastAsia="宋体" w:hAnsi="Times New Roman" w:cs="Times New Roman"/>
                <w:szCs w:val="21"/>
              </w:rPr>
            </w:pPr>
            <w:r w:rsidRPr="00FE2660">
              <w:rPr>
                <w:rFonts w:ascii="Times New Roman" w:eastAsia="宋体" w:hAnsi="Times New Roman" w:cs="Times New Roman"/>
                <w:szCs w:val="21"/>
              </w:rPr>
              <w:t>一般</w:t>
            </w:r>
          </w:p>
        </w:tc>
        <w:tc>
          <w:tcPr>
            <w:tcW w:w="715" w:type="pct"/>
            <w:shd w:val="clear" w:color="auto" w:fill="auto"/>
          </w:tcPr>
          <w:p w14:paraId="47A2EDA0" w14:textId="77777777" w:rsidR="00D351B4" w:rsidRPr="00FE2660" w:rsidRDefault="00D351B4" w:rsidP="003E6553">
            <w:pPr>
              <w:snapToGrid w:val="0"/>
              <w:spacing w:line="300" w:lineRule="auto"/>
              <w:jc w:val="center"/>
              <w:rPr>
                <w:rFonts w:ascii="Times New Roman" w:eastAsia="宋体" w:hAnsi="Times New Roman" w:cs="Times New Roman"/>
                <w:szCs w:val="21"/>
              </w:rPr>
            </w:pPr>
            <w:r w:rsidRPr="00FE2660">
              <w:rPr>
                <w:rFonts w:ascii="Times New Roman" w:eastAsia="宋体" w:hAnsi="Times New Roman" w:cs="Times New Roman" w:hint="eastAsia"/>
                <w:szCs w:val="21"/>
              </w:rPr>
              <w:t>1</w:t>
            </w:r>
          </w:p>
        </w:tc>
        <w:tc>
          <w:tcPr>
            <w:tcW w:w="715" w:type="pct"/>
            <w:shd w:val="clear" w:color="auto" w:fill="auto"/>
          </w:tcPr>
          <w:p w14:paraId="5082E792" w14:textId="77777777" w:rsidR="00D351B4" w:rsidRPr="00FE2660" w:rsidRDefault="00D351B4" w:rsidP="003E6553">
            <w:pPr>
              <w:snapToGrid w:val="0"/>
              <w:spacing w:line="300" w:lineRule="auto"/>
              <w:jc w:val="center"/>
              <w:rPr>
                <w:rFonts w:ascii="Times New Roman" w:eastAsia="宋体" w:hAnsi="Times New Roman" w:cs="Times New Roman"/>
                <w:szCs w:val="21"/>
              </w:rPr>
            </w:pPr>
            <w:r w:rsidRPr="00FE2660">
              <w:rPr>
                <w:rFonts w:ascii="Times New Roman" w:eastAsia="宋体" w:hAnsi="Times New Roman" w:cs="Times New Roman"/>
                <w:szCs w:val="21"/>
              </w:rPr>
              <w:t>4</w:t>
            </w:r>
          </w:p>
        </w:tc>
        <w:tc>
          <w:tcPr>
            <w:tcW w:w="715" w:type="pct"/>
            <w:shd w:val="clear" w:color="auto" w:fill="auto"/>
          </w:tcPr>
          <w:p w14:paraId="48FA9AB7" w14:textId="77777777" w:rsidR="00D351B4" w:rsidRPr="00FE2660" w:rsidRDefault="00D351B4" w:rsidP="003E6553">
            <w:pPr>
              <w:snapToGrid w:val="0"/>
              <w:spacing w:line="300" w:lineRule="auto"/>
              <w:jc w:val="center"/>
              <w:rPr>
                <w:rFonts w:ascii="Times New Roman" w:eastAsia="宋体" w:hAnsi="Times New Roman" w:cs="Times New Roman"/>
                <w:szCs w:val="21"/>
              </w:rPr>
            </w:pPr>
            <w:r w:rsidRPr="00FE2660">
              <w:rPr>
                <w:rFonts w:ascii="Times New Roman" w:eastAsia="宋体" w:hAnsi="Times New Roman" w:cs="Times New Roman"/>
                <w:szCs w:val="21"/>
              </w:rPr>
              <w:t>4</w:t>
            </w:r>
          </w:p>
        </w:tc>
        <w:tc>
          <w:tcPr>
            <w:tcW w:w="715" w:type="pct"/>
            <w:shd w:val="clear" w:color="auto" w:fill="auto"/>
          </w:tcPr>
          <w:p w14:paraId="510E2DAE" w14:textId="77777777" w:rsidR="00D351B4" w:rsidRPr="00FE2660" w:rsidRDefault="00D351B4" w:rsidP="003E6553">
            <w:pPr>
              <w:snapToGrid w:val="0"/>
              <w:spacing w:line="300" w:lineRule="auto"/>
              <w:jc w:val="center"/>
              <w:rPr>
                <w:rFonts w:ascii="Times New Roman" w:eastAsia="宋体" w:hAnsi="Times New Roman" w:cs="Times New Roman"/>
                <w:szCs w:val="21"/>
              </w:rPr>
            </w:pPr>
            <w:r w:rsidRPr="00FE2660">
              <w:rPr>
                <w:rFonts w:ascii="Times New Roman" w:eastAsia="宋体" w:hAnsi="Times New Roman" w:cs="Times New Roman"/>
                <w:szCs w:val="21"/>
              </w:rPr>
              <w:t>5</w:t>
            </w:r>
          </w:p>
        </w:tc>
        <w:tc>
          <w:tcPr>
            <w:tcW w:w="715" w:type="pct"/>
            <w:shd w:val="clear" w:color="auto" w:fill="auto"/>
          </w:tcPr>
          <w:p w14:paraId="27FB45D4" w14:textId="77777777" w:rsidR="00D351B4" w:rsidRPr="00FE2660" w:rsidRDefault="00D351B4" w:rsidP="003E6553">
            <w:pPr>
              <w:snapToGrid w:val="0"/>
              <w:spacing w:line="300" w:lineRule="auto"/>
              <w:jc w:val="center"/>
              <w:rPr>
                <w:rFonts w:ascii="Times New Roman" w:eastAsia="宋体" w:hAnsi="Times New Roman" w:cs="Times New Roman"/>
                <w:szCs w:val="21"/>
              </w:rPr>
            </w:pPr>
            <w:r w:rsidRPr="00FE2660">
              <w:rPr>
                <w:rFonts w:ascii="Times New Roman" w:eastAsia="宋体" w:hAnsi="Times New Roman" w:cs="Times New Roman"/>
                <w:szCs w:val="21"/>
              </w:rPr>
              <w:t>8</w:t>
            </w:r>
          </w:p>
        </w:tc>
      </w:tr>
      <w:tr w:rsidR="00D351B4" w:rsidRPr="00FE2660" w14:paraId="413ED085" w14:textId="77777777" w:rsidTr="003E6553">
        <w:trPr>
          <w:trHeight w:val="340"/>
          <w:jc w:val="center"/>
        </w:trPr>
        <w:tc>
          <w:tcPr>
            <w:tcW w:w="1426" w:type="pct"/>
            <w:shd w:val="clear" w:color="auto" w:fill="auto"/>
          </w:tcPr>
          <w:p w14:paraId="76B5E868" w14:textId="77777777" w:rsidR="00D351B4" w:rsidRPr="00FE2660" w:rsidRDefault="00D351B4" w:rsidP="003E6553">
            <w:pPr>
              <w:snapToGrid w:val="0"/>
              <w:spacing w:line="300" w:lineRule="auto"/>
              <w:jc w:val="center"/>
              <w:rPr>
                <w:rFonts w:ascii="Times New Roman" w:eastAsia="宋体" w:hAnsi="Times New Roman" w:cs="Times New Roman"/>
                <w:szCs w:val="21"/>
              </w:rPr>
            </w:pPr>
            <w:r w:rsidRPr="00FE2660">
              <w:rPr>
                <w:rFonts w:ascii="Times New Roman" w:eastAsia="宋体" w:hAnsi="Times New Roman" w:cs="Times New Roman"/>
                <w:szCs w:val="21"/>
              </w:rPr>
              <w:t>良好</w:t>
            </w:r>
          </w:p>
        </w:tc>
        <w:tc>
          <w:tcPr>
            <w:tcW w:w="715" w:type="pct"/>
            <w:shd w:val="clear" w:color="auto" w:fill="auto"/>
          </w:tcPr>
          <w:p w14:paraId="3BA1D13F" w14:textId="77777777" w:rsidR="00D351B4" w:rsidRPr="00FE2660" w:rsidRDefault="00D351B4" w:rsidP="003E6553">
            <w:pPr>
              <w:snapToGrid w:val="0"/>
              <w:spacing w:line="300" w:lineRule="auto"/>
              <w:jc w:val="center"/>
              <w:rPr>
                <w:rFonts w:ascii="Times New Roman" w:eastAsia="宋体" w:hAnsi="Times New Roman" w:cs="Times New Roman"/>
                <w:szCs w:val="21"/>
              </w:rPr>
            </w:pPr>
            <w:r w:rsidRPr="00FE2660">
              <w:rPr>
                <w:rFonts w:ascii="Times New Roman" w:eastAsia="宋体" w:hAnsi="Times New Roman" w:cs="Times New Roman" w:hint="eastAsia"/>
                <w:szCs w:val="21"/>
              </w:rPr>
              <w:t>1</w:t>
            </w:r>
          </w:p>
        </w:tc>
        <w:tc>
          <w:tcPr>
            <w:tcW w:w="715" w:type="pct"/>
            <w:shd w:val="clear" w:color="auto" w:fill="auto"/>
          </w:tcPr>
          <w:p w14:paraId="49E53447" w14:textId="77777777" w:rsidR="00D351B4" w:rsidRPr="00FE2660" w:rsidRDefault="00D351B4" w:rsidP="003E6553">
            <w:pPr>
              <w:snapToGrid w:val="0"/>
              <w:spacing w:line="300" w:lineRule="auto"/>
              <w:jc w:val="center"/>
              <w:rPr>
                <w:rFonts w:ascii="Times New Roman" w:eastAsia="宋体" w:hAnsi="Times New Roman" w:cs="Times New Roman"/>
                <w:szCs w:val="21"/>
              </w:rPr>
            </w:pPr>
            <w:r w:rsidRPr="00FE2660">
              <w:rPr>
                <w:rFonts w:ascii="Times New Roman" w:eastAsia="宋体" w:hAnsi="Times New Roman" w:cs="Times New Roman"/>
                <w:szCs w:val="21"/>
              </w:rPr>
              <w:t>3</w:t>
            </w:r>
          </w:p>
        </w:tc>
        <w:tc>
          <w:tcPr>
            <w:tcW w:w="715" w:type="pct"/>
            <w:shd w:val="clear" w:color="auto" w:fill="auto"/>
          </w:tcPr>
          <w:p w14:paraId="79137230" w14:textId="77777777" w:rsidR="00D351B4" w:rsidRPr="00FE2660" w:rsidRDefault="00D351B4" w:rsidP="003E6553">
            <w:pPr>
              <w:snapToGrid w:val="0"/>
              <w:spacing w:line="300" w:lineRule="auto"/>
              <w:jc w:val="center"/>
              <w:rPr>
                <w:rFonts w:ascii="Times New Roman" w:eastAsia="宋体" w:hAnsi="Times New Roman" w:cs="Times New Roman"/>
                <w:szCs w:val="21"/>
              </w:rPr>
            </w:pPr>
            <w:r w:rsidRPr="00FE2660">
              <w:rPr>
                <w:rFonts w:ascii="Times New Roman" w:eastAsia="宋体" w:hAnsi="Times New Roman" w:cs="Times New Roman"/>
                <w:szCs w:val="21"/>
              </w:rPr>
              <w:t>3</w:t>
            </w:r>
          </w:p>
        </w:tc>
        <w:tc>
          <w:tcPr>
            <w:tcW w:w="715" w:type="pct"/>
            <w:shd w:val="clear" w:color="auto" w:fill="auto"/>
          </w:tcPr>
          <w:p w14:paraId="7A1098F0" w14:textId="77777777" w:rsidR="00D351B4" w:rsidRPr="00FE2660" w:rsidRDefault="00D351B4" w:rsidP="003E6553">
            <w:pPr>
              <w:snapToGrid w:val="0"/>
              <w:spacing w:line="300" w:lineRule="auto"/>
              <w:jc w:val="center"/>
              <w:rPr>
                <w:rFonts w:ascii="Times New Roman" w:eastAsia="宋体" w:hAnsi="Times New Roman" w:cs="Times New Roman"/>
                <w:szCs w:val="21"/>
              </w:rPr>
            </w:pPr>
            <w:r w:rsidRPr="00FE2660">
              <w:rPr>
                <w:rFonts w:ascii="Times New Roman" w:eastAsia="宋体" w:hAnsi="Times New Roman" w:cs="Times New Roman"/>
                <w:szCs w:val="21"/>
              </w:rPr>
              <w:t>4</w:t>
            </w:r>
          </w:p>
        </w:tc>
        <w:tc>
          <w:tcPr>
            <w:tcW w:w="715" w:type="pct"/>
            <w:shd w:val="clear" w:color="auto" w:fill="auto"/>
          </w:tcPr>
          <w:p w14:paraId="69C838FA" w14:textId="77777777" w:rsidR="00D351B4" w:rsidRPr="00FE2660" w:rsidRDefault="00D351B4" w:rsidP="003E6553">
            <w:pPr>
              <w:snapToGrid w:val="0"/>
              <w:spacing w:line="300" w:lineRule="auto"/>
              <w:jc w:val="center"/>
              <w:rPr>
                <w:rFonts w:ascii="Times New Roman" w:eastAsia="宋体" w:hAnsi="Times New Roman" w:cs="Times New Roman"/>
                <w:szCs w:val="21"/>
              </w:rPr>
            </w:pPr>
            <w:r w:rsidRPr="00FE2660">
              <w:rPr>
                <w:rFonts w:ascii="Times New Roman" w:eastAsia="宋体" w:hAnsi="Times New Roman" w:cs="Times New Roman"/>
                <w:szCs w:val="21"/>
              </w:rPr>
              <w:t>7</w:t>
            </w:r>
          </w:p>
        </w:tc>
      </w:tr>
      <w:tr w:rsidR="00D351B4" w:rsidRPr="00FE2660" w14:paraId="6C33855C" w14:textId="77777777" w:rsidTr="003E6553">
        <w:trPr>
          <w:jc w:val="center"/>
        </w:trPr>
        <w:tc>
          <w:tcPr>
            <w:tcW w:w="1426" w:type="pct"/>
            <w:shd w:val="clear" w:color="auto" w:fill="auto"/>
          </w:tcPr>
          <w:p w14:paraId="21D26844" w14:textId="77777777" w:rsidR="00D351B4" w:rsidRPr="00FE2660" w:rsidRDefault="00D351B4" w:rsidP="003E6553">
            <w:pPr>
              <w:snapToGrid w:val="0"/>
              <w:spacing w:line="300" w:lineRule="auto"/>
              <w:jc w:val="center"/>
              <w:rPr>
                <w:rFonts w:ascii="Times New Roman" w:eastAsia="宋体" w:hAnsi="Times New Roman" w:cs="Times New Roman"/>
                <w:szCs w:val="21"/>
              </w:rPr>
            </w:pPr>
            <w:r w:rsidRPr="00FE2660">
              <w:rPr>
                <w:rFonts w:ascii="Times New Roman" w:eastAsia="宋体" w:hAnsi="Times New Roman" w:cs="Times New Roman"/>
                <w:szCs w:val="21"/>
              </w:rPr>
              <w:t>佳</w:t>
            </w:r>
          </w:p>
        </w:tc>
        <w:tc>
          <w:tcPr>
            <w:tcW w:w="715" w:type="pct"/>
            <w:shd w:val="clear" w:color="auto" w:fill="auto"/>
          </w:tcPr>
          <w:p w14:paraId="1FF6CC66" w14:textId="77777777" w:rsidR="00D351B4" w:rsidRPr="00FE2660" w:rsidRDefault="00D351B4" w:rsidP="003E6553">
            <w:pPr>
              <w:snapToGrid w:val="0"/>
              <w:spacing w:line="300" w:lineRule="auto"/>
              <w:jc w:val="center"/>
              <w:rPr>
                <w:rFonts w:ascii="Times New Roman" w:eastAsia="宋体" w:hAnsi="Times New Roman" w:cs="Times New Roman"/>
                <w:szCs w:val="21"/>
              </w:rPr>
            </w:pPr>
            <w:r w:rsidRPr="00FE2660">
              <w:rPr>
                <w:rFonts w:ascii="Times New Roman" w:eastAsia="宋体" w:hAnsi="Times New Roman" w:cs="Times New Roman" w:hint="eastAsia"/>
                <w:szCs w:val="21"/>
              </w:rPr>
              <w:t>1</w:t>
            </w:r>
          </w:p>
        </w:tc>
        <w:tc>
          <w:tcPr>
            <w:tcW w:w="715" w:type="pct"/>
            <w:shd w:val="clear" w:color="auto" w:fill="auto"/>
          </w:tcPr>
          <w:p w14:paraId="5A0C3AC5" w14:textId="77777777" w:rsidR="00D351B4" w:rsidRPr="00FE2660" w:rsidRDefault="00D351B4" w:rsidP="003E6553">
            <w:pPr>
              <w:snapToGrid w:val="0"/>
              <w:spacing w:line="300" w:lineRule="auto"/>
              <w:jc w:val="center"/>
              <w:rPr>
                <w:rFonts w:ascii="Times New Roman" w:eastAsia="宋体" w:hAnsi="Times New Roman" w:cs="Times New Roman"/>
                <w:szCs w:val="21"/>
              </w:rPr>
            </w:pPr>
            <w:r w:rsidRPr="00FE2660">
              <w:rPr>
                <w:rFonts w:ascii="Times New Roman" w:eastAsia="宋体" w:hAnsi="Times New Roman" w:cs="Times New Roman"/>
                <w:szCs w:val="21"/>
              </w:rPr>
              <w:t>2</w:t>
            </w:r>
          </w:p>
        </w:tc>
        <w:tc>
          <w:tcPr>
            <w:tcW w:w="715" w:type="pct"/>
            <w:shd w:val="clear" w:color="auto" w:fill="auto"/>
          </w:tcPr>
          <w:p w14:paraId="22378FFA" w14:textId="77777777" w:rsidR="00D351B4" w:rsidRPr="00FE2660" w:rsidRDefault="00D351B4" w:rsidP="003E6553">
            <w:pPr>
              <w:snapToGrid w:val="0"/>
              <w:spacing w:line="300" w:lineRule="auto"/>
              <w:jc w:val="center"/>
              <w:rPr>
                <w:rFonts w:ascii="Times New Roman" w:eastAsia="宋体" w:hAnsi="Times New Roman" w:cs="Times New Roman"/>
                <w:szCs w:val="21"/>
              </w:rPr>
            </w:pPr>
            <w:r w:rsidRPr="00FE2660">
              <w:rPr>
                <w:rFonts w:ascii="Times New Roman" w:eastAsia="宋体" w:hAnsi="Times New Roman" w:cs="Times New Roman"/>
                <w:szCs w:val="21"/>
              </w:rPr>
              <w:t>2</w:t>
            </w:r>
          </w:p>
        </w:tc>
        <w:tc>
          <w:tcPr>
            <w:tcW w:w="715" w:type="pct"/>
            <w:shd w:val="clear" w:color="auto" w:fill="auto"/>
          </w:tcPr>
          <w:p w14:paraId="489B3FB0" w14:textId="77777777" w:rsidR="00D351B4" w:rsidRPr="00FE2660" w:rsidRDefault="00D351B4" w:rsidP="003E6553">
            <w:pPr>
              <w:snapToGrid w:val="0"/>
              <w:spacing w:line="300" w:lineRule="auto"/>
              <w:jc w:val="center"/>
              <w:rPr>
                <w:rFonts w:ascii="Times New Roman" w:eastAsia="宋体" w:hAnsi="Times New Roman" w:cs="Times New Roman"/>
                <w:szCs w:val="21"/>
              </w:rPr>
            </w:pPr>
            <w:r w:rsidRPr="00FE2660">
              <w:rPr>
                <w:rFonts w:ascii="Times New Roman" w:eastAsia="宋体" w:hAnsi="Times New Roman" w:cs="Times New Roman"/>
                <w:szCs w:val="21"/>
              </w:rPr>
              <w:t>3</w:t>
            </w:r>
          </w:p>
        </w:tc>
        <w:tc>
          <w:tcPr>
            <w:tcW w:w="715" w:type="pct"/>
            <w:shd w:val="clear" w:color="auto" w:fill="auto"/>
          </w:tcPr>
          <w:p w14:paraId="06E722ED" w14:textId="77777777" w:rsidR="00D351B4" w:rsidRPr="00FE2660" w:rsidRDefault="00D351B4" w:rsidP="003E6553">
            <w:pPr>
              <w:snapToGrid w:val="0"/>
              <w:spacing w:line="300" w:lineRule="auto"/>
              <w:jc w:val="center"/>
              <w:rPr>
                <w:rFonts w:ascii="Times New Roman" w:eastAsia="宋体" w:hAnsi="Times New Roman" w:cs="Times New Roman"/>
                <w:szCs w:val="21"/>
              </w:rPr>
            </w:pPr>
            <w:r w:rsidRPr="00FE2660">
              <w:rPr>
                <w:rFonts w:ascii="Times New Roman" w:eastAsia="宋体" w:hAnsi="Times New Roman" w:cs="Times New Roman"/>
                <w:szCs w:val="21"/>
              </w:rPr>
              <w:t>6</w:t>
            </w:r>
          </w:p>
        </w:tc>
      </w:tr>
    </w:tbl>
    <w:p w14:paraId="0F8FFB28" w14:textId="77777777" w:rsidR="00D351B4" w:rsidRPr="00FE2660" w:rsidRDefault="00D351B4" w:rsidP="00D351B4"/>
    <w:p w14:paraId="21A2F431" w14:textId="77777777" w:rsidR="00D351B4" w:rsidRPr="00FE2660" w:rsidRDefault="00D351B4" w:rsidP="00D351B4">
      <w:pPr>
        <w:adjustRightInd w:val="0"/>
        <w:snapToGrid w:val="0"/>
        <w:spacing w:line="360" w:lineRule="auto"/>
        <w:rPr>
          <w:rFonts w:ascii="Times New Roman" w:hAnsi="Times New Roman" w:cs="Times New Roman"/>
          <w:bCs/>
          <w:sz w:val="24"/>
          <w:szCs w:val="24"/>
        </w:rPr>
      </w:pPr>
    </w:p>
    <w:p w14:paraId="037EBA4C" w14:textId="77777777" w:rsidR="00D351B4" w:rsidRPr="00FE2660" w:rsidRDefault="00D351B4" w:rsidP="00D351B4">
      <w:pPr>
        <w:widowControl/>
        <w:jc w:val="left"/>
        <w:rPr>
          <w:rFonts w:ascii="Times New Roman" w:hAnsi="Times New Roman" w:cs="Times New Roman"/>
          <w:b/>
          <w:bCs/>
          <w:sz w:val="28"/>
          <w:szCs w:val="28"/>
        </w:rPr>
      </w:pPr>
      <w:r w:rsidRPr="00FE2660">
        <w:rPr>
          <w:rFonts w:ascii="Times New Roman" w:hAnsi="Times New Roman" w:cs="Times New Roman"/>
          <w:sz w:val="28"/>
          <w:szCs w:val="28"/>
        </w:rPr>
        <w:br w:type="page"/>
      </w:r>
    </w:p>
    <w:p w14:paraId="2FBD9575" w14:textId="77777777" w:rsidR="00D351B4" w:rsidRPr="00FE2660" w:rsidRDefault="00D351B4" w:rsidP="00D351B4">
      <w:pPr>
        <w:pStyle w:val="2"/>
        <w:keepNext w:val="0"/>
        <w:keepLines w:val="0"/>
        <w:spacing w:before="120" w:after="120" w:line="360" w:lineRule="auto"/>
        <w:rPr>
          <w:rFonts w:ascii="Times New Roman" w:eastAsiaTheme="minorEastAsia" w:hAnsi="Times New Roman" w:cs="Times New Roman"/>
          <w:sz w:val="28"/>
          <w:szCs w:val="28"/>
        </w:rPr>
      </w:pPr>
      <w:bookmarkStart w:id="625" w:name="_Toc164328646"/>
      <w:bookmarkStart w:id="626" w:name="_Toc176293111"/>
      <w:bookmarkStart w:id="627" w:name="_Toc176419331"/>
      <w:bookmarkStart w:id="628" w:name="_Toc176548135"/>
      <w:bookmarkStart w:id="629" w:name="_Toc183360580"/>
      <w:bookmarkStart w:id="630" w:name="_Toc185236584"/>
      <w:bookmarkStart w:id="631" w:name="_Toc185237717"/>
      <w:bookmarkStart w:id="632" w:name="_Toc185237849"/>
      <w:r w:rsidRPr="00FE2660">
        <w:rPr>
          <w:rFonts w:ascii="Times New Roman" w:eastAsiaTheme="minorEastAsia" w:hAnsi="Times New Roman" w:cs="Times New Roman"/>
          <w:sz w:val="28"/>
          <w:szCs w:val="28"/>
        </w:rPr>
        <w:lastRenderedPageBreak/>
        <w:t>附录</w:t>
      </w:r>
      <w:r w:rsidRPr="00FE2660">
        <w:rPr>
          <w:rFonts w:ascii="Times New Roman" w:eastAsiaTheme="minorEastAsia" w:hAnsi="Times New Roman" w:cs="Times New Roman"/>
          <w:sz w:val="28"/>
          <w:szCs w:val="28"/>
        </w:rPr>
        <w:t>C</w:t>
      </w:r>
      <w:r w:rsidRPr="00FE2660">
        <w:rPr>
          <w:rFonts w:ascii="Times New Roman" w:eastAsiaTheme="minorEastAsia" w:hAnsi="Times New Roman" w:cs="Times New Roman" w:hint="eastAsia"/>
          <w:sz w:val="28"/>
          <w:szCs w:val="28"/>
        </w:rPr>
        <w:t xml:space="preserve">  </w:t>
      </w:r>
      <w:r w:rsidRPr="00FE2660">
        <w:rPr>
          <w:rFonts w:ascii="Times New Roman" w:eastAsiaTheme="minorEastAsia" w:hAnsi="Times New Roman" w:cs="Times New Roman"/>
          <w:sz w:val="28"/>
          <w:szCs w:val="28"/>
        </w:rPr>
        <w:t>放散化学物质车间的换气次数</w:t>
      </w:r>
      <w:bookmarkEnd w:id="625"/>
      <w:bookmarkEnd w:id="626"/>
      <w:bookmarkEnd w:id="627"/>
      <w:bookmarkEnd w:id="628"/>
      <w:bookmarkEnd w:id="629"/>
      <w:bookmarkEnd w:id="630"/>
      <w:bookmarkEnd w:id="631"/>
      <w:bookmarkEnd w:id="632"/>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9"/>
        <w:gridCol w:w="2132"/>
        <w:gridCol w:w="1302"/>
        <w:gridCol w:w="779"/>
        <w:gridCol w:w="2275"/>
        <w:gridCol w:w="1335"/>
      </w:tblGrid>
      <w:tr w:rsidR="00D351B4" w:rsidRPr="00FE2660" w14:paraId="78E8463F" w14:textId="77777777" w:rsidTr="003E6553">
        <w:trPr>
          <w:tblHeader/>
          <w:jc w:val="center"/>
        </w:trPr>
        <w:tc>
          <w:tcPr>
            <w:tcW w:w="410" w:type="pct"/>
          </w:tcPr>
          <w:p w14:paraId="171B648D" w14:textId="77777777" w:rsidR="00D351B4" w:rsidRPr="00FE2660" w:rsidRDefault="00D351B4" w:rsidP="003E6553">
            <w:pPr>
              <w:snapToGrid w:val="0"/>
              <w:spacing w:line="300" w:lineRule="auto"/>
              <w:jc w:val="center"/>
              <w:rPr>
                <w:b/>
                <w:szCs w:val="21"/>
              </w:rPr>
            </w:pPr>
            <w:r w:rsidRPr="00FE2660">
              <w:rPr>
                <w:b/>
                <w:szCs w:val="21"/>
              </w:rPr>
              <w:t>序号</w:t>
            </w:r>
          </w:p>
        </w:tc>
        <w:tc>
          <w:tcPr>
            <w:tcW w:w="1251" w:type="pct"/>
          </w:tcPr>
          <w:p w14:paraId="10ED2DCC" w14:textId="77777777" w:rsidR="00D351B4" w:rsidRPr="00FE2660" w:rsidRDefault="00D351B4" w:rsidP="003E6553">
            <w:pPr>
              <w:snapToGrid w:val="0"/>
              <w:spacing w:line="300" w:lineRule="auto"/>
              <w:jc w:val="center"/>
              <w:rPr>
                <w:b/>
                <w:szCs w:val="21"/>
              </w:rPr>
            </w:pPr>
            <w:r w:rsidRPr="00FE2660">
              <w:rPr>
                <w:b/>
                <w:szCs w:val="21"/>
              </w:rPr>
              <w:t>车间内有害物质名称</w:t>
            </w:r>
          </w:p>
        </w:tc>
        <w:tc>
          <w:tcPr>
            <w:tcW w:w="764" w:type="pct"/>
          </w:tcPr>
          <w:p w14:paraId="7602A3E7" w14:textId="77777777" w:rsidR="00D351B4" w:rsidRPr="00FE2660" w:rsidRDefault="00D351B4" w:rsidP="003E6553">
            <w:pPr>
              <w:snapToGrid w:val="0"/>
              <w:spacing w:line="300" w:lineRule="auto"/>
              <w:jc w:val="center"/>
              <w:rPr>
                <w:b/>
                <w:szCs w:val="21"/>
              </w:rPr>
            </w:pPr>
            <w:r w:rsidRPr="00FE2660">
              <w:rPr>
                <w:b/>
                <w:szCs w:val="21"/>
              </w:rPr>
              <w:t>换气次数</w:t>
            </w:r>
          </w:p>
        </w:tc>
        <w:tc>
          <w:tcPr>
            <w:tcW w:w="457" w:type="pct"/>
          </w:tcPr>
          <w:p w14:paraId="5E56C8FB" w14:textId="77777777" w:rsidR="00D351B4" w:rsidRPr="00FE2660" w:rsidRDefault="00D351B4" w:rsidP="003E6553">
            <w:pPr>
              <w:snapToGrid w:val="0"/>
              <w:spacing w:line="300" w:lineRule="auto"/>
              <w:jc w:val="center"/>
              <w:rPr>
                <w:b/>
                <w:szCs w:val="21"/>
              </w:rPr>
            </w:pPr>
            <w:r w:rsidRPr="00FE2660">
              <w:rPr>
                <w:b/>
                <w:szCs w:val="21"/>
              </w:rPr>
              <w:t>序号</w:t>
            </w:r>
          </w:p>
        </w:tc>
        <w:tc>
          <w:tcPr>
            <w:tcW w:w="1335" w:type="pct"/>
          </w:tcPr>
          <w:p w14:paraId="42692CF6" w14:textId="77777777" w:rsidR="00D351B4" w:rsidRPr="00FE2660" w:rsidRDefault="00D351B4" w:rsidP="003E6553">
            <w:pPr>
              <w:snapToGrid w:val="0"/>
              <w:spacing w:line="300" w:lineRule="auto"/>
              <w:jc w:val="center"/>
              <w:rPr>
                <w:b/>
                <w:szCs w:val="21"/>
              </w:rPr>
            </w:pPr>
            <w:r w:rsidRPr="00FE2660">
              <w:rPr>
                <w:b/>
                <w:szCs w:val="21"/>
              </w:rPr>
              <w:t>车间内有害物质名称</w:t>
            </w:r>
          </w:p>
        </w:tc>
        <w:tc>
          <w:tcPr>
            <w:tcW w:w="783" w:type="pct"/>
          </w:tcPr>
          <w:p w14:paraId="57EEA2CC" w14:textId="77777777" w:rsidR="00D351B4" w:rsidRPr="00FE2660" w:rsidRDefault="00D351B4" w:rsidP="003E6553">
            <w:pPr>
              <w:snapToGrid w:val="0"/>
              <w:spacing w:line="300" w:lineRule="auto"/>
              <w:jc w:val="center"/>
              <w:rPr>
                <w:b/>
                <w:szCs w:val="21"/>
              </w:rPr>
            </w:pPr>
            <w:r w:rsidRPr="00FE2660">
              <w:rPr>
                <w:b/>
                <w:szCs w:val="21"/>
              </w:rPr>
              <w:t>换气次数</w:t>
            </w:r>
          </w:p>
        </w:tc>
      </w:tr>
      <w:tr w:rsidR="00D351B4" w:rsidRPr="00FE2660" w14:paraId="77D6C947" w14:textId="77777777" w:rsidTr="003E6553">
        <w:trPr>
          <w:jc w:val="center"/>
        </w:trPr>
        <w:tc>
          <w:tcPr>
            <w:tcW w:w="410" w:type="pct"/>
            <w:vAlign w:val="center"/>
          </w:tcPr>
          <w:p w14:paraId="01DBCC70" w14:textId="77777777" w:rsidR="00D351B4" w:rsidRPr="00FE2660" w:rsidRDefault="00D351B4" w:rsidP="003E6553">
            <w:pPr>
              <w:snapToGrid w:val="0"/>
              <w:spacing w:line="300" w:lineRule="auto"/>
              <w:jc w:val="center"/>
              <w:rPr>
                <w:szCs w:val="21"/>
              </w:rPr>
            </w:pPr>
            <w:r w:rsidRPr="00FE2660">
              <w:rPr>
                <w:szCs w:val="21"/>
              </w:rPr>
              <w:t>1</w:t>
            </w:r>
          </w:p>
        </w:tc>
        <w:tc>
          <w:tcPr>
            <w:tcW w:w="1251" w:type="pct"/>
            <w:vAlign w:val="center"/>
          </w:tcPr>
          <w:p w14:paraId="683E873A" w14:textId="77777777" w:rsidR="00D351B4" w:rsidRPr="00FE2660" w:rsidRDefault="00D351B4" w:rsidP="003E6553">
            <w:pPr>
              <w:snapToGrid w:val="0"/>
              <w:spacing w:line="300" w:lineRule="auto"/>
              <w:jc w:val="center"/>
              <w:rPr>
                <w:szCs w:val="21"/>
              </w:rPr>
            </w:pPr>
            <w:r w:rsidRPr="00FE2660">
              <w:rPr>
                <w:szCs w:val="21"/>
              </w:rPr>
              <w:t>三乙胺</w:t>
            </w:r>
          </w:p>
        </w:tc>
        <w:tc>
          <w:tcPr>
            <w:tcW w:w="764" w:type="pct"/>
            <w:vAlign w:val="center"/>
          </w:tcPr>
          <w:p w14:paraId="41D6B229" w14:textId="77777777" w:rsidR="00D351B4" w:rsidRPr="00FE2660" w:rsidRDefault="00D351B4" w:rsidP="003E6553">
            <w:pPr>
              <w:snapToGrid w:val="0"/>
              <w:spacing w:line="300" w:lineRule="auto"/>
              <w:jc w:val="center"/>
              <w:rPr>
                <w:szCs w:val="21"/>
              </w:rPr>
            </w:pPr>
            <w:r w:rsidRPr="00FE2660">
              <w:rPr>
                <w:szCs w:val="21"/>
              </w:rPr>
              <w:t>14</w:t>
            </w:r>
          </w:p>
        </w:tc>
        <w:tc>
          <w:tcPr>
            <w:tcW w:w="457" w:type="pct"/>
            <w:vAlign w:val="center"/>
          </w:tcPr>
          <w:p w14:paraId="647DA390" w14:textId="77777777" w:rsidR="00D351B4" w:rsidRPr="00FE2660" w:rsidRDefault="00D351B4" w:rsidP="003E6553">
            <w:pPr>
              <w:snapToGrid w:val="0"/>
              <w:spacing w:line="300" w:lineRule="auto"/>
              <w:jc w:val="center"/>
              <w:rPr>
                <w:szCs w:val="21"/>
              </w:rPr>
            </w:pPr>
            <w:r w:rsidRPr="00FE2660">
              <w:rPr>
                <w:szCs w:val="21"/>
              </w:rPr>
              <w:t>62</w:t>
            </w:r>
          </w:p>
        </w:tc>
        <w:tc>
          <w:tcPr>
            <w:tcW w:w="1335" w:type="pct"/>
            <w:vAlign w:val="center"/>
          </w:tcPr>
          <w:p w14:paraId="42F8AEE4" w14:textId="77777777" w:rsidR="00D351B4" w:rsidRPr="00FE2660" w:rsidRDefault="00D351B4" w:rsidP="003E6553">
            <w:pPr>
              <w:snapToGrid w:val="0"/>
              <w:spacing w:line="300" w:lineRule="auto"/>
              <w:jc w:val="center"/>
              <w:rPr>
                <w:szCs w:val="21"/>
              </w:rPr>
            </w:pPr>
            <w:r w:rsidRPr="00FE2660">
              <w:rPr>
                <w:szCs w:val="21"/>
              </w:rPr>
              <w:t>丙烯酸甲酯</w:t>
            </w:r>
          </w:p>
        </w:tc>
        <w:tc>
          <w:tcPr>
            <w:tcW w:w="783" w:type="pct"/>
            <w:vAlign w:val="center"/>
          </w:tcPr>
          <w:p w14:paraId="595A4A07" w14:textId="77777777" w:rsidR="00D351B4" w:rsidRPr="00FE2660" w:rsidRDefault="00D351B4" w:rsidP="003E6553">
            <w:pPr>
              <w:snapToGrid w:val="0"/>
              <w:spacing w:line="300" w:lineRule="auto"/>
              <w:jc w:val="center"/>
              <w:rPr>
                <w:szCs w:val="21"/>
              </w:rPr>
            </w:pPr>
            <w:r w:rsidRPr="00FE2660">
              <w:rPr>
                <w:szCs w:val="21"/>
              </w:rPr>
              <w:t>8</w:t>
            </w:r>
          </w:p>
        </w:tc>
      </w:tr>
      <w:tr w:rsidR="00D351B4" w:rsidRPr="00FE2660" w14:paraId="5E20F685" w14:textId="77777777" w:rsidTr="003E6553">
        <w:trPr>
          <w:jc w:val="center"/>
        </w:trPr>
        <w:tc>
          <w:tcPr>
            <w:tcW w:w="410" w:type="pct"/>
            <w:vAlign w:val="center"/>
          </w:tcPr>
          <w:p w14:paraId="05F4A7BA" w14:textId="77777777" w:rsidR="00D351B4" w:rsidRPr="00FE2660" w:rsidRDefault="00D351B4" w:rsidP="003E6553">
            <w:pPr>
              <w:snapToGrid w:val="0"/>
              <w:spacing w:line="300" w:lineRule="auto"/>
              <w:jc w:val="center"/>
              <w:rPr>
                <w:szCs w:val="21"/>
              </w:rPr>
            </w:pPr>
            <w:r w:rsidRPr="00FE2660">
              <w:rPr>
                <w:szCs w:val="21"/>
              </w:rPr>
              <w:t>2</w:t>
            </w:r>
          </w:p>
        </w:tc>
        <w:tc>
          <w:tcPr>
            <w:tcW w:w="1251" w:type="pct"/>
            <w:vAlign w:val="center"/>
          </w:tcPr>
          <w:p w14:paraId="15D33283" w14:textId="77777777" w:rsidR="00D351B4" w:rsidRPr="00FE2660" w:rsidRDefault="00D351B4" w:rsidP="003E6553">
            <w:pPr>
              <w:snapToGrid w:val="0"/>
              <w:spacing w:line="300" w:lineRule="auto"/>
              <w:jc w:val="center"/>
              <w:rPr>
                <w:szCs w:val="21"/>
              </w:rPr>
            </w:pPr>
            <w:r w:rsidRPr="00FE2660">
              <w:rPr>
                <w:szCs w:val="21"/>
              </w:rPr>
              <w:t>二甲苯</w:t>
            </w:r>
          </w:p>
        </w:tc>
        <w:tc>
          <w:tcPr>
            <w:tcW w:w="764" w:type="pct"/>
            <w:vAlign w:val="center"/>
          </w:tcPr>
          <w:p w14:paraId="624577F2" w14:textId="77777777" w:rsidR="00D351B4" w:rsidRPr="00FE2660" w:rsidRDefault="00D351B4" w:rsidP="003E6553">
            <w:pPr>
              <w:snapToGrid w:val="0"/>
              <w:spacing w:line="300" w:lineRule="auto"/>
              <w:jc w:val="center"/>
              <w:rPr>
                <w:szCs w:val="21"/>
              </w:rPr>
            </w:pPr>
            <w:r w:rsidRPr="00FE2660">
              <w:rPr>
                <w:szCs w:val="21"/>
              </w:rPr>
              <w:t>14</w:t>
            </w:r>
          </w:p>
        </w:tc>
        <w:tc>
          <w:tcPr>
            <w:tcW w:w="457" w:type="pct"/>
            <w:vAlign w:val="center"/>
          </w:tcPr>
          <w:p w14:paraId="1E176D23" w14:textId="77777777" w:rsidR="00D351B4" w:rsidRPr="00FE2660" w:rsidRDefault="00D351B4" w:rsidP="003E6553">
            <w:pPr>
              <w:snapToGrid w:val="0"/>
              <w:spacing w:line="300" w:lineRule="auto"/>
              <w:jc w:val="center"/>
              <w:rPr>
                <w:szCs w:val="21"/>
              </w:rPr>
            </w:pPr>
            <w:r w:rsidRPr="00FE2660">
              <w:rPr>
                <w:szCs w:val="21"/>
              </w:rPr>
              <w:t>63</w:t>
            </w:r>
          </w:p>
        </w:tc>
        <w:tc>
          <w:tcPr>
            <w:tcW w:w="1335" w:type="pct"/>
            <w:vAlign w:val="center"/>
          </w:tcPr>
          <w:p w14:paraId="03C2929D" w14:textId="77777777" w:rsidR="00D351B4" w:rsidRPr="00FE2660" w:rsidRDefault="00D351B4" w:rsidP="003E6553">
            <w:pPr>
              <w:snapToGrid w:val="0"/>
              <w:spacing w:line="300" w:lineRule="auto"/>
              <w:jc w:val="center"/>
              <w:rPr>
                <w:szCs w:val="21"/>
              </w:rPr>
            </w:pPr>
            <w:r w:rsidRPr="00FE2660">
              <w:rPr>
                <w:szCs w:val="21"/>
              </w:rPr>
              <w:t>氯仿</w:t>
            </w:r>
          </w:p>
        </w:tc>
        <w:tc>
          <w:tcPr>
            <w:tcW w:w="783" w:type="pct"/>
            <w:vAlign w:val="center"/>
          </w:tcPr>
          <w:p w14:paraId="5A7F3BAB" w14:textId="77777777" w:rsidR="00D351B4" w:rsidRPr="00FE2660" w:rsidRDefault="00D351B4" w:rsidP="003E6553">
            <w:pPr>
              <w:snapToGrid w:val="0"/>
              <w:spacing w:line="300" w:lineRule="auto"/>
              <w:jc w:val="center"/>
              <w:rPr>
                <w:szCs w:val="21"/>
              </w:rPr>
            </w:pPr>
            <w:r w:rsidRPr="00FE2660">
              <w:rPr>
                <w:szCs w:val="21"/>
              </w:rPr>
              <w:t>8</w:t>
            </w:r>
          </w:p>
        </w:tc>
      </w:tr>
      <w:tr w:rsidR="00D351B4" w:rsidRPr="00FE2660" w14:paraId="2D9C76AB" w14:textId="77777777" w:rsidTr="003E6553">
        <w:trPr>
          <w:jc w:val="center"/>
        </w:trPr>
        <w:tc>
          <w:tcPr>
            <w:tcW w:w="410" w:type="pct"/>
            <w:vAlign w:val="center"/>
          </w:tcPr>
          <w:p w14:paraId="319E3FA2" w14:textId="77777777" w:rsidR="00D351B4" w:rsidRPr="00FE2660" w:rsidRDefault="00D351B4" w:rsidP="003E6553">
            <w:pPr>
              <w:snapToGrid w:val="0"/>
              <w:spacing w:line="300" w:lineRule="auto"/>
              <w:jc w:val="center"/>
              <w:rPr>
                <w:szCs w:val="21"/>
              </w:rPr>
            </w:pPr>
            <w:r w:rsidRPr="00FE2660">
              <w:rPr>
                <w:szCs w:val="21"/>
              </w:rPr>
              <w:t>3</w:t>
            </w:r>
          </w:p>
        </w:tc>
        <w:tc>
          <w:tcPr>
            <w:tcW w:w="1251" w:type="pct"/>
            <w:vAlign w:val="center"/>
          </w:tcPr>
          <w:p w14:paraId="1EFBF23C" w14:textId="77777777" w:rsidR="00D351B4" w:rsidRPr="00FE2660" w:rsidRDefault="00D351B4" w:rsidP="003E6553">
            <w:pPr>
              <w:snapToGrid w:val="0"/>
              <w:spacing w:line="300" w:lineRule="auto"/>
              <w:jc w:val="center"/>
              <w:rPr>
                <w:szCs w:val="21"/>
              </w:rPr>
            </w:pPr>
            <w:r w:rsidRPr="00FE2660">
              <w:rPr>
                <w:szCs w:val="21"/>
              </w:rPr>
              <w:t>丁二烯</w:t>
            </w:r>
          </w:p>
        </w:tc>
        <w:tc>
          <w:tcPr>
            <w:tcW w:w="764" w:type="pct"/>
            <w:vAlign w:val="center"/>
          </w:tcPr>
          <w:p w14:paraId="4288AD1B" w14:textId="77777777" w:rsidR="00D351B4" w:rsidRPr="00FE2660" w:rsidRDefault="00D351B4" w:rsidP="003E6553">
            <w:pPr>
              <w:snapToGrid w:val="0"/>
              <w:spacing w:line="300" w:lineRule="auto"/>
              <w:jc w:val="center"/>
              <w:rPr>
                <w:szCs w:val="21"/>
              </w:rPr>
            </w:pPr>
            <w:r w:rsidRPr="00FE2660">
              <w:rPr>
                <w:szCs w:val="21"/>
              </w:rPr>
              <w:t>8</w:t>
            </w:r>
          </w:p>
        </w:tc>
        <w:tc>
          <w:tcPr>
            <w:tcW w:w="457" w:type="pct"/>
            <w:vAlign w:val="center"/>
          </w:tcPr>
          <w:p w14:paraId="1065BF53" w14:textId="77777777" w:rsidR="00D351B4" w:rsidRPr="00FE2660" w:rsidRDefault="00D351B4" w:rsidP="003E6553">
            <w:pPr>
              <w:snapToGrid w:val="0"/>
              <w:spacing w:line="300" w:lineRule="auto"/>
              <w:jc w:val="center"/>
              <w:rPr>
                <w:szCs w:val="21"/>
              </w:rPr>
            </w:pPr>
            <w:r w:rsidRPr="00FE2660">
              <w:rPr>
                <w:szCs w:val="21"/>
              </w:rPr>
              <w:t>64</w:t>
            </w:r>
          </w:p>
        </w:tc>
        <w:tc>
          <w:tcPr>
            <w:tcW w:w="1335" w:type="pct"/>
            <w:vAlign w:val="center"/>
          </w:tcPr>
          <w:p w14:paraId="2A6996D0" w14:textId="77777777" w:rsidR="00D351B4" w:rsidRPr="00FE2660" w:rsidRDefault="00D351B4" w:rsidP="003E6553">
            <w:pPr>
              <w:snapToGrid w:val="0"/>
              <w:spacing w:line="300" w:lineRule="auto"/>
              <w:jc w:val="center"/>
              <w:rPr>
                <w:szCs w:val="21"/>
              </w:rPr>
            </w:pPr>
            <w:r w:rsidRPr="00FE2660">
              <w:rPr>
                <w:szCs w:val="21"/>
              </w:rPr>
              <w:t>醋酸戊酯</w:t>
            </w:r>
          </w:p>
        </w:tc>
        <w:tc>
          <w:tcPr>
            <w:tcW w:w="783" w:type="pct"/>
            <w:vAlign w:val="center"/>
          </w:tcPr>
          <w:p w14:paraId="2FCB843A" w14:textId="77777777" w:rsidR="00D351B4" w:rsidRPr="00FE2660" w:rsidRDefault="00D351B4" w:rsidP="003E6553">
            <w:pPr>
              <w:snapToGrid w:val="0"/>
              <w:spacing w:line="300" w:lineRule="auto"/>
              <w:jc w:val="center"/>
              <w:rPr>
                <w:szCs w:val="21"/>
              </w:rPr>
            </w:pPr>
            <w:r w:rsidRPr="00FE2660">
              <w:rPr>
                <w:szCs w:val="21"/>
              </w:rPr>
              <w:t>6</w:t>
            </w:r>
          </w:p>
        </w:tc>
      </w:tr>
      <w:tr w:rsidR="00D351B4" w:rsidRPr="00FE2660" w14:paraId="67B42FFA" w14:textId="77777777" w:rsidTr="003E6553">
        <w:trPr>
          <w:jc w:val="center"/>
        </w:trPr>
        <w:tc>
          <w:tcPr>
            <w:tcW w:w="410" w:type="pct"/>
            <w:vAlign w:val="center"/>
          </w:tcPr>
          <w:p w14:paraId="6681508A" w14:textId="77777777" w:rsidR="00D351B4" w:rsidRPr="00FE2660" w:rsidRDefault="00D351B4" w:rsidP="003E6553">
            <w:pPr>
              <w:snapToGrid w:val="0"/>
              <w:spacing w:line="300" w:lineRule="auto"/>
              <w:jc w:val="center"/>
              <w:rPr>
                <w:szCs w:val="21"/>
              </w:rPr>
            </w:pPr>
            <w:r w:rsidRPr="00FE2660">
              <w:rPr>
                <w:szCs w:val="21"/>
              </w:rPr>
              <w:t>4</w:t>
            </w:r>
          </w:p>
        </w:tc>
        <w:tc>
          <w:tcPr>
            <w:tcW w:w="1251" w:type="pct"/>
            <w:vAlign w:val="center"/>
          </w:tcPr>
          <w:p w14:paraId="09FBB6D9" w14:textId="77777777" w:rsidR="00D351B4" w:rsidRPr="00FE2660" w:rsidRDefault="00D351B4" w:rsidP="003E6553">
            <w:pPr>
              <w:snapToGrid w:val="0"/>
              <w:spacing w:line="300" w:lineRule="auto"/>
              <w:jc w:val="center"/>
              <w:rPr>
                <w:szCs w:val="21"/>
              </w:rPr>
            </w:pPr>
            <w:r w:rsidRPr="00FE2660">
              <w:rPr>
                <w:szCs w:val="21"/>
              </w:rPr>
              <w:t>丁烷</w:t>
            </w:r>
          </w:p>
        </w:tc>
        <w:tc>
          <w:tcPr>
            <w:tcW w:w="764" w:type="pct"/>
            <w:vAlign w:val="center"/>
          </w:tcPr>
          <w:p w14:paraId="18A247D9" w14:textId="77777777" w:rsidR="00D351B4" w:rsidRPr="00FE2660" w:rsidRDefault="00D351B4" w:rsidP="003E6553">
            <w:pPr>
              <w:snapToGrid w:val="0"/>
              <w:spacing w:line="300" w:lineRule="auto"/>
              <w:jc w:val="center"/>
              <w:rPr>
                <w:szCs w:val="21"/>
              </w:rPr>
            </w:pPr>
            <w:r w:rsidRPr="00FE2660">
              <w:rPr>
                <w:szCs w:val="21"/>
              </w:rPr>
              <w:t>10</w:t>
            </w:r>
          </w:p>
        </w:tc>
        <w:tc>
          <w:tcPr>
            <w:tcW w:w="457" w:type="pct"/>
            <w:vAlign w:val="center"/>
          </w:tcPr>
          <w:p w14:paraId="24AB1F55" w14:textId="77777777" w:rsidR="00D351B4" w:rsidRPr="00FE2660" w:rsidRDefault="00D351B4" w:rsidP="003E6553">
            <w:pPr>
              <w:snapToGrid w:val="0"/>
              <w:spacing w:line="300" w:lineRule="auto"/>
              <w:jc w:val="center"/>
              <w:rPr>
                <w:szCs w:val="21"/>
              </w:rPr>
            </w:pPr>
            <w:r w:rsidRPr="00FE2660">
              <w:rPr>
                <w:szCs w:val="21"/>
              </w:rPr>
              <w:t>65</w:t>
            </w:r>
          </w:p>
        </w:tc>
        <w:tc>
          <w:tcPr>
            <w:tcW w:w="1335" w:type="pct"/>
            <w:vAlign w:val="center"/>
          </w:tcPr>
          <w:p w14:paraId="53DDCF01" w14:textId="77777777" w:rsidR="00D351B4" w:rsidRPr="00FE2660" w:rsidRDefault="00D351B4" w:rsidP="003E6553">
            <w:pPr>
              <w:snapToGrid w:val="0"/>
              <w:spacing w:line="300" w:lineRule="auto"/>
              <w:jc w:val="center"/>
              <w:rPr>
                <w:szCs w:val="21"/>
              </w:rPr>
            </w:pPr>
            <w:r w:rsidRPr="00FE2660">
              <w:rPr>
                <w:szCs w:val="21"/>
              </w:rPr>
              <w:t>醋酸丁酯</w:t>
            </w:r>
          </w:p>
        </w:tc>
        <w:tc>
          <w:tcPr>
            <w:tcW w:w="783" w:type="pct"/>
            <w:vAlign w:val="center"/>
          </w:tcPr>
          <w:p w14:paraId="7F5B2C01" w14:textId="77777777" w:rsidR="00D351B4" w:rsidRPr="00FE2660" w:rsidRDefault="00D351B4" w:rsidP="003E6553">
            <w:pPr>
              <w:snapToGrid w:val="0"/>
              <w:spacing w:line="300" w:lineRule="auto"/>
              <w:jc w:val="center"/>
              <w:rPr>
                <w:szCs w:val="21"/>
              </w:rPr>
            </w:pPr>
            <w:r w:rsidRPr="00FE2660">
              <w:rPr>
                <w:szCs w:val="21"/>
              </w:rPr>
              <w:t>6</w:t>
            </w:r>
          </w:p>
        </w:tc>
      </w:tr>
      <w:tr w:rsidR="00D351B4" w:rsidRPr="00FE2660" w14:paraId="7323FBBC" w14:textId="77777777" w:rsidTr="003E6553">
        <w:trPr>
          <w:jc w:val="center"/>
        </w:trPr>
        <w:tc>
          <w:tcPr>
            <w:tcW w:w="410" w:type="pct"/>
            <w:vAlign w:val="center"/>
          </w:tcPr>
          <w:p w14:paraId="06A16F34" w14:textId="77777777" w:rsidR="00D351B4" w:rsidRPr="00FE2660" w:rsidRDefault="00D351B4" w:rsidP="003E6553">
            <w:pPr>
              <w:snapToGrid w:val="0"/>
              <w:spacing w:line="300" w:lineRule="auto"/>
              <w:jc w:val="center"/>
              <w:rPr>
                <w:szCs w:val="21"/>
              </w:rPr>
            </w:pPr>
            <w:r w:rsidRPr="00FE2660">
              <w:rPr>
                <w:szCs w:val="21"/>
              </w:rPr>
              <w:t>5</w:t>
            </w:r>
          </w:p>
        </w:tc>
        <w:tc>
          <w:tcPr>
            <w:tcW w:w="1251" w:type="pct"/>
            <w:vAlign w:val="center"/>
          </w:tcPr>
          <w:p w14:paraId="7A33C826" w14:textId="77777777" w:rsidR="00D351B4" w:rsidRPr="00FE2660" w:rsidRDefault="00D351B4" w:rsidP="003E6553">
            <w:pPr>
              <w:snapToGrid w:val="0"/>
              <w:spacing w:line="300" w:lineRule="auto"/>
              <w:jc w:val="center"/>
              <w:rPr>
                <w:szCs w:val="21"/>
              </w:rPr>
            </w:pPr>
            <w:r w:rsidRPr="00FE2660">
              <w:rPr>
                <w:szCs w:val="21"/>
              </w:rPr>
              <w:t>丁醇</w:t>
            </w:r>
          </w:p>
        </w:tc>
        <w:tc>
          <w:tcPr>
            <w:tcW w:w="764" w:type="pct"/>
            <w:vAlign w:val="center"/>
          </w:tcPr>
          <w:p w14:paraId="2F9244BB" w14:textId="77777777" w:rsidR="00D351B4" w:rsidRPr="00FE2660" w:rsidRDefault="00D351B4" w:rsidP="003E6553">
            <w:pPr>
              <w:snapToGrid w:val="0"/>
              <w:spacing w:line="300" w:lineRule="auto"/>
              <w:jc w:val="center"/>
              <w:rPr>
                <w:szCs w:val="21"/>
              </w:rPr>
            </w:pPr>
            <w:r w:rsidRPr="00FE2660">
              <w:rPr>
                <w:szCs w:val="21"/>
              </w:rPr>
              <w:t>10</w:t>
            </w:r>
          </w:p>
        </w:tc>
        <w:tc>
          <w:tcPr>
            <w:tcW w:w="457" w:type="pct"/>
            <w:vAlign w:val="center"/>
          </w:tcPr>
          <w:p w14:paraId="19637534" w14:textId="77777777" w:rsidR="00D351B4" w:rsidRPr="00FE2660" w:rsidRDefault="00D351B4" w:rsidP="003E6553">
            <w:pPr>
              <w:snapToGrid w:val="0"/>
              <w:spacing w:line="300" w:lineRule="auto"/>
              <w:jc w:val="center"/>
              <w:rPr>
                <w:szCs w:val="21"/>
              </w:rPr>
            </w:pPr>
            <w:r w:rsidRPr="00FE2660">
              <w:rPr>
                <w:szCs w:val="21"/>
              </w:rPr>
              <w:t>66</w:t>
            </w:r>
          </w:p>
        </w:tc>
        <w:tc>
          <w:tcPr>
            <w:tcW w:w="1335" w:type="pct"/>
            <w:vAlign w:val="center"/>
          </w:tcPr>
          <w:p w14:paraId="1794195F" w14:textId="77777777" w:rsidR="00D351B4" w:rsidRPr="00FE2660" w:rsidRDefault="00D351B4" w:rsidP="003E6553">
            <w:pPr>
              <w:snapToGrid w:val="0"/>
              <w:spacing w:line="300" w:lineRule="auto"/>
              <w:jc w:val="center"/>
              <w:rPr>
                <w:szCs w:val="21"/>
              </w:rPr>
            </w:pPr>
            <w:r w:rsidRPr="00FE2660">
              <w:rPr>
                <w:szCs w:val="21"/>
              </w:rPr>
              <w:t>异戊醇</w:t>
            </w:r>
          </w:p>
        </w:tc>
        <w:tc>
          <w:tcPr>
            <w:tcW w:w="783" w:type="pct"/>
            <w:vAlign w:val="center"/>
          </w:tcPr>
          <w:p w14:paraId="279DFDF2" w14:textId="77777777" w:rsidR="00D351B4" w:rsidRPr="00FE2660" w:rsidRDefault="00D351B4" w:rsidP="003E6553">
            <w:pPr>
              <w:snapToGrid w:val="0"/>
              <w:spacing w:line="300" w:lineRule="auto"/>
              <w:jc w:val="center"/>
              <w:rPr>
                <w:szCs w:val="21"/>
              </w:rPr>
            </w:pPr>
            <w:r w:rsidRPr="00FE2660">
              <w:rPr>
                <w:szCs w:val="21"/>
              </w:rPr>
              <w:t>7</w:t>
            </w:r>
          </w:p>
        </w:tc>
      </w:tr>
      <w:tr w:rsidR="00D351B4" w:rsidRPr="00FE2660" w14:paraId="5026AB57" w14:textId="77777777" w:rsidTr="003E6553">
        <w:trPr>
          <w:jc w:val="center"/>
        </w:trPr>
        <w:tc>
          <w:tcPr>
            <w:tcW w:w="410" w:type="pct"/>
            <w:vAlign w:val="center"/>
          </w:tcPr>
          <w:p w14:paraId="467D5ECC" w14:textId="77777777" w:rsidR="00D351B4" w:rsidRPr="00FE2660" w:rsidRDefault="00D351B4" w:rsidP="003E6553">
            <w:pPr>
              <w:snapToGrid w:val="0"/>
              <w:spacing w:line="300" w:lineRule="auto"/>
              <w:jc w:val="center"/>
              <w:rPr>
                <w:szCs w:val="21"/>
              </w:rPr>
            </w:pPr>
            <w:r w:rsidRPr="00FE2660">
              <w:rPr>
                <w:szCs w:val="21"/>
              </w:rPr>
              <w:t>6</w:t>
            </w:r>
          </w:p>
        </w:tc>
        <w:tc>
          <w:tcPr>
            <w:tcW w:w="1251" w:type="pct"/>
            <w:vAlign w:val="center"/>
          </w:tcPr>
          <w:p w14:paraId="52AA898E" w14:textId="77777777" w:rsidR="00D351B4" w:rsidRPr="00FE2660" w:rsidRDefault="00D351B4" w:rsidP="003E6553">
            <w:pPr>
              <w:snapToGrid w:val="0"/>
              <w:spacing w:line="300" w:lineRule="auto"/>
              <w:jc w:val="center"/>
              <w:rPr>
                <w:szCs w:val="21"/>
              </w:rPr>
            </w:pPr>
            <w:r w:rsidRPr="00FE2660">
              <w:rPr>
                <w:szCs w:val="21"/>
              </w:rPr>
              <w:t>丁烯</w:t>
            </w:r>
          </w:p>
        </w:tc>
        <w:tc>
          <w:tcPr>
            <w:tcW w:w="764" w:type="pct"/>
            <w:vAlign w:val="center"/>
          </w:tcPr>
          <w:p w14:paraId="736BF76E" w14:textId="77777777" w:rsidR="00D351B4" w:rsidRPr="00FE2660" w:rsidRDefault="00D351B4" w:rsidP="003E6553">
            <w:pPr>
              <w:snapToGrid w:val="0"/>
              <w:spacing w:line="300" w:lineRule="auto"/>
              <w:jc w:val="center"/>
              <w:rPr>
                <w:szCs w:val="21"/>
              </w:rPr>
            </w:pPr>
            <w:r w:rsidRPr="00FE2660">
              <w:rPr>
                <w:szCs w:val="21"/>
              </w:rPr>
              <w:t>10</w:t>
            </w:r>
          </w:p>
        </w:tc>
        <w:tc>
          <w:tcPr>
            <w:tcW w:w="457" w:type="pct"/>
            <w:vAlign w:val="center"/>
          </w:tcPr>
          <w:p w14:paraId="100037EA" w14:textId="77777777" w:rsidR="00D351B4" w:rsidRPr="00FE2660" w:rsidRDefault="00D351B4" w:rsidP="003E6553">
            <w:pPr>
              <w:snapToGrid w:val="0"/>
              <w:spacing w:line="300" w:lineRule="auto"/>
              <w:jc w:val="center"/>
              <w:rPr>
                <w:szCs w:val="21"/>
              </w:rPr>
            </w:pPr>
            <w:r w:rsidRPr="00FE2660">
              <w:rPr>
                <w:szCs w:val="21"/>
              </w:rPr>
              <w:t>67</w:t>
            </w:r>
          </w:p>
        </w:tc>
        <w:tc>
          <w:tcPr>
            <w:tcW w:w="1335" w:type="pct"/>
            <w:vAlign w:val="center"/>
          </w:tcPr>
          <w:p w14:paraId="736DD6B5" w14:textId="77777777" w:rsidR="00D351B4" w:rsidRPr="00FE2660" w:rsidRDefault="00D351B4" w:rsidP="003E6553">
            <w:pPr>
              <w:snapToGrid w:val="0"/>
              <w:spacing w:line="300" w:lineRule="auto"/>
              <w:jc w:val="center"/>
              <w:rPr>
                <w:szCs w:val="21"/>
              </w:rPr>
            </w:pPr>
            <w:r w:rsidRPr="00FE2660">
              <w:rPr>
                <w:szCs w:val="21"/>
              </w:rPr>
              <w:t>丁基溶纤剂</w:t>
            </w:r>
          </w:p>
        </w:tc>
        <w:tc>
          <w:tcPr>
            <w:tcW w:w="783" w:type="pct"/>
            <w:vAlign w:val="center"/>
          </w:tcPr>
          <w:p w14:paraId="57D2E1A0" w14:textId="77777777" w:rsidR="00D351B4" w:rsidRPr="00FE2660" w:rsidRDefault="00D351B4" w:rsidP="003E6553">
            <w:pPr>
              <w:snapToGrid w:val="0"/>
              <w:spacing w:line="300" w:lineRule="auto"/>
              <w:jc w:val="center"/>
              <w:rPr>
                <w:szCs w:val="21"/>
              </w:rPr>
            </w:pPr>
            <w:r w:rsidRPr="00FE2660">
              <w:rPr>
                <w:szCs w:val="21"/>
              </w:rPr>
              <w:t>8</w:t>
            </w:r>
          </w:p>
        </w:tc>
      </w:tr>
      <w:tr w:rsidR="00D351B4" w:rsidRPr="00FE2660" w14:paraId="1A87C6D8" w14:textId="77777777" w:rsidTr="003E6553">
        <w:trPr>
          <w:jc w:val="center"/>
        </w:trPr>
        <w:tc>
          <w:tcPr>
            <w:tcW w:w="410" w:type="pct"/>
            <w:vAlign w:val="center"/>
          </w:tcPr>
          <w:p w14:paraId="7687F7E0" w14:textId="77777777" w:rsidR="00D351B4" w:rsidRPr="00FE2660" w:rsidRDefault="00D351B4" w:rsidP="003E6553">
            <w:pPr>
              <w:snapToGrid w:val="0"/>
              <w:spacing w:line="300" w:lineRule="auto"/>
              <w:jc w:val="center"/>
              <w:rPr>
                <w:szCs w:val="21"/>
              </w:rPr>
            </w:pPr>
            <w:r w:rsidRPr="00FE2660">
              <w:rPr>
                <w:szCs w:val="21"/>
              </w:rPr>
              <w:t>7</w:t>
            </w:r>
          </w:p>
        </w:tc>
        <w:tc>
          <w:tcPr>
            <w:tcW w:w="1251" w:type="pct"/>
            <w:vAlign w:val="center"/>
          </w:tcPr>
          <w:p w14:paraId="593D5352" w14:textId="77777777" w:rsidR="00D351B4" w:rsidRPr="00FE2660" w:rsidRDefault="00D351B4" w:rsidP="003E6553">
            <w:pPr>
              <w:snapToGrid w:val="0"/>
              <w:spacing w:line="300" w:lineRule="auto"/>
              <w:jc w:val="center"/>
              <w:rPr>
                <w:szCs w:val="21"/>
              </w:rPr>
            </w:pPr>
            <w:r w:rsidRPr="00FE2660">
              <w:rPr>
                <w:szCs w:val="21"/>
              </w:rPr>
              <w:t>酯酸丁酯</w:t>
            </w:r>
          </w:p>
        </w:tc>
        <w:tc>
          <w:tcPr>
            <w:tcW w:w="764" w:type="pct"/>
            <w:vAlign w:val="center"/>
          </w:tcPr>
          <w:p w14:paraId="20B24FE0" w14:textId="77777777" w:rsidR="00D351B4" w:rsidRPr="00FE2660" w:rsidRDefault="00D351B4" w:rsidP="003E6553">
            <w:pPr>
              <w:snapToGrid w:val="0"/>
              <w:spacing w:line="300" w:lineRule="auto"/>
              <w:jc w:val="center"/>
              <w:rPr>
                <w:szCs w:val="21"/>
              </w:rPr>
            </w:pPr>
            <w:r w:rsidRPr="00FE2660">
              <w:rPr>
                <w:szCs w:val="21"/>
              </w:rPr>
              <w:t>10</w:t>
            </w:r>
          </w:p>
        </w:tc>
        <w:tc>
          <w:tcPr>
            <w:tcW w:w="457" w:type="pct"/>
            <w:vAlign w:val="center"/>
          </w:tcPr>
          <w:p w14:paraId="73AF0B1B" w14:textId="77777777" w:rsidR="00D351B4" w:rsidRPr="00FE2660" w:rsidRDefault="00D351B4" w:rsidP="003E6553">
            <w:pPr>
              <w:snapToGrid w:val="0"/>
              <w:spacing w:line="300" w:lineRule="auto"/>
              <w:jc w:val="center"/>
              <w:rPr>
                <w:szCs w:val="21"/>
              </w:rPr>
            </w:pPr>
            <w:r w:rsidRPr="00FE2660">
              <w:rPr>
                <w:szCs w:val="21"/>
              </w:rPr>
              <w:t>68</w:t>
            </w:r>
          </w:p>
        </w:tc>
        <w:tc>
          <w:tcPr>
            <w:tcW w:w="1335" w:type="pct"/>
            <w:vAlign w:val="center"/>
          </w:tcPr>
          <w:p w14:paraId="1D49F6A2" w14:textId="77777777" w:rsidR="00D351B4" w:rsidRPr="00FE2660" w:rsidRDefault="00D351B4" w:rsidP="003E6553">
            <w:pPr>
              <w:snapToGrid w:val="0"/>
              <w:spacing w:line="300" w:lineRule="auto"/>
              <w:jc w:val="center"/>
              <w:rPr>
                <w:szCs w:val="21"/>
              </w:rPr>
            </w:pPr>
            <w:r w:rsidRPr="00FE2660">
              <w:rPr>
                <w:szCs w:val="21"/>
              </w:rPr>
              <w:t>丁基醚</w:t>
            </w:r>
          </w:p>
        </w:tc>
        <w:tc>
          <w:tcPr>
            <w:tcW w:w="783" w:type="pct"/>
            <w:vAlign w:val="center"/>
          </w:tcPr>
          <w:p w14:paraId="39876704" w14:textId="77777777" w:rsidR="00D351B4" w:rsidRPr="00FE2660" w:rsidRDefault="00D351B4" w:rsidP="003E6553">
            <w:pPr>
              <w:snapToGrid w:val="0"/>
              <w:spacing w:line="300" w:lineRule="auto"/>
              <w:jc w:val="center"/>
              <w:rPr>
                <w:szCs w:val="21"/>
              </w:rPr>
            </w:pPr>
            <w:r w:rsidRPr="00FE2660">
              <w:rPr>
                <w:szCs w:val="21"/>
              </w:rPr>
              <w:t>8</w:t>
            </w:r>
          </w:p>
        </w:tc>
      </w:tr>
      <w:tr w:rsidR="00D351B4" w:rsidRPr="00FE2660" w14:paraId="5A5071D4" w14:textId="77777777" w:rsidTr="003E6553">
        <w:trPr>
          <w:jc w:val="center"/>
        </w:trPr>
        <w:tc>
          <w:tcPr>
            <w:tcW w:w="410" w:type="pct"/>
            <w:vAlign w:val="center"/>
          </w:tcPr>
          <w:p w14:paraId="65E3FD65" w14:textId="77777777" w:rsidR="00D351B4" w:rsidRPr="00FE2660" w:rsidRDefault="00D351B4" w:rsidP="003E6553">
            <w:pPr>
              <w:snapToGrid w:val="0"/>
              <w:spacing w:line="300" w:lineRule="auto"/>
              <w:jc w:val="center"/>
              <w:rPr>
                <w:szCs w:val="21"/>
              </w:rPr>
            </w:pPr>
            <w:r w:rsidRPr="00FE2660">
              <w:rPr>
                <w:szCs w:val="21"/>
              </w:rPr>
              <w:t>8</w:t>
            </w:r>
          </w:p>
        </w:tc>
        <w:tc>
          <w:tcPr>
            <w:tcW w:w="1251" w:type="pct"/>
            <w:vAlign w:val="center"/>
          </w:tcPr>
          <w:p w14:paraId="767CFCFB" w14:textId="77777777" w:rsidR="00D351B4" w:rsidRPr="00FE2660" w:rsidRDefault="00D351B4" w:rsidP="003E6553">
            <w:pPr>
              <w:snapToGrid w:val="0"/>
              <w:spacing w:line="300" w:lineRule="auto"/>
              <w:jc w:val="center"/>
              <w:rPr>
                <w:szCs w:val="21"/>
              </w:rPr>
            </w:pPr>
            <w:r w:rsidRPr="00FE2660">
              <w:rPr>
                <w:szCs w:val="21"/>
              </w:rPr>
              <w:t>甲丁醇</w:t>
            </w:r>
          </w:p>
        </w:tc>
        <w:tc>
          <w:tcPr>
            <w:tcW w:w="764" w:type="pct"/>
            <w:vAlign w:val="center"/>
          </w:tcPr>
          <w:p w14:paraId="34021B9A" w14:textId="77777777" w:rsidR="00D351B4" w:rsidRPr="00FE2660" w:rsidRDefault="00D351B4" w:rsidP="003E6553">
            <w:pPr>
              <w:snapToGrid w:val="0"/>
              <w:spacing w:line="300" w:lineRule="auto"/>
              <w:jc w:val="center"/>
              <w:rPr>
                <w:szCs w:val="21"/>
              </w:rPr>
            </w:pPr>
            <w:r w:rsidRPr="00FE2660">
              <w:rPr>
                <w:szCs w:val="21"/>
              </w:rPr>
              <w:t>12</w:t>
            </w:r>
          </w:p>
        </w:tc>
        <w:tc>
          <w:tcPr>
            <w:tcW w:w="457" w:type="pct"/>
            <w:vAlign w:val="center"/>
          </w:tcPr>
          <w:p w14:paraId="4FE9A482" w14:textId="77777777" w:rsidR="00D351B4" w:rsidRPr="00FE2660" w:rsidRDefault="00D351B4" w:rsidP="003E6553">
            <w:pPr>
              <w:snapToGrid w:val="0"/>
              <w:spacing w:line="300" w:lineRule="auto"/>
              <w:jc w:val="center"/>
              <w:rPr>
                <w:szCs w:val="21"/>
              </w:rPr>
            </w:pPr>
            <w:r w:rsidRPr="00FE2660">
              <w:rPr>
                <w:szCs w:val="21"/>
              </w:rPr>
              <w:t>69</w:t>
            </w:r>
          </w:p>
        </w:tc>
        <w:tc>
          <w:tcPr>
            <w:tcW w:w="1335" w:type="pct"/>
            <w:vAlign w:val="center"/>
          </w:tcPr>
          <w:p w14:paraId="5158E698" w14:textId="77777777" w:rsidR="00D351B4" w:rsidRPr="00FE2660" w:rsidRDefault="00D351B4" w:rsidP="003E6553">
            <w:pPr>
              <w:snapToGrid w:val="0"/>
              <w:spacing w:line="300" w:lineRule="auto"/>
              <w:jc w:val="center"/>
              <w:rPr>
                <w:szCs w:val="21"/>
              </w:rPr>
            </w:pPr>
            <w:r w:rsidRPr="00FE2660">
              <w:rPr>
                <w:szCs w:val="21"/>
              </w:rPr>
              <w:t>四氯化碳</w:t>
            </w:r>
          </w:p>
        </w:tc>
        <w:tc>
          <w:tcPr>
            <w:tcW w:w="783" w:type="pct"/>
            <w:vAlign w:val="center"/>
          </w:tcPr>
          <w:p w14:paraId="5A93271D" w14:textId="77777777" w:rsidR="00D351B4" w:rsidRPr="00FE2660" w:rsidRDefault="00D351B4" w:rsidP="003E6553">
            <w:pPr>
              <w:snapToGrid w:val="0"/>
              <w:spacing w:line="300" w:lineRule="auto"/>
              <w:jc w:val="center"/>
              <w:rPr>
                <w:szCs w:val="21"/>
              </w:rPr>
            </w:pPr>
            <w:r w:rsidRPr="00FE2660">
              <w:rPr>
                <w:szCs w:val="21"/>
              </w:rPr>
              <w:t>8</w:t>
            </w:r>
          </w:p>
        </w:tc>
      </w:tr>
      <w:tr w:rsidR="00D351B4" w:rsidRPr="00FE2660" w14:paraId="2B0FDE4A" w14:textId="77777777" w:rsidTr="003E6553">
        <w:trPr>
          <w:jc w:val="center"/>
        </w:trPr>
        <w:tc>
          <w:tcPr>
            <w:tcW w:w="410" w:type="pct"/>
            <w:vAlign w:val="center"/>
          </w:tcPr>
          <w:p w14:paraId="5B2BBA3D" w14:textId="77777777" w:rsidR="00D351B4" w:rsidRPr="00FE2660" w:rsidRDefault="00D351B4" w:rsidP="003E6553">
            <w:pPr>
              <w:snapToGrid w:val="0"/>
              <w:spacing w:line="300" w:lineRule="auto"/>
              <w:jc w:val="center"/>
              <w:rPr>
                <w:szCs w:val="21"/>
              </w:rPr>
            </w:pPr>
            <w:r w:rsidRPr="00FE2660">
              <w:rPr>
                <w:szCs w:val="21"/>
              </w:rPr>
              <w:t>9</w:t>
            </w:r>
          </w:p>
        </w:tc>
        <w:tc>
          <w:tcPr>
            <w:tcW w:w="1251" w:type="pct"/>
            <w:vAlign w:val="center"/>
          </w:tcPr>
          <w:p w14:paraId="3794A967" w14:textId="77777777" w:rsidR="00D351B4" w:rsidRPr="00FE2660" w:rsidRDefault="00D351B4" w:rsidP="003E6553">
            <w:pPr>
              <w:snapToGrid w:val="0"/>
              <w:spacing w:line="300" w:lineRule="auto"/>
              <w:jc w:val="center"/>
              <w:rPr>
                <w:szCs w:val="21"/>
              </w:rPr>
            </w:pPr>
            <w:r w:rsidRPr="00FE2660">
              <w:rPr>
                <w:szCs w:val="21"/>
              </w:rPr>
              <w:t>丁醛</w:t>
            </w:r>
          </w:p>
        </w:tc>
        <w:tc>
          <w:tcPr>
            <w:tcW w:w="764" w:type="pct"/>
            <w:vAlign w:val="center"/>
          </w:tcPr>
          <w:p w14:paraId="5D3395D4" w14:textId="77777777" w:rsidR="00D351B4" w:rsidRPr="00FE2660" w:rsidRDefault="00D351B4" w:rsidP="003E6553">
            <w:pPr>
              <w:snapToGrid w:val="0"/>
              <w:spacing w:line="300" w:lineRule="auto"/>
              <w:jc w:val="center"/>
              <w:rPr>
                <w:szCs w:val="21"/>
              </w:rPr>
            </w:pPr>
            <w:r w:rsidRPr="00FE2660">
              <w:rPr>
                <w:szCs w:val="21"/>
              </w:rPr>
              <w:t>10</w:t>
            </w:r>
          </w:p>
        </w:tc>
        <w:tc>
          <w:tcPr>
            <w:tcW w:w="457" w:type="pct"/>
            <w:vAlign w:val="center"/>
          </w:tcPr>
          <w:p w14:paraId="1F07D5D0" w14:textId="77777777" w:rsidR="00D351B4" w:rsidRPr="00FE2660" w:rsidRDefault="00D351B4" w:rsidP="003E6553">
            <w:pPr>
              <w:snapToGrid w:val="0"/>
              <w:spacing w:line="300" w:lineRule="auto"/>
              <w:jc w:val="center"/>
              <w:rPr>
                <w:szCs w:val="21"/>
              </w:rPr>
            </w:pPr>
            <w:r w:rsidRPr="00FE2660">
              <w:rPr>
                <w:szCs w:val="21"/>
              </w:rPr>
              <w:t>70</w:t>
            </w:r>
          </w:p>
        </w:tc>
        <w:tc>
          <w:tcPr>
            <w:tcW w:w="1335" w:type="pct"/>
            <w:vAlign w:val="center"/>
          </w:tcPr>
          <w:p w14:paraId="0AA24057" w14:textId="77777777" w:rsidR="00D351B4" w:rsidRPr="00FE2660" w:rsidRDefault="00D351B4" w:rsidP="003E6553">
            <w:pPr>
              <w:snapToGrid w:val="0"/>
              <w:spacing w:line="300" w:lineRule="auto"/>
              <w:jc w:val="center"/>
              <w:rPr>
                <w:szCs w:val="21"/>
              </w:rPr>
            </w:pPr>
            <w:r w:rsidRPr="00FE2660">
              <w:rPr>
                <w:szCs w:val="21"/>
              </w:rPr>
              <w:t>溶纤剂</w:t>
            </w:r>
          </w:p>
        </w:tc>
        <w:tc>
          <w:tcPr>
            <w:tcW w:w="783" w:type="pct"/>
            <w:vAlign w:val="center"/>
          </w:tcPr>
          <w:p w14:paraId="0D8B10CA" w14:textId="77777777" w:rsidR="00D351B4" w:rsidRPr="00FE2660" w:rsidRDefault="00D351B4" w:rsidP="003E6553">
            <w:pPr>
              <w:snapToGrid w:val="0"/>
              <w:spacing w:line="300" w:lineRule="auto"/>
              <w:jc w:val="center"/>
              <w:rPr>
                <w:szCs w:val="21"/>
              </w:rPr>
            </w:pPr>
            <w:r w:rsidRPr="00FE2660">
              <w:rPr>
                <w:szCs w:val="21"/>
              </w:rPr>
              <w:t>7</w:t>
            </w:r>
          </w:p>
        </w:tc>
      </w:tr>
      <w:tr w:rsidR="00D351B4" w:rsidRPr="00FE2660" w14:paraId="46BABB76" w14:textId="77777777" w:rsidTr="003E6553">
        <w:trPr>
          <w:jc w:val="center"/>
        </w:trPr>
        <w:tc>
          <w:tcPr>
            <w:tcW w:w="410" w:type="pct"/>
            <w:vAlign w:val="center"/>
          </w:tcPr>
          <w:p w14:paraId="1ACF8C9C" w14:textId="77777777" w:rsidR="00D351B4" w:rsidRPr="00FE2660" w:rsidRDefault="00D351B4" w:rsidP="003E6553">
            <w:pPr>
              <w:snapToGrid w:val="0"/>
              <w:spacing w:line="300" w:lineRule="auto"/>
              <w:jc w:val="center"/>
              <w:rPr>
                <w:szCs w:val="21"/>
              </w:rPr>
            </w:pPr>
            <w:r w:rsidRPr="00FE2660">
              <w:rPr>
                <w:szCs w:val="21"/>
              </w:rPr>
              <w:t>10</w:t>
            </w:r>
          </w:p>
        </w:tc>
        <w:tc>
          <w:tcPr>
            <w:tcW w:w="1251" w:type="pct"/>
            <w:vAlign w:val="center"/>
          </w:tcPr>
          <w:p w14:paraId="2751FA57" w14:textId="77777777" w:rsidR="00D351B4" w:rsidRPr="00FE2660" w:rsidRDefault="00D351B4" w:rsidP="003E6553">
            <w:pPr>
              <w:snapToGrid w:val="0"/>
              <w:spacing w:line="300" w:lineRule="auto"/>
              <w:jc w:val="center"/>
              <w:rPr>
                <w:szCs w:val="21"/>
              </w:rPr>
            </w:pPr>
            <w:r w:rsidRPr="00FE2660">
              <w:rPr>
                <w:szCs w:val="21"/>
              </w:rPr>
              <w:t>氯苯</w:t>
            </w:r>
          </w:p>
        </w:tc>
        <w:tc>
          <w:tcPr>
            <w:tcW w:w="764" w:type="pct"/>
            <w:vAlign w:val="center"/>
          </w:tcPr>
          <w:p w14:paraId="0EFDA1E4" w14:textId="77777777" w:rsidR="00D351B4" w:rsidRPr="00FE2660" w:rsidRDefault="00D351B4" w:rsidP="003E6553">
            <w:pPr>
              <w:snapToGrid w:val="0"/>
              <w:spacing w:line="300" w:lineRule="auto"/>
              <w:jc w:val="center"/>
              <w:rPr>
                <w:szCs w:val="21"/>
              </w:rPr>
            </w:pPr>
            <w:r w:rsidRPr="00FE2660">
              <w:rPr>
                <w:szCs w:val="21"/>
              </w:rPr>
              <w:t>12</w:t>
            </w:r>
          </w:p>
        </w:tc>
        <w:tc>
          <w:tcPr>
            <w:tcW w:w="457" w:type="pct"/>
            <w:vAlign w:val="center"/>
          </w:tcPr>
          <w:p w14:paraId="333869D7" w14:textId="77777777" w:rsidR="00D351B4" w:rsidRPr="00FE2660" w:rsidRDefault="00D351B4" w:rsidP="003E6553">
            <w:pPr>
              <w:snapToGrid w:val="0"/>
              <w:spacing w:line="300" w:lineRule="auto"/>
              <w:jc w:val="center"/>
              <w:rPr>
                <w:szCs w:val="21"/>
              </w:rPr>
            </w:pPr>
            <w:r w:rsidRPr="00FE2660">
              <w:rPr>
                <w:szCs w:val="21"/>
              </w:rPr>
              <w:t>71</w:t>
            </w:r>
          </w:p>
        </w:tc>
        <w:tc>
          <w:tcPr>
            <w:tcW w:w="1335" w:type="pct"/>
            <w:vAlign w:val="center"/>
          </w:tcPr>
          <w:p w14:paraId="164137EC" w14:textId="77777777" w:rsidR="00D351B4" w:rsidRPr="00FE2660" w:rsidRDefault="00D351B4" w:rsidP="003E6553">
            <w:pPr>
              <w:snapToGrid w:val="0"/>
              <w:spacing w:line="300" w:lineRule="auto"/>
              <w:jc w:val="center"/>
              <w:rPr>
                <w:szCs w:val="21"/>
              </w:rPr>
            </w:pPr>
            <w:r w:rsidRPr="00FE2660">
              <w:rPr>
                <w:szCs w:val="21"/>
              </w:rPr>
              <w:t>醋酸溶纤剂</w:t>
            </w:r>
          </w:p>
        </w:tc>
        <w:tc>
          <w:tcPr>
            <w:tcW w:w="783" w:type="pct"/>
            <w:vAlign w:val="center"/>
          </w:tcPr>
          <w:p w14:paraId="5F0B11E7" w14:textId="77777777" w:rsidR="00D351B4" w:rsidRPr="00FE2660" w:rsidRDefault="00D351B4" w:rsidP="003E6553">
            <w:pPr>
              <w:snapToGrid w:val="0"/>
              <w:spacing w:line="300" w:lineRule="auto"/>
              <w:jc w:val="center"/>
              <w:rPr>
                <w:szCs w:val="21"/>
              </w:rPr>
            </w:pPr>
            <w:r w:rsidRPr="00FE2660">
              <w:rPr>
                <w:szCs w:val="21"/>
              </w:rPr>
              <w:t>8</w:t>
            </w:r>
          </w:p>
        </w:tc>
      </w:tr>
      <w:tr w:rsidR="00D351B4" w:rsidRPr="00FE2660" w14:paraId="0AA81AE5" w14:textId="77777777" w:rsidTr="003E6553">
        <w:trPr>
          <w:jc w:val="center"/>
        </w:trPr>
        <w:tc>
          <w:tcPr>
            <w:tcW w:w="410" w:type="pct"/>
            <w:vAlign w:val="center"/>
          </w:tcPr>
          <w:p w14:paraId="04B670F7" w14:textId="77777777" w:rsidR="00D351B4" w:rsidRPr="00FE2660" w:rsidRDefault="00D351B4" w:rsidP="003E6553">
            <w:pPr>
              <w:snapToGrid w:val="0"/>
              <w:spacing w:line="300" w:lineRule="auto"/>
              <w:jc w:val="center"/>
              <w:rPr>
                <w:szCs w:val="21"/>
              </w:rPr>
            </w:pPr>
            <w:r w:rsidRPr="00FE2660">
              <w:rPr>
                <w:szCs w:val="21"/>
              </w:rPr>
              <w:t>11</w:t>
            </w:r>
          </w:p>
        </w:tc>
        <w:tc>
          <w:tcPr>
            <w:tcW w:w="1251" w:type="pct"/>
            <w:vAlign w:val="center"/>
          </w:tcPr>
          <w:p w14:paraId="66187810" w14:textId="77777777" w:rsidR="00D351B4" w:rsidRPr="00FE2660" w:rsidRDefault="00D351B4" w:rsidP="003E6553">
            <w:pPr>
              <w:snapToGrid w:val="0"/>
              <w:spacing w:line="300" w:lineRule="auto"/>
              <w:jc w:val="center"/>
              <w:rPr>
                <w:szCs w:val="21"/>
              </w:rPr>
            </w:pPr>
            <w:r w:rsidRPr="00FE2660">
              <w:rPr>
                <w:szCs w:val="21"/>
              </w:rPr>
              <w:t>氯丁烷</w:t>
            </w:r>
          </w:p>
        </w:tc>
        <w:tc>
          <w:tcPr>
            <w:tcW w:w="764" w:type="pct"/>
            <w:vAlign w:val="center"/>
          </w:tcPr>
          <w:p w14:paraId="53C2F0D4" w14:textId="77777777" w:rsidR="00D351B4" w:rsidRPr="00FE2660" w:rsidRDefault="00D351B4" w:rsidP="003E6553">
            <w:pPr>
              <w:snapToGrid w:val="0"/>
              <w:spacing w:line="300" w:lineRule="auto"/>
              <w:jc w:val="center"/>
              <w:rPr>
                <w:szCs w:val="21"/>
              </w:rPr>
            </w:pPr>
            <w:r w:rsidRPr="00FE2660">
              <w:rPr>
                <w:szCs w:val="21"/>
              </w:rPr>
              <w:t>8</w:t>
            </w:r>
          </w:p>
        </w:tc>
        <w:tc>
          <w:tcPr>
            <w:tcW w:w="457" w:type="pct"/>
            <w:vAlign w:val="center"/>
          </w:tcPr>
          <w:p w14:paraId="789DC7E2" w14:textId="77777777" w:rsidR="00D351B4" w:rsidRPr="00FE2660" w:rsidRDefault="00D351B4" w:rsidP="003E6553">
            <w:pPr>
              <w:snapToGrid w:val="0"/>
              <w:spacing w:line="300" w:lineRule="auto"/>
              <w:jc w:val="center"/>
              <w:rPr>
                <w:szCs w:val="21"/>
              </w:rPr>
            </w:pPr>
            <w:r w:rsidRPr="00FE2660">
              <w:rPr>
                <w:szCs w:val="21"/>
              </w:rPr>
              <w:t>72</w:t>
            </w:r>
          </w:p>
        </w:tc>
        <w:tc>
          <w:tcPr>
            <w:tcW w:w="1335" w:type="pct"/>
            <w:vAlign w:val="center"/>
          </w:tcPr>
          <w:p w14:paraId="580A2542" w14:textId="77777777" w:rsidR="00D351B4" w:rsidRPr="00FE2660" w:rsidRDefault="00D351B4" w:rsidP="003E6553">
            <w:pPr>
              <w:snapToGrid w:val="0"/>
              <w:spacing w:line="300" w:lineRule="auto"/>
              <w:jc w:val="center"/>
              <w:rPr>
                <w:szCs w:val="21"/>
              </w:rPr>
            </w:pPr>
            <w:r w:rsidRPr="00FE2660">
              <w:rPr>
                <w:szCs w:val="21"/>
              </w:rPr>
              <w:t>二氯苯（邻位）</w:t>
            </w:r>
          </w:p>
        </w:tc>
        <w:tc>
          <w:tcPr>
            <w:tcW w:w="783" w:type="pct"/>
            <w:vAlign w:val="center"/>
          </w:tcPr>
          <w:p w14:paraId="18442E12" w14:textId="77777777" w:rsidR="00D351B4" w:rsidRPr="00FE2660" w:rsidRDefault="00D351B4" w:rsidP="003E6553">
            <w:pPr>
              <w:snapToGrid w:val="0"/>
              <w:spacing w:line="300" w:lineRule="auto"/>
              <w:jc w:val="center"/>
              <w:rPr>
                <w:szCs w:val="21"/>
              </w:rPr>
            </w:pPr>
            <w:r w:rsidRPr="00FE2660">
              <w:rPr>
                <w:szCs w:val="21"/>
              </w:rPr>
              <w:t>7</w:t>
            </w:r>
          </w:p>
        </w:tc>
      </w:tr>
      <w:tr w:rsidR="00D351B4" w:rsidRPr="00FE2660" w14:paraId="5A7773C2" w14:textId="77777777" w:rsidTr="003E6553">
        <w:trPr>
          <w:jc w:val="center"/>
        </w:trPr>
        <w:tc>
          <w:tcPr>
            <w:tcW w:w="410" w:type="pct"/>
            <w:vAlign w:val="center"/>
          </w:tcPr>
          <w:p w14:paraId="6E1C7910" w14:textId="77777777" w:rsidR="00D351B4" w:rsidRPr="00FE2660" w:rsidRDefault="00D351B4" w:rsidP="003E6553">
            <w:pPr>
              <w:snapToGrid w:val="0"/>
              <w:spacing w:line="300" w:lineRule="auto"/>
              <w:jc w:val="center"/>
              <w:rPr>
                <w:szCs w:val="21"/>
              </w:rPr>
            </w:pPr>
            <w:r w:rsidRPr="00FE2660">
              <w:rPr>
                <w:szCs w:val="21"/>
              </w:rPr>
              <w:t>12</w:t>
            </w:r>
          </w:p>
        </w:tc>
        <w:tc>
          <w:tcPr>
            <w:tcW w:w="1251" w:type="pct"/>
            <w:vAlign w:val="center"/>
          </w:tcPr>
          <w:p w14:paraId="555D4BA7" w14:textId="77777777" w:rsidR="00D351B4" w:rsidRPr="00FE2660" w:rsidRDefault="00D351B4" w:rsidP="003E6553">
            <w:pPr>
              <w:snapToGrid w:val="0"/>
              <w:spacing w:line="300" w:lineRule="auto"/>
              <w:jc w:val="center"/>
              <w:rPr>
                <w:szCs w:val="21"/>
              </w:rPr>
            </w:pPr>
            <w:r w:rsidRPr="00FE2660">
              <w:rPr>
                <w:szCs w:val="21"/>
              </w:rPr>
              <w:t>二硫化碳</w:t>
            </w:r>
          </w:p>
        </w:tc>
        <w:tc>
          <w:tcPr>
            <w:tcW w:w="764" w:type="pct"/>
            <w:vAlign w:val="center"/>
          </w:tcPr>
          <w:p w14:paraId="772C34A2" w14:textId="77777777" w:rsidR="00D351B4" w:rsidRPr="00FE2660" w:rsidRDefault="00D351B4" w:rsidP="003E6553">
            <w:pPr>
              <w:snapToGrid w:val="0"/>
              <w:spacing w:line="300" w:lineRule="auto"/>
              <w:jc w:val="center"/>
              <w:rPr>
                <w:szCs w:val="21"/>
              </w:rPr>
            </w:pPr>
            <w:r w:rsidRPr="00FE2660">
              <w:rPr>
                <w:szCs w:val="21"/>
              </w:rPr>
              <w:t>30</w:t>
            </w:r>
          </w:p>
        </w:tc>
        <w:tc>
          <w:tcPr>
            <w:tcW w:w="457" w:type="pct"/>
            <w:vAlign w:val="center"/>
          </w:tcPr>
          <w:p w14:paraId="75EC2B6D" w14:textId="77777777" w:rsidR="00D351B4" w:rsidRPr="00FE2660" w:rsidRDefault="00D351B4" w:rsidP="003E6553">
            <w:pPr>
              <w:snapToGrid w:val="0"/>
              <w:spacing w:line="300" w:lineRule="auto"/>
              <w:jc w:val="center"/>
              <w:rPr>
                <w:szCs w:val="21"/>
              </w:rPr>
            </w:pPr>
            <w:r w:rsidRPr="00FE2660">
              <w:rPr>
                <w:szCs w:val="21"/>
              </w:rPr>
              <w:t>73</w:t>
            </w:r>
          </w:p>
        </w:tc>
        <w:tc>
          <w:tcPr>
            <w:tcW w:w="1335" w:type="pct"/>
            <w:vAlign w:val="center"/>
          </w:tcPr>
          <w:p w14:paraId="004AE91E" w14:textId="77777777" w:rsidR="00D351B4" w:rsidRPr="00FE2660" w:rsidRDefault="00D351B4" w:rsidP="003E6553">
            <w:pPr>
              <w:snapToGrid w:val="0"/>
              <w:spacing w:line="300" w:lineRule="auto"/>
              <w:jc w:val="center"/>
              <w:rPr>
                <w:szCs w:val="21"/>
              </w:rPr>
            </w:pPr>
            <w:r w:rsidRPr="00FE2660">
              <w:rPr>
                <w:szCs w:val="21"/>
              </w:rPr>
              <w:t>二氯乙烯</w:t>
            </w:r>
          </w:p>
        </w:tc>
        <w:tc>
          <w:tcPr>
            <w:tcW w:w="783" w:type="pct"/>
            <w:vAlign w:val="center"/>
          </w:tcPr>
          <w:p w14:paraId="54DDC265" w14:textId="77777777" w:rsidR="00D351B4" w:rsidRPr="00FE2660" w:rsidRDefault="00D351B4" w:rsidP="003E6553">
            <w:pPr>
              <w:snapToGrid w:val="0"/>
              <w:spacing w:line="300" w:lineRule="auto"/>
              <w:jc w:val="center"/>
              <w:rPr>
                <w:szCs w:val="21"/>
              </w:rPr>
            </w:pPr>
            <w:r w:rsidRPr="00FE2660">
              <w:rPr>
                <w:rFonts w:hint="eastAsia"/>
                <w:szCs w:val="21"/>
              </w:rPr>
              <w:t>10</w:t>
            </w:r>
          </w:p>
        </w:tc>
      </w:tr>
      <w:tr w:rsidR="00D351B4" w:rsidRPr="00FE2660" w14:paraId="259CFE11" w14:textId="77777777" w:rsidTr="003E6553">
        <w:trPr>
          <w:jc w:val="center"/>
        </w:trPr>
        <w:tc>
          <w:tcPr>
            <w:tcW w:w="410" w:type="pct"/>
            <w:vAlign w:val="center"/>
          </w:tcPr>
          <w:p w14:paraId="33A0C440" w14:textId="77777777" w:rsidR="00D351B4" w:rsidRPr="00FE2660" w:rsidRDefault="00D351B4" w:rsidP="003E6553">
            <w:pPr>
              <w:snapToGrid w:val="0"/>
              <w:spacing w:line="300" w:lineRule="auto"/>
              <w:jc w:val="center"/>
              <w:rPr>
                <w:szCs w:val="21"/>
              </w:rPr>
            </w:pPr>
            <w:r w:rsidRPr="00FE2660">
              <w:rPr>
                <w:szCs w:val="21"/>
              </w:rPr>
              <w:t>13</w:t>
            </w:r>
          </w:p>
        </w:tc>
        <w:tc>
          <w:tcPr>
            <w:tcW w:w="1251" w:type="pct"/>
            <w:vAlign w:val="center"/>
          </w:tcPr>
          <w:p w14:paraId="39959EDF" w14:textId="77777777" w:rsidR="00D351B4" w:rsidRPr="00FE2660" w:rsidRDefault="00D351B4" w:rsidP="003E6553">
            <w:pPr>
              <w:snapToGrid w:val="0"/>
              <w:spacing w:line="300" w:lineRule="auto"/>
              <w:jc w:val="center"/>
              <w:rPr>
                <w:szCs w:val="21"/>
              </w:rPr>
            </w:pPr>
            <w:r w:rsidRPr="00FE2660">
              <w:rPr>
                <w:szCs w:val="21"/>
              </w:rPr>
              <w:t>苯</w:t>
            </w:r>
          </w:p>
        </w:tc>
        <w:tc>
          <w:tcPr>
            <w:tcW w:w="764" w:type="pct"/>
            <w:vAlign w:val="center"/>
          </w:tcPr>
          <w:p w14:paraId="3BFC9FC3" w14:textId="77777777" w:rsidR="00D351B4" w:rsidRPr="00FE2660" w:rsidRDefault="00D351B4" w:rsidP="003E6553">
            <w:pPr>
              <w:snapToGrid w:val="0"/>
              <w:spacing w:line="300" w:lineRule="auto"/>
              <w:jc w:val="center"/>
              <w:rPr>
                <w:szCs w:val="21"/>
              </w:rPr>
            </w:pPr>
            <w:r w:rsidRPr="00FE2660">
              <w:rPr>
                <w:szCs w:val="21"/>
              </w:rPr>
              <w:t>10</w:t>
            </w:r>
          </w:p>
        </w:tc>
        <w:tc>
          <w:tcPr>
            <w:tcW w:w="457" w:type="pct"/>
            <w:vAlign w:val="center"/>
          </w:tcPr>
          <w:p w14:paraId="6589D201" w14:textId="77777777" w:rsidR="00D351B4" w:rsidRPr="00FE2660" w:rsidRDefault="00D351B4" w:rsidP="003E6553">
            <w:pPr>
              <w:snapToGrid w:val="0"/>
              <w:spacing w:line="300" w:lineRule="auto"/>
              <w:jc w:val="center"/>
              <w:rPr>
                <w:szCs w:val="21"/>
              </w:rPr>
            </w:pPr>
            <w:r w:rsidRPr="00FE2660">
              <w:rPr>
                <w:szCs w:val="21"/>
              </w:rPr>
              <w:t>74</w:t>
            </w:r>
          </w:p>
        </w:tc>
        <w:tc>
          <w:tcPr>
            <w:tcW w:w="1335" w:type="pct"/>
            <w:vAlign w:val="center"/>
          </w:tcPr>
          <w:p w14:paraId="734A6C38" w14:textId="77777777" w:rsidR="00D351B4" w:rsidRPr="00FE2660" w:rsidRDefault="00D351B4" w:rsidP="003E6553">
            <w:pPr>
              <w:snapToGrid w:val="0"/>
              <w:spacing w:line="300" w:lineRule="auto"/>
              <w:jc w:val="center"/>
              <w:rPr>
                <w:szCs w:val="21"/>
              </w:rPr>
            </w:pPr>
            <w:r w:rsidRPr="00FE2660">
              <w:rPr>
                <w:szCs w:val="21"/>
              </w:rPr>
              <w:t>二氯乙醚</w:t>
            </w:r>
          </w:p>
        </w:tc>
        <w:tc>
          <w:tcPr>
            <w:tcW w:w="783" w:type="pct"/>
            <w:vAlign w:val="center"/>
          </w:tcPr>
          <w:p w14:paraId="092683DA" w14:textId="77777777" w:rsidR="00D351B4" w:rsidRPr="00FE2660" w:rsidRDefault="00D351B4" w:rsidP="003E6553">
            <w:pPr>
              <w:snapToGrid w:val="0"/>
              <w:spacing w:line="300" w:lineRule="auto"/>
              <w:jc w:val="center"/>
              <w:rPr>
                <w:szCs w:val="21"/>
              </w:rPr>
            </w:pPr>
            <w:r w:rsidRPr="00FE2660">
              <w:rPr>
                <w:szCs w:val="21"/>
              </w:rPr>
              <w:t>12</w:t>
            </w:r>
          </w:p>
        </w:tc>
      </w:tr>
      <w:tr w:rsidR="00D351B4" w:rsidRPr="00FE2660" w14:paraId="187C0FE8" w14:textId="77777777" w:rsidTr="003E6553">
        <w:trPr>
          <w:jc w:val="center"/>
        </w:trPr>
        <w:tc>
          <w:tcPr>
            <w:tcW w:w="410" w:type="pct"/>
            <w:vAlign w:val="center"/>
          </w:tcPr>
          <w:p w14:paraId="12CB8AAD" w14:textId="77777777" w:rsidR="00D351B4" w:rsidRPr="00FE2660" w:rsidRDefault="00D351B4" w:rsidP="003E6553">
            <w:pPr>
              <w:snapToGrid w:val="0"/>
              <w:spacing w:line="300" w:lineRule="auto"/>
              <w:jc w:val="center"/>
              <w:rPr>
                <w:szCs w:val="21"/>
              </w:rPr>
            </w:pPr>
            <w:r w:rsidRPr="00FE2660">
              <w:rPr>
                <w:szCs w:val="21"/>
              </w:rPr>
              <w:t>14</w:t>
            </w:r>
          </w:p>
        </w:tc>
        <w:tc>
          <w:tcPr>
            <w:tcW w:w="1251" w:type="pct"/>
            <w:vAlign w:val="center"/>
          </w:tcPr>
          <w:p w14:paraId="2593C0AD" w14:textId="77777777" w:rsidR="00D351B4" w:rsidRPr="00FE2660" w:rsidRDefault="00D351B4" w:rsidP="003E6553">
            <w:pPr>
              <w:snapToGrid w:val="0"/>
              <w:spacing w:line="300" w:lineRule="auto"/>
              <w:jc w:val="center"/>
              <w:rPr>
                <w:szCs w:val="21"/>
              </w:rPr>
            </w:pPr>
            <w:r w:rsidRPr="00FE2660">
              <w:rPr>
                <w:szCs w:val="21"/>
              </w:rPr>
              <w:t>乙炔</w:t>
            </w:r>
          </w:p>
        </w:tc>
        <w:tc>
          <w:tcPr>
            <w:tcW w:w="764" w:type="pct"/>
            <w:vAlign w:val="center"/>
          </w:tcPr>
          <w:p w14:paraId="30537EAC" w14:textId="77777777" w:rsidR="00D351B4" w:rsidRPr="00FE2660" w:rsidRDefault="00D351B4" w:rsidP="003E6553">
            <w:pPr>
              <w:snapToGrid w:val="0"/>
              <w:spacing w:line="300" w:lineRule="auto"/>
              <w:jc w:val="center"/>
              <w:rPr>
                <w:szCs w:val="21"/>
              </w:rPr>
            </w:pPr>
            <w:r w:rsidRPr="00FE2660">
              <w:rPr>
                <w:szCs w:val="21"/>
              </w:rPr>
              <w:t>10</w:t>
            </w:r>
          </w:p>
        </w:tc>
        <w:tc>
          <w:tcPr>
            <w:tcW w:w="457" w:type="pct"/>
            <w:vAlign w:val="center"/>
          </w:tcPr>
          <w:p w14:paraId="0E2F4D73" w14:textId="77777777" w:rsidR="00D351B4" w:rsidRPr="00FE2660" w:rsidRDefault="00D351B4" w:rsidP="003E6553">
            <w:pPr>
              <w:snapToGrid w:val="0"/>
              <w:spacing w:line="300" w:lineRule="auto"/>
              <w:jc w:val="center"/>
              <w:rPr>
                <w:szCs w:val="21"/>
              </w:rPr>
            </w:pPr>
            <w:r w:rsidRPr="00FE2660">
              <w:rPr>
                <w:szCs w:val="21"/>
              </w:rPr>
              <w:t>75</w:t>
            </w:r>
          </w:p>
        </w:tc>
        <w:tc>
          <w:tcPr>
            <w:tcW w:w="1335" w:type="pct"/>
            <w:vAlign w:val="center"/>
          </w:tcPr>
          <w:p w14:paraId="47BAFAC3" w14:textId="77777777" w:rsidR="00D351B4" w:rsidRPr="00FE2660" w:rsidRDefault="00D351B4" w:rsidP="003E6553">
            <w:pPr>
              <w:snapToGrid w:val="0"/>
              <w:spacing w:line="300" w:lineRule="auto"/>
              <w:jc w:val="center"/>
              <w:rPr>
                <w:szCs w:val="21"/>
              </w:rPr>
            </w:pPr>
            <w:r w:rsidRPr="00FE2660">
              <w:rPr>
                <w:szCs w:val="21"/>
              </w:rPr>
              <w:t>二氯甲烷</w:t>
            </w:r>
          </w:p>
        </w:tc>
        <w:tc>
          <w:tcPr>
            <w:tcW w:w="783" w:type="pct"/>
            <w:vAlign w:val="center"/>
          </w:tcPr>
          <w:p w14:paraId="6B32D757" w14:textId="77777777" w:rsidR="00D351B4" w:rsidRPr="00FE2660" w:rsidRDefault="00D351B4" w:rsidP="003E6553">
            <w:pPr>
              <w:snapToGrid w:val="0"/>
              <w:spacing w:line="300" w:lineRule="auto"/>
              <w:jc w:val="center"/>
              <w:rPr>
                <w:szCs w:val="21"/>
              </w:rPr>
            </w:pPr>
            <w:r w:rsidRPr="00FE2660">
              <w:rPr>
                <w:szCs w:val="21"/>
              </w:rPr>
              <w:t>6</w:t>
            </w:r>
          </w:p>
        </w:tc>
      </w:tr>
      <w:tr w:rsidR="00D351B4" w:rsidRPr="00FE2660" w14:paraId="6BE59DD7" w14:textId="77777777" w:rsidTr="003E6553">
        <w:trPr>
          <w:jc w:val="center"/>
        </w:trPr>
        <w:tc>
          <w:tcPr>
            <w:tcW w:w="410" w:type="pct"/>
            <w:vAlign w:val="center"/>
          </w:tcPr>
          <w:p w14:paraId="6A7AEEF3" w14:textId="77777777" w:rsidR="00D351B4" w:rsidRPr="00FE2660" w:rsidRDefault="00D351B4" w:rsidP="003E6553">
            <w:pPr>
              <w:snapToGrid w:val="0"/>
              <w:spacing w:line="300" w:lineRule="auto"/>
              <w:jc w:val="center"/>
              <w:rPr>
                <w:szCs w:val="21"/>
              </w:rPr>
            </w:pPr>
            <w:r w:rsidRPr="00FE2660">
              <w:rPr>
                <w:szCs w:val="21"/>
              </w:rPr>
              <w:t>15</w:t>
            </w:r>
          </w:p>
        </w:tc>
        <w:tc>
          <w:tcPr>
            <w:tcW w:w="1251" w:type="pct"/>
            <w:vAlign w:val="center"/>
          </w:tcPr>
          <w:p w14:paraId="092DDEE9" w14:textId="77777777" w:rsidR="00D351B4" w:rsidRPr="00FE2660" w:rsidRDefault="00D351B4" w:rsidP="003E6553">
            <w:pPr>
              <w:snapToGrid w:val="0"/>
              <w:spacing w:line="300" w:lineRule="auto"/>
              <w:jc w:val="center"/>
              <w:rPr>
                <w:szCs w:val="21"/>
              </w:rPr>
            </w:pPr>
            <w:r w:rsidRPr="00FE2660">
              <w:rPr>
                <w:szCs w:val="21"/>
              </w:rPr>
              <w:t>乙酸戊酯</w:t>
            </w:r>
          </w:p>
        </w:tc>
        <w:tc>
          <w:tcPr>
            <w:tcW w:w="764" w:type="pct"/>
            <w:vAlign w:val="center"/>
          </w:tcPr>
          <w:p w14:paraId="3FCD4312" w14:textId="77777777" w:rsidR="00D351B4" w:rsidRPr="00FE2660" w:rsidRDefault="00D351B4" w:rsidP="003E6553">
            <w:pPr>
              <w:snapToGrid w:val="0"/>
              <w:spacing w:line="300" w:lineRule="auto"/>
              <w:jc w:val="center"/>
              <w:rPr>
                <w:szCs w:val="21"/>
              </w:rPr>
            </w:pPr>
            <w:r w:rsidRPr="00FE2660">
              <w:rPr>
                <w:szCs w:val="21"/>
              </w:rPr>
              <w:t>14</w:t>
            </w:r>
          </w:p>
        </w:tc>
        <w:tc>
          <w:tcPr>
            <w:tcW w:w="457" w:type="pct"/>
            <w:vAlign w:val="center"/>
          </w:tcPr>
          <w:p w14:paraId="4092ECBF" w14:textId="77777777" w:rsidR="00D351B4" w:rsidRPr="00FE2660" w:rsidRDefault="00D351B4" w:rsidP="003E6553">
            <w:pPr>
              <w:snapToGrid w:val="0"/>
              <w:spacing w:line="300" w:lineRule="auto"/>
              <w:jc w:val="center"/>
              <w:rPr>
                <w:szCs w:val="21"/>
              </w:rPr>
            </w:pPr>
            <w:r w:rsidRPr="00FE2660">
              <w:rPr>
                <w:szCs w:val="21"/>
              </w:rPr>
              <w:t>76</w:t>
            </w:r>
          </w:p>
        </w:tc>
        <w:tc>
          <w:tcPr>
            <w:tcW w:w="1335" w:type="pct"/>
            <w:vAlign w:val="center"/>
          </w:tcPr>
          <w:p w14:paraId="5F9121BE" w14:textId="77777777" w:rsidR="00D351B4" w:rsidRPr="00FE2660" w:rsidRDefault="00D351B4" w:rsidP="003E6553">
            <w:pPr>
              <w:snapToGrid w:val="0"/>
              <w:spacing w:line="300" w:lineRule="auto"/>
              <w:jc w:val="center"/>
              <w:rPr>
                <w:szCs w:val="21"/>
              </w:rPr>
            </w:pPr>
            <w:r w:rsidRPr="00FE2660">
              <w:rPr>
                <w:szCs w:val="21"/>
              </w:rPr>
              <w:t>二噁烷</w:t>
            </w:r>
          </w:p>
        </w:tc>
        <w:tc>
          <w:tcPr>
            <w:tcW w:w="783" w:type="pct"/>
            <w:vAlign w:val="center"/>
          </w:tcPr>
          <w:p w14:paraId="5DC8655E" w14:textId="77777777" w:rsidR="00D351B4" w:rsidRPr="00FE2660" w:rsidRDefault="00D351B4" w:rsidP="003E6553">
            <w:pPr>
              <w:snapToGrid w:val="0"/>
              <w:spacing w:line="300" w:lineRule="auto"/>
              <w:jc w:val="center"/>
              <w:rPr>
                <w:szCs w:val="21"/>
              </w:rPr>
            </w:pPr>
            <w:r w:rsidRPr="00FE2660">
              <w:rPr>
                <w:szCs w:val="21"/>
              </w:rPr>
              <w:t>10</w:t>
            </w:r>
          </w:p>
        </w:tc>
      </w:tr>
      <w:tr w:rsidR="00D351B4" w:rsidRPr="00FE2660" w14:paraId="43621664" w14:textId="77777777" w:rsidTr="003E6553">
        <w:trPr>
          <w:jc w:val="center"/>
        </w:trPr>
        <w:tc>
          <w:tcPr>
            <w:tcW w:w="410" w:type="pct"/>
            <w:vAlign w:val="center"/>
          </w:tcPr>
          <w:p w14:paraId="62E52103" w14:textId="77777777" w:rsidR="00D351B4" w:rsidRPr="00FE2660" w:rsidRDefault="00D351B4" w:rsidP="003E6553">
            <w:pPr>
              <w:snapToGrid w:val="0"/>
              <w:spacing w:line="300" w:lineRule="auto"/>
              <w:jc w:val="center"/>
              <w:rPr>
                <w:szCs w:val="21"/>
              </w:rPr>
            </w:pPr>
            <w:r w:rsidRPr="00FE2660">
              <w:rPr>
                <w:szCs w:val="21"/>
              </w:rPr>
              <w:t>16</w:t>
            </w:r>
          </w:p>
        </w:tc>
        <w:tc>
          <w:tcPr>
            <w:tcW w:w="1251" w:type="pct"/>
            <w:vAlign w:val="center"/>
          </w:tcPr>
          <w:p w14:paraId="0B305D1D" w14:textId="77777777" w:rsidR="00D351B4" w:rsidRPr="00FE2660" w:rsidRDefault="00D351B4" w:rsidP="003E6553">
            <w:pPr>
              <w:snapToGrid w:val="0"/>
              <w:spacing w:line="300" w:lineRule="auto"/>
              <w:jc w:val="center"/>
              <w:rPr>
                <w:szCs w:val="21"/>
              </w:rPr>
            </w:pPr>
            <w:r w:rsidRPr="00FE2660">
              <w:rPr>
                <w:szCs w:val="21"/>
              </w:rPr>
              <w:t>苯胺</w:t>
            </w:r>
          </w:p>
        </w:tc>
        <w:tc>
          <w:tcPr>
            <w:tcW w:w="764" w:type="pct"/>
            <w:vAlign w:val="center"/>
          </w:tcPr>
          <w:p w14:paraId="5970E006" w14:textId="77777777" w:rsidR="00D351B4" w:rsidRPr="00FE2660" w:rsidRDefault="00D351B4" w:rsidP="003E6553">
            <w:pPr>
              <w:snapToGrid w:val="0"/>
              <w:spacing w:line="300" w:lineRule="auto"/>
              <w:jc w:val="center"/>
              <w:rPr>
                <w:szCs w:val="21"/>
              </w:rPr>
            </w:pPr>
            <w:r w:rsidRPr="00FE2660">
              <w:rPr>
                <w:szCs w:val="21"/>
              </w:rPr>
              <w:t>12</w:t>
            </w:r>
          </w:p>
        </w:tc>
        <w:tc>
          <w:tcPr>
            <w:tcW w:w="457" w:type="pct"/>
            <w:vAlign w:val="center"/>
          </w:tcPr>
          <w:p w14:paraId="5A4F32C0" w14:textId="77777777" w:rsidR="00D351B4" w:rsidRPr="00FE2660" w:rsidRDefault="00D351B4" w:rsidP="003E6553">
            <w:pPr>
              <w:snapToGrid w:val="0"/>
              <w:spacing w:line="300" w:lineRule="auto"/>
              <w:jc w:val="center"/>
              <w:rPr>
                <w:szCs w:val="21"/>
              </w:rPr>
            </w:pPr>
            <w:r w:rsidRPr="00FE2660">
              <w:rPr>
                <w:szCs w:val="21"/>
              </w:rPr>
              <w:t>77</w:t>
            </w:r>
          </w:p>
        </w:tc>
        <w:tc>
          <w:tcPr>
            <w:tcW w:w="1335" w:type="pct"/>
            <w:vAlign w:val="center"/>
          </w:tcPr>
          <w:p w14:paraId="2B5AD129" w14:textId="77777777" w:rsidR="00D351B4" w:rsidRPr="00FE2660" w:rsidRDefault="00D351B4" w:rsidP="003E6553">
            <w:pPr>
              <w:snapToGrid w:val="0"/>
              <w:spacing w:line="300" w:lineRule="auto"/>
              <w:jc w:val="center"/>
              <w:rPr>
                <w:szCs w:val="21"/>
              </w:rPr>
            </w:pPr>
            <w:r w:rsidRPr="00FE2660">
              <w:rPr>
                <w:szCs w:val="21"/>
              </w:rPr>
              <w:t>乙醚</w:t>
            </w:r>
          </w:p>
        </w:tc>
        <w:tc>
          <w:tcPr>
            <w:tcW w:w="783" w:type="pct"/>
            <w:vAlign w:val="center"/>
          </w:tcPr>
          <w:p w14:paraId="5616CA77" w14:textId="77777777" w:rsidR="00D351B4" w:rsidRPr="00FE2660" w:rsidRDefault="00D351B4" w:rsidP="003E6553">
            <w:pPr>
              <w:snapToGrid w:val="0"/>
              <w:spacing w:line="300" w:lineRule="auto"/>
              <w:jc w:val="center"/>
              <w:rPr>
                <w:szCs w:val="21"/>
              </w:rPr>
            </w:pPr>
            <w:r w:rsidRPr="00FE2660">
              <w:rPr>
                <w:szCs w:val="21"/>
              </w:rPr>
              <w:t>7</w:t>
            </w:r>
          </w:p>
        </w:tc>
      </w:tr>
      <w:tr w:rsidR="00D351B4" w:rsidRPr="00FE2660" w14:paraId="6099176C" w14:textId="77777777" w:rsidTr="003E6553">
        <w:trPr>
          <w:jc w:val="center"/>
        </w:trPr>
        <w:tc>
          <w:tcPr>
            <w:tcW w:w="410" w:type="pct"/>
            <w:vAlign w:val="center"/>
          </w:tcPr>
          <w:p w14:paraId="2501C808" w14:textId="77777777" w:rsidR="00D351B4" w:rsidRPr="00FE2660" w:rsidRDefault="00D351B4" w:rsidP="003E6553">
            <w:pPr>
              <w:snapToGrid w:val="0"/>
              <w:spacing w:line="300" w:lineRule="auto"/>
              <w:jc w:val="center"/>
              <w:rPr>
                <w:szCs w:val="21"/>
              </w:rPr>
            </w:pPr>
            <w:r w:rsidRPr="00FE2660">
              <w:rPr>
                <w:szCs w:val="21"/>
              </w:rPr>
              <w:t>17</w:t>
            </w:r>
          </w:p>
        </w:tc>
        <w:tc>
          <w:tcPr>
            <w:tcW w:w="1251" w:type="pct"/>
            <w:vAlign w:val="center"/>
          </w:tcPr>
          <w:p w14:paraId="50639C3E" w14:textId="77777777" w:rsidR="00D351B4" w:rsidRPr="00FE2660" w:rsidRDefault="00D351B4" w:rsidP="003E6553">
            <w:pPr>
              <w:snapToGrid w:val="0"/>
              <w:spacing w:line="300" w:lineRule="auto"/>
              <w:jc w:val="center"/>
              <w:rPr>
                <w:szCs w:val="21"/>
              </w:rPr>
            </w:pPr>
            <w:r w:rsidRPr="00FE2660">
              <w:rPr>
                <w:szCs w:val="21"/>
              </w:rPr>
              <w:t>环丁烷</w:t>
            </w:r>
          </w:p>
        </w:tc>
        <w:tc>
          <w:tcPr>
            <w:tcW w:w="764" w:type="pct"/>
            <w:vAlign w:val="center"/>
          </w:tcPr>
          <w:p w14:paraId="186DDF5A" w14:textId="77777777" w:rsidR="00D351B4" w:rsidRPr="00FE2660" w:rsidRDefault="00D351B4" w:rsidP="003E6553">
            <w:pPr>
              <w:snapToGrid w:val="0"/>
              <w:spacing w:line="300" w:lineRule="auto"/>
              <w:jc w:val="center"/>
              <w:rPr>
                <w:szCs w:val="21"/>
              </w:rPr>
            </w:pPr>
            <w:r w:rsidRPr="00FE2660">
              <w:rPr>
                <w:szCs w:val="21"/>
              </w:rPr>
              <w:t>8</w:t>
            </w:r>
          </w:p>
        </w:tc>
        <w:tc>
          <w:tcPr>
            <w:tcW w:w="457" w:type="pct"/>
            <w:vAlign w:val="center"/>
          </w:tcPr>
          <w:p w14:paraId="4A1E3797" w14:textId="77777777" w:rsidR="00D351B4" w:rsidRPr="00FE2660" w:rsidRDefault="00D351B4" w:rsidP="003E6553">
            <w:pPr>
              <w:snapToGrid w:val="0"/>
              <w:spacing w:line="300" w:lineRule="auto"/>
              <w:jc w:val="center"/>
              <w:rPr>
                <w:szCs w:val="21"/>
              </w:rPr>
            </w:pPr>
            <w:r w:rsidRPr="00FE2660">
              <w:rPr>
                <w:szCs w:val="21"/>
              </w:rPr>
              <w:t>78</w:t>
            </w:r>
          </w:p>
        </w:tc>
        <w:tc>
          <w:tcPr>
            <w:tcW w:w="1335" w:type="pct"/>
            <w:vAlign w:val="center"/>
          </w:tcPr>
          <w:p w14:paraId="04478908" w14:textId="77777777" w:rsidR="00D351B4" w:rsidRPr="00FE2660" w:rsidRDefault="00D351B4" w:rsidP="003E6553">
            <w:pPr>
              <w:snapToGrid w:val="0"/>
              <w:spacing w:line="300" w:lineRule="auto"/>
              <w:jc w:val="center"/>
              <w:rPr>
                <w:szCs w:val="21"/>
              </w:rPr>
            </w:pPr>
            <w:r w:rsidRPr="00FE2660">
              <w:rPr>
                <w:szCs w:val="21"/>
              </w:rPr>
              <w:t>醋酸乙酯</w:t>
            </w:r>
          </w:p>
        </w:tc>
        <w:tc>
          <w:tcPr>
            <w:tcW w:w="783" w:type="pct"/>
            <w:vAlign w:val="center"/>
          </w:tcPr>
          <w:p w14:paraId="47609DF8" w14:textId="77777777" w:rsidR="00D351B4" w:rsidRPr="00FE2660" w:rsidRDefault="00D351B4" w:rsidP="003E6553">
            <w:pPr>
              <w:snapToGrid w:val="0"/>
              <w:spacing w:line="300" w:lineRule="auto"/>
              <w:jc w:val="center"/>
              <w:rPr>
                <w:szCs w:val="21"/>
              </w:rPr>
            </w:pPr>
            <w:r w:rsidRPr="00FE2660">
              <w:rPr>
                <w:szCs w:val="21"/>
              </w:rPr>
              <w:t>7</w:t>
            </w:r>
          </w:p>
        </w:tc>
      </w:tr>
      <w:tr w:rsidR="00D351B4" w:rsidRPr="00FE2660" w14:paraId="532F669D" w14:textId="77777777" w:rsidTr="003E6553">
        <w:trPr>
          <w:jc w:val="center"/>
        </w:trPr>
        <w:tc>
          <w:tcPr>
            <w:tcW w:w="410" w:type="pct"/>
            <w:vAlign w:val="center"/>
          </w:tcPr>
          <w:p w14:paraId="6C246C63" w14:textId="77777777" w:rsidR="00D351B4" w:rsidRPr="00FE2660" w:rsidRDefault="00D351B4" w:rsidP="003E6553">
            <w:pPr>
              <w:snapToGrid w:val="0"/>
              <w:spacing w:line="300" w:lineRule="auto"/>
              <w:jc w:val="center"/>
              <w:rPr>
                <w:szCs w:val="21"/>
              </w:rPr>
            </w:pPr>
            <w:r w:rsidRPr="00FE2660">
              <w:rPr>
                <w:szCs w:val="21"/>
              </w:rPr>
              <w:t>18</w:t>
            </w:r>
          </w:p>
        </w:tc>
        <w:tc>
          <w:tcPr>
            <w:tcW w:w="1251" w:type="pct"/>
            <w:vAlign w:val="center"/>
          </w:tcPr>
          <w:p w14:paraId="4C5F1038" w14:textId="77777777" w:rsidR="00D351B4" w:rsidRPr="00FE2660" w:rsidRDefault="00D351B4" w:rsidP="003E6553">
            <w:pPr>
              <w:snapToGrid w:val="0"/>
              <w:spacing w:line="300" w:lineRule="auto"/>
              <w:jc w:val="center"/>
              <w:rPr>
                <w:szCs w:val="21"/>
              </w:rPr>
            </w:pPr>
            <w:r w:rsidRPr="00FE2660">
              <w:rPr>
                <w:szCs w:val="21"/>
              </w:rPr>
              <w:t>环己烷</w:t>
            </w:r>
          </w:p>
        </w:tc>
        <w:tc>
          <w:tcPr>
            <w:tcW w:w="764" w:type="pct"/>
            <w:vAlign w:val="center"/>
          </w:tcPr>
          <w:p w14:paraId="75FE10BA" w14:textId="77777777" w:rsidR="00D351B4" w:rsidRPr="00FE2660" w:rsidRDefault="00D351B4" w:rsidP="003E6553">
            <w:pPr>
              <w:snapToGrid w:val="0"/>
              <w:spacing w:line="300" w:lineRule="auto"/>
              <w:jc w:val="center"/>
              <w:rPr>
                <w:szCs w:val="21"/>
              </w:rPr>
            </w:pPr>
            <w:r w:rsidRPr="00FE2660">
              <w:rPr>
                <w:szCs w:val="21"/>
              </w:rPr>
              <w:t>12</w:t>
            </w:r>
          </w:p>
        </w:tc>
        <w:tc>
          <w:tcPr>
            <w:tcW w:w="457" w:type="pct"/>
            <w:vAlign w:val="center"/>
          </w:tcPr>
          <w:p w14:paraId="2ED4AE5A" w14:textId="77777777" w:rsidR="00D351B4" w:rsidRPr="00FE2660" w:rsidRDefault="00D351B4" w:rsidP="003E6553">
            <w:pPr>
              <w:snapToGrid w:val="0"/>
              <w:spacing w:line="300" w:lineRule="auto"/>
              <w:jc w:val="center"/>
              <w:rPr>
                <w:szCs w:val="21"/>
              </w:rPr>
            </w:pPr>
            <w:r w:rsidRPr="00FE2660">
              <w:rPr>
                <w:szCs w:val="21"/>
              </w:rPr>
              <w:t>79</w:t>
            </w:r>
          </w:p>
        </w:tc>
        <w:tc>
          <w:tcPr>
            <w:tcW w:w="1335" w:type="pct"/>
            <w:vAlign w:val="center"/>
          </w:tcPr>
          <w:p w14:paraId="3031730F" w14:textId="77777777" w:rsidR="00D351B4" w:rsidRPr="00FE2660" w:rsidRDefault="00D351B4" w:rsidP="003E6553">
            <w:pPr>
              <w:snapToGrid w:val="0"/>
              <w:spacing w:line="300" w:lineRule="auto"/>
              <w:jc w:val="center"/>
              <w:rPr>
                <w:szCs w:val="21"/>
              </w:rPr>
            </w:pPr>
            <w:r w:rsidRPr="00FE2660">
              <w:rPr>
                <w:szCs w:val="21"/>
              </w:rPr>
              <w:t>二氧化乙烯</w:t>
            </w:r>
          </w:p>
        </w:tc>
        <w:tc>
          <w:tcPr>
            <w:tcW w:w="783" w:type="pct"/>
            <w:vAlign w:val="center"/>
          </w:tcPr>
          <w:p w14:paraId="7417E169" w14:textId="77777777" w:rsidR="00D351B4" w:rsidRPr="00FE2660" w:rsidRDefault="00D351B4" w:rsidP="003E6553">
            <w:pPr>
              <w:snapToGrid w:val="0"/>
              <w:spacing w:line="300" w:lineRule="auto"/>
              <w:jc w:val="center"/>
              <w:rPr>
                <w:szCs w:val="21"/>
              </w:rPr>
            </w:pPr>
            <w:r w:rsidRPr="00FE2660">
              <w:rPr>
                <w:szCs w:val="21"/>
              </w:rPr>
              <w:t>9</w:t>
            </w:r>
          </w:p>
        </w:tc>
      </w:tr>
      <w:tr w:rsidR="00D351B4" w:rsidRPr="00FE2660" w14:paraId="6E8D7A15" w14:textId="77777777" w:rsidTr="003E6553">
        <w:trPr>
          <w:jc w:val="center"/>
        </w:trPr>
        <w:tc>
          <w:tcPr>
            <w:tcW w:w="410" w:type="pct"/>
            <w:vAlign w:val="center"/>
          </w:tcPr>
          <w:p w14:paraId="5C807D69" w14:textId="77777777" w:rsidR="00D351B4" w:rsidRPr="00FE2660" w:rsidRDefault="00D351B4" w:rsidP="003E6553">
            <w:pPr>
              <w:snapToGrid w:val="0"/>
              <w:spacing w:line="300" w:lineRule="auto"/>
              <w:jc w:val="center"/>
              <w:rPr>
                <w:szCs w:val="21"/>
              </w:rPr>
            </w:pPr>
            <w:r w:rsidRPr="00FE2660">
              <w:rPr>
                <w:szCs w:val="21"/>
              </w:rPr>
              <w:t>19</w:t>
            </w:r>
          </w:p>
        </w:tc>
        <w:tc>
          <w:tcPr>
            <w:tcW w:w="1251" w:type="pct"/>
            <w:vAlign w:val="center"/>
          </w:tcPr>
          <w:p w14:paraId="4857FFF5" w14:textId="77777777" w:rsidR="00D351B4" w:rsidRPr="00FE2660" w:rsidRDefault="00D351B4" w:rsidP="003E6553">
            <w:pPr>
              <w:snapToGrid w:val="0"/>
              <w:spacing w:line="300" w:lineRule="auto"/>
              <w:jc w:val="center"/>
              <w:rPr>
                <w:szCs w:val="21"/>
              </w:rPr>
            </w:pPr>
            <w:r w:rsidRPr="00FE2660">
              <w:rPr>
                <w:szCs w:val="21"/>
              </w:rPr>
              <w:t>环己醇</w:t>
            </w:r>
          </w:p>
        </w:tc>
        <w:tc>
          <w:tcPr>
            <w:tcW w:w="764" w:type="pct"/>
            <w:vAlign w:val="center"/>
          </w:tcPr>
          <w:p w14:paraId="73033989" w14:textId="77777777" w:rsidR="00D351B4" w:rsidRPr="00FE2660" w:rsidRDefault="00D351B4" w:rsidP="003E6553">
            <w:pPr>
              <w:snapToGrid w:val="0"/>
              <w:spacing w:line="300" w:lineRule="auto"/>
              <w:jc w:val="center"/>
              <w:rPr>
                <w:szCs w:val="21"/>
              </w:rPr>
            </w:pPr>
            <w:r w:rsidRPr="00FE2660">
              <w:rPr>
                <w:szCs w:val="21"/>
              </w:rPr>
              <w:t>12</w:t>
            </w:r>
          </w:p>
        </w:tc>
        <w:tc>
          <w:tcPr>
            <w:tcW w:w="457" w:type="pct"/>
            <w:vAlign w:val="center"/>
          </w:tcPr>
          <w:p w14:paraId="5DC32D4F" w14:textId="77777777" w:rsidR="00D351B4" w:rsidRPr="00FE2660" w:rsidRDefault="00D351B4" w:rsidP="003E6553">
            <w:pPr>
              <w:snapToGrid w:val="0"/>
              <w:spacing w:line="300" w:lineRule="auto"/>
              <w:jc w:val="center"/>
              <w:rPr>
                <w:szCs w:val="21"/>
              </w:rPr>
            </w:pPr>
            <w:r w:rsidRPr="00FE2660">
              <w:rPr>
                <w:szCs w:val="21"/>
              </w:rPr>
              <w:t>80</w:t>
            </w:r>
          </w:p>
        </w:tc>
        <w:tc>
          <w:tcPr>
            <w:tcW w:w="1335" w:type="pct"/>
            <w:vAlign w:val="center"/>
          </w:tcPr>
          <w:p w14:paraId="23AE2929" w14:textId="77777777" w:rsidR="00D351B4" w:rsidRPr="00FE2660" w:rsidRDefault="00D351B4" w:rsidP="003E6553">
            <w:pPr>
              <w:snapToGrid w:val="0"/>
              <w:spacing w:line="300" w:lineRule="auto"/>
              <w:jc w:val="center"/>
              <w:rPr>
                <w:szCs w:val="21"/>
              </w:rPr>
            </w:pPr>
            <w:r w:rsidRPr="00FE2660">
              <w:rPr>
                <w:szCs w:val="21"/>
              </w:rPr>
              <w:t>异佛尔酮</w:t>
            </w:r>
          </w:p>
        </w:tc>
        <w:tc>
          <w:tcPr>
            <w:tcW w:w="783" w:type="pct"/>
            <w:vAlign w:val="center"/>
          </w:tcPr>
          <w:p w14:paraId="6B6DCE3A" w14:textId="77777777" w:rsidR="00D351B4" w:rsidRPr="00FE2660" w:rsidRDefault="00D351B4" w:rsidP="003E6553">
            <w:pPr>
              <w:snapToGrid w:val="0"/>
              <w:spacing w:line="300" w:lineRule="auto"/>
              <w:jc w:val="center"/>
              <w:rPr>
                <w:szCs w:val="21"/>
              </w:rPr>
            </w:pPr>
            <w:r w:rsidRPr="00FE2660">
              <w:rPr>
                <w:szCs w:val="21"/>
              </w:rPr>
              <w:t>12</w:t>
            </w:r>
          </w:p>
        </w:tc>
      </w:tr>
      <w:tr w:rsidR="00D351B4" w:rsidRPr="00FE2660" w14:paraId="1BB6CCF5" w14:textId="77777777" w:rsidTr="003E6553">
        <w:trPr>
          <w:jc w:val="center"/>
        </w:trPr>
        <w:tc>
          <w:tcPr>
            <w:tcW w:w="410" w:type="pct"/>
            <w:vAlign w:val="center"/>
          </w:tcPr>
          <w:p w14:paraId="449170F0" w14:textId="77777777" w:rsidR="00D351B4" w:rsidRPr="00FE2660" w:rsidRDefault="00D351B4" w:rsidP="003E6553">
            <w:pPr>
              <w:snapToGrid w:val="0"/>
              <w:spacing w:line="300" w:lineRule="auto"/>
              <w:jc w:val="center"/>
              <w:rPr>
                <w:szCs w:val="21"/>
              </w:rPr>
            </w:pPr>
            <w:r w:rsidRPr="00FE2660">
              <w:rPr>
                <w:szCs w:val="21"/>
              </w:rPr>
              <w:t>20</w:t>
            </w:r>
          </w:p>
        </w:tc>
        <w:tc>
          <w:tcPr>
            <w:tcW w:w="1251" w:type="pct"/>
            <w:vAlign w:val="center"/>
          </w:tcPr>
          <w:p w14:paraId="1AA68407" w14:textId="77777777" w:rsidR="00D351B4" w:rsidRPr="00FE2660" w:rsidRDefault="00D351B4" w:rsidP="003E6553">
            <w:pPr>
              <w:snapToGrid w:val="0"/>
              <w:spacing w:line="300" w:lineRule="auto"/>
              <w:jc w:val="center"/>
              <w:rPr>
                <w:szCs w:val="21"/>
              </w:rPr>
            </w:pPr>
            <w:r w:rsidRPr="00FE2660">
              <w:rPr>
                <w:szCs w:val="21"/>
              </w:rPr>
              <w:t>环己酮</w:t>
            </w:r>
          </w:p>
        </w:tc>
        <w:tc>
          <w:tcPr>
            <w:tcW w:w="764" w:type="pct"/>
            <w:vAlign w:val="center"/>
          </w:tcPr>
          <w:p w14:paraId="0123B60C" w14:textId="77777777" w:rsidR="00D351B4" w:rsidRPr="00FE2660" w:rsidRDefault="00D351B4" w:rsidP="003E6553">
            <w:pPr>
              <w:snapToGrid w:val="0"/>
              <w:spacing w:line="300" w:lineRule="auto"/>
              <w:jc w:val="center"/>
              <w:rPr>
                <w:szCs w:val="21"/>
              </w:rPr>
            </w:pPr>
            <w:r w:rsidRPr="00FE2660">
              <w:rPr>
                <w:szCs w:val="21"/>
              </w:rPr>
              <w:t>14</w:t>
            </w:r>
          </w:p>
        </w:tc>
        <w:tc>
          <w:tcPr>
            <w:tcW w:w="457" w:type="pct"/>
            <w:vAlign w:val="center"/>
          </w:tcPr>
          <w:p w14:paraId="520B91FF" w14:textId="77777777" w:rsidR="00D351B4" w:rsidRPr="00FE2660" w:rsidRDefault="00D351B4" w:rsidP="003E6553">
            <w:pPr>
              <w:snapToGrid w:val="0"/>
              <w:spacing w:line="300" w:lineRule="auto"/>
              <w:jc w:val="center"/>
              <w:rPr>
                <w:szCs w:val="21"/>
              </w:rPr>
            </w:pPr>
            <w:r w:rsidRPr="00FE2660">
              <w:rPr>
                <w:szCs w:val="21"/>
              </w:rPr>
              <w:t>81</w:t>
            </w:r>
          </w:p>
        </w:tc>
        <w:tc>
          <w:tcPr>
            <w:tcW w:w="1335" w:type="pct"/>
            <w:vAlign w:val="center"/>
          </w:tcPr>
          <w:p w14:paraId="20ECC0DA" w14:textId="77777777" w:rsidR="00D351B4" w:rsidRPr="00FE2660" w:rsidRDefault="00D351B4" w:rsidP="003E6553">
            <w:pPr>
              <w:snapToGrid w:val="0"/>
              <w:spacing w:line="300" w:lineRule="auto"/>
              <w:jc w:val="center"/>
              <w:rPr>
                <w:szCs w:val="21"/>
              </w:rPr>
            </w:pPr>
            <w:r w:rsidRPr="00FE2660">
              <w:rPr>
                <w:szCs w:val="21"/>
              </w:rPr>
              <w:t>醋酸异丙酯</w:t>
            </w:r>
          </w:p>
        </w:tc>
        <w:tc>
          <w:tcPr>
            <w:tcW w:w="783" w:type="pct"/>
            <w:vAlign w:val="center"/>
          </w:tcPr>
          <w:p w14:paraId="35AF28A3" w14:textId="77777777" w:rsidR="00D351B4" w:rsidRPr="00FE2660" w:rsidRDefault="00D351B4" w:rsidP="003E6553">
            <w:pPr>
              <w:snapToGrid w:val="0"/>
              <w:spacing w:line="300" w:lineRule="auto"/>
              <w:jc w:val="center"/>
              <w:rPr>
                <w:szCs w:val="21"/>
              </w:rPr>
            </w:pPr>
            <w:r w:rsidRPr="00FE2660">
              <w:rPr>
                <w:szCs w:val="21"/>
              </w:rPr>
              <w:t>6</w:t>
            </w:r>
          </w:p>
        </w:tc>
      </w:tr>
      <w:tr w:rsidR="00D351B4" w:rsidRPr="00FE2660" w14:paraId="191D91B6" w14:textId="77777777" w:rsidTr="003E6553">
        <w:trPr>
          <w:jc w:val="center"/>
        </w:trPr>
        <w:tc>
          <w:tcPr>
            <w:tcW w:w="410" w:type="pct"/>
            <w:vAlign w:val="center"/>
          </w:tcPr>
          <w:p w14:paraId="4EE1A161" w14:textId="77777777" w:rsidR="00D351B4" w:rsidRPr="00FE2660" w:rsidRDefault="00D351B4" w:rsidP="003E6553">
            <w:pPr>
              <w:snapToGrid w:val="0"/>
              <w:spacing w:line="300" w:lineRule="auto"/>
              <w:jc w:val="center"/>
              <w:rPr>
                <w:szCs w:val="21"/>
              </w:rPr>
            </w:pPr>
            <w:r w:rsidRPr="00FE2660">
              <w:rPr>
                <w:szCs w:val="21"/>
              </w:rPr>
              <w:t>21</w:t>
            </w:r>
          </w:p>
        </w:tc>
        <w:tc>
          <w:tcPr>
            <w:tcW w:w="1251" w:type="pct"/>
            <w:vAlign w:val="center"/>
          </w:tcPr>
          <w:p w14:paraId="40F8DFED" w14:textId="77777777" w:rsidR="00D351B4" w:rsidRPr="00FE2660" w:rsidRDefault="00D351B4" w:rsidP="003E6553">
            <w:pPr>
              <w:snapToGrid w:val="0"/>
              <w:spacing w:line="300" w:lineRule="auto"/>
              <w:jc w:val="center"/>
              <w:rPr>
                <w:szCs w:val="21"/>
              </w:rPr>
            </w:pPr>
            <w:r w:rsidRPr="00FE2660">
              <w:rPr>
                <w:szCs w:val="21"/>
              </w:rPr>
              <w:t>二甲基苯胺</w:t>
            </w:r>
          </w:p>
        </w:tc>
        <w:tc>
          <w:tcPr>
            <w:tcW w:w="764" w:type="pct"/>
            <w:vAlign w:val="center"/>
          </w:tcPr>
          <w:p w14:paraId="26B37133" w14:textId="77777777" w:rsidR="00D351B4" w:rsidRPr="00FE2660" w:rsidRDefault="00D351B4" w:rsidP="003E6553">
            <w:pPr>
              <w:snapToGrid w:val="0"/>
              <w:spacing w:line="300" w:lineRule="auto"/>
              <w:jc w:val="center"/>
              <w:rPr>
                <w:szCs w:val="21"/>
              </w:rPr>
            </w:pPr>
            <w:r w:rsidRPr="00FE2660">
              <w:rPr>
                <w:szCs w:val="21"/>
              </w:rPr>
              <w:t>12</w:t>
            </w:r>
          </w:p>
        </w:tc>
        <w:tc>
          <w:tcPr>
            <w:tcW w:w="457" w:type="pct"/>
            <w:vAlign w:val="center"/>
          </w:tcPr>
          <w:p w14:paraId="4D0A6CCC" w14:textId="77777777" w:rsidR="00D351B4" w:rsidRPr="00FE2660" w:rsidRDefault="00D351B4" w:rsidP="003E6553">
            <w:pPr>
              <w:snapToGrid w:val="0"/>
              <w:spacing w:line="300" w:lineRule="auto"/>
              <w:jc w:val="center"/>
              <w:rPr>
                <w:szCs w:val="21"/>
              </w:rPr>
            </w:pPr>
            <w:r w:rsidRPr="00FE2660">
              <w:rPr>
                <w:szCs w:val="21"/>
              </w:rPr>
              <w:t>82</w:t>
            </w:r>
          </w:p>
        </w:tc>
        <w:tc>
          <w:tcPr>
            <w:tcW w:w="1335" w:type="pct"/>
            <w:vAlign w:val="center"/>
          </w:tcPr>
          <w:p w14:paraId="23FC9B96" w14:textId="77777777" w:rsidR="00D351B4" w:rsidRPr="00FE2660" w:rsidRDefault="00D351B4" w:rsidP="003E6553">
            <w:pPr>
              <w:snapToGrid w:val="0"/>
              <w:spacing w:line="300" w:lineRule="auto"/>
              <w:jc w:val="center"/>
              <w:rPr>
                <w:szCs w:val="21"/>
              </w:rPr>
            </w:pPr>
            <w:r w:rsidRPr="00FE2660">
              <w:rPr>
                <w:szCs w:val="21"/>
              </w:rPr>
              <w:t>异丙醇</w:t>
            </w:r>
          </w:p>
        </w:tc>
        <w:tc>
          <w:tcPr>
            <w:tcW w:w="783" w:type="pct"/>
            <w:vAlign w:val="center"/>
          </w:tcPr>
          <w:p w14:paraId="2CE99C4A" w14:textId="77777777" w:rsidR="00D351B4" w:rsidRPr="00FE2660" w:rsidRDefault="00D351B4" w:rsidP="003E6553">
            <w:pPr>
              <w:snapToGrid w:val="0"/>
              <w:spacing w:line="300" w:lineRule="auto"/>
              <w:jc w:val="center"/>
              <w:rPr>
                <w:szCs w:val="21"/>
              </w:rPr>
            </w:pPr>
            <w:r w:rsidRPr="00FE2660">
              <w:rPr>
                <w:szCs w:val="21"/>
              </w:rPr>
              <w:t>6</w:t>
            </w:r>
          </w:p>
        </w:tc>
      </w:tr>
      <w:tr w:rsidR="00D351B4" w:rsidRPr="00FE2660" w14:paraId="703AD3E2" w14:textId="77777777" w:rsidTr="003E6553">
        <w:trPr>
          <w:jc w:val="center"/>
        </w:trPr>
        <w:tc>
          <w:tcPr>
            <w:tcW w:w="410" w:type="pct"/>
            <w:vAlign w:val="center"/>
          </w:tcPr>
          <w:p w14:paraId="1E6BA9E4" w14:textId="77777777" w:rsidR="00D351B4" w:rsidRPr="00FE2660" w:rsidRDefault="00D351B4" w:rsidP="003E6553">
            <w:pPr>
              <w:snapToGrid w:val="0"/>
              <w:spacing w:line="300" w:lineRule="auto"/>
              <w:jc w:val="center"/>
              <w:rPr>
                <w:szCs w:val="21"/>
              </w:rPr>
            </w:pPr>
            <w:r w:rsidRPr="00FE2660">
              <w:rPr>
                <w:szCs w:val="21"/>
              </w:rPr>
              <w:t>22</w:t>
            </w:r>
          </w:p>
        </w:tc>
        <w:tc>
          <w:tcPr>
            <w:tcW w:w="1251" w:type="pct"/>
            <w:vAlign w:val="center"/>
          </w:tcPr>
          <w:p w14:paraId="23616134" w14:textId="77777777" w:rsidR="00D351B4" w:rsidRPr="00FE2660" w:rsidRDefault="00D351B4" w:rsidP="003E6553">
            <w:pPr>
              <w:snapToGrid w:val="0"/>
              <w:spacing w:line="300" w:lineRule="auto"/>
              <w:jc w:val="center"/>
              <w:rPr>
                <w:szCs w:val="21"/>
              </w:rPr>
            </w:pPr>
            <w:r w:rsidRPr="00FE2660">
              <w:rPr>
                <w:szCs w:val="21"/>
              </w:rPr>
              <w:t>乙苯</w:t>
            </w:r>
          </w:p>
        </w:tc>
        <w:tc>
          <w:tcPr>
            <w:tcW w:w="764" w:type="pct"/>
            <w:vAlign w:val="center"/>
          </w:tcPr>
          <w:p w14:paraId="69DAC568" w14:textId="77777777" w:rsidR="00D351B4" w:rsidRPr="00FE2660" w:rsidRDefault="00D351B4" w:rsidP="003E6553">
            <w:pPr>
              <w:snapToGrid w:val="0"/>
              <w:spacing w:line="300" w:lineRule="auto"/>
              <w:jc w:val="center"/>
              <w:rPr>
                <w:szCs w:val="21"/>
              </w:rPr>
            </w:pPr>
            <w:r w:rsidRPr="00FE2660">
              <w:rPr>
                <w:szCs w:val="21"/>
              </w:rPr>
              <w:t>14</w:t>
            </w:r>
          </w:p>
        </w:tc>
        <w:tc>
          <w:tcPr>
            <w:tcW w:w="457" w:type="pct"/>
            <w:vAlign w:val="center"/>
          </w:tcPr>
          <w:p w14:paraId="08D4057F" w14:textId="77777777" w:rsidR="00D351B4" w:rsidRPr="00FE2660" w:rsidRDefault="00D351B4" w:rsidP="003E6553">
            <w:pPr>
              <w:snapToGrid w:val="0"/>
              <w:spacing w:line="300" w:lineRule="auto"/>
              <w:jc w:val="center"/>
              <w:rPr>
                <w:szCs w:val="21"/>
              </w:rPr>
            </w:pPr>
            <w:r w:rsidRPr="00FE2660">
              <w:rPr>
                <w:szCs w:val="21"/>
              </w:rPr>
              <w:t>83</w:t>
            </w:r>
          </w:p>
        </w:tc>
        <w:tc>
          <w:tcPr>
            <w:tcW w:w="1335" w:type="pct"/>
            <w:vAlign w:val="center"/>
          </w:tcPr>
          <w:p w14:paraId="48E37D07" w14:textId="77777777" w:rsidR="00D351B4" w:rsidRPr="00FE2660" w:rsidRDefault="00D351B4" w:rsidP="003E6553">
            <w:pPr>
              <w:snapToGrid w:val="0"/>
              <w:spacing w:line="300" w:lineRule="auto"/>
              <w:jc w:val="center"/>
              <w:rPr>
                <w:szCs w:val="21"/>
              </w:rPr>
            </w:pPr>
            <w:r w:rsidRPr="00FE2660">
              <w:rPr>
                <w:szCs w:val="21"/>
              </w:rPr>
              <w:t>异丙醚</w:t>
            </w:r>
          </w:p>
        </w:tc>
        <w:tc>
          <w:tcPr>
            <w:tcW w:w="783" w:type="pct"/>
            <w:vAlign w:val="center"/>
          </w:tcPr>
          <w:p w14:paraId="5A404F9B" w14:textId="77777777" w:rsidR="00D351B4" w:rsidRPr="00FE2660" w:rsidRDefault="00D351B4" w:rsidP="003E6553">
            <w:pPr>
              <w:snapToGrid w:val="0"/>
              <w:spacing w:line="300" w:lineRule="auto"/>
              <w:jc w:val="center"/>
              <w:rPr>
                <w:szCs w:val="21"/>
              </w:rPr>
            </w:pPr>
            <w:r w:rsidRPr="00FE2660">
              <w:rPr>
                <w:szCs w:val="21"/>
              </w:rPr>
              <w:t>7</w:t>
            </w:r>
          </w:p>
        </w:tc>
      </w:tr>
      <w:tr w:rsidR="00D351B4" w:rsidRPr="00FE2660" w14:paraId="33A01274" w14:textId="77777777" w:rsidTr="003E6553">
        <w:trPr>
          <w:jc w:val="center"/>
        </w:trPr>
        <w:tc>
          <w:tcPr>
            <w:tcW w:w="410" w:type="pct"/>
            <w:vAlign w:val="center"/>
          </w:tcPr>
          <w:p w14:paraId="1BDF787E" w14:textId="77777777" w:rsidR="00D351B4" w:rsidRPr="00FE2660" w:rsidRDefault="00D351B4" w:rsidP="003E6553">
            <w:pPr>
              <w:snapToGrid w:val="0"/>
              <w:spacing w:line="300" w:lineRule="auto"/>
              <w:jc w:val="center"/>
              <w:rPr>
                <w:szCs w:val="21"/>
              </w:rPr>
            </w:pPr>
            <w:r w:rsidRPr="00FE2660">
              <w:rPr>
                <w:szCs w:val="21"/>
              </w:rPr>
              <w:t>23</w:t>
            </w:r>
          </w:p>
        </w:tc>
        <w:tc>
          <w:tcPr>
            <w:tcW w:w="1251" w:type="pct"/>
            <w:vAlign w:val="center"/>
          </w:tcPr>
          <w:p w14:paraId="671E491F" w14:textId="77777777" w:rsidR="00D351B4" w:rsidRPr="00FE2660" w:rsidRDefault="00D351B4" w:rsidP="003E6553">
            <w:pPr>
              <w:snapToGrid w:val="0"/>
              <w:spacing w:line="300" w:lineRule="auto"/>
              <w:jc w:val="center"/>
              <w:rPr>
                <w:szCs w:val="21"/>
              </w:rPr>
            </w:pPr>
            <w:r w:rsidRPr="00FE2660">
              <w:rPr>
                <w:szCs w:val="21"/>
              </w:rPr>
              <w:t>甲乙酮</w:t>
            </w:r>
          </w:p>
        </w:tc>
        <w:tc>
          <w:tcPr>
            <w:tcW w:w="764" w:type="pct"/>
            <w:vAlign w:val="center"/>
          </w:tcPr>
          <w:p w14:paraId="0FE811D1" w14:textId="77777777" w:rsidR="00D351B4" w:rsidRPr="00FE2660" w:rsidRDefault="00D351B4" w:rsidP="003E6553">
            <w:pPr>
              <w:snapToGrid w:val="0"/>
              <w:spacing w:line="300" w:lineRule="auto"/>
              <w:jc w:val="center"/>
              <w:rPr>
                <w:szCs w:val="21"/>
              </w:rPr>
            </w:pPr>
            <w:r w:rsidRPr="00FE2660">
              <w:rPr>
                <w:szCs w:val="21"/>
              </w:rPr>
              <w:t>8</w:t>
            </w:r>
          </w:p>
        </w:tc>
        <w:tc>
          <w:tcPr>
            <w:tcW w:w="457" w:type="pct"/>
            <w:vAlign w:val="center"/>
          </w:tcPr>
          <w:p w14:paraId="55003373" w14:textId="77777777" w:rsidR="00D351B4" w:rsidRPr="00FE2660" w:rsidRDefault="00D351B4" w:rsidP="003E6553">
            <w:pPr>
              <w:snapToGrid w:val="0"/>
              <w:spacing w:line="300" w:lineRule="auto"/>
              <w:jc w:val="center"/>
              <w:rPr>
                <w:szCs w:val="21"/>
              </w:rPr>
            </w:pPr>
            <w:r w:rsidRPr="00FE2660">
              <w:rPr>
                <w:szCs w:val="21"/>
              </w:rPr>
              <w:t>84</w:t>
            </w:r>
          </w:p>
        </w:tc>
        <w:tc>
          <w:tcPr>
            <w:tcW w:w="1335" w:type="pct"/>
            <w:vAlign w:val="center"/>
          </w:tcPr>
          <w:p w14:paraId="03C2A949" w14:textId="77777777" w:rsidR="00D351B4" w:rsidRPr="00FE2660" w:rsidRDefault="00D351B4" w:rsidP="003E6553">
            <w:pPr>
              <w:snapToGrid w:val="0"/>
              <w:spacing w:line="300" w:lineRule="auto"/>
              <w:jc w:val="center"/>
              <w:rPr>
                <w:szCs w:val="21"/>
              </w:rPr>
            </w:pPr>
            <w:r w:rsidRPr="00FE2660">
              <w:rPr>
                <w:szCs w:val="21"/>
              </w:rPr>
              <w:t>甲基戊基醋酸</w:t>
            </w:r>
          </w:p>
        </w:tc>
        <w:tc>
          <w:tcPr>
            <w:tcW w:w="783" w:type="pct"/>
            <w:vAlign w:val="center"/>
          </w:tcPr>
          <w:p w14:paraId="5DE4F536" w14:textId="77777777" w:rsidR="00D351B4" w:rsidRPr="00FE2660" w:rsidRDefault="00D351B4" w:rsidP="003E6553">
            <w:pPr>
              <w:snapToGrid w:val="0"/>
              <w:spacing w:line="300" w:lineRule="auto"/>
              <w:jc w:val="center"/>
              <w:rPr>
                <w:szCs w:val="21"/>
              </w:rPr>
            </w:pPr>
            <w:r w:rsidRPr="00FE2660">
              <w:rPr>
                <w:szCs w:val="21"/>
              </w:rPr>
              <w:t>6</w:t>
            </w:r>
          </w:p>
        </w:tc>
      </w:tr>
      <w:tr w:rsidR="00D351B4" w:rsidRPr="00FE2660" w14:paraId="1C869A2C" w14:textId="77777777" w:rsidTr="003E6553">
        <w:trPr>
          <w:jc w:val="center"/>
        </w:trPr>
        <w:tc>
          <w:tcPr>
            <w:tcW w:w="410" w:type="pct"/>
            <w:vAlign w:val="center"/>
          </w:tcPr>
          <w:p w14:paraId="1EF0ACF5" w14:textId="77777777" w:rsidR="00D351B4" w:rsidRPr="00FE2660" w:rsidRDefault="00D351B4" w:rsidP="003E6553">
            <w:pPr>
              <w:snapToGrid w:val="0"/>
              <w:spacing w:line="300" w:lineRule="auto"/>
              <w:jc w:val="center"/>
              <w:rPr>
                <w:szCs w:val="21"/>
              </w:rPr>
            </w:pPr>
            <w:r w:rsidRPr="00FE2660">
              <w:rPr>
                <w:szCs w:val="21"/>
              </w:rPr>
              <w:t>24</w:t>
            </w:r>
          </w:p>
        </w:tc>
        <w:tc>
          <w:tcPr>
            <w:tcW w:w="1251" w:type="pct"/>
            <w:vAlign w:val="center"/>
          </w:tcPr>
          <w:p w14:paraId="1227EB0E" w14:textId="77777777" w:rsidR="00D351B4" w:rsidRPr="00FE2660" w:rsidRDefault="00D351B4" w:rsidP="003E6553">
            <w:pPr>
              <w:snapToGrid w:val="0"/>
              <w:spacing w:line="300" w:lineRule="auto"/>
              <w:jc w:val="center"/>
              <w:rPr>
                <w:szCs w:val="21"/>
              </w:rPr>
            </w:pPr>
            <w:r w:rsidRPr="00FE2660">
              <w:rPr>
                <w:szCs w:val="21"/>
              </w:rPr>
              <w:t>乙氧基乙酮</w:t>
            </w:r>
          </w:p>
        </w:tc>
        <w:tc>
          <w:tcPr>
            <w:tcW w:w="764" w:type="pct"/>
            <w:vAlign w:val="center"/>
          </w:tcPr>
          <w:p w14:paraId="20712678" w14:textId="77777777" w:rsidR="00D351B4" w:rsidRPr="00FE2660" w:rsidRDefault="00D351B4" w:rsidP="003E6553">
            <w:pPr>
              <w:snapToGrid w:val="0"/>
              <w:spacing w:line="300" w:lineRule="auto"/>
              <w:jc w:val="center"/>
              <w:rPr>
                <w:szCs w:val="21"/>
              </w:rPr>
            </w:pPr>
            <w:r w:rsidRPr="00FE2660">
              <w:rPr>
                <w:szCs w:val="21"/>
              </w:rPr>
              <w:t>8</w:t>
            </w:r>
          </w:p>
        </w:tc>
        <w:tc>
          <w:tcPr>
            <w:tcW w:w="457" w:type="pct"/>
            <w:vAlign w:val="center"/>
          </w:tcPr>
          <w:p w14:paraId="2FDD8DC8" w14:textId="77777777" w:rsidR="00D351B4" w:rsidRPr="00FE2660" w:rsidRDefault="00D351B4" w:rsidP="003E6553">
            <w:pPr>
              <w:snapToGrid w:val="0"/>
              <w:spacing w:line="300" w:lineRule="auto"/>
              <w:jc w:val="center"/>
              <w:rPr>
                <w:szCs w:val="21"/>
              </w:rPr>
            </w:pPr>
            <w:r w:rsidRPr="00FE2660">
              <w:rPr>
                <w:szCs w:val="21"/>
              </w:rPr>
              <w:t>85</w:t>
            </w:r>
          </w:p>
        </w:tc>
        <w:tc>
          <w:tcPr>
            <w:tcW w:w="1335" w:type="pct"/>
            <w:vAlign w:val="center"/>
          </w:tcPr>
          <w:p w14:paraId="6194F05F" w14:textId="77777777" w:rsidR="00D351B4" w:rsidRPr="00FE2660" w:rsidRDefault="00D351B4" w:rsidP="003E6553">
            <w:pPr>
              <w:snapToGrid w:val="0"/>
              <w:spacing w:line="300" w:lineRule="auto"/>
              <w:jc w:val="center"/>
              <w:rPr>
                <w:szCs w:val="21"/>
              </w:rPr>
            </w:pPr>
            <w:r w:rsidRPr="00FE2660">
              <w:rPr>
                <w:szCs w:val="21"/>
              </w:rPr>
              <w:t>甲基戊基醇</w:t>
            </w:r>
          </w:p>
        </w:tc>
        <w:tc>
          <w:tcPr>
            <w:tcW w:w="783" w:type="pct"/>
            <w:vAlign w:val="center"/>
          </w:tcPr>
          <w:p w14:paraId="29D647A0" w14:textId="77777777" w:rsidR="00D351B4" w:rsidRPr="00FE2660" w:rsidRDefault="00D351B4" w:rsidP="003E6553">
            <w:pPr>
              <w:snapToGrid w:val="0"/>
              <w:spacing w:line="300" w:lineRule="auto"/>
              <w:jc w:val="center"/>
              <w:rPr>
                <w:szCs w:val="21"/>
              </w:rPr>
            </w:pPr>
            <w:r w:rsidRPr="00FE2660">
              <w:rPr>
                <w:szCs w:val="21"/>
              </w:rPr>
              <w:t>8</w:t>
            </w:r>
          </w:p>
        </w:tc>
      </w:tr>
      <w:tr w:rsidR="00D351B4" w:rsidRPr="00FE2660" w14:paraId="0C8B5D2A" w14:textId="77777777" w:rsidTr="003E6553">
        <w:trPr>
          <w:jc w:val="center"/>
        </w:trPr>
        <w:tc>
          <w:tcPr>
            <w:tcW w:w="410" w:type="pct"/>
            <w:vAlign w:val="center"/>
          </w:tcPr>
          <w:p w14:paraId="72D543AD" w14:textId="77777777" w:rsidR="00D351B4" w:rsidRPr="00FE2660" w:rsidRDefault="00D351B4" w:rsidP="003E6553">
            <w:pPr>
              <w:snapToGrid w:val="0"/>
              <w:spacing w:line="300" w:lineRule="auto"/>
              <w:jc w:val="center"/>
              <w:rPr>
                <w:szCs w:val="21"/>
              </w:rPr>
            </w:pPr>
            <w:r w:rsidRPr="00FE2660">
              <w:rPr>
                <w:szCs w:val="21"/>
              </w:rPr>
              <w:t>25</w:t>
            </w:r>
          </w:p>
        </w:tc>
        <w:tc>
          <w:tcPr>
            <w:tcW w:w="1251" w:type="pct"/>
            <w:vAlign w:val="center"/>
          </w:tcPr>
          <w:p w14:paraId="7A923ECD" w14:textId="77777777" w:rsidR="00D351B4" w:rsidRPr="00FE2660" w:rsidRDefault="00D351B4" w:rsidP="003E6553">
            <w:pPr>
              <w:snapToGrid w:val="0"/>
              <w:spacing w:line="300" w:lineRule="auto"/>
              <w:jc w:val="center"/>
              <w:rPr>
                <w:szCs w:val="21"/>
              </w:rPr>
            </w:pPr>
            <w:r w:rsidRPr="00FE2660">
              <w:rPr>
                <w:szCs w:val="21"/>
              </w:rPr>
              <w:t>己烷</w:t>
            </w:r>
          </w:p>
        </w:tc>
        <w:tc>
          <w:tcPr>
            <w:tcW w:w="764" w:type="pct"/>
            <w:vAlign w:val="center"/>
          </w:tcPr>
          <w:p w14:paraId="57804185" w14:textId="77777777" w:rsidR="00D351B4" w:rsidRPr="00FE2660" w:rsidRDefault="00D351B4" w:rsidP="003E6553">
            <w:pPr>
              <w:snapToGrid w:val="0"/>
              <w:spacing w:line="300" w:lineRule="auto"/>
              <w:jc w:val="center"/>
              <w:rPr>
                <w:szCs w:val="21"/>
              </w:rPr>
            </w:pPr>
            <w:r w:rsidRPr="00FE2660">
              <w:rPr>
                <w:szCs w:val="21"/>
              </w:rPr>
              <w:t>14</w:t>
            </w:r>
          </w:p>
        </w:tc>
        <w:tc>
          <w:tcPr>
            <w:tcW w:w="457" w:type="pct"/>
            <w:vAlign w:val="center"/>
          </w:tcPr>
          <w:p w14:paraId="6E5E7FAD" w14:textId="77777777" w:rsidR="00D351B4" w:rsidRPr="00FE2660" w:rsidRDefault="00D351B4" w:rsidP="003E6553">
            <w:pPr>
              <w:snapToGrid w:val="0"/>
              <w:spacing w:line="300" w:lineRule="auto"/>
              <w:jc w:val="center"/>
              <w:rPr>
                <w:szCs w:val="21"/>
              </w:rPr>
            </w:pPr>
            <w:r w:rsidRPr="00FE2660">
              <w:rPr>
                <w:szCs w:val="21"/>
              </w:rPr>
              <w:t>86</w:t>
            </w:r>
          </w:p>
        </w:tc>
        <w:tc>
          <w:tcPr>
            <w:tcW w:w="1335" w:type="pct"/>
            <w:vAlign w:val="center"/>
          </w:tcPr>
          <w:p w14:paraId="3A55136C" w14:textId="77777777" w:rsidR="00D351B4" w:rsidRPr="00FE2660" w:rsidRDefault="00D351B4" w:rsidP="003E6553">
            <w:pPr>
              <w:snapToGrid w:val="0"/>
              <w:spacing w:line="300" w:lineRule="auto"/>
              <w:jc w:val="center"/>
              <w:rPr>
                <w:szCs w:val="21"/>
              </w:rPr>
            </w:pPr>
            <w:r w:rsidRPr="00FE2660">
              <w:rPr>
                <w:szCs w:val="21"/>
              </w:rPr>
              <w:t>甲基氯</w:t>
            </w:r>
          </w:p>
        </w:tc>
        <w:tc>
          <w:tcPr>
            <w:tcW w:w="783" w:type="pct"/>
            <w:vAlign w:val="center"/>
          </w:tcPr>
          <w:p w14:paraId="6CD6EE93" w14:textId="77777777" w:rsidR="00D351B4" w:rsidRPr="00FE2660" w:rsidRDefault="00D351B4" w:rsidP="003E6553">
            <w:pPr>
              <w:snapToGrid w:val="0"/>
              <w:spacing w:line="300" w:lineRule="auto"/>
              <w:jc w:val="center"/>
              <w:rPr>
                <w:szCs w:val="21"/>
              </w:rPr>
            </w:pPr>
            <w:r w:rsidRPr="00FE2660">
              <w:rPr>
                <w:szCs w:val="21"/>
              </w:rPr>
              <w:t>6</w:t>
            </w:r>
          </w:p>
        </w:tc>
      </w:tr>
      <w:tr w:rsidR="00D351B4" w:rsidRPr="00FE2660" w14:paraId="1820D46B" w14:textId="77777777" w:rsidTr="003E6553">
        <w:trPr>
          <w:jc w:val="center"/>
        </w:trPr>
        <w:tc>
          <w:tcPr>
            <w:tcW w:w="410" w:type="pct"/>
            <w:vAlign w:val="center"/>
          </w:tcPr>
          <w:p w14:paraId="5981CCFA" w14:textId="77777777" w:rsidR="00D351B4" w:rsidRPr="00FE2660" w:rsidRDefault="00D351B4" w:rsidP="003E6553">
            <w:pPr>
              <w:snapToGrid w:val="0"/>
              <w:spacing w:line="300" w:lineRule="auto"/>
              <w:jc w:val="center"/>
              <w:rPr>
                <w:szCs w:val="21"/>
              </w:rPr>
            </w:pPr>
            <w:r w:rsidRPr="00FE2660">
              <w:rPr>
                <w:szCs w:val="21"/>
              </w:rPr>
              <w:t>26</w:t>
            </w:r>
          </w:p>
        </w:tc>
        <w:tc>
          <w:tcPr>
            <w:tcW w:w="1251" w:type="pct"/>
            <w:vAlign w:val="center"/>
          </w:tcPr>
          <w:p w14:paraId="63A17FEA" w14:textId="77777777" w:rsidR="00D351B4" w:rsidRPr="00FE2660" w:rsidRDefault="00D351B4" w:rsidP="003E6553">
            <w:pPr>
              <w:snapToGrid w:val="0"/>
              <w:spacing w:line="300" w:lineRule="auto"/>
              <w:jc w:val="center"/>
              <w:rPr>
                <w:szCs w:val="21"/>
              </w:rPr>
            </w:pPr>
            <w:r w:rsidRPr="00FE2660">
              <w:rPr>
                <w:szCs w:val="21"/>
              </w:rPr>
              <w:t>己醇</w:t>
            </w:r>
          </w:p>
        </w:tc>
        <w:tc>
          <w:tcPr>
            <w:tcW w:w="764" w:type="pct"/>
            <w:vAlign w:val="center"/>
          </w:tcPr>
          <w:p w14:paraId="45B51FD4" w14:textId="77777777" w:rsidR="00D351B4" w:rsidRPr="00FE2660" w:rsidRDefault="00D351B4" w:rsidP="003E6553">
            <w:pPr>
              <w:snapToGrid w:val="0"/>
              <w:spacing w:line="300" w:lineRule="auto"/>
              <w:jc w:val="center"/>
              <w:rPr>
                <w:szCs w:val="21"/>
              </w:rPr>
            </w:pPr>
            <w:r w:rsidRPr="00FE2660">
              <w:rPr>
                <w:szCs w:val="21"/>
              </w:rPr>
              <w:t>14</w:t>
            </w:r>
          </w:p>
        </w:tc>
        <w:tc>
          <w:tcPr>
            <w:tcW w:w="457" w:type="pct"/>
            <w:vAlign w:val="center"/>
          </w:tcPr>
          <w:p w14:paraId="5092F077" w14:textId="77777777" w:rsidR="00D351B4" w:rsidRPr="00FE2660" w:rsidRDefault="00D351B4" w:rsidP="003E6553">
            <w:pPr>
              <w:snapToGrid w:val="0"/>
              <w:spacing w:line="300" w:lineRule="auto"/>
              <w:jc w:val="center"/>
              <w:rPr>
                <w:szCs w:val="21"/>
              </w:rPr>
            </w:pPr>
            <w:r w:rsidRPr="00FE2660">
              <w:rPr>
                <w:szCs w:val="21"/>
              </w:rPr>
              <w:t>87</w:t>
            </w:r>
          </w:p>
        </w:tc>
        <w:tc>
          <w:tcPr>
            <w:tcW w:w="1335" w:type="pct"/>
            <w:vAlign w:val="center"/>
          </w:tcPr>
          <w:p w14:paraId="301FE703" w14:textId="77777777" w:rsidR="00D351B4" w:rsidRPr="00FE2660" w:rsidRDefault="00D351B4" w:rsidP="003E6553">
            <w:pPr>
              <w:snapToGrid w:val="0"/>
              <w:spacing w:line="300" w:lineRule="auto"/>
              <w:jc w:val="center"/>
              <w:rPr>
                <w:szCs w:val="21"/>
              </w:rPr>
            </w:pPr>
            <w:r w:rsidRPr="00FE2660">
              <w:rPr>
                <w:szCs w:val="21"/>
              </w:rPr>
              <w:t>甲基乙基甲酮</w:t>
            </w:r>
          </w:p>
        </w:tc>
        <w:tc>
          <w:tcPr>
            <w:tcW w:w="783" w:type="pct"/>
            <w:vAlign w:val="center"/>
          </w:tcPr>
          <w:p w14:paraId="52EE3980" w14:textId="77777777" w:rsidR="00D351B4" w:rsidRPr="00FE2660" w:rsidRDefault="00D351B4" w:rsidP="003E6553">
            <w:pPr>
              <w:snapToGrid w:val="0"/>
              <w:spacing w:line="300" w:lineRule="auto"/>
              <w:jc w:val="center"/>
              <w:rPr>
                <w:szCs w:val="21"/>
              </w:rPr>
            </w:pPr>
            <w:r w:rsidRPr="00FE2660">
              <w:rPr>
                <w:szCs w:val="21"/>
              </w:rPr>
              <w:t>6</w:t>
            </w:r>
          </w:p>
        </w:tc>
      </w:tr>
      <w:tr w:rsidR="00D351B4" w:rsidRPr="00FE2660" w14:paraId="46B2E49F" w14:textId="77777777" w:rsidTr="003E6553">
        <w:trPr>
          <w:jc w:val="center"/>
        </w:trPr>
        <w:tc>
          <w:tcPr>
            <w:tcW w:w="410" w:type="pct"/>
            <w:vAlign w:val="center"/>
          </w:tcPr>
          <w:p w14:paraId="3E81DC72" w14:textId="77777777" w:rsidR="00D351B4" w:rsidRPr="00FE2660" w:rsidRDefault="00D351B4" w:rsidP="003E6553">
            <w:pPr>
              <w:snapToGrid w:val="0"/>
              <w:spacing w:line="300" w:lineRule="auto"/>
              <w:jc w:val="center"/>
              <w:rPr>
                <w:szCs w:val="21"/>
              </w:rPr>
            </w:pPr>
            <w:r w:rsidRPr="00FE2660">
              <w:rPr>
                <w:szCs w:val="21"/>
              </w:rPr>
              <w:t>27</w:t>
            </w:r>
          </w:p>
        </w:tc>
        <w:tc>
          <w:tcPr>
            <w:tcW w:w="1251" w:type="pct"/>
            <w:vAlign w:val="center"/>
          </w:tcPr>
          <w:p w14:paraId="16F2D782" w14:textId="77777777" w:rsidR="00D351B4" w:rsidRPr="00FE2660" w:rsidRDefault="00D351B4" w:rsidP="003E6553">
            <w:pPr>
              <w:snapToGrid w:val="0"/>
              <w:spacing w:line="300" w:lineRule="auto"/>
              <w:jc w:val="center"/>
              <w:rPr>
                <w:szCs w:val="21"/>
              </w:rPr>
            </w:pPr>
            <w:r w:rsidRPr="00FE2660">
              <w:rPr>
                <w:szCs w:val="21"/>
              </w:rPr>
              <w:t>甲基环己烷</w:t>
            </w:r>
          </w:p>
        </w:tc>
        <w:tc>
          <w:tcPr>
            <w:tcW w:w="764" w:type="pct"/>
            <w:vAlign w:val="center"/>
          </w:tcPr>
          <w:p w14:paraId="7D4264BF" w14:textId="77777777" w:rsidR="00D351B4" w:rsidRPr="00FE2660" w:rsidRDefault="00D351B4" w:rsidP="003E6553">
            <w:pPr>
              <w:snapToGrid w:val="0"/>
              <w:spacing w:line="300" w:lineRule="auto"/>
              <w:jc w:val="center"/>
              <w:rPr>
                <w:szCs w:val="21"/>
              </w:rPr>
            </w:pPr>
            <w:r w:rsidRPr="00FE2660">
              <w:rPr>
                <w:szCs w:val="21"/>
              </w:rPr>
              <w:t>14</w:t>
            </w:r>
          </w:p>
        </w:tc>
        <w:tc>
          <w:tcPr>
            <w:tcW w:w="457" w:type="pct"/>
            <w:vAlign w:val="center"/>
          </w:tcPr>
          <w:p w14:paraId="7720015F" w14:textId="77777777" w:rsidR="00D351B4" w:rsidRPr="00FE2660" w:rsidRDefault="00D351B4" w:rsidP="003E6553">
            <w:pPr>
              <w:snapToGrid w:val="0"/>
              <w:spacing w:line="300" w:lineRule="auto"/>
              <w:jc w:val="center"/>
              <w:rPr>
                <w:szCs w:val="21"/>
              </w:rPr>
            </w:pPr>
            <w:r w:rsidRPr="00FE2660">
              <w:rPr>
                <w:szCs w:val="21"/>
              </w:rPr>
              <w:t>88</w:t>
            </w:r>
          </w:p>
        </w:tc>
        <w:tc>
          <w:tcPr>
            <w:tcW w:w="1335" w:type="pct"/>
            <w:vAlign w:val="center"/>
          </w:tcPr>
          <w:p w14:paraId="21E1A1CF" w14:textId="77777777" w:rsidR="00D351B4" w:rsidRPr="00FE2660" w:rsidRDefault="00D351B4" w:rsidP="003E6553">
            <w:pPr>
              <w:snapToGrid w:val="0"/>
              <w:spacing w:line="300" w:lineRule="auto"/>
              <w:jc w:val="center"/>
              <w:rPr>
                <w:szCs w:val="21"/>
              </w:rPr>
            </w:pPr>
            <w:r w:rsidRPr="00FE2660">
              <w:rPr>
                <w:szCs w:val="21"/>
              </w:rPr>
              <w:t>氯苯</w:t>
            </w:r>
          </w:p>
        </w:tc>
        <w:tc>
          <w:tcPr>
            <w:tcW w:w="783" w:type="pct"/>
            <w:vAlign w:val="center"/>
          </w:tcPr>
          <w:p w14:paraId="68094542" w14:textId="77777777" w:rsidR="00D351B4" w:rsidRPr="00FE2660" w:rsidRDefault="00D351B4" w:rsidP="003E6553">
            <w:pPr>
              <w:snapToGrid w:val="0"/>
              <w:spacing w:line="300" w:lineRule="auto"/>
              <w:jc w:val="center"/>
              <w:rPr>
                <w:szCs w:val="21"/>
              </w:rPr>
            </w:pPr>
            <w:r w:rsidRPr="00FE2660">
              <w:rPr>
                <w:rFonts w:hint="eastAsia"/>
                <w:szCs w:val="21"/>
              </w:rPr>
              <w:t>10</w:t>
            </w:r>
          </w:p>
        </w:tc>
      </w:tr>
      <w:tr w:rsidR="00D351B4" w:rsidRPr="00FE2660" w14:paraId="08BF342D" w14:textId="77777777" w:rsidTr="003E6553">
        <w:trPr>
          <w:jc w:val="center"/>
        </w:trPr>
        <w:tc>
          <w:tcPr>
            <w:tcW w:w="410" w:type="pct"/>
            <w:vAlign w:val="center"/>
          </w:tcPr>
          <w:p w14:paraId="57F973F6" w14:textId="77777777" w:rsidR="00D351B4" w:rsidRPr="00FE2660" w:rsidRDefault="00D351B4" w:rsidP="003E6553">
            <w:pPr>
              <w:snapToGrid w:val="0"/>
              <w:spacing w:line="300" w:lineRule="auto"/>
              <w:jc w:val="center"/>
              <w:rPr>
                <w:szCs w:val="21"/>
              </w:rPr>
            </w:pPr>
            <w:r w:rsidRPr="00FE2660">
              <w:rPr>
                <w:szCs w:val="21"/>
              </w:rPr>
              <w:t>28</w:t>
            </w:r>
          </w:p>
        </w:tc>
        <w:tc>
          <w:tcPr>
            <w:tcW w:w="1251" w:type="pct"/>
            <w:vAlign w:val="center"/>
          </w:tcPr>
          <w:p w14:paraId="17E29A28" w14:textId="77777777" w:rsidR="00D351B4" w:rsidRPr="00FE2660" w:rsidRDefault="00D351B4" w:rsidP="003E6553">
            <w:pPr>
              <w:snapToGrid w:val="0"/>
              <w:spacing w:line="300" w:lineRule="auto"/>
              <w:jc w:val="center"/>
              <w:rPr>
                <w:szCs w:val="21"/>
              </w:rPr>
            </w:pPr>
            <w:r w:rsidRPr="00FE2660">
              <w:rPr>
                <w:szCs w:val="21"/>
              </w:rPr>
              <w:t>石脑油</w:t>
            </w:r>
          </w:p>
        </w:tc>
        <w:tc>
          <w:tcPr>
            <w:tcW w:w="764" w:type="pct"/>
            <w:vAlign w:val="center"/>
          </w:tcPr>
          <w:p w14:paraId="6B40B8AF" w14:textId="77777777" w:rsidR="00D351B4" w:rsidRPr="00FE2660" w:rsidRDefault="00D351B4" w:rsidP="003E6553">
            <w:pPr>
              <w:snapToGrid w:val="0"/>
              <w:spacing w:line="300" w:lineRule="auto"/>
              <w:jc w:val="center"/>
              <w:rPr>
                <w:szCs w:val="21"/>
              </w:rPr>
            </w:pPr>
            <w:r w:rsidRPr="00FE2660">
              <w:rPr>
                <w:szCs w:val="21"/>
              </w:rPr>
              <w:t>14</w:t>
            </w:r>
          </w:p>
        </w:tc>
        <w:tc>
          <w:tcPr>
            <w:tcW w:w="457" w:type="pct"/>
            <w:vAlign w:val="center"/>
          </w:tcPr>
          <w:p w14:paraId="2CFA0EB5" w14:textId="77777777" w:rsidR="00D351B4" w:rsidRPr="00FE2660" w:rsidRDefault="00D351B4" w:rsidP="003E6553">
            <w:pPr>
              <w:snapToGrid w:val="0"/>
              <w:spacing w:line="300" w:lineRule="auto"/>
              <w:jc w:val="center"/>
              <w:rPr>
                <w:szCs w:val="21"/>
              </w:rPr>
            </w:pPr>
            <w:r w:rsidRPr="00FE2660">
              <w:rPr>
                <w:szCs w:val="21"/>
              </w:rPr>
              <w:t>89</w:t>
            </w:r>
          </w:p>
        </w:tc>
        <w:tc>
          <w:tcPr>
            <w:tcW w:w="1335" w:type="pct"/>
            <w:vAlign w:val="center"/>
          </w:tcPr>
          <w:p w14:paraId="1012F645" w14:textId="77777777" w:rsidR="00D351B4" w:rsidRPr="00FE2660" w:rsidRDefault="00D351B4" w:rsidP="003E6553">
            <w:pPr>
              <w:snapToGrid w:val="0"/>
              <w:spacing w:line="300" w:lineRule="auto"/>
              <w:jc w:val="center"/>
              <w:rPr>
                <w:szCs w:val="21"/>
              </w:rPr>
            </w:pPr>
            <w:r w:rsidRPr="00FE2660">
              <w:rPr>
                <w:szCs w:val="21"/>
              </w:rPr>
              <w:t>硝基乙烷</w:t>
            </w:r>
          </w:p>
        </w:tc>
        <w:tc>
          <w:tcPr>
            <w:tcW w:w="783" w:type="pct"/>
            <w:vAlign w:val="center"/>
          </w:tcPr>
          <w:p w14:paraId="427E779A" w14:textId="77777777" w:rsidR="00D351B4" w:rsidRPr="00FE2660" w:rsidRDefault="00D351B4" w:rsidP="003E6553">
            <w:pPr>
              <w:snapToGrid w:val="0"/>
              <w:spacing w:line="300" w:lineRule="auto"/>
              <w:jc w:val="center"/>
              <w:rPr>
                <w:szCs w:val="21"/>
              </w:rPr>
            </w:pPr>
            <w:r w:rsidRPr="00FE2660">
              <w:rPr>
                <w:szCs w:val="21"/>
              </w:rPr>
              <w:t>8</w:t>
            </w:r>
          </w:p>
        </w:tc>
      </w:tr>
      <w:tr w:rsidR="00D351B4" w:rsidRPr="00FE2660" w14:paraId="36033935" w14:textId="77777777" w:rsidTr="003E6553">
        <w:trPr>
          <w:jc w:val="center"/>
        </w:trPr>
        <w:tc>
          <w:tcPr>
            <w:tcW w:w="410" w:type="pct"/>
            <w:vAlign w:val="center"/>
          </w:tcPr>
          <w:p w14:paraId="2A416509" w14:textId="77777777" w:rsidR="00D351B4" w:rsidRPr="00FE2660" w:rsidRDefault="00D351B4" w:rsidP="003E6553">
            <w:pPr>
              <w:snapToGrid w:val="0"/>
              <w:spacing w:line="300" w:lineRule="auto"/>
              <w:jc w:val="center"/>
              <w:rPr>
                <w:szCs w:val="21"/>
              </w:rPr>
            </w:pPr>
            <w:r w:rsidRPr="00FE2660">
              <w:rPr>
                <w:szCs w:val="21"/>
              </w:rPr>
              <w:t>29</w:t>
            </w:r>
          </w:p>
        </w:tc>
        <w:tc>
          <w:tcPr>
            <w:tcW w:w="1251" w:type="pct"/>
            <w:vAlign w:val="center"/>
          </w:tcPr>
          <w:p w14:paraId="29CDD713" w14:textId="77777777" w:rsidR="00D351B4" w:rsidRPr="00FE2660" w:rsidRDefault="00D351B4" w:rsidP="003E6553">
            <w:pPr>
              <w:snapToGrid w:val="0"/>
              <w:spacing w:line="300" w:lineRule="auto"/>
              <w:jc w:val="center"/>
              <w:rPr>
                <w:szCs w:val="21"/>
              </w:rPr>
            </w:pPr>
            <w:r w:rsidRPr="00FE2660">
              <w:rPr>
                <w:szCs w:val="21"/>
              </w:rPr>
              <w:t>奈</w:t>
            </w:r>
          </w:p>
        </w:tc>
        <w:tc>
          <w:tcPr>
            <w:tcW w:w="764" w:type="pct"/>
            <w:vAlign w:val="center"/>
          </w:tcPr>
          <w:p w14:paraId="58C0AE58" w14:textId="77777777" w:rsidR="00D351B4" w:rsidRPr="00FE2660" w:rsidRDefault="00D351B4" w:rsidP="003E6553">
            <w:pPr>
              <w:snapToGrid w:val="0"/>
              <w:spacing w:line="300" w:lineRule="auto"/>
              <w:jc w:val="center"/>
              <w:rPr>
                <w:szCs w:val="21"/>
              </w:rPr>
            </w:pPr>
            <w:r w:rsidRPr="00FE2660">
              <w:rPr>
                <w:szCs w:val="21"/>
              </w:rPr>
              <w:t>14</w:t>
            </w:r>
          </w:p>
        </w:tc>
        <w:tc>
          <w:tcPr>
            <w:tcW w:w="457" w:type="pct"/>
            <w:vAlign w:val="center"/>
          </w:tcPr>
          <w:p w14:paraId="72ED59E1" w14:textId="77777777" w:rsidR="00D351B4" w:rsidRPr="00FE2660" w:rsidRDefault="00D351B4" w:rsidP="003E6553">
            <w:pPr>
              <w:snapToGrid w:val="0"/>
              <w:spacing w:line="300" w:lineRule="auto"/>
              <w:jc w:val="center"/>
              <w:rPr>
                <w:szCs w:val="21"/>
              </w:rPr>
            </w:pPr>
            <w:r w:rsidRPr="00FE2660">
              <w:rPr>
                <w:szCs w:val="21"/>
              </w:rPr>
              <w:t>90</w:t>
            </w:r>
          </w:p>
        </w:tc>
        <w:tc>
          <w:tcPr>
            <w:tcW w:w="1335" w:type="pct"/>
            <w:vAlign w:val="center"/>
          </w:tcPr>
          <w:p w14:paraId="169E0CDE" w14:textId="77777777" w:rsidR="00D351B4" w:rsidRPr="00FE2660" w:rsidRDefault="00D351B4" w:rsidP="003E6553">
            <w:pPr>
              <w:snapToGrid w:val="0"/>
              <w:spacing w:line="300" w:lineRule="auto"/>
              <w:jc w:val="center"/>
              <w:rPr>
                <w:szCs w:val="21"/>
              </w:rPr>
            </w:pPr>
            <w:r w:rsidRPr="00FE2660">
              <w:rPr>
                <w:szCs w:val="21"/>
              </w:rPr>
              <w:t>硝基甲烷</w:t>
            </w:r>
          </w:p>
        </w:tc>
        <w:tc>
          <w:tcPr>
            <w:tcW w:w="783" w:type="pct"/>
            <w:vAlign w:val="center"/>
          </w:tcPr>
          <w:p w14:paraId="48606B5A" w14:textId="77777777" w:rsidR="00D351B4" w:rsidRPr="00FE2660" w:rsidRDefault="00D351B4" w:rsidP="003E6553">
            <w:pPr>
              <w:snapToGrid w:val="0"/>
              <w:spacing w:line="300" w:lineRule="auto"/>
              <w:jc w:val="center"/>
              <w:rPr>
                <w:szCs w:val="21"/>
              </w:rPr>
            </w:pPr>
            <w:r w:rsidRPr="00FE2660">
              <w:rPr>
                <w:szCs w:val="21"/>
              </w:rPr>
              <w:t>8</w:t>
            </w:r>
          </w:p>
        </w:tc>
      </w:tr>
      <w:tr w:rsidR="00D351B4" w:rsidRPr="00FE2660" w14:paraId="5938F1E0" w14:textId="77777777" w:rsidTr="003E6553">
        <w:trPr>
          <w:jc w:val="center"/>
        </w:trPr>
        <w:tc>
          <w:tcPr>
            <w:tcW w:w="410" w:type="pct"/>
            <w:vAlign w:val="center"/>
          </w:tcPr>
          <w:p w14:paraId="34B6741B" w14:textId="77777777" w:rsidR="00D351B4" w:rsidRPr="00FE2660" w:rsidRDefault="00D351B4" w:rsidP="003E6553">
            <w:pPr>
              <w:snapToGrid w:val="0"/>
              <w:spacing w:line="300" w:lineRule="auto"/>
              <w:jc w:val="center"/>
              <w:rPr>
                <w:szCs w:val="21"/>
              </w:rPr>
            </w:pPr>
            <w:r w:rsidRPr="00FE2660">
              <w:rPr>
                <w:szCs w:val="21"/>
              </w:rPr>
              <w:t>30</w:t>
            </w:r>
          </w:p>
        </w:tc>
        <w:tc>
          <w:tcPr>
            <w:tcW w:w="1251" w:type="pct"/>
            <w:vAlign w:val="center"/>
          </w:tcPr>
          <w:p w14:paraId="5690FF15" w14:textId="77777777" w:rsidR="00D351B4" w:rsidRPr="00FE2660" w:rsidRDefault="00D351B4" w:rsidP="003E6553">
            <w:pPr>
              <w:snapToGrid w:val="0"/>
              <w:spacing w:line="300" w:lineRule="auto"/>
              <w:jc w:val="center"/>
              <w:rPr>
                <w:szCs w:val="21"/>
              </w:rPr>
            </w:pPr>
            <w:r w:rsidRPr="00FE2660">
              <w:rPr>
                <w:szCs w:val="21"/>
              </w:rPr>
              <w:t>硝基苯</w:t>
            </w:r>
          </w:p>
        </w:tc>
        <w:tc>
          <w:tcPr>
            <w:tcW w:w="764" w:type="pct"/>
            <w:vAlign w:val="center"/>
          </w:tcPr>
          <w:p w14:paraId="1396A937" w14:textId="77777777" w:rsidR="00D351B4" w:rsidRPr="00FE2660" w:rsidRDefault="00D351B4" w:rsidP="003E6553">
            <w:pPr>
              <w:snapToGrid w:val="0"/>
              <w:spacing w:line="300" w:lineRule="auto"/>
              <w:jc w:val="center"/>
              <w:rPr>
                <w:szCs w:val="21"/>
              </w:rPr>
            </w:pPr>
            <w:r w:rsidRPr="00FE2660">
              <w:rPr>
                <w:szCs w:val="21"/>
              </w:rPr>
              <w:t>8</w:t>
            </w:r>
          </w:p>
        </w:tc>
        <w:tc>
          <w:tcPr>
            <w:tcW w:w="457" w:type="pct"/>
            <w:vAlign w:val="center"/>
          </w:tcPr>
          <w:p w14:paraId="15E65BA1" w14:textId="77777777" w:rsidR="00D351B4" w:rsidRPr="00FE2660" w:rsidRDefault="00D351B4" w:rsidP="003E6553">
            <w:pPr>
              <w:snapToGrid w:val="0"/>
              <w:spacing w:line="300" w:lineRule="auto"/>
              <w:jc w:val="center"/>
              <w:rPr>
                <w:szCs w:val="21"/>
              </w:rPr>
            </w:pPr>
            <w:r w:rsidRPr="00FE2660">
              <w:rPr>
                <w:szCs w:val="21"/>
              </w:rPr>
              <w:t>91</w:t>
            </w:r>
          </w:p>
        </w:tc>
        <w:tc>
          <w:tcPr>
            <w:tcW w:w="1335" w:type="pct"/>
            <w:vAlign w:val="center"/>
          </w:tcPr>
          <w:p w14:paraId="4155EF41" w14:textId="77777777" w:rsidR="00D351B4" w:rsidRPr="00FE2660" w:rsidRDefault="00D351B4" w:rsidP="003E6553">
            <w:pPr>
              <w:snapToGrid w:val="0"/>
              <w:spacing w:line="300" w:lineRule="auto"/>
              <w:jc w:val="center"/>
              <w:rPr>
                <w:szCs w:val="21"/>
              </w:rPr>
            </w:pPr>
            <w:r w:rsidRPr="00FE2660">
              <w:rPr>
                <w:szCs w:val="21"/>
              </w:rPr>
              <w:t>五氯乙烷</w:t>
            </w:r>
          </w:p>
        </w:tc>
        <w:tc>
          <w:tcPr>
            <w:tcW w:w="783" w:type="pct"/>
            <w:vAlign w:val="center"/>
          </w:tcPr>
          <w:p w14:paraId="18C85A32" w14:textId="77777777" w:rsidR="00D351B4" w:rsidRPr="00FE2660" w:rsidRDefault="00D351B4" w:rsidP="003E6553">
            <w:pPr>
              <w:snapToGrid w:val="0"/>
              <w:spacing w:line="300" w:lineRule="auto"/>
              <w:jc w:val="center"/>
              <w:rPr>
                <w:szCs w:val="21"/>
              </w:rPr>
            </w:pPr>
            <w:r w:rsidRPr="00FE2660">
              <w:rPr>
                <w:szCs w:val="21"/>
              </w:rPr>
              <w:t>40</w:t>
            </w:r>
          </w:p>
        </w:tc>
      </w:tr>
      <w:tr w:rsidR="00D351B4" w:rsidRPr="00FE2660" w14:paraId="0C20847E" w14:textId="77777777" w:rsidTr="003E6553">
        <w:trPr>
          <w:jc w:val="center"/>
        </w:trPr>
        <w:tc>
          <w:tcPr>
            <w:tcW w:w="410" w:type="pct"/>
            <w:vAlign w:val="center"/>
          </w:tcPr>
          <w:p w14:paraId="78A403AD" w14:textId="77777777" w:rsidR="00D351B4" w:rsidRPr="00FE2660" w:rsidRDefault="00D351B4" w:rsidP="003E6553">
            <w:pPr>
              <w:snapToGrid w:val="0"/>
              <w:spacing w:line="300" w:lineRule="auto"/>
              <w:jc w:val="center"/>
              <w:rPr>
                <w:szCs w:val="21"/>
              </w:rPr>
            </w:pPr>
            <w:r w:rsidRPr="00FE2660">
              <w:rPr>
                <w:szCs w:val="21"/>
              </w:rPr>
              <w:t>31</w:t>
            </w:r>
          </w:p>
        </w:tc>
        <w:tc>
          <w:tcPr>
            <w:tcW w:w="1251" w:type="pct"/>
            <w:vAlign w:val="center"/>
          </w:tcPr>
          <w:p w14:paraId="472DF3DE" w14:textId="77777777" w:rsidR="00D351B4" w:rsidRPr="00FE2660" w:rsidRDefault="00D351B4" w:rsidP="003E6553">
            <w:pPr>
              <w:snapToGrid w:val="0"/>
              <w:spacing w:line="300" w:lineRule="auto"/>
              <w:jc w:val="center"/>
              <w:rPr>
                <w:szCs w:val="21"/>
              </w:rPr>
            </w:pPr>
            <w:r w:rsidRPr="00FE2660">
              <w:rPr>
                <w:szCs w:val="21"/>
              </w:rPr>
              <w:t>壬烷</w:t>
            </w:r>
          </w:p>
        </w:tc>
        <w:tc>
          <w:tcPr>
            <w:tcW w:w="764" w:type="pct"/>
            <w:vAlign w:val="center"/>
          </w:tcPr>
          <w:p w14:paraId="48F15467" w14:textId="77777777" w:rsidR="00D351B4" w:rsidRPr="00FE2660" w:rsidRDefault="00D351B4" w:rsidP="003E6553">
            <w:pPr>
              <w:snapToGrid w:val="0"/>
              <w:spacing w:line="300" w:lineRule="auto"/>
              <w:jc w:val="center"/>
              <w:rPr>
                <w:szCs w:val="21"/>
              </w:rPr>
            </w:pPr>
            <w:r w:rsidRPr="00FE2660">
              <w:rPr>
                <w:szCs w:val="21"/>
              </w:rPr>
              <w:t>15</w:t>
            </w:r>
          </w:p>
        </w:tc>
        <w:tc>
          <w:tcPr>
            <w:tcW w:w="457" w:type="pct"/>
            <w:vAlign w:val="center"/>
          </w:tcPr>
          <w:p w14:paraId="6D3FDB91" w14:textId="77777777" w:rsidR="00D351B4" w:rsidRPr="00FE2660" w:rsidRDefault="00D351B4" w:rsidP="003E6553">
            <w:pPr>
              <w:snapToGrid w:val="0"/>
              <w:spacing w:line="300" w:lineRule="auto"/>
              <w:jc w:val="center"/>
              <w:rPr>
                <w:szCs w:val="21"/>
              </w:rPr>
            </w:pPr>
            <w:r w:rsidRPr="00FE2660">
              <w:rPr>
                <w:szCs w:val="21"/>
              </w:rPr>
              <w:t>92</w:t>
            </w:r>
          </w:p>
        </w:tc>
        <w:tc>
          <w:tcPr>
            <w:tcW w:w="1335" w:type="pct"/>
            <w:vAlign w:val="center"/>
          </w:tcPr>
          <w:p w14:paraId="45D735F2" w14:textId="77777777" w:rsidR="00D351B4" w:rsidRPr="00FE2660" w:rsidRDefault="00D351B4" w:rsidP="003E6553">
            <w:pPr>
              <w:snapToGrid w:val="0"/>
              <w:spacing w:line="300" w:lineRule="auto"/>
              <w:jc w:val="center"/>
              <w:rPr>
                <w:szCs w:val="21"/>
              </w:rPr>
            </w:pPr>
            <w:r w:rsidRPr="00FE2660">
              <w:rPr>
                <w:szCs w:val="21"/>
              </w:rPr>
              <w:t>石油醚</w:t>
            </w:r>
          </w:p>
        </w:tc>
        <w:tc>
          <w:tcPr>
            <w:tcW w:w="783" w:type="pct"/>
            <w:vAlign w:val="center"/>
          </w:tcPr>
          <w:p w14:paraId="6C3D70E2" w14:textId="77777777" w:rsidR="00D351B4" w:rsidRPr="00FE2660" w:rsidRDefault="00D351B4" w:rsidP="003E6553">
            <w:pPr>
              <w:snapToGrid w:val="0"/>
              <w:spacing w:line="300" w:lineRule="auto"/>
              <w:jc w:val="center"/>
              <w:rPr>
                <w:szCs w:val="21"/>
              </w:rPr>
            </w:pPr>
            <w:r w:rsidRPr="00FE2660">
              <w:rPr>
                <w:szCs w:val="21"/>
              </w:rPr>
              <w:t>6</w:t>
            </w:r>
          </w:p>
        </w:tc>
      </w:tr>
      <w:tr w:rsidR="00D351B4" w:rsidRPr="00FE2660" w14:paraId="20834ED3" w14:textId="77777777" w:rsidTr="003E6553">
        <w:trPr>
          <w:jc w:val="center"/>
        </w:trPr>
        <w:tc>
          <w:tcPr>
            <w:tcW w:w="410" w:type="pct"/>
            <w:vAlign w:val="center"/>
          </w:tcPr>
          <w:p w14:paraId="568788F3" w14:textId="77777777" w:rsidR="00D351B4" w:rsidRPr="00FE2660" w:rsidRDefault="00D351B4" w:rsidP="003E6553">
            <w:pPr>
              <w:snapToGrid w:val="0"/>
              <w:spacing w:line="300" w:lineRule="auto"/>
              <w:jc w:val="center"/>
              <w:rPr>
                <w:szCs w:val="21"/>
              </w:rPr>
            </w:pPr>
            <w:r w:rsidRPr="00FE2660">
              <w:rPr>
                <w:szCs w:val="21"/>
              </w:rPr>
              <w:t>32</w:t>
            </w:r>
          </w:p>
        </w:tc>
        <w:tc>
          <w:tcPr>
            <w:tcW w:w="1251" w:type="pct"/>
            <w:vAlign w:val="center"/>
          </w:tcPr>
          <w:p w14:paraId="289DAE71" w14:textId="77777777" w:rsidR="00D351B4" w:rsidRPr="00FE2660" w:rsidRDefault="00D351B4" w:rsidP="003E6553">
            <w:pPr>
              <w:snapToGrid w:val="0"/>
              <w:spacing w:line="300" w:lineRule="auto"/>
              <w:jc w:val="center"/>
              <w:rPr>
                <w:szCs w:val="21"/>
              </w:rPr>
            </w:pPr>
            <w:r w:rsidRPr="00FE2660">
              <w:rPr>
                <w:szCs w:val="21"/>
              </w:rPr>
              <w:t>三聚乙醛</w:t>
            </w:r>
          </w:p>
        </w:tc>
        <w:tc>
          <w:tcPr>
            <w:tcW w:w="764" w:type="pct"/>
            <w:vAlign w:val="center"/>
          </w:tcPr>
          <w:p w14:paraId="4439E890" w14:textId="77777777" w:rsidR="00D351B4" w:rsidRPr="00FE2660" w:rsidRDefault="00D351B4" w:rsidP="003E6553">
            <w:pPr>
              <w:snapToGrid w:val="0"/>
              <w:spacing w:line="300" w:lineRule="auto"/>
              <w:jc w:val="center"/>
              <w:rPr>
                <w:szCs w:val="21"/>
              </w:rPr>
            </w:pPr>
            <w:r w:rsidRPr="00FE2660">
              <w:rPr>
                <w:szCs w:val="21"/>
              </w:rPr>
              <w:t>14</w:t>
            </w:r>
          </w:p>
        </w:tc>
        <w:tc>
          <w:tcPr>
            <w:tcW w:w="457" w:type="pct"/>
            <w:vAlign w:val="center"/>
          </w:tcPr>
          <w:p w14:paraId="7C9BA909" w14:textId="77777777" w:rsidR="00D351B4" w:rsidRPr="00FE2660" w:rsidRDefault="00D351B4" w:rsidP="003E6553">
            <w:pPr>
              <w:snapToGrid w:val="0"/>
              <w:spacing w:line="300" w:lineRule="auto"/>
              <w:jc w:val="center"/>
              <w:rPr>
                <w:szCs w:val="21"/>
              </w:rPr>
            </w:pPr>
            <w:r w:rsidRPr="00FE2660">
              <w:rPr>
                <w:szCs w:val="21"/>
              </w:rPr>
              <w:t>93</w:t>
            </w:r>
          </w:p>
        </w:tc>
        <w:tc>
          <w:tcPr>
            <w:tcW w:w="1335" w:type="pct"/>
            <w:vAlign w:val="center"/>
          </w:tcPr>
          <w:p w14:paraId="7AB0BE78" w14:textId="77777777" w:rsidR="00D351B4" w:rsidRPr="00FE2660" w:rsidRDefault="00D351B4" w:rsidP="003E6553">
            <w:pPr>
              <w:snapToGrid w:val="0"/>
              <w:spacing w:line="300" w:lineRule="auto"/>
              <w:jc w:val="center"/>
              <w:rPr>
                <w:szCs w:val="21"/>
              </w:rPr>
            </w:pPr>
            <w:r w:rsidRPr="00FE2660">
              <w:rPr>
                <w:szCs w:val="21"/>
              </w:rPr>
              <w:t>醋酸丙酯</w:t>
            </w:r>
          </w:p>
        </w:tc>
        <w:tc>
          <w:tcPr>
            <w:tcW w:w="783" w:type="pct"/>
            <w:vAlign w:val="center"/>
          </w:tcPr>
          <w:p w14:paraId="6987F9B4" w14:textId="77777777" w:rsidR="00D351B4" w:rsidRPr="00FE2660" w:rsidRDefault="00D351B4" w:rsidP="003E6553">
            <w:pPr>
              <w:snapToGrid w:val="0"/>
              <w:spacing w:line="300" w:lineRule="auto"/>
              <w:jc w:val="center"/>
              <w:rPr>
                <w:szCs w:val="21"/>
              </w:rPr>
            </w:pPr>
            <w:r w:rsidRPr="00FE2660">
              <w:rPr>
                <w:szCs w:val="21"/>
              </w:rPr>
              <w:t>6</w:t>
            </w:r>
          </w:p>
        </w:tc>
      </w:tr>
      <w:tr w:rsidR="00D351B4" w:rsidRPr="00FE2660" w14:paraId="542C0A3D" w14:textId="77777777" w:rsidTr="003E6553">
        <w:trPr>
          <w:jc w:val="center"/>
        </w:trPr>
        <w:tc>
          <w:tcPr>
            <w:tcW w:w="410" w:type="pct"/>
            <w:vAlign w:val="center"/>
          </w:tcPr>
          <w:p w14:paraId="6873C5B9" w14:textId="77777777" w:rsidR="00D351B4" w:rsidRPr="00FE2660" w:rsidRDefault="00D351B4" w:rsidP="003E6553">
            <w:pPr>
              <w:snapToGrid w:val="0"/>
              <w:spacing w:line="300" w:lineRule="auto"/>
              <w:jc w:val="center"/>
              <w:rPr>
                <w:szCs w:val="21"/>
              </w:rPr>
            </w:pPr>
            <w:r w:rsidRPr="00FE2660">
              <w:rPr>
                <w:szCs w:val="21"/>
              </w:rPr>
              <w:t>33</w:t>
            </w:r>
          </w:p>
        </w:tc>
        <w:tc>
          <w:tcPr>
            <w:tcW w:w="1251" w:type="pct"/>
            <w:vAlign w:val="center"/>
          </w:tcPr>
          <w:p w14:paraId="3C753894" w14:textId="77777777" w:rsidR="00D351B4" w:rsidRPr="00FE2660" w:rsidRDefault="00D351B4" w:rsidP="003E6553">
            <w:pPr>
              <w:snapToGrid w:val="0"/>
              <w:spacing w:line="300" w:lineRule="auto"/>
              <w:jc w:val="center"/>
              <w:rPr>
                <w:szCs w:val="21"/>
              </w:rPr>
            </w:pPr>
            <w:r w:rsidRPr="00FE2660">
              <w:rPr>
                <w:szCs w:val="21"/>
              </w:rPr>
              <w:t>戊烷</w:t>
            </w:r>
          </w:p>
        </w:tc>
        <w:tc>
          <w:tcPr>
            <w:tcW w:w="764" w:type="pct"/>
            <w:vAlign w:val="center"/>
          </w:tcPr>
          <w:p w14:paraId="78084E98" w14:textId="77777777" w:rsidR="00D351B4" w:rsidRPr="00FE2660" w:rsidRDefault="00D351B4" w:rsidP="003E6553">
            <w:pPr>
              <w:snapToGrid w:val="0"/>
              <w:spacing w:line="300" w:lineRule="auto"/>
              <w:jc w:val="center"/>
              <w:rPr>
                <w:szCs w:val="21"/>
              </w:rPr>
            </w:pPr>
            <w:r w:rsidRPr="00FE2660">
              <w:rPr>
                <w:szCs w:val="21"/>
              </w:rPr>
              <w:t>12</w:t>
            </w:r>
          </w:p>
        </w:tc>
        <w:tc>
          <w:tcPr>
            <w:tcW w:w="457" w:type="pct"/>
            <w:vAlign w:val="center"/>
          </w:tcPr>
          <w:p w14:paraId="71BC0C56" w14:textId="77777777" w:rsidR="00D351B4" w:rsidRPr="00FE2660" w:rsidRDefault="00D351B4" w:rsidP="003E6553">
            <w:pPr>
              <w:snapToGrid w:val="0"/>
              <w:spacing w:line="300" w:lineRule="auto"/>
              <w:jc w:val="center"/>
              <w:rPr>
                <w:szCs w:val="21"/>
              </w:rPr>
            </w:pPr>
            <w:r w:rsidRPr="00FE2660">
              <w:rPr>
                <w:szCs w:val="21"/>
              </w:rPr>
              <w:t>94</w:t>
            </w:r>
          </w:p>
        </w:tc>
        <w:tc>
          <w:tcPr>
            <w:tcW w:w="1335" w:type="pct"/>
            <w:vAlign w:val="center"/>
          </w:tcPr>
          <w:p w14:paraId="56322777" w14:textId="77777777" w:rsidR="00D351B4" w:rsidRPr="00FE2660" w:rsidRDefault="00D351B4" w:rsidP="003E6553">
            <w:pPr>
              <w:snapToGrid w:val="0"/>
              <w:spacing w:line="300" w:lineRule="auto"/>
              <w:jc w:val="center"/>
              <w:rPr>
                <w:szCs w:val="21"/>
              </w:rPr>
            </w:pPr>
            <w:r w:rsidRPr="00FE2660">
              <w:rPr>
                <w:szCs w:val="21"/>
              </w:rPr>
              <w:t>斯陶</w:t>
            </w:r>
            <w:r w:rsidRPr="00FE2660">
              <w:rPr>
                <w:szCs w:val="21"/>
              </w:rPr>
              <w:t>K</w:t>
            </w:r>
            <w:r w:rsidRPr="00FE2660">
              <w:rPr>
                <w:szCs w:val="21"/>
              </w:rPr>
              <w:t>溶剂</w:t>
            </w:r>
          </w:p>
        </w:tc>
        <w:tc>
          <w:tcPr>
            <w:tcW w:w="783" w:type="pct"/>
            <w:vAlign w:val="center"/>
          </w:tcPr>
          <w:p w14:paraId="5D20F38B" w14:textId="77777777" w:rsidR="00D351B4" w:rsidRPr="00FE2660" w:rsidRDefault="00D351B4" w:rsidP="003E6553">
            <w:pPr>
              <w:snapToGrid w:val="0"/>
              <w:spacing w:line="300" w:lineRule="auto"/>
              <w:jc w:val="center"/>
              <w:rPr>
                <w:szCs w:val="21"/>
              </w:rPr>
            </w:pPr>
            <w:r w:rsidRPr="00FE2660">
              <w:rPr>
                <w:szCs w:val="21"/>
              </w:rPr>
              <w:t>6</w:t>
            </w:r>
          </w:p>
        </w:tc>
      </w:tr>
      <w:tr w:rsidR="00D351B4" w:rsidRPr="00FE2660" w14:paraId="11564D02" w14:textId="77777777" w:rsidTr="003E6553">
        <w:trPr>
          <w:jc w:val="center"/>
        </w:trPr>
        <w:tc>
          <w:tcPr>
            <w:tcW w:w="410" w:type="pct"/>
            <w:vAlign w:val="center"/>
          </w:tcPr>
          <w:p w14:paraId="3891B1D5" w14:textId="77777777" w:rsidR="00D351B4" w:rsidRPr="00FE2660" w:rsidRDefault="00D351B4" w:rsidP="003E6553">
            <w:pPr>
              <w:snapToGrid w:val="0"/>
              <w:spacing w:line="300" w:lineRule="auto"/>
              <w:jc w:val="center"/>
              <w:rPr>
                <w:szCs w:val="21"/>
              </w:rPr>
            </w:pPr>
            <w:r w:rsidRPr="00FE2660">
              <w:rPr>
                <w:szCs w:val="21"/>
              </w:rPr>
              <w:t>34</w:t>
            </w:r>
          </w:p>
        </w:tc>
        <w:tc>
          <w:tcPr>
            <w:tcW w:w="1251" w:type="pct"/>
            <w:vAlign w:val="center"/>
          </w:tcPr>
          <w:p w14:paraId="486012E4" w14:textId="77777777" w:rsidR="00D351B4" w:rsidRPr="00FE2660" w:rsidRDefault="00D351B4" w:rsidP="003E6553">
            <w:pPr>
              <w:snapToGrid w:val="0"/>
              <w:spacing w:line="300" w:lineRule="auto"/>
              <w:jc w:val="center"/>
              <w:rPr>
                <w:szCs w:val="21"/>
              </w:rPr>
            </w:pPr>
            <w:r w:rsidRPr="00FE2660">
              <w:rPr>
                <w:szCs w:val="21"/>
              </w:rPr>
              <w:t>戊醇</w:t>
            </w:r>
          </w:p>
        </w:tc>
        <w:tc>
          <w:tcPr>
            <w:tcW w:w="764" w:type="pct"/>
            <w:vAlign w:val="center"/>
          </w:tcPr>
          <w:p w14:paraId="28C19EDA" w14:textId="77777777" w:rsidR="00D351B4" w:rsidRPr="00FE2660" w:rsidRDefault="00D351B4" w:rsidP="003E6553">
            <w:pPr>
              <w:snapToGrid w:val="0"/>
              <w:spacing w:line="300" w:lineRule="auto"/>
              <w:jc w:val="center"/>
              <w:rPr>
                <w:szCs w:val="21"/>
              </w:rPr>
            </w:pPr>
            <w:r w:rsidRPr="00FE2660">
              <w:rPr>
                <w:szCs w:val="21"/>
              </w:rPr>
              <w:t>14</w:t>
            </w:r>
          </w:p>
        </w:tc>
        <w:tc>
          <w:tcPr>
            <w:tcW w:w="457" w:type="pct"/>
            <w:vAlign w:val="center"/>
          </w:tcPr>
          <w:p w14:paraId="26F7EBDC" w14:textId="77777777" w:rsidR="00D351B4" w:rsidRPr="00FE2660" w:rsidRDefault="00D351B4" w:rsidP="003E6553">
            <w:pPr>
              <w:snapToGrid w:val="0"/>
              <w:spacing w:line="300" w:lineRule="auto"/>
              <w:jc w:val="center"/>
              <w:rPr>
                <w:szCs w:val="21"/>
              </w:rPr>
            </w:pPr>
            <w:r w:rsidRPr="00FE2660">
              <w:rPr>
                <w:szCs w:val="21"/>
              </w:rPr>
              <w:t>95</w:t>
            </w:r>
          </w:p>
        </w:tc>
        <w:tc>
          <w:tcPr>
            <w:tcW w:w="1335" w:type="pct"/>
            <w:vAlign w:val="center"/>
          </w:tcPr>
          <w:p w14:paraId="10202886" w14:textId="77777777" w:rsidR="00D351B4" w:rsidRPr="00FE2660" w:rsidRDefault="00D351B4" w:rsidP="003E6553">
            <w:pPr>
              <w:snapToGrid w:val="0"/>
              <w:spacing w:line="300" w:lineRule="auto"/>
              <w:jc w:val="center"/>
              <w:rPr>
                <w:szCs w:val="21"/>
              </w:rPr>
            </w:pPr>
            <w:r w:rsidRPr="00FE2660">
              <w:rPr>
                <w:szCs w:val="21"/>
              </w:rPr>
              <w:t>四氯乙烷</w:t>
            </w:r>
          </w:p>
        </w:tc>
        <w:tc>
          <w:tcPr>
            <w:tcW w:w="783" w:type="pct"/>
            <w:vAlign w:val="center"/>
          </w:tcPr>
          <w:p w14:paraId="3CBF48BD" w14:textId="77777777" w:rsidR="00D351B4" w:rsidRPr="00FE2660" w:rsidRDefault="00D351B4" w:rsidP="003E6553">
            <w:pPr>
              <w:snapToGrid w:val="0"/>
              <w:spacing w:line="300" w:lineRule="auto"/>
              <w:jc w:val="center"/>
              <w:rPr>
                <w:szCs w:val="21"/>
              </w:rPr>
            </w:pPr>
            <w:r w:rsidRPr="00FE2660">
              <w:rPr>
                <w:szCs w:val="21"/>
              </w:rPr>
              <w:t>20</w:t>
            </w:r>
          </w:p>
        </w:tc>
      </w:tr>
      <w:tr w:rsidR="00D351B4" w:rsidRPr="00FE2660" w14:paraId="463F797C" w14:textId="77777777" w:rsidTr="003E6553">
        <w:trPr>
          <w:jc w:val="center"/>
        </w:trPr>
        <w:tc>
          <w:tcPr>
            <w:tcW w:w="410" w:type="pct"/>
            <w:vAlign w:val="center"/>
          </w:tcPr>
          <w:p w14:paraId="36D5111B" w14:textId="77777777" w:rsidR="00D351B4" w:rsidRPr="00FE2660" w:rsidRDefault="00D351B4" w:rsidP="003E6553">
            <w:pPr>
              <w:snapToGrid w:val="0"/>
              <w:spacing w:line="300" w:lineRule="auto"/>
              <w:jc w:val="center"/>
              <w:rPr>
                <w:szCs w:val="21"/>
              </w:rPr>
            </w:pPr>
            <w:r w:rsidRPr="00FE2660">
              <w:rPr>
                <w:szCs w:val="21"/>
              </w:rPr>
              <w:t>35</w:t>
            </w:r>
          </w:p>
        </w:tc>
        <w:tc>
          <w:tcPr>
            <w:tcW w:w="1251" w:type="pct"/>
            <w:vAlign w:val="center"/>
          </w:tcPr>
          <w:p w14:paraId="26FE084F" w14:textId="77777777" w:rsidR="00D351B4" w:rsidRPr="00FE2660" w:rsidRDefault="00D351B4" w:rsidP="003E6553">
            <w:pPr>
              <w:snapToGrid w:val="0"/>
              <w:spacing w:line="300" w:lineRule="auto"/>
              <w:jc w:val="center"/>
              <w:rPr>
                <w:szCs w:val="21"/>
              </w:rPr>
            </w:pPr>
            <w:r w:rsidRPr="00FE2660">
              <w:rPr>
                <w:szCs w:val="21"/>
              </w:rPr>
              <w:t>丙甲酮</w:t>
            </w:r>
          </w:p>
        </w:tc>
        <w:tc>
          <w:tcPr>
            <w:tcW w:w="764" w:type="pct"/>
            <w:vAlign w:val="center"/>
          </w:tcPr>
          <w:p w14:paraId="7A918DD2" w14:textId="77777777" w:rsidR="00D351B4" w:rsidRPr="00FE2660" w:rsidRDefault="00D351B4" w:rsidP="003E6553">
            <w:pPr>
              <w:snapToGrid w:val="0"/>
              <w:spacing w:line="300" w:lineRule="auto"/>
              <w:jc w:val="center"/>
              <w:rPr>
                <w:szCs w:val="21"/>
              </w:rPr>
            </w:pPr>
            <w:r w:rsidRPr="00FE2660">
              <w:rPr>
                <w:szCs w:val="21"/>
              </w:rPr>
              <w:t>12</w:t>
            </w:r>
          </w:p>
        </w:tc>
        <w:tc>
          <w:tcPr>
            <w:tcW w:w="457" w:type="pct"/>
            <w:vAlign w:val="center"/>
          </w:tcPr>
          <w:p w14:paraId="3CFAAA4C" w14:textId="77777777" w:rsidR="00D351B4" w:rsidRPr="00FE2660" w:rsidRDefault="00D351B4" w:rsidP="003E6553">
            <w:pPr>
              <w:snapToGrid w:val="0"/>
              <w:spacing w:line="300" w:lineRule="auto"/>
              <w:jc w:val="center"/>
              <w:rPr>
                <w:szCs w:val="21"/>
              </w:rPr>
            </w:pPr>
            <w:r w:rsidRPr="00FE2660">
              <w:rPr>
                <w:szCs w:val="21"/>
              </w:rPr>
              <w:t>96</w:t>
            </w:r>
          </w:p>
        </w:tc>
        <w:tc>
          <w:tcPr>
            <w:tcW w:w="1335" w:type="pct"/>
            <w:vAlign w:val="center"/>
          </w:tcPr>
          <w:p w14:paraId="77640CEF" w14:textId="77777777" w:rsidR="00D351B4" w:rsidRPr="00FE2660" w:rsidRDefault="00D351B4" w:rsidP="003E6553">
            <w:pPr>
              <w:snapToGrid w:val="0"/>
              <w:spacing w:line="300" w:lineRule="auto"/>
              <w:jc w:val="center"/>
              <w:rPr>
                <w:szCs w:val="21"/>
              </w:rPr>
            </w:pPr>
            <w:r w:rsidRPr="00FE2660">
              <w:rPr>
                <w:szCs w:val="21"/>
              </w:rPr>
              <w:t>四氯乙烯</w:t>
            </w:r>
          </w:p>
        </w:tc>
        <w:tc>
          <w:tcPr>
            <w:tcW w:w="783" w:type="pct"/>
            <w:vAlign w:val="center"/>
          </w:tcPr>
          <w:p w14:paraId="5451192B" w14:textId="77777777" w:rsidR="00D351B4" w:rsidRPr="00FE2660" w:rsidRDefault="00D351B4" w:rsidP="003E6553">
            <w:pPr>
              <w:snapToGrid w:val="0"/>
              <w:spacing w:line="300" w:lineRule="auto"/>
              <w:jc w:val="center"/>
              <w:rPr>
                <w:szCs w:val="21"/>
              </w:rPr>
            </w:pPr>
            <w:r w:rsidRPr="00FE2660">
              <w:rPr>
                <w:szCs w:val="21"/>
              </w:rPr>
              <w:t>6</w:t>
            </w:r>
          </w:p>
        </w:tc>
      </w:tr>
      <w:tr w:rsidR="00D351B4" w:rsidRPr="00FE2660" w14:paraId="3B5B1D7A" w14:textId="77777777" w:rsidTr="003E6553">
        <w:trPr>
          <w:jc w:val="center"/>
        </w:trPr>
        <w:tc>
          <w:tcPr>
            <w:tcW w:w="410" w:type="pct"/>
            <w:vAlign w:val="center"/>
          </w:tcPr>
          <w:p w14:paraId="0C247559" w14:textId="77777777" w:rsidR="00D351B4" w:rsidRPr="00FE2660" w:rsidRDefault="00D351B4" w:rsidP="003E6553">
            <w:pPr>
              <w:snapToGrid w:val="0"/>
              <w:spacing w:line="300" w:lineRule="auto"/>
              <w:jc w:val="center"/>
              <w:rPr>
                <w:szCs w:val="21"/>
              </w:rPr>
            </w:pPr>
            <w:r w:rsidRPr="00FE2660">
              <w:rPr>
                <w:szCs w:val="21"/>
              </w:rPr>
              <w:t>36</w:t>
            </w:r>
          </w:p>
        </w:tc>
        <w:tc>
          <w:tcPr>
            <w:tcW w:w="1251" w:type="pct"/>
            <w:vAlign w:val="center"/>
          </w:tcPr>
          <w:p w14:paraId="6DB68F00" w14:textId="77777777" w:rsidR="00D351B4" w:rsidRPr="00FE2660" w:rsidRDefault="00D351B4" w:rsidP="003E6553">
            <w:pPr>
              <w:snapToGrid w:val="0"/>
              <w:spacing w:line="300" w:lineRule="auto"/>
              <w:jc w:val="center"/>
              <w:rPr>
                <w:szCs w:val="21"/>
              </w:rPr>
            </w:pPr>
            <w:r w:rsidRPr="00FE2660">
              <w:rPr>
                <w:szCs w:val="21"/>
              </w:rPr>
              <w:t>吡啶</w:t>
            </w:r>
          </w:p>
        </w:tc>
        <w:tc>
          <w:tcPr>
            <w:tcW w:w="764" w:type="pct"/>
            <w:vAlign w:val="center"/>
          </w:tcPr>
          <w:p w14:paraId="0F98F1A2" w14:textId="77777777" w:rsidR="00D351B4" w:rsidRPr="00FE2660" w:rsidRDefault="00D351B4" w:rsidP="003E6553">
            <w:pPr>
              <w:snapToGrid w:val="0"/>
              <w:spacing w:line="300" w:lineRule="auto"/>
              <w:jc w:val="center"/>
              <w:rPr>
                <w:szCs w:val="21"/>
              </w:rPr>
            </w:pPr>
            <w:r w:rsidRPr="00FE2660">
              <w:rPr>
                <w:szCs w:val="21"/>
              </w:rPr>
              <w:t>8</w:t>
            </w:r>
          </w:p>
        </w:tc>
        <w:tc>
          <w:tcPr>
            <w:tcW w:w="457" w:type="pct"/>
            <w:vAlign w:val="center"/>
          </w:tcPr>
          <w:p w14:paraId="797A8646" w14:textId="77777777" w:rsidR="00D351B4" w:rsidRPr="00FE2660" w:rsidRDefault="00D351B4" w:rsidP="003E6553">
            <w:pPr>
              <w:snapToGrid w:val="0"/>
              <w:spacing w:line="300" w:lineRule="auto"/>
              <w:jc w:val="center"/>
              <w:rPr>
                <w:szCs w:val="21"/>
              </w:rPr>
            </w:pPr>
            <w:r w:rsidRPr="00FE2660">
              <w:rPr>
                <w:szCs w:val="21"/>
              </w:rPr>
              <w:t>97</w:t>
            </w:r>
          </w:p>
        </w:tc>
        <w:tc>
          <w:tcPr>
            <w:tcW w:w="1335" w:type="pct"/>
            <w:vAlign w:val="center"/>
          </w:tcPr>
          <w:p w14:paraId="6C7E34FF" w14:textId="77777777" w:rsidR="00D351B4" w:rsidRPr="00FE2660" w:rsidRDefault="00D351B4" w:rsidP="003E6553">
            <w:pPr>
              <w:snapToGrid w:val="0"/>
              <w:spacing w:line="300" w:lineRule="auto"/>
              <w:jc w:val="center"/>
              <w:rPr>
                <w:szCs w:val="21"/>
              </w:rPr>
            </w:pPr>
            <w:r w:rsidRPr="00FE2660">
              <w:rPr>
                <w:szCs w:val="21"/>
              </w:rPr>
              <w:t>三氯乙烯</w:t>
            </w:r>
          </w:p>
        </w:tc>
        <w:tc>
          <w:tcPr>
            <w:tcW w:w="783" w:type="pct"/>
            <w:vAlign w:val="center"/>
          </w:tcPr>
          <w:p w14:paraId="40C4075C" w14:textId="77777777" w:rsidR="00D351B4" w:rsidRPr="00FE2660" w:rsidRDefault="00D351B4" w:rsidP="003E6553">
            <w:pPr>
              <w:snapToGrid w:val="0"/>
              <w:spacing w:line="300" w:lineRule="auto"/>
              <w:jc w:val="center"/>
              <w:rPr>
                <w:szCs w:val="21"/>
              </w:rPr>
            </w:pPr>
            <w:r w:rsidRPr="00FE2660">
              <w:rPr>
                <w:szCs w:val="21"/>
              </w:rPr>
              <w:t>6</w:t>
            </w:r>
          </w:p>
        </w:tc>
      </w:tr>
      <w:tr w:rsidR="00D351B4" w:rsidRPr="00FE2660" w14:paraId="0A7A5721" w14:textId="77777777" w:rsidTr="003E6553">
        <w:trPr>
          <w:jc w:val="center"/>
        </w:trPr>
        <w:tc>
          <w:tcPr>
            <w:tcW w:w="410" w:type="pct"/>
            <w:vAlign w:val="center"/>
          </w:tcPr>
          <w:p w14:paraId="3186AEFB" w14:textId="77777777" w:rsidR="00D351B4" w:rsidRPr="00FE2660" w:rsidRDefault="00D351B4" w:rsidP="003E6553">
            <w:pPr>
              <w:snapToGrid w:val="0"/>
              <w:spacing w:line="300" w:lineRule="auto"/>
              <w:jc w:val="center"/>
              <w:rPr>
                <w:szCs w:val="21"/>
              </w:rPr>
            </w:pPr>
            <w:r w:rsidRPr="00FE2660">
              <w:rPr>
                <w:szCs w:val="21"/>
              </w:rPr>
              <w:lastRenderedPageBreak/>
              <w:t>37</w:t>
            </w:r>
          </w:p>
        </w:tc>
        <w:tc>
          <w:tcPr>
            <w:tcW w:w="1251" w:type="pct"/>
            <w:vAlign w:val="center"/>
          </w:tcPr>
          <w:p w14:paraId="16F3AEF9" w14:textId="77777777" w:rsidR="00D351B4" w:rsidRPr="00FE2660" w:rsidRDefault="00D351B4" w:rsidP="003E6553">
            <w:pPr>
              <w:snapToGrid w:val="0"/>
              <w:spacing w:line="300" w:lineRule="auto"/>
              <w:jc w:val="center"/>
              <w:rPr>
                <w:szCs w:val="21"/>
              </w:rPr>
            </w:pPr>
            <w:r w:rsidRPr="00FE2660">
              <w:rPr>
                <w:szCs w:val="21"/>
              </w:rPr>
              <w:t>苯乙烯</w:t>
            </w:r>
          </w:p>
        </w:tc>
        <w:tc>
          <w:tcPr>
            <w:tcW w:w="764" w:type="pct"/>
            <w:vAlign w:val="center"/>
          </w:tcPr>
          <w:p w14:paraId="1D8C4D7E" w14:textId="77777777" w:rsidR="00D351B4" w:rsidRPr="00FE2660" w:rsidRDefault="00D351B4" w:rsidP="003E6553">
            <w:pPr>
              <w:snapToGrid w:val="0"/>
              <w:spacing w:line="300" w:lineRule="auto"/>
              <w:jc w:val="center"/>
              <w:rPr>
                <w:szCs w:val="21"/>
              </w:rPr>
            </w:pPr>
            <w:r w:rsidRPr="00FE2660">
              <w:rPr>
                <w:szCs w:val="21"/>
              </w:rPr>
              <w:t>14</w:t>
            </w:r>
          </w:p>
        </w:tc>
        <w:tc>
          <w:tcPr>
            <w:tcW w:w="457" w:type="pct"/>
            <w:vAlign w:val="center"/>
          </w:tcPr>
          <w:p w14:paraId="2A8595BE" w14:textId="77777777" w:rsidR="00D351B4" w:rsidRPr="00FE2660" w:rsidRDefault="00D351B4" w:rsidP="003E6553">
            <w:pPr>
              <w:snapToGrid w:val="0"/>
              <w:spacing w:line="300" w:lineRule="auto"/>
              <w:jc w:val="center"/>
              <w:rPr>
                <w:szCs w:val="21"/>
              </w:rPr>
            </w:pPr>
            <w:r w:rsidRPr="00FE2660">
              <w:rPr>
                <w:szCs w:val="21"/>
              </w:rPr>
              <w:t>98</w:t>
            </w:r>
          </w:p>
        </w:tc>
        <w:tc>
          <w:tcPr>
            <w:tcW w:w="1335" w:type="pct"/>
            <w:vAlign w:val="center"/>
          </w:tcPr>
          <w:p w14:paraId="61CE71FD" w14:textId="77777777" w:rsidR="00D351B4" w:rsidRPr="00FE2660" w:rsidRDefault="00D351B4" w:rsidP="003E6553">
            <w:pPr>
              <w:snapToGrid w:val="0"/>
              <w:spacing w:line="300" w:lineRule="auto"/>
              <w:jc w:val="center"/>
              <w:rPr>
                <w:szCs w:val="21"/>
              </w:rPr>
            </w:pPr>
            <w:r w:rsidRPr="00FE2660">
              <w:rPr>
                <w:szCs w:val="21"/>
              </w:rPr>
              <w:t>松节油</w:t>
            </w:r>
          </w:p>
        </w:tc>
        <w:tc>
          <w:tcPr>
            <w:tcW w:w="783" w:type="pct"/>
            <w:vAlign w:val="center"/>
          </w:tcPr>
          <w:p w14:paraId="47F7DA31" w14:textId="77777777" w:rsidR="00D351B4" w:rsidRPr="00FE2660" w:rsidRDefault="00D351B4" w:rsidP="003E6553">
            <w:pPr>
              <w:snapToGrid w:val="0"/>
              <w:spacing w:line="300" w:lineRule="auto"/>
              <w:jc w:val="center"/>
              <w:rPr>
                <w:szCs w:val="21"/>
              </w:rPr>
            </w:pPr>
            <w:r w:rsidRPr="00FE2660">
              <w:rPr>
                <w:szCs w:val="21"/>
              </w:rPr>
              <w:t>6</w:t>
            </w:r>
          </w:p>
        </w:tc>
      </w:tr>
      <w:tr w:rsidR="00D351B4" w:rsidRPr="00FE2660" w14:paraId="198027B4" w14:textId="77777777" w:rsidTr="003E6553">
        <w:trPr>
          <w:jc w:val="center"/>
        </w:trPr>
        <w:tc>
          <w:tcPr>
            <w:tcW w:w="410" w:type="pct"/>
            <w:vAlign w:val="center"/>
          </w:tcPr>
          <w:p w14:paraId="126D51DA" w14:textId="77777777" w:rsidR="00D351B4" w:rsidRPr="00FE2660" w:rsidRDefault="00D351B4" w:rsidP="003E6553">
            <w:pPr>
              <w:snapToGrid w:val="0"/>
              <w:spacing w:line="300" w:lineRule="auto"/>
              <w:jc w:val="center"/>
              <w:rPr>
                <w:szCs w:val="21"/>
              </w:rPr>
            </w:pPr>
            <w:r w:rsidRPr="00FE2660">
              <w:rPr>
                <w:szCs w:val="21"/>
              </w:rPr>
              <w:t>38</w:t>
            </w:r>
          </w:p>
        </w:tc>
        <w:tc>
          <w:tcPr>
            <w:tcW w:w="1251" w:type="pct"/>
            <w:vAlign w:val="center"/>
          </w:tcPr>
          <w:p w14:paraId="06E9C8E7" w14:textId="77777777" w:rsidR="00D351B4" w:rsidRPr="00FE2660" w:rsidRDefault="00D351B4" w:rsidP="003E6553">
            <w:pPr>
              <w:snapToGrid w:val="0"/>
              <w:spacing w:line="300" w:lineRule="auto"/>
              <w:jc w:val="center"/>
              <w:rPr>
                <w:szCs w:val="21"/>
              </w:rPr>
            </w:pPr>
            <w:r w:rsidRPr="00FE2660">
              <w:rPr>
                <w:szCs w:val="21"/>
              </w:rPr>
              <w:t>四氢糖醇</w:t>
            </w:r>
          </w:p>
        </w:tc>
        <w:tc>
          <w:tcPr>
            <w:tcW w:w="764" w:type="pct"/>
            <w:vAlign w:val="center"/>
          </w:tcPr>
          <w:p w14:paraId="51CCFBF1" w14:textId="77777777" w:rsidR="00D351B4" w:rsidRPr="00FE2660" w:rsidRDefault="00D351B4" w:rsidP="003E6553">
            <w:pPr>
              <w:snapToGrid w:val="0"/>
              <w:spacing w:line="300" w:lineRule="auto"/>
              <w:jc w:val="center"/>
              <w:rPr>
                <w:szCs w:val="21"/>
              </w:rPr>
            </w:pPr>
            <w:r w:rsidRPr="00FE2660">
              <w:rPr>
                <w:szCs w:val="21"/>
              </w:rPr>
              <w:t>14</w:t>
            </w:r>
          </w:p>
        </w:tc>
        <w:tc>
          <w:tcPr>
            <w:tcW w:w="457" w:type="pct"/>
            <w:vAlign w:val="center"/>
          </w:tcPr>
          <w:p w14:paraId="3FEA24F7" w14:textId="77777777" w:rsidR="00D351B4" w:rsidRPr="00FE2660" w:rsidRDefault="00D351B4" w:rsidP="003E6553">
            <w:pPr>
              <w:snapToGrid w:val="0"/>
              <w:spacing w:line="300" w:lineRule="auto"/>
              <w:jc w:val="center"/>
              <w:rPr>
                <w:szCs w:val="21"/>
              </w:rPr>
            </w:pPr>
            <w:r w:rsidRPr="00FE2660">
              <w:rPr>
                <w:szCs w:val="21"/>
              </w:rPr>
              <w:t>99</w:t>
            </w:r>
          </w:p>
        </w:tc>
        <w:tc>
          <w:tcPr>
            <w:tcW w:w="1335" w:type="pct"/>
            <w:vAlign w:val="center"/>
          </w:tcPr>
          <w:p w14:paraId="1498FE76" w14:textId="77777777" w:rsidR="00D351B4" w:rsidRPr="00FE2660" w:rsidRDefault="00D351B4" w:rsidP="003E6553">
            <w:pPr>
              <w:snapToGrid w:val="0"/>
              <w:spacing w:line="300" w:lineRule="auto"/>
              <w:jc w:val="center"/>
              <w:rPr>
                <w:szCs w:val="21"/>
              </w:rPr>
            </w:pPr>
            <w:r w:rsidRPr="00FE2660">
              <w:rPr>
                <w:szCs w:val="21"/>
              </w:rPr>
              <w:t>一氧化碳</w:t>
            </w:r>
          </w:p>
        </w:tc>
        <w:tc>
          <w:tcPr>
            <w:tcW w:w="783" w:type="pct"/>
            <w:vAlign w:val="center"/>
          </w:tcPr>
          <w:p w14:paraId="4C66A977" w14:textId="77777777" w:rsidR="00D351B4" w:rsidRPr="00FE2660" w:rsidRDefault="00D351B4" w:rsidP="003E6553">
            <w:pPr>
              <w:snapToGrid w:val="0"/>
              <w:spacing w:line="300" w:lineRule="auto"/>
              <w:jc w:val="center"/>
              <w:rPr>
                <w:szCs w:val="21"/>
              </w:rPr>
            </w:pPr>
            <w:r w:rsidRPr="00FE2660">
              <w:rPr>
                <w:szCs w:val="21"/>
              </w:rPr>
              <w:t>15</w:t>
            </w:r>
          </w:p>
        </w:tc>
      </w:tr>
      <w:tr w:rsidR="00D351B4" w:rsidRPr="00FE2660" w14:paraId="34AE5ABD" w14:textId="77777777" w:rsidTr="003E6553">
        <w:trPr>
          <w:jc w:val="center"/>
        </w:trPr>
        <w:tc>
          <w:tcPr>
            <w:tcW w:w="410" w:type="pct"/>
            <w:vAlign w:val="center"/>
          </w:tcPr>
          <w:p w14:paraId="647FE653" w14:textId="77777777" w:rsidR="00D351B4" w:rsidRPr="00FE2660" w:rsidRDefault="00D351B4" w:rsidP="003E6553">
            <w:pPr>
              <w:snapToGrid w:val="0"/>
              <w:spacing w:line="300" w:lineRule="auto"/>
              <w:jc w:val="center"/>
              <w:rPr>
                <w:szCs w:val="21"/>
              </w:rPr>
            </w:pPr>
            <w:r w:rsidRPr="00FE2660">
              <w:rPr>
                <w:szCs w:val="21"/>
              </w:rPr>
              <w:t>39</w:t>
            </w:r>
          </w:p>
        </w:tc>
        <w:tc>
          <w:tcPr>
            <w:tcW w:w="1251" w:type="pct"/>
            <w:vAlign w:val="center"/>
          </w:tcPr>
          <w:p w14:paraId="19B3F85D" w14:textId="77777777" w:rsidR="00D351B4" w:rsidRPr="00FE2660" w:rsidRDefault="00D351B4" w:rsidP="003E6553">
            <w:pPr>
              <w:snapToGrid w:val="0"/>
              <w:spacing w:line="300" w:lineRule="auto"/>
              <w:jc w:val="center"/>
              <w:rPr>
                <w:szCs w:val="21"/>
              </w:rPr>
            </w:pPr>
            <w:r w:rsidRPr="00FE2660">
              <w:rPr>
                <w:szCs w:val="21"/>
              </w:rPr>
              <w:t>甲苯</w:t>
            </w:r>
          </w:p>
        </w:tc>
        <w:tc>
          <w:tcPr>
            <w:tcW w:w="764" w:type="pct"/>
            <w:vAlign w:val="center"/>
          </w:tcPr>
          <w:p w14:paraId="284BC514" w14:textId="77777777" w:rsidR="00D351B4" w:rsidRPr="00FE2660" w:rsidRDefault="00D351B4" w:rsidP="003E6553">
            <w:pPr>
              <w:snapToGrid w:val="0"/>
              <w:spacing w:line="300" w:lineRule="auto"/>
              <w:jc w:val="center"/>
              <w:rPr>
                <w:szCs w:val="21"/>
              </w:rPr>
            </w:pPr>
            <w:r w:rsidRPr="00FE2660">
              <w:rPr>
                <w:szCs w:val="21"/>
              </w:rPr>
              <w:t>14</w:t>
            </w:r>
          </w:p>
        </w:tc>
        <w:tc>
          <w:tcPr>
            <w:tcW w:w="457" w:type="pct"/>
            <w:vAlign w:val="center"/>
          </w:tcPr>
          <w:p w14:paraId="7DD45A11" w14:textId="77777777" w:rsidR="00D351B4" w:rsidRPr="00FE2660" w:rsidRDefault="00D351B4" w:rsidP="003E6553">
            <w:pPr>
              <w:snapToGrid w:val="0"/>
              <w:spacing w:line="300" w:lineRule="auto"/>
              <w:jc w:val="center"/>
              <w:rPr>
                <w:szCs w:val="21"/>
              </w:rPr>
            </w:pPr>
            <w:r w:rsidRPr="00FE2660">
              <w:rPr>
                <w:szCs w:val="21"/>
              </w:rPr>
              <w:t>100</w:t>
            </w:r>
          </w:p>
        </w:tc>
        <w:tc>
          <w:tcPr>
            <w:tcW w:w="1335" w:type="pct"/>
            <w:vAlign w:val="center"/>
          </w:tcPr>
          <w:p w14:paraId="56903B28" w14:textId="77777777" w:rsidR="00D351B4" w:rsidRPr="00FE2660" w:rsidRDefault="00D351B4" w:rsidP="003E6553">
            <w:pPr>
              <w:snapToGrid w:val="0"/>
              <w:spacing w:line="300" w:lineRule="auto"/>
              <w:jc w:val="center"/>
              <w:rPr>
                <w:szCs w:val="21"/>
              </w:rPr>
            </w:pPr>
            <w:r w:rsidRPr="00FE2660">
              <w:rPr>
                <w:szCs w:val="21"/>
              </w:rPr>
              <w:t>氯</w:t>
            </w:r>
          </w:p>
        </w:tc>
        <w:tc>
          <w:tcPr>
            <w:tcW w:w="783" w:type="pct"/>
            <w:vAlign w:val="center"/>
          </w:tcPr>
          <w:p w14:paraId="763A4678" w14:textId="77777777" w:rsidR="00D351B4" w:rsidRPr="00FE2660" w:rsidRDefault="00D351B4" w:rsidP="003E6553">
            <w:pPr>
              <w:snapToGrid w:val="0"/>
              <w:spacing w:line="300" w:lineRule="auto"/>
              <w:jc w:val="center"/>
              <w:rPr>
                <w:szCs w:val="21"/>
              </w:rPr>
            </w:pPr>
            <w:r w:rsidRPr="00FE2660">
              <w:rPr>
                <w:szCs w:val="21"/>
              </w:rPr>
              <w:t>10</w:t>
            </w:r>
          </w:p>
        </w:tc>
      </w:tr>
      <w:tr w:rsidR="00D351B4" w:rsidRPr="00FE2660" w14:paraId="21960999" w14:textId="77777777" w:rsidTr="003E6553">
        <w:trPr>
          <w:jc w:val="center"/>
        </w:trPr>
        <w:tc>
          <w:tcPr>
            <w:tcW w:w="410" w:type="pct"/>
            <w:vAlign w:val="center"/>
          </w:tcPr>
          <w:p w14:paraId="1FDBC2C7" w14:textId="77777777" w:rsidR="00D351B4" w:rsidRPr="00FE2660" w:rsidRDefault="00D351B4" w:rsidP="003E6553">
            <w:pPr>
              <w:snapToGrid w:val="0"/>
              <w:spacing w:line="300" w:lineRule="auto"/>
              <w:jc w:val="center"/>
              <w:rPr>
                <w:szCs w:val="21"/>
              </w:rPr>
            </w:pPr>
            <w:r w:rsidRPr="00FE2660">
              <w:rPr>
                <w:szCs w:val="21"/>
              </w:rPr>
              <w:t>40</w:t>
            </w:r>
          </w:p>
        </w:tc>
        <w:tc>
          <w:tcPr>
            <w:tcW w:w="1251" w:type="pct"/>
            <w:vAlign w:val="center"/>
          </w:tcPr>
          <w:p w14:paraId="4CCC1606" w14:textId="77777777" w:rsidR="00D351B4" w:rsidRPr="00FE2660" w:rsidRDefault="00D351B4" w:rsidP="003E6553">
            <w:pPr>
              <w:snapToGrid w:val="0"/>
              <w:spacing w:line="300" w:lineRule="auto"/>
              <w:jc w:val="center"/>
              <w:rPr>
                <w:szCs w:val="21"/>
              </w:rPr>
            </w:pPr>
            <w:r w:rsidRPr="00FE2660">
              <w:rPr>
                <w:szCs w:val="21"/>
              </w:rPr>
              <w:t>丙酮</w:t>
            </w:r>
          </w:p>
        </w:tc>
        <w:tc>
          <w:tcPr>
            <w:tcW w:w="764" w:type="pct"/>
            <w:vAlign w:val="center"/>
          </w:tcPr>
          <w:p w14:paraId="4C75B3D4" w14:textId="77777777" w:rsidR="00D351B4" w:rsidRPr="00FE2660" w:rsidRDefault="00D351B4" w:rsidP="003E6553">
            <w:pPr>
              <w:snapToGrid w:val="0"/>
              <w:spacing w:line="300" w:lineRule="auto"/>
              <w:jc w:val="center"/>
              <w:rPr>
                <w:szCs w:val="21"/>
              </w:rPr>
            </w:pPr>
            <w:r w:rsidRPr="00FE2660">
              <w:rPr>
                <w:szCs w:val="21"/>
              </w:rPr>
              <w:t>8</w:t>
            </w:r>
          </w:p>
        </w:tc>
        <w:tc>
          <w:tcPr>
            <w:tcW w:w="457" w:type="pct"/>
            <w:vAlign w:val="center"/>
          </w:tcPr>
          <w:p w14:paraId="5A80A913" w14:textId="77777777" w:rsidR="00D351B4" w:rsidRPr="00FE2660" w:rsidRDefault="00D351B4" w:rsidP="003E6553">
            <w:pPr>
              <w:snapToGrid w:val="0"/>
              <w:spacing w:line="300" w:lineRule="auto"/>
              <w:jc w:val="center"/>
              <w:rPr>
                <w:szCs w:val="21"/>
              </w:rPr>
            </w:pPr>
            <w:r w:rsidRPr="00FE2660">
              <w:rPr>
                <w:szCs w:val="21"/>
              </w:rPr>
              <w:t>101</w:t>
            </w:r>
          </w:p>
        </w:tc>
        <w:tc>
          <w:tcPr>
            <w:tcW w:w="1335" w:type="pct"/>
            <w:vAlign w:val="center"/>
          </w:tcPr>
          <w:p w14:paraId="14E32EAC" w14:textId="77777777" w:rsidR="00D351B4" w:rsidRPr="00FE2660" w:rsidRDefault="00D351B4" w:rsidP="003E6553">
            <w:pPr>
              <w:snapToGrid w:val="0"/>
              <w:spacing w:line="300" w:lineRule="auto"/>
              <w:jc w:val="center"/>
              <w:rPr>
                <w:szCs w:val="21"/>
              </w:rPr>
            </w:pPr>
            <w:r w:rsidRPr="00FE2660">
              <w:rPr>
                <w:szCs w:val="21"/>
              </w:rPr>
              <w:t>四乙基铅</w:t>
            </w:r>
          </w:p>
        </w:tc>
        <w:tc>
          <w:tcPr>
            <w:tcW w:w="783" w:type="pct"/>
            <w:vAlign w:val="center"/>
          </w:tcPr>
          <w:p w14:paraId="6A823E1F" w14:textId="77777777" w:rsidR="00D351B4" w:rsidRPr="00FE2660" w:rsidRDefault="00D351B4" w:rsidP="003E6553">
            <w:pPr>
              <w:snapToGrid w:val="0"/>
              <w:spacing w:line="300" w:lineRule="auto"/>
              <w:jc w:val="center"/>
              <w:rPr>
                <w:szCs w:val="21"/>
              </w:rPr>
            </w:pPr>
            <w:r w:rsidRPr="00FE2660">
              <w:rPr>
                <w:szCs w:val="21"/>
              </w:rPr>
              <w:t>40</w:t>
            </w:r>
          </w:p>
        </w:tc>
      </w:tr>
      <w:tr w:rsidR="00D351B4" w:rsidRPr="00FE2660" w14:paraId="357E25ED" w14:textId="77777777" w:rsidTr="003E6553">
        <w:trPr>
          <w:jc w:val="center"/>
        </w:trPr>
        <w:tc>
          <w:tcPr>
            <w:tcW w:w="410" w:type="pct"/>
            <w:vAlign w:val="center"/>
          </w:tcPr>
          <w:p w14:paraId="13FB005C" w14:textId="77777777" w:rsidR="00D351B4" w:rsidRPr="00FE2660" w:rsidRDefault="00D351B4" w:rsidP="003E6553">
            <w:pPr>
              <w:snapToGrid w:val="0"/>
              <w:spacing w:line="300" w:lineRule="auto"/>
              <w:jc w:val="center"/>
              <w:rPr>
                <w:szCs w:val="21"/>
              </w:rPr>
            </w:pPr>
            <w:r w:rsidRPr="00FE2660">
              <w:rPr>
                <w:szCs w:val="21"/>
              </w:rPr>
              <w:t>41</w:t>
            </w:r>
          </w:p>
        </w:tc>
        <w:tc>
          <w:tcPr>
            <w:tcW w:w="1251" w:type="pct"/>
            <w:vAlign w:val="center"/>
          </w:tcPr>
          <w:p w14:paraId="1F4991BB" w14:textId="77777777" w:rsidR="00D351B4" w:rsidRPr="00FE2660" w:rsidRDefault="00D351B4" w:rsidP="003E6553">
            <w:pPr>
              <w:snapToGrid w:val="0"/>
              <w:spacing w:line="300" w:lineRule="auto"/>
              <w:jc w:val="center"/>
              <w:rPr>
                <w:szCs w:val="21"/>
              </w:rPr>
            </w:pPr>
            <w:r w:rsidRPr="00FE2660">
              <w:rPr>
                <w:szCs w:val="21"/>
              </w:rPr>
              <w:t>溴丁烷</w:t>
            </w:r>
          </w:p>
        </w:tc>
        <w:tc>
          <w:tcPr>
            <w:tcW w:w="764" w:type="pct"/>
            <w:vAlign w:val="center"/>
          </w:tcPr>
          <w:p w14:paraId="64687146" w14:textId="77777777" w:rsidR="00D351B4" w:rsidRPr="00FE2660" w:rsidRDefault="00D351B4" w:rsidP="003E6553">
            <w:pPr>
              <w:snapToGrid w:val="0"/>
              <w:spacing w:line="300" w:lineRule="auto"/>
              <w:jc w:val="center"/>
              <w:rPr>
                <w:szCs w:val="21"/>
              </w:rPr>
            </w:pPr>
            <w:r w:rsidRPr="00FE2660">
              <w:rPr>
                <w:szCs w:val="21"/>
              </w:rPr>
              <w:t>6</w:t>
            </w:r>
          </w:p>
        </w:tc>
        <w:tc>
          <w:tcPr>
            <w:tcW w:w="457" w:type="pct"/>
            <w:vAlign w:val="center"/>
          </w:tcPr>
          <w:p w14:paraId="15CE6911" w14:textId="77777777" w:rsidR="00D351B4" w:rsidRPr="00FE2660" w:rsidRDefault="00D351B4" w:rsidP="003E6553">
            <w:pPr>
              <w:snapToGrid w:val="0"/>
              <w:spacing w:line="300" w:lineRule="auto"/>
              <w:jc w:val="center"/>
              <w:rPr>
                <w:szCs w:val="21"/>
              </w:rPr>
            </w:pPr>
            <w:r w:rsidRPr="00FE2660">
              <w:rPr>
                <w:szCs w:val="21"/>
              </w:rPr>
              <w:t>102</w:t>
            </w:r>
          </w:p>
        </w:tc>
        <w:tc>
          <w:tcPr>
            <w:tcW w:w="1335" w:type="pct"/>
            <w:vAlign w:val="center"/>
          </w:tcPr>
          <w:p w14:paraId="2AA17477" w14:textId="77777777" w:rsidR="00D351B4" w:rsidRPr="00FE2660" w:rsidRDefault="00D351B4" w:rsidP="003E6553">
            <w:pPr>
              <w:snapToGrid w:val="0"/>
              <w:spacing w:line="300" w:lineRule="auto"/>
              <w:jc w:val="center"/>
              <w:rPr>
                <w:szCs w:val="21"/>
              </w:rPr>
            </w:pPr>
            <w:r w:rsidRPr="00FE2660">
              <w:rPr>
                <w:szCs w:val="21"/>
              </w:rPr>
              <w:t>甲烷</w:t>
            </w:r>
          </w:p>
        </w:tc>
        <w:tc>
          <w:tcPr>
            <w:tcW w:w="783" w:type="pct"/>
            <w:vAlign w:val="center"/>
          </w:tcPr>
          <w:p w14:paraId="0EFDB10E" w14:textId="77777777" w:rsidR="00D351B4" w:rsidRPr="00FE2660" w:rsidRDefault="00D351B4" w:rsidP="003E6553">
            <w:pPr>
              <w:snapToGrid w:val="0"/>
              <w:spacing w:line="300" w:lineRule="auto"/>
              <w:jc w:val="center"/>
              <w:rPr>
                <w:szCs w:val="21"/>
              </w:rPr>
            </w:pPr>
            <w:r w:rsidRPr="00FE2660">
              <w:rPr>
                <w:rFonts w:hint="eastAsia"/>
                <w:szCs w:val="21"/>
              </w:rPr>
              <w:t>6</w:t>
            </w:r>
          </w:p>
        </w:tc>
      </w:tr>
      <w:tr w:rsidR="00D351B4" w:rsidRPr="00FE2660" w14:paraId="60462A87" w14:textId="77777777" w:rsidTr="003E6553">
        <w:trPr>
          <w:jc w:val="center"/>
        </w:trPr>
        <w:tc>
          <w:tcPr>
            <w:tcW w:w="410" w:type="pct"/>
            <w:vAlign w:val="center"/>
          </w:tcPr>
          <w:p w14:paraId="4381C5A5" w14:textId="77777777" w:rsidR="00D351B4" w:rsidRPr="00FE2660" w:rsidRDefault="00D351B4" w:rsidP="003E6553">
            <w:pPr>
              <w:snapToGrid w:val="0"/>
              <w:spacing w:line="300" w:lineRule="auto"/>
              <w:jc w:val="center"/>
              <w:rPr>
                <w:szCs w:val="21"/>
              </w:rPr>
            </w:pPr>
            <w:r w:rsidRPr="00FE2660">
              <w:rPr>
                <w:szCs w:val="21"/>
              </w:rPr>
              <w:t>42</w:t>
            </w:r>
          </w:p>
        </w:tc>
        <w:tc>
          <w:tcPr>
            <w:tcW w:w="1251" w:type="pct"/>
            <w:vAlign w:val="center"/>
          </w:tcPr>
          <w:p w14:paraId="64882EE5" w14:textId="77777777" w:rsidR="00D351B4" w:rsidRPr="00FE2660" w:rsidRDefault="00D351B4" w:rsidP="003E6553">
            <w:pPr>
              <w:snapToGrid w:val="0"/>
              <w:spacing w:line="300" w:lineRule="auto"/>
              <w:jc w:val="center"/>
              <w:rPr>
                <w:szCs w:val="21"/>
              </w:rPr>
            </w:pPr>
            <w:r w:rsidRPr="00FE2660">
              <w:rPr>
                <w:szCs w:val="21"/>
              </w:rPr>
              <w:t>乙醛</w:t>
            </w:r>
          </w:p>
        </w:tc>
        <w:tc>
          <w:tcPr>
            <w:tcW w:w="764" w:type="pct"/>
            <w:vAlign w:val="center"/>
          </w:tcPr>
          <w:p w14:paraId="577BECDE" w14:textId="77777777" w:rsidR="00D351B4" w:rsidRPr="00FE2660" w:rsidRDefault="00D351B4" w:rsidP="003E6553">
            <w:pPr>
              <w:snapToGrid w:val="0"/>
              <w:spacing w:line="300" w:lineRule="auto"/>
              <w:jc w:val="center"/>
              <w:rPr>
                <w:szCs w:val="21"/>
              </w:rPr>
            </w:pPr>
            <w:r w:rsidRPr="00FE2660">
              <w:rPr>
                <w:rFonts w:hint="eastAsia"/>
                <w:szCs w:val="21"/>
              </w:rPr>
              <w:t>10</w:t>
            </w:r>
          </w:p>
        </w:tc>
        <w:tc>
          <w:tcPr>
            <w:tcW w:w="457" w:type="pct"/>
            <w:vAlign w:val="center"/>
          </w:tcPr>
          <w:p w14:paraId="483AED25" w14:textId="77777777" w:rsidR="00D351B4" w:rsidRPr="00FE2660" w:rsidRDefault="00D351B4" w:rsidP="003E6553">
            <w:pPr>
              <w:snapToGrid w:val="0"/>
              <w:spacing w:line="300" w:lineRule="auto"/>
              <w:jc w:val="center"/>
              <w:rPr>
                <w:szCs w:val="21"/>
              </w:rPr>
            </w:pPr>
            <w:r w:rsidRPr="00FE2660">
              <w:rPr>
                <w:rFonts w:hint="eastAsia"/>
                <w:szCs w:val="21"/>
              </w:rPr>
              <w:t>103</w:t>
            </w:r>
          </w:p>
        </w:tc>
        <w:tc>
          <w:tcPr>
            <w:tcW w:w="1335" w:type="pct"/>
            <w:vAlign w:val="center"/>
          </w:tcPr>
          <w:p w14:paraId="17A87EE2" w14:textId="77777777" w:rsidR="00D351B4" w:rsidRPr="00FE2660" w:rsidRDefault="00D351B4" w:rsidP="003E6553">
            <w:pPr>
              <w:snapToGrid w:val="0"/>
              <w:spacing w:line="300" w:lineRule="auto"/>
              <w:jc w:val="center"/>
              <w:rPr>
                <w:szCs w:val="21"/>
              </w:rPr>
            </w:pPr>
            <w:r w:rsidRPr="00FE2660">
              <w:rPr>
                <w:szCs w:val="21"/>
              </w:rPr>
              <w:t>丙烷</w:t>
            </w:r>
          </w:p>
        </w:tc>
        <w:tc>
          <w:tcPr>
            <w:tcW w:w="783" w:type="pct"/>
            <w:vAlign w:val="center"/>
          </w:tcPr>
          <w:p w14:paraId="361860CB" w14:textId="77777777" w:rsidR="00D351B4" w:rsidRPr="00FE2660" w:rsidRDefault="00D351B4" w:rsidP="003E6553">
            <w:pPr>
              <w:snapToGrid w:val="0"/>
              <w:spacing w:line="300" w:lineRule="auto"/>
              <w:jc w:val="center"/>
              <w:rPr>
                <w:szCs w:val="21"/>
              </w:rPr>
            </w:pPr>
            <w:r w:rsidRPr="00FE2660">
              <w:rPr>
                <w:rFonts w:hint="eastAsia"/>
                <w:szCs w:val="21"/>
              </w:rPr>
              <w:t>6</w:t>
            </w:r>
          </w:p>
        </w:tc>
      </w:tr>
      <w:tr w:rsidR="00D351B4" w:rsidRPr="00FE2660" w14:paraId="16F5F902" w14:textId="77777777" w:rsidTr="003E6553">
        <w:trPr>
          <w:jc w:val="center"/>
        </w:trPr>
        <w:tc>
          <w:tcPr>
            <w:tcW w:w="410" w:type="pct"/>
            <w:vAlign w:val="center"/>
          </w:tcPr>
          <w:p w14:paraId="7EDA74A0" w14:textId="77777777" w:rsidR="00D351B4" w:rsidRPr="00FE2660" w:rsidRDefault="00D351B4" w:rsidP="003E6553">
            <w:pPr>
              <w:snapToGrid w:val="0"/>
              <w:spacing w:line="300" w:lineRule="auto"/>
              <w:jc w:val="center"/>
              <w:rPr>
                <w:szCs w:val="21"/>
              </w:rPr>
            </w:pPr>
            <w:r w:rsidRPr="00FE2660">
              <w:rPr>
                <w:szCs w:val="21"/>
              </w:rPr>
              <w:t>43</w:t>
            </w:r>
          </w:p>
        </w:tc>
        <w:tc>
          <w:tcPr>
            <w:tcW w:w="1251" w:type="pct"/>
            <w:vAlign w:val="center"/>
          </w:tcPr>
          <w:p w14:paraId="1DB91A6F" w14:textId="77777777" w:rsidR="00D351B4" w:rsidRPr="00FE2660" w:rsidRDefault="00D351B4" w:rsidP="003E6553">
            <w:pPr>
              <w:snapToGrid w:val="0"/>
              <w:spacing w:line="300" w:lineRule="auto"/>
              <w:jc w:val="center"/>
              <w:rPr>
                <w:szCs w:val="21"/>
              </w:rPr>
            </w:pPr>
            <w:r w:rsidRPr="00FE2660">
              <w:rPr>
                <w:szCs w:val="21"/>
              </w:rPr>
              <w:t>氯乙烷</w:t>
            </w:r>
          </w:p>
        </w:tc>
        <w:tc>
          <w:tcPr>
            <w:tcW w:w="764" w:type="pct"/>
            <w:vAlign w:val="center"/>
          </w:tcPr>
          <w:p w14:paraId="6137D4FC" w14:textId="77777777" w:rsidR="00D351B4" w:rsidRPr="00FE2660" w:rsidRDefault="00D351B4" w:rsidP="003E6553">
            <w:pPr>
              <w:snapToGrid w:val="0"/>
              <w:spacing w:line="300" w:lineRule="auto"/>
              <w:jc w:val="center"/>
              <w:rPr>
                <w:szCs w:val="21"/>
              </w:rPr>
            </w:pPr>
            <w:r w:rsidRPr="00FE2660">
              <w:rPr>
                <w:rFonts w:hint="eastAsia"/>
                <w:szCs w:val="21"/>
              </w:rPr>
              <w:t>8</w:t>
            </w:r>
          </w:p>
        </w:tc>
        <w:tc>
          <w:tcPr>
            <w:tcW w:w="457" w:type="pct"/>
            <w:vAlign w:val="center"/>
          </w:tcPr>
          <w:p w14:paraId="35F2BE62" w14:textId="77777777" w:rsidR="00D351B4" w:rsidRPr="00FE2660" w:rsidRDefault="00D351B4" w:rsidP="003E6553">
            <w:pPr>
              <w:snapToGrid w:val="0"/>
              <w:spacing w:line="300" w:lineRule="auto"/>
              <w:jc w:val="center"/>
              <w:rPr>
                <w:szCs w:val="21"/>
              </w:rPr>
            </w:pPr>
            <w:r w:rsidRPr="00FE2660">
              <w:rPr>
                <w:rFonts w:hint="eastAsia"/>
                <w:szCs w:val="21"/>
              </w:rPr>
              <w:t>104</w:t>
            </w:r>
          </w:p>
        </w:tc>
        <w:tc>
          <w:tcPr>
            <w:tcW w:w="1335" w:type="pct"/>
            <w:vAlign w:val="center"/>
          </w:tcPr>
          <w:p w14:paraId="3C7E9297" w14:textId="77777777" w:rsidR="00D351B4" w:rsidRPr="00FE2660" w:rsidRDefault="00D351B4" w:rsidP="003E6553">
            <w:pPr>
              <w:snapToGrid w:val="0"/>
              <w:spacing w:line="300" w:lineRule="auto"/>
              <w:jc w:val="center"/>
              <w:rPr>
                <w:szCs w:val="21"/>
              </w:rPr>
            </w:pPr>
            <w:r w:rsidRPr="00FE2660">
              <w:rPr>
                <w:rFonts w:hint="eastAsia"/>
                <w:szCs w:val="21"/>
              </w:rPr>
              <w:t>丙烯</w:t>
            </w:r>
          </w:p>
        </w:tc>
        <w:tc>
          <w:tcPr>
            <w:tcW w:w="783" w:type="pct"/>
            <w:vAlign w:val="center"/>
          </w:tcPr>
          <w:p w14:paraId="5ECA6E4A" w14:textId="77777777" w:rsidR="00D351B4" w:rsidRPr="00FE2660" w:rsidRDefault="00D351B4" w:rsidP="003E6553">
            <w:pPr>
              <w:snapToGrid w:val="0"/>
              <w:spacing w:line="300" w:lineRule="auto"/>
              <w:jc w:val="center"/>
              <w:rPr>
                <w:szCs w:val="21"/>
              </w:rPr>
            </w:pPr>
            <w:r w:rsidRPr="00FE2660">
              <w:rPr>
                <w:rFonts w:hint="eastAsia"/>
                <w:szCs w:val="21"/>
              </w:rPr>
              <w:t>6</w:t>
            </w:r>
          </w:p>
        </w:tc>
      </w:tr>
      <w:tr w:rsidR="00D351B4" w:rsidRPr="00FE2660" w14:paraId="2D60DA30" w14:textId="77777777" w:rsidTr="003E6553">
        <w:trPr>
          <w:jc w:val="center"/>
        </w:trPr>
        <w:tc>
          <w:tcPr>
            <w:tcW w:w="410" w:type="pct"/>
            <w:vAlign w:val="center"/>
          </w:tcPr>
          <w:p w14:paraId="755E7952" w14:textId="77777777" w:rsidR="00D351B4" w:rsidRPr="00FE2660" w:rsidRDefault="00D351B4" w:rsidP="003E6553">
            <w:pPr>
              <w:snapToGrid w:val="0"/>
              <w:spacing w:line="300" w:lineRule="auto"/>
              <w:jc w:val="center"/>
              <w:rPr>
                <w:szCs w:val="21"/>
              </w:rPr>
            </w:pPr>
            <w:r w:rsidRPr="00FE2660">
              <w:rPr>
                <w:szCs w:val="21"/>
              </w:rPr>
              <w:t>44</w:t>
            </w:r>
          </w:p>
        </w:tc>
        <w:tc>
          <w:tcPr>
            <w:tcW w:w="1251" w:type="pct"/>
            <w:vAlign w:val="center"/>
          </w:tcPr>
          <w:p w14:paraId="44613673" w14:textId="77777777" w:rsidR="00D351B4" w:rsidRPr="00FE2660" w:rsidRDefault="00D351B4" w:rsidP="003E6553">
            <w:pPr>
              <w:snapToGrid w:val="0"/>
              <w:spacing w:line="300" w:lineRule="auto"/>
              <w:jc w:val="center"/>
              <w:rPr>
                <w:szCs w:val="21"/>
              </w:rPr>
            </w:pPr>
            <w:r w:rsidRPr="00FE2660">
              <w:rPr>
                <w:szCs w:val="21"/>
              </w:rPr>
              <w:t>氯乙烯</w:t>
            </w:r>
          </w:p>
        </w:tc>
        <w:tc>
          <w:tcPr>
            <w:tcW w:w="764" w:type="pct"/>
            <w:vAlign w:val="center"/>
          </w:tcPr>
          <w:p w14:paraId="6072B6C3" w14:textId="77777777" w:rsidR="00D351B4" w:rsidRPr="00FE2660" w:rsidRDefault="00D351B4" w:rsidP="003E6553">
            <w:pPr>
              <w:snapToGrid w:val="0"/>
              <w:spacing w:line="300" w:lineRule="auto"/>
              <w:jc w:val="center"/>
              <w:rPr>
                <w:szCs w:val="21"/>
              </w:rPr>
            </w:pPr>
            <w:r w:rsidRPr="00FE2660">
              <w:rPr>
                <w:szCs w:val="21"/>
              </w:rPr>
              <w:t>20</w:t>
            </w:r>
          </w:p>
        </w:tc>
        <w:tc>
          <w:tcPr>
            <w:tcW w:w="457" w:type="pct"/>
            <w:vAlign w:val="center"/>
          </w:tcPr>
          <w:p w14:paraId="2BDA40A4" w14:textId="77777777" w:rsidR="00D351B4" w:rsidRPr="00FE2660" w:rsidRDefault="00D351B4" w:rsidP="003E6553">
            <w:pPr>
              <w:snapToGrid w:val="0"/>
              <w:spacing w:line="300" w:lineRule="auto"/>
              <w:jc w:val="center"/>
              <w:rPr>
                <w:szCs w:val="21"/>
              </w:rPr>
            </w:pPr>
            <w:r w:rsidRPr="00FE2660">
              <w:rPr>
                <w:rFonts w:hint="eastAsia"/>
                <w:szCs w:val="21"/>
              </w:rPr>
              <w:t>105</w:t>
            </w:r>
          </w:p>
        </w:tc>
        <w:tc>
          <w:tcPr>
            <w:tcW w:w="1335" w:type="pct"/>
            <w:vAlign w:val="center"/>
          </w:tcPr>
          <w:p w14:paraId="6EEE9955" w14:textId="77777777" w:rsidR="00D351B4" w:rsidRPr="00FE2660" w:rsidRDefault="00D351B4" w:rsidP="003E6553">
            <w:pPr>
              <w:snapToGrid w:val="0"/>
              <w:spacing w:line="300" w:lineRule="auto"/>
              <w:jc w:val="center"/>
              <w:rPr>
                <w:szCs w:val="21"/>
              </w:rPr>
            </w:pPr>
            <w:r w:rsidRPr="00FE2660">
              <w:rPr>
                <w:rFonts w:hint="eastAsia"/>
                <w:szCs w:val="21"/>
              </w:rPr>
              <w:t>二氯乙烷</w:t>
            </w:r>
          </w:p>
        </w:tc>
        <w:tc>
          <w:tcPr>
            <w:tcW w:w="783" w:type="pct"/>
            <w:vAlign w:val="center"/>
          </w:tcPr>
          <w:p w14:paraId="527D5634" w14:textId="77777777" w:rsidR="00D351B4" w:rsidRPr="00FE2660" w:rsidRDefault="00D351B4" w:rsidP="003E6553">
            <w:pPr>
              <w:snapToGrid w:val="0"/>
              <w:spacing w:line="300" w:lineRule="auto"/>
              <w:jc w:val="center"/>
              <w:rPr>
                <w:szCs w:val="21"/>
              </w:rPr>
            </w:pPr>
            <w:r w:rsidRPr="00FE2660">
              <w:rPr>
                <w:rFonts w:hint="eastAsia"/>
                <w:szCs w:val="21"/>
              </w:rPr>
              <w:t>10</w:t>
            </w:r>
          </w:p>
        </w:tc>
      </w:tr>
      <w:tr w:rsidR="00D351B4" w:rsidRPr="00FE2660" w14:paraId="630331C0" w14:textId="77777777" w:rsidTr="003E6553">
        <w:trPr>
          <w:jc w:val="center"/>
        </w:trPr>
        <w:tc>
          <w:tcPr>
            <w:tcW w:w="410" w:type="pct"/>
            <w:vAlign w:val="center"/>
          </w:tcPr>
          <w:p w14:paraId="779F4058" w14:textId="77777777" w:rsidR="00D351B4" w:rsidRPr="00FE2660" w:rsidRDefault="00D351B4" w:rsidP="003E6553">
            <w:pPr>
              <w:snapToGrid w:val="0"/>
              <w:spacing w:line="300" w:lineRule="auto"/>
              <w:jc w:val="center"/>
              <w:rPr>
                <w:szCs w:val="21"/>
              </w:rPr>
            </w:pPr>
            <w:r w:rsidRPr="00FE2660">
              <w:rPr>
                <w:szCs w:val="21"/>
              </w:rPr>
              <w:t>45</w:t>
            </w:r>
          </w:p>
        </w:tc>
        <w:tc>
          <w:tcPr>
            <w:tcW w:w="1251" w:type="pct"/>
            <w:vAlign w:val="center"/>
          </w:tcPr>
          <w:p w14:paraId="3374792A" w14:textId="77777777" w:rsidR="00D351B4" w:rsidRPr="00FE2660" w:rsidRDefault="00D351B4" w:rsidP="003E6553">
            <w:pPr>
              <w:snapToGrid w:val="0"/>
              <w:spacing w:line="300" w:lineRule="auto"/>
              <w:jc w:val="center"/>
              <w:rPr>
                <w:szCs w:val="21"/>
              </w:rPr>
            </w:pPr>
            <w:r w:rsidRPr="00FE2660">
              <w:rPr>
                <w:szCs w:val="21"/>
              </w:rPr>
              <w:t>二甲醚</w:t>
            </w:r>
          </w:p>
        </w:tc>
        <w:tc>
          <w:tcPr>
            <w:tcW w:w="764" w:type="pct"/>
            <w:vAlign w:val="center"/>
          </w:tcPr>
          <w:p w14:paraId="16590A37" w14:textId="77777777" w:rsidR="00D351B4" w:rsidRPr="00FE2660" w:rsidRDefault="00D351B4" w:rsidP="003E6553">
            <w:pPr>
              <w:snapToGrid w:val="0"/>
              <w:spacing w:line="300" w:lineRule="auto"/>
              <w:jc w:val="center"/>
              <w:rPr>
                <w:szCs w:val="21"/>
              </w:rPr>
            </w:pPr>
            <w:r w:rsidRPr="00FE2660">
              <w:rPr>
                <w:szCs w:val="21"/>
              </w:rPr>
              <w:t>6</w:t>
            </w:r>
          </w:p>
        </w:tc>
        <w:tc>
          <w:tcPr>
            <w:tcW w:w="457" w:type="pct"/>
            <w:vAlign w:val="center"/>
          </w:tcPr>
          <w:p w14:paraId="70E99E2B" w14:textId="77777777" w:rsidR="00D351B4" w:rsidRPr="00FE2660" w:rsidRDefault="00D351B4" w:rsidP="003E6553">
            <w:pPr>
              <w:snapToGrid w:val="0"/>
              <w:spacing w:line="300" w:lineRule="auto"/>
              <w:jc w:val="center"/>
              <w:rPr>
                <w:szCs w:val="21"/>
              </w:rPr>
            </w:pPr>
            <w:r w:rsidRPr="00FE2660">
              <w:rPr>
                <w:rFonts w:hint="eastAsia"/>
                <w:szCs w:val="21"/>
              </w:rPr>
              <w:t>106</w:t>
            </w:r>
          </w:p>
        </w:tc>
        <w:tc>
          <w:tcPr>
            <w:tcW w:w="1335" w:type="pct"/>
            <w:vAlign w:val="center"/>
          </w:tcPr>
          <w:p w14:paraId="4D65CEAF" w14:textId="77777777" w:rsidR="00D351B4" w:rsidRPr="00FE2660" w:rsidRDefault="00D351B4" w:rsidP="003E6553">
            <w:pPr>
              <w:snapToGrid w:val="0"/>
              <w:spacing w:line="300" w:lineRule="auto"/>
              <w:jc w:val="center"/>
              <w:rPr>
                <w:szCs w:val="21"/>
              </w:rPr>
            </w:pPr>
            <w:r w:rsidRPr="00FE2660">
              <w:rPr>
                <w:szCs w:val="21"/>
              </w:rPr>
              <w:t>氯甲烷</w:t>
            </w:r>
          </w:p>
        </w:tc>
        <w:tc>
          <w:tcPr>
            <w:tcW w:w="783" w:type="pct"/>
            <w:vAlign w:val="center"/>
          </w:tcPr>
          <w:p w14:paraId="55B6DB2D" w14:textId="77777777" w:rsidR="00D351B4" w:rsidRPr="00FE2660" w:rsidRDefault="00D351B4" w:rsidP="003E6553">
            <w:pPr>
              <w:snapToGrid w:val="0"/>
              <w:spacing w:line="300" w:lineRule="auto"/>
              <w:jc w:val="center"/>
              <w:rPr>
                <w:szCs w:val="21"/>
              </w:rPr>
            </w:pPr>
            <w:r w:rsidRPr="00FE2660">
              <w:rPr>
                <w:rFonts w:hint="eastAsia"/>
                <w:szCs w:val="21"/>
              </w:rPr>
              <w:t>10</w:t>
            </w:r>
          </w:p>
        </w:tc>
      </w:tr>
      <w:tr w:rsidR="00D351B4" w:rsidRPr="00FE2660" w14:paraId="11EC7281" w14:textId="77777777" w:rsidTr="003E6553">
        <w:trPr>
          <w:jc w:val="center"/>
        </w:trPr>
        <w:tc>
          <w:tcPr>
            <w:tcW w:w="410" w:type="pct"/>
            <w:vAlign w:val="center"/>
          </w:tcPr>
          <w:p w14:paraId="0C987BE1" w14:textId="77777777" w:rsidR="00D351B4" w:rsidRPr="00FE2660" w:rsidRDefault="00D351B4" w:rsidP="003E6553">
            <w:pPr>
              <w:snapToGrid w:val="0"/>
              <w:spacing w:line="300" w:lineRule="auto"/>
              <w:jc w:val="center"/>
              <w:rPr>
                <w:szCs w:val="21"/>
              </w:rPr>
            </w:pPr>
            <w:r w:rsidRPr="00FE2660">
              <w:rPr>
                <w:szCs w:val="21"/>
              </w:rPr>
              <w:t>46</w:t>
            </w:r>
          </w:p>
        </w:tc>
        <w:tc>
          <w:tcPr>
            <w:tcW w:w="1251" w:type="pct"/>
            <w:vAlign w:val="center"/>
          </w:tcPr>
          <w:p w14:paraId="50D51425" w14:textId="77777777" w:rsidR="00D351B4" w:rsidRPr="00FE2660" w:rsidRDefault="00D351B4" w:rsidP="003E6553">
            <w:pPr>
              <w:snapToGrid w:val="0"/>
              <w:spacing w:line="300" w:lineRule="auto"/>
              <w:jc w:val="center"/>
              <w:rPr>
                <w:szCs w:val="21"/>
              </w:rPr>
            </w:pPr>
            <w:r w:rsidRPr="00FE2660">
              <w:rPr>
                <w:szCs w:val="21"/>
              </w:rPr>
              <w:t>乙烷</w:t>
            </w:r>
          </w:p>
        </w:tc>
        <w:tc>
          <w:tcPr>
            <w:tcW w:w="764" w:type="pct"/>
            <w:vAlign w:val="center"/>
          </w:tcPr>
          <w:p w14:paraId="1972AC21" w14:textId="77777777" w:rsidR="00D351B4" w:rsidRPr="00FE2660" w:rsidRDefault="00D351B4" w:rsidP="003E6553">
            <w:pPr>
              <w:snapToGrid w:val="0"/>
              <w:spacing w:line="300" w:lineRule="auto"/>
              <w:jc w:val="center"/>
              <w:rPr>
                <w:szCs w:val="21"/>
              </w:rPr>
            </w:pPr>
            <w:r w:rsidRPr="00FE2660">
              <w:rPr>
                <w:szCs w:val="21"/>
              </w:rPr>
              <w:t>8</w:t>
            </w:r>
          </w:p>
        </w:tc>
        <w:tc>
          <w:tcPr>
            <w:tcW w:w="457" w:type="pct"/>
            <w:vAlign w:val="center"/>
          </w:tcPr>
          <w:p w14:paraId="5F423BEA" w14:textId="77777777" w:rsidR="00D351B4" w:rsidRPr="00FE2660" w:rsidRDefault="00D351B4" w:rsidP="003E6553">
            <w:pPr>
              <w:snapToGrid w:val="0"/>
              <w:spacing w:line="300" w:lineRule="auto"/>
              <w:jc w:val="center"/>
              <w:rPr>
                <w:szCs w:val="21"/>
              </w:rPr>
            </w:pPr>
            <w:r w:rsidRPr="00FE2660">
              <w:rPr>
                <w:rFonts w:hint="eastAsia"/>
                <w:szCs w:val="21"/>
              </w:rPr>
              <w:t>107</w:t>
            </w:r>
          </w:p>
        </w:tc>
        <w:tc>
          <w:tcPr>
            <w:tcW w:w="1335" w:type="pct"/>
            <w:vAlign w:val="center"/>
          </w:tcPr>
          <w:p w14:paraId="0B015641" w14:textId="77777777" w:rsidR="00D351B4" w:rsidRPr="00FE2660" w:rsidRDefault="00D351B4" w:rsidP="003E6553">
            <w:pPr>
              <w:snapToGrid w:val="0"/>
              <w:spacing w:line="300" w:lineRule="auto"/>
              <w:jc w:val="center"/>
              <w:rPr>
                <w:szCs w:val="21"/>
              </w:rPr>
            </w:pPr>
            <w:r w:rsidRPr="00FE2660">
              <w:rPr>
                <w:szCs w:val="21"/>
              </w:rPr>
              <w:t>甲醚</w:t>
            </w:r>
          </w:p>
        </w:tc>
        <w:tc>
          <w:tcPr>
            <w:tcW w:w="783" w:type="pct"/>
            <w:vAlign w:val="center"/>
          </w:tcPr>
          <w:p w14:paraId="4D56B1B6" w14:textId="77777777" w:rsidR="00D351B4" w:rsidRPr="00FE2660" w:rsidRDefault="00D351B4" w:rsidP="003E6553">
            <w:pPr>
              <w:snapToGrid w:val="0"/>
              <w:spacing w:line="300" w:lineRule="auto"/>
              <w:jc w:val="center"/>
              <w:rPr>
                <w:szCs w:val="21"/>
              </w:rPr>
            </w:pPr>
            <w:r w:rsidRPr="00FE2660">
              <w:rPr>
                <w:rFonts w:hint="eastAsia"/>
                <w:szCs w:val="21"/>
              </w:rPr>
              <w:t>10</w:t>
            </w:r>
          </w:p>
        </w:tc>
      </w:tr>
      <w:tr w:rsidR="00D351B4" w:rsidRPr="00FE2660" w14:paraId="31FCB4D0" w14:textId="77777777" w:rsidTr="003E6553">
        <w:trPr>
          <w:jc w:val="center"/>
        </w:trPr>
        <w:tc>
          <w:tcPr>
            <w:tcW w:w="410" w:type="pct"/>
            <w:vAlign w:val="center"/>
          </w:tcPr>
          <w:p w14:paraId="36F17B1B" w14:textId="77777777" w:rsidR="00D351B4" w:rsidRPr="00FE2660" w:rsidRDefault="00D351B4" w:rsidP="003E6553">
            <w:pPr>
              <w:snapToGrid w:val="0"/>
              <w:spacing w:line="300" w:lineRule="auto"/>
              <w:jc w:val="center"/>
              <w:rPr>
                <w:szCs w:val="21"/>
              </w:rPr>
            </w:pPr>
            <w:r w:rsidRPr="00FE2660">
              <w:rPr>
                <w:szCs w:val="21"/>
              </w:rPr>
              <w:t>47</w:t>
            </w:r>
          </w:p>
        </w:tc>
        <w:tc>
          <w:tcPr>
            <w:tcW w:w="1251" w:type="pct"/>
            <w:vAlign w:val="center"/>
          </w:tcPr>
          <w:p w14:paraId="690C9625" w14:textId="77777777" w:rsidR="00D351B4" w:rsidRPr="00FE2660" w:rsidRDefault="00D351B4" w:rsidP="003E6553">
            <w:pPr>
              <w:snapToGrid w:val="0"/>
              <w:spacing w:line="300" w:lineRule="auto"/>
              <w:jc w:val="center"/>
              <w:rPr>
                <w:szCs w:val="21"/>
              </w:rPr>
            </w:pPr>
            <w:r w:rsidRPr="00FE2660">
              <w:rPr>
                <w:szCs w:val="21"/>
              </w:rPr>
              <w:t>乙醇</w:t>
            </w:r>
          </w:p>
        </w:tc>
        <w:tc>
          <w:tcPr>
            <w:tcW w:w="764" w:type="pct"/>
            <w:vAlign w:val="center"/>
          </w:tcPr>
          <w:p w14:paraId="22E8F364" w14:textId="77777777" w:rsidR="00D351B4" w:rsidRPr="00FE2660" w:rsidRDefault="00D351B4" w:rsidP="003E6553">
            <w:pPr>
              <w:snapToGrid w:val="0"/>
              <w:spacing w:line="300" w:lineRule="auto"/>
              <w:jc w:val="center"/>
              <w:rPr>
                <w:szCs w:val="21"/>
              </w:rPr>
            </w:pPr>
            <w:r w:rsidRPr="00FE2660">
              <w:rPr>
                <w:szCs w:val="21"/>
              </w:rPr>
              <w:t>8</w:t>
            </w:r>
          </w:p>
        </w:tc>
        <w:tc>
          <w:tcPr>
            <w:tcW w:w="457" w:type="pct"/>
            <w:vAlign w:val="center"/>
          </w:tcPr>
          <w:p w14:paraId="5DCE1706" w14:textId="77777777" w:rsidR="00D351B4" w:rsidRPr="00FE2660" w:rsidRDefault="00D351B4" w:rsidP="003E6553">
            <w:pPr>
              <w:snapToGrid w:val="0"/>
              <w:spacing w:line="300" w:lineRule="auto"/>
              <w:jc w:val="center"/>
              <w:rPr>
                <w:szCs w:val="21"/>
              </w:rPr>
            </w:pPr>
            <w:r w:rsidRPr="00FE2660">
              <w:rPr>
                <w:rFonts w:hint="eastAsia"/>
                <w:szCs w:val="21"/>
              </w:rPr>
              <w:t>108</w:t>
            </w:r>
          </w:p>
        </w:tc>
        <w:tc>
          <w:tcPr>
            <w:tcW w:w="1335" w:type="pct"/>
            <w:vAlign w:val="center"/>
          </w:tcPr>
          <w:p w14:paraId="465616E6" w14:textId="77777777" w:rsidR="00D351B4" w:rsidRPr="00FE2660" w:rsidRDefault="00D351B4" w:rsidP="003E6553">
            <w:pPr>
              <w:snapToGrid w:val="0"/>
              <w:spacing w:line="300" w:lineRule="auto"/>
              <w:jc w:val="center"/>
              <w:rPr>
                <w:szCs w:val="21"/>
              </w:rPr>
            </w:pPr>
            <w:r w:rsidRPr="00FE2660">
              <w:rPr>
                <w:szCs w:val="21"/>
              </w:rPr>
              <w:t>氯丙苯</w:t>
            </w:r>
          </w:p>
        </w:tc>
        <w:tc>
          <w:tcPr>
            <w:tcW w:w="783" w:type="pct"/>
            <w:vAlign w:val="center"/>
          </w:tcPr>
          <w:p w14:paraId="6FB94799" w14:textId="77777777" w:rsidR="00D351B4" w:rsidRPr="00FE2660" w:rsidRDefault="00D351B4" w:rsidP="003E6553">
            <w:pPr>
              <w:snapToGrid w:val="0"/>
              <w:spacing w:line="300" w:lineRule="auto"/>
              <w:jc w:val="center"/>
              <w:rPr>
                <w:szCs w:val="21"/>
              </w:rPr>
            </w:pPr>
            <w:r w:rsidRPr="00FE2660">
              <w:rPr>
                <w:rFonts w:hint="eastAsia"/>
                <w:szCs w:val="21"/>
              </w:rPr>
              <w:t>10</w:t>
            </w:r>
          </w:p>
        </w:tc>
      </w:tr>
      <w:tr w:rsidR="00D351B4" w:rsidRPr="00FE2660" w14:paraId="7BF28FF7" w14:textId="77777777" w:rsidTr="003E6553">
        <w:trPr>
          <w:jc w:val="center"/>
        </w:trPr>
        <w:tc>
          <w:tcPr>
            <w:tcW w:w="410" w:type="pct"/>
            <w:vAlign w:val="center"/>
          </w:tcPr>
          <w:p w14:paraId="46B16F8C" w14:textId="77777777" w:rsidR="00D351B4" w:rsidRPr="00FE2660" w:rsidRDefault="00D351B4" w:rsidP="003E6553">
            <w:pPr>
              <w:snapToGrid w:val="0"/>
              <w:spacing w:line="300" w:lineRule="auto"/>
              <w:jc w:val="center"/>
              <w:rPr>
                <w:szCs w:val="21"/>
              </w:rPr>
            </w:pPr>
            <w:r w:rsidRPr="00FE2660">
              <w:rPr>
                <w:szCs w:val="21"/>
              </w:rPr>
              <w:t>48</w:t>
            </w:r>
          </w:p>
        </w:tc>
        <w:tc>
          <w:tcPr>
            <w:tcW w:w="1251" w:type="pct"/>
            <w:vAlign w:val="center"/>
          </w:tcPr>
          <w:p w14:paraId="20111B7D" w14:textId="77777777" w:rsidR="00D351B4" w:rsidRPr="00FE2660" w:rsidRDefault="00D351B4" w:rsidP="003E6553">
            <w:pPr>
              <w:snapToGrid w:val="0"/>
              <w:spacing w:line="300" w:lineRule="auto"/>
              <w:jc w:val="center"/>
              <w:rPr>
                <w:szCs w:val="21"/>
              </w:rPr>
            </w:pPr>
            <w:r w:rsidRPr="00FE2660">
              <w:rPr>
                <w:szCs w:val="21"/>
              </w:rPr>
              <w:t>环氧丙烷</w:t>
            </w:r>
          </w:p>
        </w:tc>
        <w:tc>
          <w:tcPr>
            <w:tcW w:w="764" w:type="pct"/>
            <w:vAlign w:val="center"/>
          </w:tcPr>
          <w:p w14:paraId="4B5844C7" w14:textId="77777777" w:rsidR="00D351B4" w:rsidRPr="00FE2660" w:rsidRDefault="00D351B4" w:rsidP="003E6553">
            <w:pPr>
              <w:snapToGrid w:val="0"/>
              <w:spacing w:line="300" w:lineRule="auto"/>
              <w:jc w:val="center"/>
              <w:rPr>
                <w:szCs w:val="21"/>
              </w:rPr>
            </w:pPr>
            <w:r w:rsidRPr="00FE2660">
              <w:rPr>
                <w:szCs w:val="21"/>
              </w:rPr>
              <w:t>8</w:t>
            </w:r>
          </w:p>
        </w:tc>
        <w:tc>
          <w:tcPr>
            <w:tcW w:w="457" w:type="pct"/>
            <w:vAlign w:val="center"/>
          </w:tcPr>
          <w:p w14:paraId="1453733E" w14:textId="77777777" w:rsidR="00D351B4" w:rsidRPr="00FE2660" w:rsidRDefault="00D351B4" w:rsidP="003E6553">
            <w:pPr>
              <w:snapToGrid w:val="0"/>
              <w:spacing w:line="300" w:lineRule="auto"/>
              <w:jc w:val="center"/>
              <w:rPr>
                <w:szCs w:val="21"/>
              </w:rPr>
            </w:pPr>
            <w:r w:rsidRPr="00FE2660">
              <w:rPr>
                <w:rFonts w:hint="eastAsia"/>
                <w:szCs w:val="21"/>
              </w:rPr>
              <w:t>109</w:t>
            </w:r>
          </w:p>
        </w:tc>
        <w:tc>
          <w:tcPr>
            <w:tcW w:w="1335" w:type="pct"/>
            <w:vAlign w:val="center"/>
          </w:tcPr>
          <w:p w14:paraId="6078C90B" w14:textId="77777777" w:rsidR="00D351B4" w:rsidRPr="00FE2660" w:rsidRDefault="00D351B4" w:rsidP="003E6553">
            <w:pPr>
              <w:snapToGrid w:val="0"/>
              <w:spacing w:line="300" w:lineRule="auto"/>
              <w:jc w:val="center"/>
              <w:rPr>
                <w:szCs w:val="21"/>
              </w:rPr>
            </w:pPr>
            <w:r w:rsidRPr="00FE2660">
              <w:rPr>
                <w:rFonts w:hint="eastAsia"/>
                <w:szCs w:val="21"/>
              </w:rPr>
              <w:t>苯酚</w:t>
            </w:r>
          </w:p>
        </w:tc>
        <w:tc>
          <w:tcPr>
            <w:tcW w:w="783" w:type="pct"/>
            <w:vAlign w:val="center"/>
          </w:tcPr>
          <w:p w14:paraId="14C59BB1" w14:textId="77777777" w:rsidR="00D351B4" w:rsidRPr="00FE2660" w:rsidRDefault="00D351B4" w:rsidP="003E6553">
            <w:pPr>
              <w:snapToGrid w:val="0"/>
              <w:spacing w:line="300" w:lineRule="auto"/>
              <w:jc w:val="center"/>
              <w:rPr>
                <w:szCs w:val="21"/>
              </w:rPr>
            </w:pPr>
            <w:r w:rsidRPr="00FE2660">
              <w:rPr>
                <w:rFonts w:hint="eastAsia"/>
                <w:szCs w:val="21"/>
              </w:rPr>
              <w:t>8</w:t>
            </w:r>
          </w:p>
        </w:tc>
      </w:tr>
      <w:tr w:rsidR="00D351B4" w:rsidRPr="00FE2660" w14:paraId="6C724520" w14:textId="77777777" w:rsidTr="003E6553">
        <w:trPr>
          <w:jc w:val="center"/>
        </w:trPr>
        <w:tc>
          <w:tcPr>
            <w:tcW w:w="410" w:type="pct"/>
            <w:vAlign w:val="center"/>
          </w:tcPr>
          <w:p w14:paraId="2389FF8D" w14:textId="77777777" w:rsidR="00D351B4" w:rsidRPr="00FE2660" w:rsidRDefault="00D351B4" w:rsidP="003E6553">
            <w:pPr>
              <w:snapToGrid w:val="0"/>
              <w:spacing w:line="300" w:lineRule="auto"/>
              <w:jc w:val="center"/>
              <w:rPr>
                <w:szCs w:val="21"/>
              </w:rPr>
            </w:pPr>
            <w:r w:rsidRPr="00FE2660">
              <w:rPr>
                <w:szCs w:val="21"/>
              </w:rPr>
              <w:t>49</w:t>
            </w:r>
          </w:p>
        </w:tc>
        <w:tc>
          <w:tcPr>
            <w:tcW w:w="1251" w:type="pct"/>
            <w:vAlign w:val="center"/>
          </w:tcPr>
          <w:p w14:paraId="001D91A1" w14:textId="77777777" w:rsidR="00D351B4" w:rsidRPr="00FE2660" w:rsidRDefault="00D351B4" w:rsidP="003E6553">
            <w:pPr>
              <w:snapToGrid w:val="0"/>
              <w:spacing w:line="300" w:lineRule="auto"/>
              <w:jc w:val="center"/>
              <w:rPr>
                <w:szCs w:val="21"/>
              </w:rPr>
            </w:pPr>
            <w:r w:rsidRPr="00FE2660">
              <w:rPr>
                <w:szCs w:val="21"/>
              </w:rPr>
              <w:t>乙烯</w:t>
            </w:r>
          </w:p>
        </w:tc>
        <w:tc>
          <w:tcPr>
            <w:tcW w:w="764" w:type="pct"/>
            <w:vAlign w:val="center"/>
          </w:tcPr>
          <w:p w14:paraId="096872F5" w14:textId="77777777" w:rsidR="00D351B4" w:rsidRPr="00FE2660" w:rsidRDefault="00D351B4" w:rsidP="003E6553">
            <w:pPr>
              <w:snapToGrid w:val="0"/>
              <w:spacing w:line="300" w:lineRule="auto"/>
              <w:jc w:val="center"/>
              <w:rPr>
                <w:szCs w:val="21"/>
              </w:rPr>
            </w:pPr>
            <w:r w:rsidRPr="00FE2660">
              <w:rPr>
                <w:szCs w:val="21"/>
              </w:rPr>
              <w:t>8</w:t>
            </w:r>
          </w:p>
        </w:tc>
        <w:tc>
          <w:tcPr>
            <w:tcW w:w="457" w:type="pct"/>
            <w:vAlign w:val="center"/>
          </w:tcPr>
          <w:p w14:paraId="070ECD97" w14:textId="77777777" w:rsidR="00D351B4" w:rsidRPr="00FE2660" w:rsidRDefault="00D351B4" w:rsidP="003E6553">
            <w:pPr>
              <w:snapToGrid w:val="0"/>
              <w:spacing w:line="300" w:lineRule="auto"/>
              <w:jc w:val="center"/>
              <w:rPr>
                <w:szCs w:val="21"/>
              </w:rPr>
            </w:pPr>
            <w:r w:rsidRPr="00FE2660">
              <w:rPr>
                <w:rFonts w:hint="eastAsia"/>
                <w:szCs w:val="21"/>
              </w:rPr>
              <w:t>110</w:t>
            </w:r>
          </w:p>
        </w:tc>
        <w:tc>
          <w:tcPr>
            <w:tcW w:w="1335" w:type="pct"/>
            <w:vAlign w:val="center"/>
          </w:tcPr>
          <w:p w14:paraId="5DF1DEA1" w14:textId="77777777" w:rsidR="00D351B4" w:rsidRPr="00FE2660" w:rsidRDefault="00D351B4" w:rsidP="003E6553">
            <w:pPr>
              <w:snapToGrid w:val="0"/>
              <w:spacing w:line="300" w:lineRule="auto"/>
              <w:jc w:val="center"/>
              <w:rPr>
                <w:szCs w:val="21"/>
              </w:rPr>
            </w:pPr>
            <w:r w:rsidRPr="00FE2660">
              <w:rPr>
                <w:rFonts w:hint="eastAsia"/>
                <w:szCs w:val="21"/>
              </w:rPr>
              <w:t>二氧化氮</w:t>
            </w:r>
          </w:p>
        </w:tc>
        <w:tc>
          <w:tcPr>
            <w:tcW w:w="783" w:type="pct"/>
            <w:vAlign w:val="center"/>
          </w:tcPr>
          <w:p w14:paraId="22F6ADB2" w14:textId="77777777" w:rsidR="00D351B4" w:rsidRPr="00FE2660" w:rsidRDefault="00D351B4" w:rsidP="003E6553">
            <w:pPr>
              <w:snapToGrid w:val="0"/>
              <w:spacing w:line="300" w:lineRule="auto"/>
              <w:jc w:val="center"/>
              <w:rPr>
                <w:szCs w:val="21"/>
              </w:rPr>
            </w:pPr>
            <w:r w:rsidRPr="00FE2660">
              <w:rPr>
                <w:rFonts w:hint="eastAsia"/>
                <w:szCs w:val="21"/>
              </w:rPr>
              <w:t>10</w:t>
            </w:r>
          </w:p>
        </w:tc>
      </w:tr>
      <w:tr w:rsidR="00D351B4" w:rsidRPr="00FE2660" w14:paraId="455DE46D" w14:textId="77777777" w:rsidTr="003E6553">
        <w:trPr>
          <w:jc w:val="center"/>
        </w:trPr>
        <w:tc>
          <w:tcPr>
            <w:tcW w:w="410" w:type="pct"/>
            <w:vAlign w:val="center"/>
          </w:tcPr>
          <w:p w14:paraId="76D2D70E" w14:textId="77777777" w:rsidR="00D351B4" w:rsidRPr="00FE2660" w:rsidRDefault="00D351B4" w:rsidP="003E6553">
            <w:pPr>
              <w:snapToGrid w:val="0"/>
              <w:spacing w:line="300" w:lineRule="auto"/>
              <w:jc w:val="center"/>
              <w:rPr>
                <w:szCs w:val="21"/>
              </w:rPr>
            </w:pPr>
            <w:r w:rsidRPr="00FE2660">
              <w:rPr>
                <w:szCs w:val="21"/>
              </w:rPr>
              <w:t>50</w:t>
            </w:r>
          </w:p>
        </w:tc>
        <w:tc>
          <w:tcPr>
            <w:tcW w:w="1251" w:type="pct"/>
            <w:vAlign w:val="center"/>
          </w:tcPr>
          <w:p w14:paraId="11912CA6" w14:textId="77777777" w:rsidR="00D351B4" w:rsidRPr="00FE2660" w:rsidRDefault="00D351B4" w:rsidP="003E6553">
            <w:pPr>
              <w:snapToGrid w:val="0"/>
              <w:spacing w:line="300" w:lineRule="auto"/>
              <w:jc w:val="center"/>
              <w:rPr>
                <w:szCs w:val="21"/>
              </w:rPr>
            </w:pPr>
            <w:r w:rsidRPr="00FE2660">
              <w:rPr>
                <w:szCs w:val="21"/>
              </w:rPr>
              <w:t>环氧乙烷</w:t>
            </w:r>
          </w:p>
        </w:tc>
        <w:tc>
          <w:tcPr>
            <w:tcW w:w="764" w:type="pct"/>
            <w:vAlign w:val="center"/>
          </w:tcPr>
          <w:p w14:paraId="096A99D3" w14:textId="77777777" w:rsidR="00D351B4" w:rsidRPr="00FE2660" w:rsidRDefault="00D351B4" w:rsidP="003E6553">
            <w:pPr>
              <w:snapToGrid w:val="0"/>
              <w:spacing w:line="300" w:lineRule="auto"/>
              <w:jc w:val="center"/>
              <w:rPr>
                <w:szCs w:val="21"/>
              </w:rPr>
            </w:pPr>
            <w:r w:rsidRPr="00FE2660">
              <w:rPr>
                <w:szCs w:val="21"/>
              </w:rPr>
              <w:t>6</w:t>
            </w:r>
          </w:p>
        </w:tc>
        <w:tc>
          <w:tcPr>
            <w:tcW w:w="457" w:type="pct"/>
            <w:vAlign w:val="center"/>
          </w:tcPr>
          <w:p w14:paraId="599BEBFF" w14:textId="77777777" w:rsidR="00D351B4" w:rsidRPr="00FE2660" w:rsidRDefault="00D351B4" w:rsidP="003E6553">
            <w:pPr>
              <w:snapToGrid w:val="0"/>
              <w:spacing w:line="300" w:lineRule="auto"/>
              <w:jc w:val="center"/>
              <w:rPr>
                <w:szCs w:val="21"/>
              </w:rPr>
            </w:pPr>
            <w:r w:rsidRPr="00FE2660">
              <w:rPr>
                <w:rFonts w:hint="eastAsia"/>
                <w:szCs w:val="21"/>
              </w:rPr>
              <w:t>111</w:t>
            </w:r>
          </w:p>
        </w:tc>
        <w:tc>
          <w:tcPr>
            <w:tcW w:w="1335" w:type="pct"/>
            <w:vAlign w:val="center"/>
          </w:tcPr>
          <w:p w14:paraId="4DB98641" w14:textId="77777777" w:rsidR="00D351B4" w:rsidRPr="00FE2660" w:rsidRDefault="00D351B4" w:rsidP="003E6553">
            <w:pPr>
              <w:snapToGrid w:val="0"/>
              <w:spacing w:line="300" w:lineRule="auto"/>
              <w:jc w:val="center"/>
              <w:rPr>
                <w:szCs w:val="21"/>
              </w:rPr>
            </w:pPr>
            <w:r w:rsidRPr="00FE2660">
              <w:rPr>
                <w:rFonts w:hint="eastAsia"/>
                <w:szCs w:val="21"/>
              </w:rPr>
              <w:t>液化</w:t>
            </w:r>
            <w:r w:rsidRPr="00FE2660">
              <w:rPr>
                <w:szCs w:val="21"/>
              </w:rPr>
              <w:t>石油气</w:t>
            </w:r>
          </w:p>
        </w:tc>
        <w:tc>
          <w:tcPr>
            <w:tcW w:w="783" w:type="pct"/>
            <w:vAlign w:val="center"/>
          </w:tcPr>
          <w:p w14:paraId="616045AD" w14:textId="77777777" w:rsidR="00D351B4" w:rsidRPr="00FE2660" w:rsidRDefault="00D351B4" w:rsidP="003E6553">
            <w:pPr>
              <w:snapToGrid w:val="0"/>
              <w:spacing w:line="300" w:lineRule="auto"/>
              <w:jc w:val="center"/>
              <w:rPr>
                <w:szCs w:val="21"/>
              </w:rPr>
            </w:pPr>
            <w:r w:rsidRPr="00FE2660">
              <w:rPr>
                <w:rFonts w:hint="eastAsia"/>
                <w:szCs w:val="21"/>
              </w:rPr>
              <w:t>10</w:t>
            </w:r>
          </w:p>
        </w:tc>
      </w:tr>
      <w:tr w:rsidR="00D351B4" w:rsidRPr="00FE2660" w14:paraId="609B03C5" w14:textId="77777777" w:rsidTr="003E6553">
        <w:trPr>
          <w:jc w:val="center"/>
        </w:trPr>
        <w:tc>
          <w:tcPr>
            <w:tcW w:w="410" w:type="pct"/>
            <w:vAlign w:val="center"/>
          </w:tcPr>
          <w:p w14:paraId="3E10F6A0" w14:textId="77777777" w:rsidR="00D351B4" w:rsidRPr="00FE2660" w:rsidRDefault="00D351B4" w:rsidP="003E6553">
            <w:pPr>
              <w:snapToGrid w:val="0"/>
              <w:spacing w:line="300" w:lineRule="auto"/>
              <w:jc w:val="center"/>
              <w:rPr>
                <w:szCs w:val="21"/>
              </w:rPr>
            </w:pPr>
            <w:r w:rsidRPr="00FE2660">
              <w:rPr>
                <w:szCs w:val="21"/>
              </w:rPr>
              <w:t>51</w:t>
            </w:r>
          </w:p>
        </w:tc>
        <w:tc>
          <w:tcPr>
            <w:tcW w:w="1251" w:type="pct"/>
            <w:vAlign w:val="center"/>
          </w:tcPr>
          <w:p w14:paraId="2BD2277A" w14:textId="77777777" w:rsidR="00D351B4" w:rsidRPr="00FE2660" w:rsidRDefault="00D351B4" w:rsidP="003E6553">
            <w:pPr>
              <w:snapToGrid w:val="0"/>
              <w:spacing w:line="300" w:lineRule="auto"/>
              <w:jc w:val="center"/>
              <w:rPr>
                <w:szCs w:val="21"/>
              </w:rPr>
            </w:pPr>
            <w:r w:rsidRPr="00FE2660">
              <w:rPr>
                <w:szCs w:val="21"/>
              </w:rPr>
              <w:t>硫化氢</w:t>
            </w:r>
          </w:p>
        </w:tc>
        <w:tc>
          <w:tcPr>
            <w:tcW w:w="764" w:type="pct"/>
            <w:vAlign w:val="center"/>
          </w:tcPr>
          <w:p w14:paraId="38413482" w14:textId="77777777" w:rsidR="00D351B4" w:rsidRPr="00FE2660" w:rsidRDefault="00D351B4" w:rsidP="003E6553">
            <w:pPr>
              <w:snapToGrid w:val="0"/>
              <w:spacing w:line="300" w:lineRule="auto"/>
              <w:jc w:val="center"/>
              <w:rPr>
                <w:szCs w:val="21"/>
              </w:rPr>
            </w:pPr>
            <w:r w:rsidRPr="00FE2660">
              <w:rPr>
                <w:rFonts w:hint="eastAsia"/>
                <w:szCs w:val="21"/>
              </w:rPr>
              <w:t>8</w:t>
            </w:r>
          </w:p>
        </w:tc>
        <w:tc>
          <w:tcPr>
            <w:tcW w:w="457" w:type="pct"/>
            <w:vAlign w:val="center"/>
          </w:tcPr>
          <w:p w14:paraId="38883A1E" w14:textId="77777777" w:rsidR="00D351B4" w:rsidRPr="00FE2660" w:rsidRDefault="00D351B4" w:rsidP="003E6553">
            <w:pPr>
              <w:snapToGrid w:val="0"/>
              <w:spacing w:line="300" w:lineRule="auto"/>
              <w:jc w:val="center"/>
              <w:rPr>
                <w:szCs w:val="21"/>
              </w:rPr>
            </w:pPr>
            <w:r w:rsidRPr="00FE2660">
              <w:rPr>
                <w:rFonts w:hint="eastAsia"/>
                <w:szCs w:val="21"/>
              </w:rPr>
              <w:t>112</w:t>
            </w:r>
          </w:p>
        </w:tc>
        <w:tc>
          <w:tcPr>
            <w:tcW w:w="1335" w:type="pct"/>
            <w:vAlign w:val="center"/>
          </w:tcPr>
          <w:p w14:paraId="5D2A5109" w14:textId="77777777" w:rsidR="00D351B4" w:rsidRPr="00FE2660" w:rsidRDefault="00D351B4" w:rsidP="003E6553">
            <w:pPr>
              <w:snapToGrid w:val="0"/>
              <w:spacing w:line="300" w:lineRule="auto"/>
              <w:jc w:val="center"/>
              <w:rPr>
                <w:szCs w:val="21"/>
              </w:rPr>
            </w:pPr>
            <w:r w:rsidRPr="00FE2660">
              <w:rPr>
                <w:rFonts w:hint="eastAsia"/>
                <w:szCs w:val="21"/>
              </w:rPr>
              <w:t>氟</w:t>
            </w:r>
          </w:p>
        </w:tc>
        <w:tc>
          <w:tcPr>
            <w:tcW w:w="783" w:type="pct"/>
            <w:vAlign w:val="center"/>
          </w:tcPr>
          <w:p w14:paraId="3B73B2B1" w14:textId="77777777" w:rsidR="00D351B4" w:rsidRPr="00FE2660" w:rsidRDefault="00D351B4" w:rsidP="003E6553">
            <w:pPr>
              <w:snapToGrid w:val="0"/>
              <w:spacing w:line="300" w:lineRule="auto"/>
              <w:jc w:val="center"/>
              <w:rPr>
                <w:szCs w:val="21"/>
              </w:rPr>
            </w:pPr>
            <w:r w:rsidRPr="00FE2660">
              <w:rPr>
                <w:rFonts w:hint="eastAsia"/>
                <w:szCs w:val="21"/>
              </w:rPr>
              <w:t>20</w:t>
            </w:r>
          </w:p>
        </w:tc>
      </w:tr>
      <w:tr w:rsidR="00D351B4" w:rsidRPr="00FE2660" w14:paraId="0894B3E6" w14:textId="77777777" w:rsidTr="003E6553">
        <w:trPr>
          <w:jc w:val="center"/>
        </w:trPr>
        <w:tc>
          <w:tcPr>
            <w:tcW w:w="410" w:type="pct"/>
            <w:vAlign w:val="center"/>
          </w:tcPr>
          <w:p w14:paraId="35EC83BE" w14:textId="77777777" w:rsidR="00D351B4" w:rsidRPr="00FE2660" w:rsidRDefault="00D351B4" w:rsidP="003E6553">
            <w:pPr>
              <w:snapToGrid w:val="0"/>
              <w:spacing w:line="300" w:lineRule="auto"/>
              <w:jc w:val="center"/>
              <w:rPr>
                <w:szCs w:val="21"/>
              </w:rPr>
            </w:pPr>
            <w:r w:rsidRPr="00FE2660">
              <w:rPr>
                <w:szCs w:val="21"/>
              </w:rPr>
              <w:t>52</w:t>
            </w:r>
          </w:p>
        </w:tc>
        <w:tc>
          <w:tcPr>
            <w:tcW w:w="1251" w:type="pct"/>
            <w:vAlign w:val="center"/>
          </w:tcPr>
          <w:p w14:paraId="4D86EE6F" w14:textId="77777777" w:rsidR="00D351B4" w:rsidRPr="00FE2660" w:rsidRDefault="00D351B4" w:rsidP="003E6553">
            <w:pPr>
              <w:snapToGrid w:val="0"/>
              <w:spacing w:line="300" w:lineRule="auto"/>
              <w:jc w:val="center"/>
              <w:rPr>
                <w:szCs w:val="21"/>
              </w:rPr>
            </w:pPr>
            <w:r w:rsidRPr="00FE2660">
              <w:rPr>
                <w:szCs w:val="21"/>
              </w:rPr>
              <w:t>氢</w:t>
            </w:r>
          </w:p>
        </w:tc>
        <w:tc>
          <w:tcPr>
            <w:tcW w:w="764" w:type="pct"/>
            <w:vAlign w:val="center"/>
          </w:tcPr>
          <w:p w14:paraId="4C75ED11" w14:textId="77777777" w:rsidR="00D351B4" w:rsidRPr="00FE2660" w:rsidRDefault="00D351B4" w:rsidP="003E6553">
            <w:pPr>
              <w:snapToGrid w:val="0"/>
              <w:spacing w:line="300" w:lineRule="auto"/>
              <w:jc w:val="center"/>
              <w:rPr>
                <w:szCs w:val="21"/>
              </w:rPr>
            </w:pPr>
            <w:r w:rsidRPr="00FE2660">
              <w:rPr>
                <w:szCs w:val="21"/>
              </w:rPr>
              <w:t>6</w:t>
            </w:r>
          </w:p>
        </w:tc>
        <w:tc>
          <w:tcPr>
            <w:tcW w:w="457" w:type="pct"/>
            <w:vAlign w:val="center"/>
          </w:tcPr>
          <w:p w14:paraId="63148FB9" w14:textId="77777777" w:rsidR="00D351B4" w:rsidRPr="00FE2660" w:rsidRDefault="00D351B4" w:rsidP="003E6553">
            <w:pPr>
              <w:snapToGrid w:val="0"/>
              <w:spacing w:line="300" w:lineRule="auto"/>
              <w:jc w:val="center"/>
              <w:rPr>
                <w:szCs w:val="21"/>
              </w:rPr>
            </w:pPr>
            <w:r w:rsidRPr="00FE2660">
              <w:rPr>
                <w:rFonts w:hint="eastAsia"/>
                <w:szCs w:val="21"/>
              </w:rPr>
              <w:t>113</w:t>
            </w:r>
          </w:p>
        </w:tc>
        <w:tc>
          <w:tcPr>
            <w:tcW w:w="1335" w:type="pct"/>
            <w:vAlign w:val="center"/>
          </w:tcPr>
          <w:p w14:paraId="26DA914A" w14:textId="77777777" w:rsidR="00D351B4" w:rsidRPr="00FE2660" w:rsidRDefault="00D351B4" w:rsidP="003E6553">
            <w:pPr>
              <w:snapToGrid w:val="0"/>
              <w:spacing w:line="300" w:lineRule="auto"/>
              <w:jc w:val="center"/>
              <w:rPr>
                <w:szCs w:val="21"/>
              </w:rPr>
            </w:pPr>
            <w:r w:rsidRPr="00FE2660">
              <w:rPr>
                <w:rFonts w:hint="eastAsia"/>
                <w:szCs w:val="21"/>
              </w:rPr>
              <w:t>氟化氢</w:t>
            </w:r>
          </w:p>
        </w:tc>
        <w:tc>
          <w:tcPr>
            <w:tcW w:w="783" w:type="pct"/>
            <w:vAlign w:val="center"/>
          </w:tcPr>
          <w:p w14:paraId="2A0478A2" w14:textId="77777777" w:rsidR="00D351B4" w:rsidRPr="00FE2660" w:rsidRDefault="00D351B4" w:rsidP="003E6553">
            <w:pPr>
              <w:snapToGrid w:val="0"/>
              <w:spacing w:line="300" w:lineRule="auto"/>
              <w:jc w:val="center"/>
              <w:rPr>
                <w:szCs w:val="21"/>
              </w:rPr>
            </w:pPr>
            <w:r w:rsidRPr="00FE2660">
              <w:rPr>
                <w:rFonts w:hint="eastAsia"/>
                <w:szCs w:val="21"/>
              </w:rPr>
              <w:t>20</w:t>
            </w:r>
          </w:p>
        </w:tc>
      </w:tr>
      <w:tr w:rsidR="00D351B4" w:rsidRPr="00FE2660" w14:paraId="60B6B7D8" w14:textId="77777777" w:rsidTr="003E6553">
        <w:trPr>
          <w:jc w:val="center"/>
        </w:trPr>
        <w:tc>
          <w:tcPr>
            <w:tcW w:w="410" w:type="pct"/>
            <w:vAlign w:val="center"/>
          </w:tcPr>
          <w:p w14:paraId="4BC63840" w14:textId="77777777" w:rsidR="00D351B4" w:rsidRPr="00FE2660" w:rsidRDefault="00D351B4" w:rsidP="003E6553">
            <w:pPr>
              <w:snapToGrid w:val="0"/>
              <w:spacing w:line="300" w:lineRule="auto"/>
              <w:jc w:val="center"/>
              <w:rPr>
                <w:szCs w:val="21"/>
              </w:rPr>
            </w:pPr>
            <w:r w:rsidRPr="00FE2660">
              <w:rPr>
                <w:szCs w:val="21"/>
              </w:rPr>
              <w:t>53</w:t>
            </w:r>
          </w:p>
        </w:tc>
        <w:tc>
          <w:tcPr>
            <w:tcW w:w="1251" w:type="pct"/>
            <w:vAlign w:val="center"/>
          </w:tcPr>
          <w:p w14:paraId="0E68C3D9" w14:textId="77777777" w:rsidR="00D351B4" w:rsidRPr="00FE2660" w:rsidRDefault="00D351B4" w:rsidP="003E6553">
            <w:pPr>
              <w:snapToGrid w:val="0"/>
              <w:spacing w:line="300" w:lineRule="auto"/>
              <w:jc w:val="center"/>
              <w:rPr>
                <w:szCs w:val="21"/>
              </w:rPr>
            </w:pPr>
            <w:r w:rsidRPr="00FE2660">
              <w:rPr>
                <w:szCs w:val="21"/>
              </w:rPr>
              <w:t>甲醇</w:t>
            </w:r>
          </w:p>
        </w:tc>
        <w:tc>
          <w:tcPr>
            <w:tcW w:w="764" w:type="pct"/>
            <w:vAlign w:val="center"/>
          </w:tcPr>
          <w:p w14:paraId="642E1214" w14:textId="77777777" w:rsidR="00D351B4" w:rsidRPr="00FE2660" w:rsidRDefault="00D351B4" w:rsidP="003E6553">
            <w:pPr>
              <w:snapToGrid w:val="0"/>
              <w:spacing w:line="300" w:lineRule="auto"/>
              <w:jc w:val="center"/>
              <w:rPr>
                <w:szCs w:val="21"/>
              </w:rPr>
            </w:pPr>
            <w:r w:rsidRPr="00FE2660">
              <w:rPr>
                <w:rFonts w:hint="eastAsia"/>
                <w:szCs w:val="21"/>
              </w:rPr>
              <w:t>10</w:t>
            </w:r>
          </w:p>
        </w:tc>
        <w:tc>
          <w:tcPr>
            <w:tcW w:w="457" w:type="pct"/>
            <w:vAlign w:val="center"/>
          </w:tcPr>
          <w:p w14:paraId="56787696" w14:textId="77777777" w:rsidR="00D351B4" w:rsidRPr="00FE2660" w:rsidRDefault="00D351B4" w:rsidP="003E6553">
            <w:pPr>
              <w:snapToGrid w:val="0"/>
              <w:spacing w:line="300" w:lineRule="auto"/>
              <w:jc w:val="center"/>
              <w:rPr>
                <w:szCs w:val="21"/>
              </w:rPr>
            </w:pPr>
            <w:r w:rsidRPr="00FE2660">
              <w:rPr>
                <w:rFonts w:hint="eastAsia"/>
                <w:szCs w:val="21"/>
              </w:rPr>
              <w:t>114</w:t>
            </w:r>
          </w:p>
        </w:tc>
        <w:tc>
          <w:tcPr>
            <w:tcW w:w="1335" w:type="pct"/>
            <w:vAlign w:val="center"/>
          </w:tcPr>
          <w:p w14:paraId="666A32DB" w14:textId="77777777" w:rsidR="00D351B4" w:rsidRPr="00FE2660" w:rsidRDefault="00D351B4" w:rsidP="003E6553">
            <w:pPr>
              <w:snapToGrid w:val="0"/>
              <w:spacing w:line="300" w:lineRule="auto"/>
              <w:jc w:val="center"/>
              <w:rPr>
                <w:szCs w:val="21"/>
              </w:rPr>
            </w:pPr>
            <w:r w:rsidRPr="00FE2660">
              <w:rPr>
                <w:rFonts w:hint="eastAsia"/>
                <w:szCs w:val="21"/>
              </w:rPr>
              <w:t>氰化氢</w:t>
            </w:r>
          </w:p>
        </w:tc>
        <w:tc>
          <w:tcPr>
            <w:tcW w:w="783" w:type="pct"/>
            <w:vAlign w:val="center"/>
          </w:tcPr>
          <w:p w14:paraId="132DD7A6" w14:textId="77777777" w:rsidR="00D351B4" w:rsidRPr="00FE2660" w:rsidRDefault="00D351B4" w:rsidP="003E6553">
            <w:pPr>
              <w:snapToGrid w:val="0"/>
              <w:spacing w:line="300" w:lineRule="auto"/>
              <w:jc w:val="center"/>
              <w:rPr>
                <w:szCs w:val="21"/>
              </w:rPr>
            </w:pPr>
            <w:r w:rsidRPr="00FE2660">
              <w:rPr>
                <w:rFonts w:hint="eastAsia"/>
                <w:szCs w:val="21"/>
              </w:rPr>
              <w:t>20</w:t>
            </w:r>
          </w:p>
        </w:tc>
      </w:tr>
      <w:tr w:rsidR="00D351B4" w:rsidRPr="00FE2660" w14:paraId="0F44F783" w14:textId="77777777" w:rsidTr="003E6553">
        <w:trPr>
          <w:jc w:val="center"/>
        </w:trPr>
        <w:tc>
          <w:tcPr>
            <w:tcW w:w="410" w:type="pct"/>
            <w:vAlign w:val="center"/>
          </w:tcPr>
          <w:p w14:paraId="5CB7D0AE" w14:textId="77777777" w:rsidR="00D351B4" w:rsidRPr="00FE2660" w:rsidRDefault="00D351B4" w:rsidP="003E6553">
            <w:pPr>
              <w:snapToGrid w:val="0"/>
              <w:spacing w:line="300" w:lineRule="auto"/>
              <w:jc w:val="center"/>
              <w:rPr>
                <w:szCs w:val="21"/>
              </w:rPr>
            </w:pPr>
            <w:r w:rsidRPr="00FE2660">
              <w:rPr>
                <w:szCs w:val="21"/>
              </w:rPr>
              <w:t>54</w:t>
            </w:r>
          </w:p>
        </w:tc>
        <w:tc>
          <w:tcPr>
            <w:tcW w:w="1251" w:type="pct"/>
            <w:vAlign w:val="center"/>
          </w:tcPr>
          <w:p w14:paraId="12CD7CAE" w14:textId="77777777" w:rsidR="00D351B4" w:rsidRPr="00FE2660" w:rsidRDefault="00D351B4" w:rsidP="003E6553">
            <w:pPr>
              <w:snapToGrid w:val="0"/>
              <w:spacing w:line="300" w:lineRule="auto"/>
              <w:jc w:val="center"/>
              <w:rPr>
                <w:szCs w:val="21"/>
              </w:rPr>
            </w:pPr>
            <w:r w:rsidRPr="00FE2660">
              <w:rPr>
                <w:szCs w:val="21"/>
              </w:rPr>
              <w:t>醋酸甲酯</w:t>
            </w:r>
          </w:p>
        </w:tc>
        <w:tc>
          <w:tcPr>
            <w:tcW w:w="764" w:type="pct"/>
            <w:vAlign w:val="center"/>
          </w:tcPr>
          <w:p w14:paraId="7034CE0A" w14:textId="77777777" w:rsidR="00D351B4" w:rsidRPr="00FE2660" w:rsidRDefault="00D351B4" w:rsidP="003E6553">
            <w:pPr>
              <w:snapToGrid w:val="0"/>
              <w:spacing w:line="300" w:lineRule="auto"/>
              <w:jc w:val="center"/>
              <w:rPr>
                <w:szCs w:val="21"/>
              </w:rPr>
            </w:pPr>
            <w:r w:rsidRPr="00FE2660">
              <w:rPr>
                <w:szCs w:val="21"/>
              </w:rPr>
              <w:t>8</w:t>
            </w:r>
          </w:p>
        </w:tc>
        <w:tc>
          <w:tcPr>
            <w:tcW w:w="457" w:type="pct"/>
            <w:vAlign w:val="center"/>
          </w:tcPr>
          <w:p w14:paraId="34D143A1" w14:textId="77777777" w:rsidR="00D351B4" w:rsidRPr="00FE2660" w:rsidRDefault="00D351B4" w:rsidP="003E6553">
            <w:pPr>
              <w:snapToGrid w:val="0"/>
              <w:spacing w:line="300" w:lineRule="auto"/>
              <w:jc w:val="center"/>
              <w:rPr>
                <w:szCs w:val="21"/>
              </w:rPr>
            </w:pPr>
            <w:r w:rsidRPr="00FE2660">
              <w:rPr>
                <w:rFonts w:hint="eastAsia"/>
                <w:szCs w:val="21"/>
              </w:rPr>
              <w:t>115</w:t>
            </w:r>
          </w:p>
        </w:tc>
        <w:tc>
          <w:tcPr>
            <w:tcW w:w="1335" w:type="pct"/>
            <w:vAlign w:val="center"/>
          </w:tcPr>
          <w:p w14:paraId="5B1C43D7" w14:textId="77777777" w:rsidR="00D351B4" w:rsidRPr="00FE2660" w:rsidRDefault="00D351B4" w:rsidP="003E6553">
            <w:pPr>
              <w:snapToGrid w:val="0"/>
              <w:spacing w:line="300" w:lineRule="auto"/>
              <w:jc w:val="center"/>
              <w:rPr>
                <w:szCs w:val="21"/>
              </w:rPr>
            </w:pPr>
            <w:r w:rsidRPr="00FE2660">
              <w:rPr>
                <w:rFonts w:hint="eastAsia"/>
                <w:szCs w:val="21"/>
              </w:rPr>
              <w:t>汞</w:t>
            </w:r>
          </w:p>
        </w:tc>
        <w:tc>
          <w:tcPr>
            <w:tcW w:w="783" w:type="pct"/>
            <w:vAlign w:val="center"/>
          </w:tcPr>
          <w:p w14:paraId="66636C77" w14:textId="77777777" w:rsidR="00D351B4" w:rsidRPr="00FE2660" w:rsidRDefault="00D351B4" w:rsidP="003E6553">
            <w:pPr>
              <w:snapToGrid w:val="0"/>
              <w:spacing w:line="300" w:lineRule="auto"/>
              <w:jc w:val="center"/>
              <w:rPr>
                <w:szCs w:val="21"/>
              </w:rPr>
            </w:pPr>
            <w:r w:rsidRPr="00FE2660">
              <w:rPr>
                <w:rFonts w:hint="eastAsia"/>
                <w:szCs w:val="21"/>
              </w:rPr>
              <w:t>20</w:t>
            </w:r>
          </w:p>
        </w:tc>
      </w:tr>
      <w:tr w:rsidR="00D351B4" w:rsidRPr="00FE2660" w14:paraId="764C251D" w14:textId="77777777" w:rsidTr="003E6553">
        <w:trPr>
          <w:jc w:val="center"/>
        </w:trPr>
        <w:tc>
          <w:tcPr>
            <w:tcW w:w="410" w:type="pct"/>
            <w:vAlign w:val="center"/>
          </w:tcPr>
          <w:p w14:paraId="63D80DBE" w14:textId="77777777" w:rsidR="00D351B4" w:rsidRPr="00FE2660" w:rsidRDefault="00D351B4" w:rsidP="003E6553">
            <w:pPr>
              <w:snapToGrid w:val="0"/>
              <w:spacing w:line="300" w:lineRule="auto"/>
              <w:jc w:val="center"/>
              <w:rPr>
                <w:szCs w:val="21"/>
              </w:rPr>
            </w:pPr>
            <w:r w:rsidRPr="00FE2660">
              <w:rPr>
                <w:szCs w:val="21"/>
              </w:rPr>
              <w:t>55</w:t>
            </w:r>
          </w:p>
        </w:tc>
        <w:tc>
          <w:tcPr>
            <w:tcW w:w="1251" w:type="pct"/>
            <w:vAlign w:val="center"/>
          </w:tcPr>
          <w:p w14:paraId="729411DB" w14:textId="77777777" w:rsidR="00D351B4" w:rsidRPr="00FE2660" w:rsidRDefault="00D351B4" w:rsidP="003E6553">
            <w:pPr>
              <w:snapToGrid w:val="0"/>
              <w:spacing w:line="300" w:lineRule="auto"/>
              <w:jc w:val="center"/>
              <w:rPr>
                <w:szCs w:val="21"/>
              </w:rPr>
            </w:pPr>
            <w:r w:rsidRPr="00FE2660">
              <w:rPr>
                <w:szCs w:val="21"/>
              </w:rPr>
              <w:t>甲酸甲酯</w:t>
            </w:r>
          </w:p>
        </w:tc>
        <w:tc>
          <w:tcPr>
            <w:tcW w:w="764" w:type="pct"/>
            <w:vAlign w:val="center"/>
          </w:tcPr>
          <w:p w14:paraId="357DE49D" w14:textId="77777777" w:rsidR="00D351B4" w:rsidRPr="00FE2660" w:rsidRDefault="00D351B4" w:rsidP="003E6553">
            <w:pPr>
              <w:snapToGrid w:val="0"/>
              <w:spacing w:line="300" w:lineRule="auto"/>
              <w:jc w:val="center"/>
              <w:rPr>
                <w:szCs w:val="21"/>
              </w:rPr>
            </w:pPr>
            <w:r w:rsidRPr="00FE2660">
              <w:rPr>
                <w:szCs w:val="21"/>
              </w:rPr>
              <w:t>6</w:t>
            </w:r>
          </w:p>
        </w:tc>
        <w:tc>
          <w:tcPr>
            <w:tcW w:w="457" w:type="pct"/>
            <w:vAlign w:val="center"/>
          </w:tcPr>
          <w:p w14:paraId="39B81DA6" w14:textId="77777777" w:rsidR="00D351B4" w:rsidRPr="00FE2660" w:rsidRDefault="00D351B4" w:rsidP="003E6553">
            <w:pPr>
              <w:snapToGrid w:val="0"/>
              <w:spacing w:line="300" w:lineRule="auto"/>
              <w:jc w:val="center"/>
              <w:rPr>
                <w:szCs w:val="21"/>
              </w:rPr>
            </w:pPr>
            <w:r w:rsidRPr="00FE2660">
              <w:rPr>
                <w:rFonts w:hint="eastAsia"/>
                <w:szCs w:val="21"/>
              </w:rPr>
              <w:t>116</w:t>
            </w:r>
          </w:p>
        </w:tc>
        <w:tc>
          <w:tcPr>
            <w:tcW w:w="1335" w:type="pct"/>
            <w:vAlign w:val="center"/>
          </w:tcPr>
          <w:p w14:paraId="67562F23" w14:textId="77777777" w:rsidR="00D351B4" w:rsidRPr="00FE2660" w:rsidRDefault="00D351B4" w:rsidP="003E6553">
            <w:pPr>
              <w:snapToGrid w:val="0"/>
              <w:spacing w:line="300" w:lineRule="auto"/>
              <w:jc w:val="center"/>
              <w:rPr>
                <w:szCs w:val="21"/>
              </w:rPr>
            </w:pPr>
            <w:r w:rsidRPr="00FE2660">
              <w:rPr>
                <w:rFonts w:hint="eastAsia"/>
                <w:szCs w:val="21"/>
              </w:rPr>
              <w:t>热沥青</w:t>
            </w:r>
          </w:p>
        </w:tc>
        <w:tc>
          <w:tcPr>
            <w:tcW w:w="783" w:type="pct"/>
            <w:vAlign w:val="center"/>
          </w:tcPr>
          <w:p w14:paraId="705B36A4" w14:textId="77777777" w:rsidR="00D351B4" w:rsidRPr="00FE2660" w:rsidRDefault="00D351B4" w:rsidP="003E6553">
            <w:pPr>
              <w:snapToGrid w:val="0"/>
              <w:spacing w:line="300" w:lineRule="auto"/>
              <w:jc w:val="center"/>
              <w:rPr>
                <w:szCs w:val="21"/>
              </w:rPr>
            </w:pPr>
            <w:r w:rsidRPr="00FE2660">
              <w:rPr>
                <w:rFonts w:hint="eastAsia"/>
                <w:szCs w:val="21"/>
              </w:rPr>
              <w:t>8</w:t>
            </w:r>
          </w:p>
        </w:tc>
      </w:tr>
      <w:tr w:rsidR="00D351B4" w:rsidRPr="00FE2660" w14:paraId="389A15B7" w14:textId="77777777" w:rsidTr="003E6553">
        <w:trPr>
          <w:jc w:val="center"/>
        </w:trPr>
        <w:tc>
          <w:tcPr>
            <w:tcW w:w="410" w:type="pct"/>
            <w:vAlign w:val="center"/>
          </w:tcPr>
          <w:p w14:paraId="6238CD2F" w14:textId="77777777" w:rsidR="00D351B4" w:rsidRPr="00FE2660" w:rsidRDefault="00D351B4" w:rsidP="003E6553">
            <w:pPr>
              <w:snapToGrid w:val="0"/>
              <w:spacing w:line="300" w:lineRule="auto"/>
              <w:jc w:val="center"/>
              <w:rPr>
                <w:szCs w:val="21"/>
              </w:rPr>
            </w:pPr>
            <w:r w:rsidRPr="00FE2660">
              <w:rPr>
                <w:szCs w:val="21"/>
              </w:rPr>
              <w:t>56</w:t>
            </w:r>
          </w:p>
        </w:tc>
        <w:tc>
          <w:tcPr>
            <w:tcW w:w="1251" w:type="pct"/>
            <w:vAlign w:val="center"/>
          </w:tcPr>
          <w:p w14:paraId="38246375" w14:textId="77777777" w:rsidR="00D351B4" w:rsidRPr="00FE2660" w:rsidRDefault="00D351B4" w:rsidP="003E6553">
            <w:pPr>
              <w:snapToGrid w:val="0"/>
              <w:spacing w:line="300" w:lineRule="auto"/>
              <w:jc w:val="center"/>
              <w:rPr>
                <w:szCs w:val="21"/>
              </w:rPr>
            </w:pPr>
            <w:r w:rsidRPr="00FE2660">
              <w:rPr>
                <w:szCs w:val="21"/>
              </w:rPr>
              <w:t>硫酸、盐酸</w:t>
            </w:r>
          </w:p>
        </w:tc>
        <w:tc>
          <w:tcPr>
            <w:tcW w:w="764" w:type="pct"/>
            <w:vAlign w:val="center"/>
          </w:tcPr>
          <w:p w14:paraId="6708621C" w14:textId="77777777" w:rsidR="00D351B4" w:rsidRPr="00FE2660" w:rsidRDefault="00D351B4" w:rsidP="003E6553">
            <w:pPr>
              <w:snapToGrid w:val="0"/>
              <w:spacing w:line="300" w:lineRule="auto"/>
              <w:jc w:val="center"/>
              <w:rPr>
                <w:szCs w:val="21"/>
              </w:rPr>
            </w:pPr>
            <w:r w:rsidRPr="00FE2660">
              <w:rPr>
                <w:rFonts w:hint="eastAsia"/>
                <w:szCs w:val="21"/>
              </w:rPr>
              <w:t>8</w:t>
            </w:r>
          </w:p>
        </w:tc>
        <w:tc>
          <w:tcPr>
            <w:tcW w:w="457" w:type="pct"/>
            <w:vAlign w:val="center"/>
          </w:tcPr>
          <w:p w14:paraId="47A8A782" w14:textId="77777777" w:rsidR="00D351B4" w:rsidRPr="00FE2660" w:rsidRDefault="00D351B4" w:rsidP="003E6553">
            <w:pPr>
              <w:snapToGrid w:val="0"/>
              <w:spacing w:line="300" w:lineRule="auto"/>
              <w:jc w:val="center"/>
              <w:rPr>
                <w:szCs w:val="21"/>
              </w:rPr>
            </w:pPr>
            <w:r w:rsidRPr="00FE2660">
              <w:rPr>
                <w:rFonts w:hint="eastAsia"/>
                <w:szCs w:val="21"/>
              </w:rPr>
              <w:t>117</w:t>
            </w:r>
          </w:p>
        </w:tc>
        <w:tc>
          <w:tcPr>
            <w:tcW w:w="1335" w:type="pct"/>
            <w:vAlign w:val="center"/>
          </w:tcPr>
          <w:p w14:paraId="2C2F102D" w14:textId="77777777" w:rsidR="00D351B4" w:rsidRPr="00FE2660" w:rsidRDefault="00D351B4" w:rsidP="003E6553">
            <w:pPr>
              <w:snapToGrid w:val="0"/>
              <w:spacing w:line="300" w:lineRule="auto"/>
              <w:jc w:val="center"/>
              <w:rPr>
                <w:szCs w:val="21"/>
              </w:rPr>
            </w:pPr>
            <w:r w:rsidRPr="00FE2660">
              <w:rPr>
                <w:rFonts w:hint="eastAsia"/>
                <w:szCs w:val="21"/>
              </w:rPr>
              <w:t>原油、</w:t>
            </w:r>
            <w:r w:rsidRPr="00FE2660">
              <w:rPr>
                <w:szCs w:val="21"/>
              </w:rPr>
              <w:t>汽油、煤油</w:t>
            </w:r>
          </w:p>
        </w:tc>
        <w:tc>
          <w:tcPr>
            <w:tcW w:w="783" w:type="pct"/>
            <w:vAlign w:val="center"/>
          </w:tcPr>
          <w:p w14:paraId="248C620B" w14:textId="77777777" w:rsidR="00D351B4" w:rsidRPr="00FE2660" w:rsidRDefault="00D351B4" w:rsidP="003E6553">
            <w:pPr>
              <w:snapToGrid w:val="0"/>
              <w:spacing w:line="300" w:lineRule="auto"/>
              <w:jc w:val="center"/>
              <w:rPr>
                <w:szCs w:val="21"/>
              </w:rPr>
            </w:pPr>
            <w:r w:rsidRPr="00FE2660">
              <w:rPr>
                <w:rFonts w:hint="eastAsia"/>
                <w:szCs w:val="21"/>
              </w:rPr>
              <w:t>6</w:t>
            </w:r>
          </w:p>
        </w:tc>
      </w:tr>
      <w:tr w:rsidR="00D351B4" w:rsidRPr="00FE2660" w14:paraId="1D2F2F31" w14:textId="77777777" w:rsidTr="003E6553">
        <w:trPr>
          <w:jc w:val="center"/>
        </w:trPr>
        <w:tc>
          <w:tcPr>
            <w:tcW w:w="410" w:type="pct"/>
            <w:vAlign w:val="center"/>
          </w:tcPr>
          <w:p w14:paraId="0A3FDF88" w14:textId="77777777" w:rsidR="00D351B4" w:rsidRPr="00FE2660" w:rsidRDefault="00D351B4" w:rsidP="003E6553">
            <w:pPr>
              <w:snapToGrid w:val="0"/>
              <w:spacing w:line="300" w:lineRule="auto"/>
              <w:jc w:val="center"/>
              <w:rPr>
                <w:szCs w:val="21"/>
              </w:rPr>
            </w:pPr>
            <w:r w:rsidRPr="00FE2660">
              <w:rPr>
                <w:szCs w:val="21"/>
              </w:rPr>
              <w:t>57</w:t>
            </w:r>
          </w:p>
        </w:tc>
        <w:tc>
          <w:tcPr>
            <w:tcW w:w="1251" w:type="pct"/>
            <w:vAlign w:val="center"/>
          </w:tcPr>
          <w:p w14:paraId="4F6F13E9" w14:textId="77777777" w:rsidR="00D351B4" w:rsidRPr="00FE2660" w:rsidRDefault="00D351B4" w:rsidP="003E6553">
            <w:pPr>
              <w:snapToGrid w:val="0"/>
              <w:spacing w:line="300" w:lineRule="auto"/>
              <w:jc w:val="center"/>
              <w:rPr>
                <w:szCs w:val="21"/>
              </w:rPr>
            </w:pPr>
            <w:r w:rsidRPr="00FE2660">
              <w:rPr>
                <w:szCs w:val="21"/>
              </w:rPr>
              <w:t>硝酸</w:t>
            </w:r>
          </w:p>
        </w:tc>
        <w:tc>
          <w:tcPr>
            <w:tcW w:w="764" w:type="pct"/>
            <w:vAlign w:val="center"/>
          </w:tcPr>
          <w:p w14:paraId="735BB1A0" w14:textId="77777777" w:rsidR="00D351B4" w:rsidRPr="00FE2660" w:rsidRDefault="00D351B4" w:rsidP="003E6553">
            <w:pPr>
              <w:snapToGrid w:val="0"/>
              <w:spacing w:line="300" w:lineRule="auto"/>
              <w:jc w:val="center"/>
              <w:rPr>
                <w:szCs w:val="21"/>
              </w:rPr>
            </w:pPr>
            <w:r w:rsidRPr="00FE2660">
              <w:rPr>
                <w:rFonts w:hint="eastAsia"/>
                <w:szCs w:val="21"/>
              </w:rPr>
              <w:t>8</w:t>
            </w:r>
          </w:p>
        </w:tc>
        <w:tc>
          <w:tcPr>
            <w:tcW w:w="457" w:type="pct"/>
            <w:vAlign w:val="center"/>
          </w:tcPr>
          <w:p w14:paraId="1FBA3B1E" w14:textId="77777777" w:rsidR="00D351B4" w:rsidRPr="00FE2660" w:rsidRDefault="00D351B4" w:rsidP="003E6553">
            <w:pPr>
              <w:snapToGrid w:val="0"/>
              <w:spacing w:line="300" w:lineRule="auto"/>
              <w:jc w:val="center"/>
              <w:rPr>
                <w:szCs w:val="21"/>
              </w:rPr>
            </w:pPr>
            <w:r w:rsidRPr="00FE2660">
              <w:rPr>
                <w:rFonts w:hint="eastAsia"/>
                <w:szCs w:val="21"/>
              </w:rPr>
              <w:t>118</w:t>
            </w:r>
          </w:p>
        </w:tc>
        <w:tc>
          <w:tcPr>
            <w:tcW w:w="1335" w:type="pct"/>
            <w:vAlign w:val="center"/>
          </w:tcPr>
          <w:p w14:paraId="467AA844" w14:textId="77777777" w:rsidR="00D351B4" w:rsidRPr="00FE2660" w:rsidRDefault="00D351B4" w:rsidP="003E6553">
            <w:pPr>
              <w:snapToGrid w:val="0"/>
              <w:spacing w:line="300" w:lineRule="auto"/>
              <w:jc w:val="center"/>
              <w:rPr>
                <w:szCs w:val="21"/>
              </w:rPr>
            </w:pPr>
            <w:r w:rsidRPr="00FE2660">
              <w:rPr>
                <w:rFonts w:hint="eastAsia"/>
                <w:szCs w:val="21"/>
              </w:rPr>
              <w:t>二硫化碳</w:t>
            </w:r>
          </w:p>
        </w:tc>
        <w:tc>
          <w:tcPr>
            <w:tcW w:w="783" w:type="pct"/>
            <w:vAlign w:val="center"/>
          </w:tcPr>
          <w:p w14:paraId="6A9625A6" w14:textId="77777777" w:rsidR="00D351B4" w:rsidRPr="00FE2660" w:rsidRDefault="00D351B4" w:rsidP="003E6553">
            <w:pPr>
              <w:snapToGrid w:val="0"/>
              <w:spacing w:line="300" w:lineRule="auto"/>
              <w:jc w:val="center"/>
              <w:rPr>
                <w:szCs w:val="21"/>
              </w:rPr>
            </w:pPr>
            <w:r w:rsidRPr="00FE2660">
              <w:rPr>
                <w:rFonts w:hint="eastAsia"/>
                <w:szCs w:val="21"/>
              </w:rPr>
              <w:t>30</w:t>
            </w:r>
          </w:p>
        </w:tc>
      </w:tr>
      <w:tr w:rsidR="00D351B4" w:rsidRPr="00FE2660" w14:paraId="21ED9C4A" w14:textId="77777777" w:rsidTr="003E6553">
        <w:trPr>
          <w:jc w:val="center"/>
        </w:trPr>
        <w:tc>
          <w:tcPr>
            <w:tcW w:w="410" w:type="pct"/>
            <w:vAlign w:val="center"/>
          </w:tcPr>
          <w:p w14:paraId="36323521" w14:textId="77777777" w:rsidR="00D351B4" w:rsidRPr="00FE2660" w:rsidRDefault="00D351B4" w:rsidP="003E6553">
            <w:pPr>
              <w:snapToGrid w:val="0"/>
              <w:spacing w:line="300" w:lineRule="auto"/>
              <w:jc w:val="center"/>
              <w:rPr>
                <w:szCs w:val="21"/>
              </w:rPr>
            </w:pPr>
            <w:r w:rsidRPr="00FE2660">
              <w:rPr>
                <w:szCs w:val="21"/>
              </w:rPr>
              <w:t>58</w:t>
            </w:r>
          </w:p>
        </w:tc>
        <w:tc>
          <w:tcPr>
            <w:tcW w:w="1251" w:type="pct"/>
            <w:vAlign w:val="center"/>
          </w:tcPr>
          <w:p w14:paraId="3F2D1405" w14:textId="77777777" w:rsidR="00D351B4" w:rsidRPr="00FE2660" w:rsidRDefault="00D351B4" w:rsidP="003E6553">
            <w:pPr>
              <w:snapToGrid w:val="0"/>
              <w:spacing w:line="300" w:lineRule="auto"/>
              <w:jc w:val="center"/>
              <w:rPr>
                <w:szCs w:val="21"/>
              </w:rPr>
            </w:pPr>
            <w:r w:rsidRPr="00FE2660">
              <w:rPr>
                <w:szCs w:val="21"/>
              </w:rPr>
              <w:t>碱</w:t>
            </w:r>
          </w:p>
        </w:tc>
        <w:tc>
          <w:tcPr>
            <w:tcW w:w="764" w:type="pct"/>
            <w:vAlign w:val="center"/>
          </w:tcPr>
          <w:p w14:paraId="3F65E646" w14:textId="77777777" w:rsidR="00D351B4" w:rsidRPr="00FE2660" w:rsidRDefault="00D351B4" w:rsidP="003E6553">
            <w:pPr>
              <w:snapToGrid w:val="0"/>
              <w:spacing w:line="300" w:lineRule="auto"/>
              <w:jc w:val="center"/>
              <w:rPr>
                <w:szCs w:val="21"/>
              </w:rPr>
            </w:pPr>
            <w:r w:rsidRPr="00FE2660">
              <w:rPr>
                <w:szCs w:val="21"/>
              </w:rPr>
              <w:t>5</w:t>
            </w:r>
          </w:p>
        </w:tc>
        <w:tc>
          <w:tcPr>
            <w:tcW w:w="457" w:type="pct"/>
            <w:vAlign w:val="center"/>
          </w:tcPr>
          <w:p w14:paraId="433FD8D5" w14:textId="77777777" w:rsidR="00D351B4" w:rsidRPr="00FE2660" w:rsidRDefault="00D351B4" w:rsidP="003E6553">
            <w:pPr>
              <w:snapToGrid w:val="0"/>
              <w:spacing w:line="300" w:lineRule="auto"/>
              <w:jc w:val="center"/>
              <w:rPr>
                <w:szCs w:val="21"/>
              </w:rPr>
            </w:pPr>
            <w:r w:rsidRPr="00FE2660">
              <w:rPr>
                <w:rFonts w:hint="eastAsia"/>
                <w:szCs w:val="21"/>
              </w:rPr>
              <w:t>119</w:t>
            </w:r>
          </w:p>
        </w:tc>
        <w:tc>
          <w:tcPr>
            <w:tcW w:w="1335" w:type="pct"/>
            <w:vAlign w:val="center"/>
          </w:tcPr>
          <w:p w14:paraId="036E2F36" w14:textId="77777777" w:rsidR="00D351B4" w:rsidRPr="00FE2660" w:rsidRDefault="00D351B4" w:rsidP="003E6553">
            <w:pPr>
              <w:snapToGrid w:val="0"/>
              <w:spacing w:line="300" w:lineRule="auto"/>
              <w:jc w:val="center"/>
              <w:rPr>
                <w:szCs w:val="21"/>
              </w:rPr>
            </w:pPr>
            <w:r w:rsidRPr="00FE2660">
              <w:rPr>
                <w:szCs w:val="21"/>
              </w:rPr>
              <w:t>光气（</w:t>
            </w:r>
            <w:r w:rsidRPr="00FE2660">
              <w:rPr>
                <w:rFonts w:hint="eastAsia"/>
                <w:szCs w:val="21"/>
              </w:rPr>
              <w:t>COCl</w:t>
            </w:r>
            <w:r w:rsidRPr="00FE2660">
              <w:rPr>
                <w:rFonts w:hint="eastAsia"/>
                <w:szCs w:val="21"/>
                <w:vertAlign w:val="subscript"/>
              </w:rPr>
              <w:t>2</w:t>
            </w:r>
            <w:r w:rsidRPr="00FE2660">
              <w:rPr>
                <w:szCs w:val="21"/>
              </w:rPr>
              <w:t>）</w:t>
            </w:r>
          </w:p>
        </w:tc>
        <w:tc>
          <w:tcPr>
            <w:tcW w:w="783" w:type="pct"/>
            <w:vAlign w:val="center"/>
          </w:tcPr>
          <w:p w14:paraId="3515D733" w14:textId="77777777" w:rsidR="00D351B4" w:rsidRPr="00FE2660" w:rsidRDefault="00D351B4" w:rsidP="003E6553">
            <w:pPr>
              <w:snapToGrid w:val="0"/>
              <w:spacing w:line="300" w:lineRule="auto"/>
              <w:jc w:val="center"/>
              <w:rPr>
                <w:szCs w:val="21"/>
              </w:rPr>
            </w:pPr>
            <w:r w:rsidRPr="00FE2660">
              <w:rPr>
                <w:rFonts w:hint="eastAsia"/>
                <w:szCs w:val="21"/>
              </w:rPr>
              <w:t>10</w:t>
            </w:r>
          </w:p>
        </w:tc>
      </w:tr>
      <w:tr w:rsidR="00D351B4" w:rsidRPr="00FE2660" w14:paraId="12B7D637" w14:textId="77777777" w:rsidTr="003E6553">
        <w:trPr>
          <w:jc w:val="center"/>
        </w:trPr>
        <w:tc>
          <w:tcPr>
            <w:tcW w:w="410" w:type="pct"/>
            <w:vAlign w:val="center"/>
          </w:tcPr>
          <w:p w14:paraId="339197C7" w14:textId="77777777" w:rsidR="00D351B4" w:rsidRPr="00FE2660" w:rsidRDefault="00D351B4" w:rsidP="003E6553">
            <w:pPr>
              <w:snapToGrid w:val="0"/>
              <w:spacing w:line="300" w:lineRule="auto"/>
              <w:jc w:val="center"/>
              <w:rPr>
                <w:szCs w:val="21"/>
              </w:rPr>
            </w:pPr>
            <w:r w:rsidRPr="00FE2660">
              <w:rPr>
                <w:szCs w:val="21"/>
              </w:rPr>
              <w:t>59</w:t>
            </w:r>
          </w:p>
        </w:tc>
        <w:tc>
          <w:tcPr>
            <w:tcW w:w="1251" w:type="pct"/>
            <w:vAlign w:val="center"/>
          </w:tcPr>
          <w:p w14:paraId="73787F69" w14:textId="77777777" w:rsidR="00D351B4" w:rsidRPr="00FE2660" w:rsidRDefault="00D351B4" w:rsidP="003E6553">
            <w:pPr>
              <w:snapToGrid w:val="0"/>
              <w:spacing w:line="300" w:lineRule="auto"/>
              <w:jc w:val="center"/>
              <w:rPr>
                <w:szCs w:val="21"/>
              </w:rPr>
            </w:pPr>
            <w:r w:rsidRPr="00FE2660">
              <w:rPr>
                <w:szCs w:val="21"/>
              </w:rPr>
              <w:t>氨</w:t>
            </w:r>
          </w:p>
        </w:tc>
        <w:tc>
          <w:tcPr>
            <w:tcW w:w="764" w:type="pct"/>
            <w:vAlign w:val="center"/>
          </w:tcPr>
          <w:p w14:paraId="70BCE257" w14:textId="77777777" w:rsidR="00D351B4" w:rsidRPr="00FE2660" w:rsidRDefault="00D351B4" w:rsidP="003E6553">
            <w:pPr>
              <w:snapToGrid w:val="0"/>
              <w:spacing w:line="300" w:lineRule="auto"/>
              <w:jc w:val="center"/>
              <w:rPr>
                <w:szCs w:val="21"/>
              </w:rPr>
            </w:pPr>
            <w:r w:rsidRPr="00FE2660">
              <w:rPr>
                <w:szCs w:val="21"/>
              </w:rPr>
              <w:t>6</w:t>
            </w:r>
          </w:p>
        </w:tc>
        <w:tc>
          <w:tcPr>
            <w:tcW w:w="457" w:type="pct"/>
            <w:vAlign w:val="center"/>
          </w:tcPr>
          <w:p w14:paraId="194425E9" w14:textId="77777777" w:rsidR="00D351B4" w:rsidRPr="00FE2660" w:rsidRDefault="00D351B4" w:rsidP="003E6553">
            <w:pPr>
              <w:snapToGrid w:val="0"/>
              <w:spacing w:line="300" w:lineRule="auto"/>
              <w:jc w:val="center"/>
              <w:rPr>
                <w:szCs w:val="21"/>
              </w:rPr>
            </w:pPr>
            <w:r w:rsidRPr="00FE2660">
              <w:rPr>
                <w:rFonts w:hint="eastAsia"/>
                <w:szCs w:val="21"/>
              </w:rPr>
              <w:t>120</w:t>
            </w:r>
          </w:p>
        </w:tc>
        <w:tc>
          <w:tcPr>
            <w:tcW w:w="1335" w:type="pct"/>
            <w:vAlign w:val="center"/>
          </w:tcPr>
          <w:p w14:paraId="666F0A53" w14:textId="77777777" w:rsidR="00D351B4" w:rsidRPr="00FE2660" w:rsidRDefault="00D351B4" w:rsidP="003E6553">
            <w:pPr>
              <w:snapToGrid w:val="0"/>
              <w:spacing w:line="300" w:lineRule="auto"/>
              <w:jc w:val="center"/>
              <w:rPr>
                <w:szCs w:val="21"/>
              </w:rPr>
            </w:pPr>
            <w:r w:rsidRPr="00FE2660">
              <w:rPr>
                <w:rFonts w:hint="eastAsia"/>
                <w:szCs w:val="21"/>
              </w:rPr>
              <w:t>环</w:t>
            </w:r>
            <w:r w:rsidRPr="00FE2660">
              <w:rPr>
                <w:szCs w:val="21"/>
              </w:rPr>
              <w:t>已烷</w:t>
            </w:r>
          </w:p>
        </w:tc>
        <w:tc>
          <w:tcPr>
            <w:tcW w:w="783" w:type="pct"/>
            <w:vAlign w:val="center"/>
          </w:tcPr>
          <w:p w14:paraId="4CEBF236" w14:textId="77777777" w:rsidR="00D351B4" w:rsidRPr="00FE2660" w:rsidRDefault="00D351B4" w:rsidP="003E6553">
            <w:pPr>
              <w:snapToGrid w:val="0"/>
              <w:spacing w:line="300" w:lineRule="auto"/>
              <w:jc w:val="center"/>
              <w:rPr>
                <w:szCs w:val="21"/>
              </w:rPr>
            </w:pPr>
            <w:r w:rsidRPr="00FE2660">
              <w:rPr>
                <w:rFonts w:hint="eastAsia"/>
                <w:szCs w:val="21"/>
              </w:rPr>
              <w:t>10</w:t>
            </w:r>
          </w:p>
        </w:tc>
      </w:tr>
      <w:tr w:rsidR="00D351B4" w:rsidRPr="00FE2660" w14:paraId="10F50064" w14:textId="77777777" w:rsidTr="003E6553">
        <w:trPr>
          <w:jc w:val="center"/>
        </w:trPr>
        <w:tc>
          <w:tcPr>
            <w:tcW w:w="410" w:type="pct"/>
            <w:vAlign w:val="center"/>
          </w:tcPr>
          <w:p w14:paraId="31A1B23B" w14:textId="77777777" w:rsidR="00D351B4" w:rsidRPr="00FE2660" w:rsidRDefault="00D351B4" w:rsidP="003E6553">
            <w:pPr>
              <w:snapToGrid w:val="0"/>
              <w:spacing w:line="300" w:lineRule="auto"/>
              <w:jc w:val="center"/>
              <w:rPr>
                <w:szCs w:val="21"/>
              </w:rPr>
            </w:pPr>
            <w:r w:rsidRPr="00FE2660">
              <w:rPr>
                <w:szCs w:val="21"/>
              </w:rPr>
              <w:t>60</w:t>
            </w:r>
          </w:p>
        </w:tc>
        <w:tc>
          <w:tcPr>
            <w:tcW w:w="1251" w:type="pct"/>
            <w:vAlign w:val="center"/>
          </w:tcPr>
          <w:p w14:paraId="233F4865" w14:textId="77777777" w:rsidR="00D351B4" w:rsidRPr="00FE2660" w:rsidRDefault="00D351B4" w:rsidP="003E6553">
            <w:pPr>
              <w:snapToGrid w:val="0"/>
              <w:spacing w:line="300" w:lineRule="auto"/>
              <w:jc w:val="center"/>
              <w:rPr>
                <w:szCs w:val="21"/>
              </w:rPr>
            </w:pPr>
            <w:r w:rsidRPr="00FE2660">
              <w:rPr>
                <w:szCs w:val="21"/>
              </w:rPr>
              <w:t>丙烯腈</w:t>
            </w:r>
          </w:p>
        </w:tc>
        <w:tc>
          <w:tcPr>
            <w:tcW w:w="764" w:type="pct"/>
            <w:vAlign w:val="center"/>
          </w:tcPr>
          <w:p w14:paraId="4DC8FEB1" w14:textId="77777777" w:rsidR="00D351B4" w:rsidRPr="00FE2660" w:rsidRDefault="00D351B4" w:rsidP="003E6553">
            <w:pPr>
              <w:snapToGrid w:val="0"/>
              <w:spacing w:line="300" w:lineRule="auto"/>
              <w:jc w:val="center"/>
              <w:rPr>
                <w:szCs w:val="21"/>
              </w:rPr>
            </w:pPr>
            <w:r w:rsidRPr="00FE2660">
              <w:rPr>
                <w:szCs w:val="21"/>
              </w:rPr>
              <w:t>8</w:t>
            </w:r>
          </w:p>
        </w:tc>
        <w:tc>
          <w:tcPr>
            <w:tcW w:w="457" w:type="pct"/>
            <w:vAlign w:val="center"/>
          </w:tcPr>
          <w:p w14:paraId="32DFA864" w14:textId="77777777" w:rsidR="00D351B4" w:rsidRPr="00FE2660" w:rsidRDefault="00D351B4" w:rsidP="003E6553">
            <w:pPr>
              <w:snapToGrid w:val="0"/>
              <w:spacing w:line="300" w:lineRule="auto"/>
              <w:jc w:val="center"/>
              <w:rPr>
                <w:szCs w:val="21"/>
              </w:rPr>
            </w:pPr>
            <w:r w:rsidRPr="00FE2660">
              <w:rPr>
                <w:rFonts w:hint="eastAsia"/>
                <w:szCs w:val="21"/>
              </w:rPr>
              <w:t>121</w:t>
            </w:r>
          </w:p>
        </w:tc>
        <w:tc>
          <w:tcPr>
            <w:tcW w:w="1335" w:type="pct"/>
            <w:vAlign w:val="center"/>
          </w:tcPr>
          <w:p w14:paraId="494BC0DF" w14:textId="77777777" w:rsidR="00D351B4" w:rsidRPr="00FE2660" w:rsidRDefault="00D351B4" w:rsidP="003E6553">
            <w:pPr>
              <w:snapToGrid w:val="0"/>
              <w:spacing w:line="300" w:lineRule="auto"/>
              <w:jc w:val="center"/>
              <w:rPr>
                <w:szCs w:val="21"/>
              </w:rPr>
            </w:pPr>
            <w:r w:rsidRPr="00FE2660">
              <w:rPr>
                <w:rFonts w:hint="eastAsia"/>
                <w:szCs w:val="21"/>
              </w:rPr>
              <w:t>环</w:t>
            </w:r>
            <w:r w:rsidRPr="00FE2660">
              <w:rPr>
                <w:szCs w:val="21"/>
              </w:rPr>
              <w:t>已酮</w:t>
            </w:r>
          </w:p>
        </w:tc>
        <w:tc>
          <w:tcPr>
            <w:tcW w:w="783" w:type="pct"/>
            <w:vAlign w:val="center"/>
          </w:tcPr>
          <w:p w14:paraId="7A32FBDB" w14:textId="77777777" w:rsidR="00D351B4" w:rsidRPr="00FE2660" w:rsidRDefault="00D351B4" w:rsidP="003E6553">
            <w:pPr>
              <w:snapToGrid w:val="0"/>
              <w:spacing w:line="300" w:lineRule="auto"/>
              <w:jc w:val="center"/>
              <w:rPr>
                <w:szCs w:val="21"/>
              </w:rPr>
            </w:pPr>
            <w:r w:rsidRPr="00FE2660">
              <w:rPr>
                <w:rFonts w:hint="eastAsia"/>
                <w:szCs w:val="21"/>
              </w:rPr>
              <w:t>10</w:t>
            </w:r>
          </w:p>
        </w:tc>
      </w:tr>
      <w:tr w:rsidR="00D351B4" w:rsidRPr="00FE2660" w14:paraId="7E7709C8" w14:textId="77777777" w:rsidTr="003E6553">
        <w:trPr>
          <w:jc w:val="center"/>
        </w:trPr>
        <w:tc>
          <w:tcPr>
            <w:tcW w:w="410" w:type="pct"/>
            <w:vAlign w:val="center"/>
          </w:tcPr>
          <w:p w14:paraId="221CAB29" w14:textId="77777777" w:rsidR="00D351B4" w:rsidRPr="00FE2660" w:rsidRDefault="00D351B4" w:rsidP="003E6553">
            <w:pPr>
              <w:snapToGrid w:val="0"/>
              <w:spacing w:line="300" w:lineRule="auto"/>
              <w:jc w:val="center"/>
              <w:rPr>
                <w:szCs w:val="21"/>
              </w:rPr>
            </w:pPr>
            <w:r w:rsidRPr="00FE2660">
              <w:rPr>
                <w:szCs w:val="21"/>
              </w:rPr>
              <w:t>61</w:t>
            </w:r>
          </w:p>
        </w:tc>
        <w:tc>
          <w:tcPr>
            <w:tcW w:w="1251" w:type="pct"/>
            <w:vAlign w:val="center"/>
          </w:tcPr>
          <w:p w14:paraId="40DF0B87" w14:textId="77777777" w:rsidR="00D351B4" w:rsidRPr="00FE2660" w:rsidRDefault="00D351B4" w:rsidP="003E6553">
            <w:pPr>
              <w:snapToGrid w:val="0"/>
              <w:spacing w:line="300" w:lineRule="auto"/>
              <w:jc w:val="center"/>
              <w:rPr>
                <w:szCs w:val="21"/>
              </w:rPr>
            </w:pPr>
            <w:r w:rsidRPr="00FE2660">
              <w:rPr>
                <w:szCs w:val="21"/>
              </w:rPr>
              <w:t>丙烯酸乙酯</w:t>
            </w:r>
          </w:p>
        </w:tc>
        <w:tc>
          <w:tcPr>
            <w:tcW w:w="764" w:type="pct"/>
            <w:vAlign w:val="center"/>
          </w:tcPr>
          <w:p w14:paraId="47CA0665" w14:textId="77777777" w:rsidR="00D351B4" w:rsidRPr="00FE2660" w:rsidRDefault="00D351B4" w:rsidP="003E6553">
            <w:pPr>
              <w:snapToGrid w:val="0"/>
              <w:spacing w:line="300" w:lineRule="auto"/>
              <w:jc w:val="center"/>
              <w:rPr>
                <w:szCs w:val="21"/>
              </w:rPr>
            </w:pPr>
            <w:r w:rsidRPr="00FE2660">
              <w:rPr>
                <w:szCs w:val="21"/>
              </w:rPr>
              <w:t>10</w:t>
            </w:r>
          </w:p>
        </w:tc>
        <w:tc>
          <w:tcPr>
            <w:tcW w:w="457" w:type="pct"/>
            <w:vAlign w:val="center"/>
          </w:tcPr>
          <w:p w14:paraId="2C642E0E" w14:textId="77777777" w:rsidR="00D351B4" w:rsidRPr="00FE2660" w:rsidRDefault="00D351B4" w:rsidP="003E6553">
            <w:pPr>
              <w:snapToGrid w:val="0"/>
              <w:spacing w:line="300" w:lineRule="auto"/>
              <w:jc w:val="center"/>
              <w:rPr>
                <w:szCs w:val="21"/>
              </w:rPr>
            </w:pPr>
            <w:r w:rsidRPr="00FE2660">
              <w:rPr>
                <w:rFonts w:hint="eastAsia"/>
                <w:szCs w:val="21"/>
              </w:rPr>
              <w:t>122</w:t>
            </w:r>
          </w:p>
        </w:tc>
        <w:tc>
          <w:tcPr>
            <w:tcW w:w="1335" w:type="pct"/>
            <w:vAlign w:val="center"/>
          </w:tcPr>
          <w:p w14:paraId="1A478F01" w14:textId="77777777" w:rsidR="00D351B4" w:rsidRPr="00FE2660" w:rsidRDefault="00D351B4" w:rsidP="003E6553">
            <w:pPr>
              <w:snapToGrid w:val="0"/>
              <w:spacing w:line="300" w:lineRule="auto"/>
              <w:jc w:val="center"/>
              <w:rPr>
                <w:szCs w:val="21"/>
              </w:rPr>
            </w:pPr>
            <w:r w:rsidRPr="00FE2660">
              <w:rPr>
                <w:rFonts w:hint="eastAsia"/>
                <w:szCs w:val="21"/>
              </w:rPr>
              <w:t>环</w:t>
            </w:r>
            <w:r w:rsidRPr="00FE2660">
              <w:rPr>
                <w:szCs w:val="21"/>
              </w:rPr>
              <w:t>已醇</w:t>
            </w:r>
          </w:p>
        </w:tc>
        <w:tc>
          <w:tcPr>
            <w:tcW w:w="783" w:type="pct"/>
            <w:vAlign w:val="center"/>
          </w:tcPr>
          <w:p w14:paraId="4645CA84" w14:textId="77777777" w:rsidR="00D351B4" w:rsidRPr="00FE2660" w:rsidRDefault="00D351B4" w:rsidP="003E6553">
            <w:pPr>
              <w:snapToGrid w:val="0"/>
              <w:spacing w:line="300" w:lineRule="auto"/>
              <w:jc w:val="center"/>
              <w:rPr>
                <w:szCs w:val="21"/>
              </w:rPr>
            </w:pPr>
            <w:r w:rsidRPr="00FE2660">
              <w:rPr>
                <w:rFonts w:hint="eastAsia"/>
                <w:szCs w:val="21"/>
              </w:rPr>
              <w:t>10</w:t>
            </w:r>
          </w:p>
        </w:tc>
      </w:tr>
    </w:tbl>
    <w:p w14:paraId="37BF4A13" w14:textId="77777777" w:rsidR="00D351B4" w:rsidRPr="00FE2660" w:rsidRDefault="00D351B4" w:rsidP="00D351B4">
      <w:pPr>
        <w:adjustRightInd w:val="0"/>
        <w:snapToGrid w:val="0"/>
        <w:spacing w:line="360" w:lineRule="auto"/>
        <w:rPr>
          <w:rFonts w:ascii="Times New Roman" w:hAnsi="Times New Roman" w:cs="Times New Roman"/>
          <w:bCs/>
          <w:sz w:val="24"/>
          <w:szCs w:val="24"/>
        </w:rPr>
      </w:pPr>
    </w:p>
    <w:p w14:paraId="40897D84" w14:textId="77777777" w:rsidR="00D351B4" w:rsidRPr="00FE2660" w:rsidRDefault="00D351B4" w:rsidP="00D351B4">
      <w:pPr>
        <w:adjustRightInd w:val="0"/>
        <w:snapToGrid w:val="0"/>
        <w:spacing w:line="360" w:lineRule="auto"/>
        <w:rPr>
          <w:rFonts w:ascii="Times New Roman" w:hAnsi="Times New Roman" w:cs="Times New Roman"/>
          <w:bCs/>
          <w:sz w:val="24"/>
          <w:szCs w:val="24"/>
        </w:rPr>
      </w:pPr>
    </w:p>
    <w:p w14:paraId="75A0F6C9" w14:textId="77777777" w:rsidR="00D351B4" w:rsidRPr="00FE2660" w:rsidRDefault="00D351B4" w:rsidP="00D351B4">
      <w:pPr>
        <w:widowControl/>
        <w:jc w:val="left"/>
        <w:rPr>
          <w:rFonts w:ascii="Times New Roman" w:hAnsi="Times New Roman" w:cs="Times New Roman"/>
          <w:b/>
          <w:bCs/>
          <w:sz w:val="28"/>
          <w:szCs w:val="28"/>
        </w:rPr>
      </w:pPr>
      <w:r w:rsidRPr="00FE2660">
        <w:rPr>
          <w:rFonts w:ascii="Times New Roman" w:hAnsi="Times New Roman" w:cs="Times New Roman"/>
          <w:sz w:val="28"/>
          <w:szCs w:val="28"/>
        </w:rPr>
        <w:br w:type="page"/>
      </w:r>
    </w:p>
    <w:p w14:paraId="3B2861F3" w14:textId="77777777" w:rsidR="00D351B4" w:rsidRPr="00FE2660" w:rsidRDefault="00D351B4" w:rsidP="00D351B4">
      <w:pPr>
        <w:pStyle w:val="2"/>
        <w:keepNext w:val="0"/>
        <w:keepLines w:val="0"/>
        <w:spacing w:before="120" w:after="120" w:line="360" w:lineRule="auto"/>
        <w:rPr>
          <w:rFonts w:ascii="Times New Roman" w:eastAsiaTheme="minorEastAsia" w:hAnsi="Times New Roman" w:cs="Times New Roman"/>
          <w:sz w:val="28"/>
          <w:szCs w:val="28"/>
        </w:rPr>
      </w:pPr>
      <w:bookmarkStart w:id="633" w:name="_Toc164328647"/>
      <w:bookmarkStart w:id="634" w:name="_Toc176293112"/>
      <w:bookmarkStart w:id="635" w:name="_Toc176419332"/>
      <w:bookmarkStart w:id="636" w:name="_Toc176548136"/>
      <w:bookmarkStart w:id="637" w:name="_Toc183360581"/>
      <w:bookmarkStart w:id="638" w:name="_Toc185236585"/>
      <w:bookmarkStart w:id="639" w:name="_Toc185237718"/>
      <w:bookmarkStart w:id="640" w:name="_Toc185237850"/>
      <w:r w:rsidRPr="00FE2660">
        <w:rPr>
          <w:rFonts w:ascii="Times New Roman" w:eastAsiaTheme="minorEastAsia" w:hAnsi="Times New Roman" w:cs="Times New Roman"/>
          <w:sz w:val="28"/>
          <w:szCs w:val="28"/>
        </w:rPr>
        <w:lastRenderedPageBreak/>
        <w:t>附录</w:t>
      </w:r>
      <w:r w:rsidRPr="00FE2660">
        <w:rPr>
          <w:rFonts w:ascii="Times New Roman" w:eastAsiaTheme="minorEastAsia" w:hAnsi="Times New Roman" w:cs="Times New Roman"/>
          <w:sz w:val="28"/>
          <w:szCs w:val="28"/>
        </w:rPr>
        <w:t>D</w:t>
      </w:r>
      <w:r w:rsidRPr="00FE2660">
        <w:rPr>
          <w:rFonts w:ascii="Times New Roman" w:eastAsiaTheme="minorEastAsia" w:hAnsi="Times New Roman" w:cs="Times New Roman" w:hint="eastAsia"/>
          <w:sz w:val="28"/>
          <w:szCs w:val="28"/>
        </w:rPr>
        <w:t xml:space="preserve">  </w:t>
      </w:r>
      <w:r w:rsidRPr="00FE2660">
        <w:rPr>
          <w:rFonts w:ascii="Times New Roman" w:eastAsiaTheme="minorEastAsia" w:hAnsi="Times New Roman" w:cs="Times New Roman"/>
          <w:sz w:val="28"/>
          <w:szCs w:val="28"/>
        </w:rPr>
        <w:t>压缩机厂房的换气次数</w:t>
      </w:r>
      <w:bookmarkEnd w:id="633"/>
      <w:bookmarkEnd w:id="634"/>
      <w:bookmarkEnd w:id="635"/>
      <w:bookmarkEnd w:id="636"/>
      <w:bookmarkEnd w:id="637"/>
      <w:bookmarkEnd w:id="638"/>
      <w:bookmarkEnd w:id="639"/>
      <w:bookmarkEnd w:id="640"/>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5"/>
        <w:gridCol w:w="2386"/>
        <w:gridCol w:w="1694"/>
        <w:gridCol w:w="1307"/>
        <w:gridCol w:w="1333"/>
        <w:gridCol w:w="1127"/>
      </w:tblGrid>
      <w:tr w:rsidR="00D351B4" w:rsidRPr="00FE2660" w14:paraId="347E3A6E" w14:textId="77777777" w:rsidTr="003E6553">
        <w:tc>
          <w:tcPr>
            <w:tcW w:w="396" w:type="pct"/>
            <w:vAlign w:val="center"/>
          </w:tcPr>
          <w:p w14:paraId="17427488" w14:textId="77777777" w:rsidR="00D351B4" w:rsidRPr="00FE2660" w:rsidRDefault="00D351B4" w:rsidP="003E6553">
            <w:pPr>
              <w:snapToGrid w:val="0"/>
              <w:spacing w:line="300" w:lineRule="auto"/>
              <w:jc w:val="center"/>
              <w:rPr>
                <w:rFonts w:ascii="Times New Roman" w:hAnsi="Times New Roman" w:cs="Times New Roman"/>
                <w:b/>
                <w:sz w:val="20"/>
                <w:szCs w:val="20"/>
              </w:rPr>
            </w:pPr>
            <w:r w:rsidRPr="00FE2660">
              <w:rPr>
                <w:rFonts w:ascii="Times New Roman" w:hAnsi="Times New Roman" w:cs="Times New Roman"/>
                <w:b/>
                <w:sz w:val="20"/>
                <w:szCs w:val="20"/>
              </w:rPr>
              <w:t>序号</w:t>
            </w:r>
          </w:p>
        </w:tc>
        <w:tc>
          <w:tcPr>
            <w:tcW w:w="1400" w:type="pct"/>
            <w:vAlign w:val="center"/>
          </w:tcPr>
          <w:p w14:paraId="6B7D434B" w14:textId="77777777" w:rsidR="00D351B4" w:rsidRPr="00FE2660" w:rsidRDefault="00D351B4" w:rsidP="003E6553">
            <w:pPr>
              <w:snapToGrid w:val="0"/>
              <w:spacing w:line="300" w:lineRule="auto"/>
              <w:jc w:val="center"/>
              <w:rPr>
                <w:rFonts w:ascii="Times New Roman" w:hAnsi="Times New Roman" w:cs="Times New Roman"/>
                <w:b/>
                <w:sz w:val="20"/>
                <w:szCs w:val="20"/>
              </w:rPr>
            </w:pPr>
            <w:r w:rsidRPr="00FE2660">
              <w:rPr>
                <w:rFonts w:ascii="Times New Roman" w:hAnsi="Times New Roman" w:cs="Times New Roman"/>
                <w:b/>
                <w:sz w:val="20"/>
                <w:szCs w:val="20"/>
              </w:rPr>
              <w:t>工艺过程名称</w:t>
            </w:r>
          </w:p>
        </w:tc>
        <w:tc>
          <w:tcPr>
            <w:tcW w:w="994" w:type="pct"/>
            <w:vAlign w:val="center"/>
          </w:tcPr>
          <w:p w14:paraId="3F8B95CC" w14:textId="77777777" w:rsidR="00D351B4" w:rsidRPr="00FE2660" w:rsidRDefault="00D351B4" w:rsidP="003E6553">
            <w:pPr>
              <w:snapToGrid w:val="0"/>
              <w:spacing w:line="300" w:lineRule="auto"/>
              <w:jc w:val="center"/>
              <w:rPr>
                <w:rFonts w:ascii="Times New Roman" w:hAnsi="Times New Roman" w:cs="Times New Roman"/>
                <w:b/>
                <w:sz w:val="20"/>
                <w:szCs w:val="20"/>
              </w:rPr>
            </w:pPr>
            <w:r w:rsidRPr="00FE2660">
              <w:rPr>
                <w:rFonts w:ascii="Times New Roman" w:hAnsi="Times New Roman" w:cs="Times New Roman"/>
                <w:b/>
                <w:sz w:val="20"/>
                <w:szCs w:val="20"/>
              </w:rPr>
              <w:t>有害物质名称</w:t>
            </w:r>
          </w:p>
        </w:tc>
        <w:tc>
          <w:tcPr>
            <w:tcW w:w="767" w:type="pct"/>
            <w:vAlign w:val="center"/>
          </w:tcPr>
          <w:p w14:paraId="68FE8F32" w14:textId="77777777" w:rsidR="00D351B4" w:rsidRPr="00FE2660" w:rsidRDefault="00D351B4" w:rsidP="003E6553">
            <w:pPr>
              <w:snapToGrid w:val="0"/>
              <w:spacing w:line="300" w:lineRule="auto"/>
              <w:jc w:val="center"/>
              <w:rPr>
                <w:rFonts w:ascii="Times New Roman" w:hAnsi="Times New Roman" w:cs="Times New Roman"/>
                <w:b/>
                <w:sz w:val="20"/>
                <w:szCs w:val="20"/>
              </w:rPr>
            </w:pPr>
            <w:r w:rsidRPr="00FE2660">
              <w:rPr>
                <w:rFonts w:ascii="Times New Roman" w:hAnsi="Times New Roman" w:cs="Times New Roman"/>
                <w:b/>
                <w:sz w:val="20"/>
                <w:szCs w:val="20"/>
              </w:rPr>
              <w:t>生产类别</w:t>
            </w:r>
          </w:p>
        </w:tc>
        <w:tc>
          <w:tcPr>
            <w:tcW w:w="782" w:type="pct"/>
            <w:vAlign w:val="center"/>
          </w:tcPr>
          <w:p w14:paraId="08C85413" w14:textId="77777777" w:rsidR="00D351B4" w:rsidRPr="00FE2660" w:rsidRDefault="00D351B4" w:rsidP="003E6553">
            <w:pPr>
              <w:snapToGrid w:val="0"/>
              <w:spacing w:line="300" w:lineRule="auto"/>
              <w:jc w:val="center"/>
              <w:rPr>
                <w:rFonts w:ascii="Times New Roman" w:hAnsi="Times New Roman" w:cs="Times New Roman"/>
                <w:b/>
                <w:sz w:val="20"/>
                <w:szCs w:val="20"/>
              </w:rPr>
            </w:pPr>
            <w:r w:rsidRPr="00FE2660">
              <w:rPr>
                <w:rFonts w:ascii="Times New Roman" w:hAnsi="Times New Roman" w:cs="Times New Roman"/>
                <w:b/>
                <w:sz w:val="20"/>
                <w:szCs w:val="20"/>
              </w:rPr>
              <w:t>有无爆炸危险</w:t>
            </w:r>
          </w:p>
        </w:tc>
        <w:tc>
          <w:tcPr>
            <w:tcW w:w="661" w:type="pct"/>
            <w:vAlign w:val="center"/>
          </w:tcPr>
          <w:p w14:paraId="084E0764" w14:textId="77777777" w:rsidR="00D351B4" w:rsidRPr="00FE2660" w:rsidRDefault="00D351B4" w:rsidP="003E6553">
            <w:pPr>
              <w:snapToGrid w:val="0"/>
              <w:spacing w:line="300" w:lineRule="auto"/>
              <w:jc w:val="center"/>
              <w:rPr>
                <w:rFonts w:ascii="Times New Roman" w:hAnsi="Times New Roman" w:cs="Times New Roman"/>
                <w:b/>
                <w:sz w:val="20"/>
                <w:szCs w:val="20"/>
              </w:rPr>
            </w:pPr>
            <w:r w:rsidRPr="00FE2660">
              <w:rPr>
                <w:rFonts w:ascii="Times New Roman" w:hAnsi="Times New Roman" w:cs="Times New Roman"/>
                <w:b/>
                <w:sz w:val="20"/>
                <w:szCs w:val="20"/>
              </w:rPr>
              <w:t>换气次数</w:t>
            </w:r>
          </w:p>
        </w:tc>
      </w:tr>
      <w:tr w:rsidR="00D351B4" w:rsidRPr="00FE2660" w14:paraId="0D6E81E5" w14:textId="77777777" w:rsidTr="003E6553">
        <w:tc>
          <w:tcPr>
            <w:tcW w:w="396" w:type="pct"/>
            <w:vAlign w:val="center"/>
          </w:tcPr>
          <w:p w14:paraId="69946327"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1</w:t>
            </w:r>
          </w:p>
        </w:tc>
        <w:tc>
          <w:tcPr>
            <w:tcW w:w="1400" w:type="pct"/>
            <w:vAlign w:val="center"/>
          </w:tcPr>
          <w:p w14:paraId="7CACBD29"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空气压缩机房</w:t>
            </w:r>
          </w:p>
        </w:tc>
        <w:tc>
          <w:tcPr>
            <w:tcW w:w="994" w:type="pct"/>
            <w:vAlign w:val="center"/>
          </w:tcPr>
          <w:p w14:paraId="09E1C09D"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空气</w:t>
            </w:r>
          </w:p>
        </w:tc>
        <w:tc>
          <w:tcPr>
            <w:tcW w:w="767" w:type="pct"/>
            <w:vAlign w:val="center"/>
          </w:tcPr>
          <w:p w14:paraId="34A6FE1C"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戊</w:t>
            </w:r>
          </w:p>
        </w:tc>
        <w:tc>
          <w:tcPr>
            <w:tcW w:w="782" w:type="pct"/>
            <w:vAlign w:val="center"/>
          </w:tcPr>
          <w:p w14:paraId="056F3F0F"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无</w:t>
            </w:r>
          </w:p>
        </w:tc>
        <w:tc>
          <w:tcPr>
            <w:tcW w:w="661" w:type="pct"/>
            <w:vAlign w:val="center"/>
          </w:tcPr>
          <w:p w14:paraId="17D2CF7C"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w:t>
            </w:r>
          </w:p>
        </w:tc>
      </w:tr>
      <w:tr w:rsidR="00D351B4" w:rsidRPr="00FE2660" w14:paraId="31532ACB" w14:textId="77777777" w:rsidTr="003E6553">
        <w:tc>
          <w:tcPr>
            <w:tcW w:w="396" w:type="pct"/>
            <w:vAlign w:val="center"/>
          </w:tcPr>
          <w:p w14:paraId="6379EA5B"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2</w:t>
            </w:r>
          </w:p>
        </w:tc>
        <w:tc>
          <w:tcPr>
            <w:tcW w:w="1400" w:type="pct"/>
            <w:vAlign w:val="center"/>
          </w:tcPr>
          <w:p w14:paraId="57209FCA"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氧气压缩机房</w:t>
            </w:r>
          </w:p>
        </w:tc>
        <w:tc>
          <w:tcPr>
            <w:tcW w:w="994" w:type="pct"/>
            <w:vAlign w:val="center"/>
          </w:tcPr>
          <w:p w14:paraId="199EF675"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氧</w:t>
            </w:r>
          </w:p>
        </w:tc>
        <w:tc>
          <w:tcPr>
            <w:tcW w:w="767" w:type="pct"/>
            <w:vAlign w:val="center"/>
          </w:tcPr>
          <w:p w14:paraId="02619377"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乙</w:t>
            </w:r>
          </w:p>
        </w:tc>
        <w:tc>
          <w:tcPr>
            <w:tcW w:w="782" w:type="pct"/>
            <w:vAlign w:val="center"/>
          </w:tcPr>
          <w:p w14:paraId="7462EF1B"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无</w:t>
            </w:r>
          </w:p>
        </w:tc>
        <w:tc>
          <w:tcPr>
            <w:tcW w:w="661" w:type="pct"/>
            <w:vAlign w:val="center"/>
          </w:tcPr>
          <w:p w14:paraId="127BC577"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w:t>
            </w:r>
          </w:p>
        </w:tc>
      </w:tr>
      <w:tr w:rsidR="00D351B4" w:rsidRPr="00FE2660" w14:paraId="3C2626CC" w14:textId="77777777" w:rsidTr="003E6553">
        <w:tc>
          <w:tcPr>
            <w:tcW w:w="396" w:type="pct"/>
            <w:vAlign w:val="center"/>
          </w:tcPr>
          <w:p w14:paraId="5E9D68F0"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3</w:t>
            </w:r>
          </w:p>
        </w:tc>
        <w:tc>
          <w:tcPr>
            <w:tcW w:w="1400" w:type="pct"/>
            <w:vAlign w:val="center"/>
          </w:tcPr>
          <w:p w14:paraId="57CFAC0F"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氢气压缩机房</w:t>
            </w:r>
          </w:p>
        </w:tc>
        <w:tc>
          <w:tcPr>
            <w:tcW w:w="994" w:type="pct"/>
            <w:vAlign w:val="center"/>
          </w:tcPr>
          <w:p w14:paraId="5508925D"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氢</w:t>
            </w:r>
          </w:p>
        </w:tc>
        <w:tc>
          <w:tcPr>
            <w:tcW w:w="767" w:type="pct"/>
            <w:vAlign w:val="center"/>
          </w:tcPr>
          <w:p w14:paraId="44E3EE99"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甲</w:t>
            </w:r>
          </w:p>
        </w:tc>
        <w:tc>
          <w:tcPr>
            <w:tcW w:w="782" w:type="pct"/>
            <w:vAlign w:val="center"/>
          </w:tcPr>
          <w:p w14:paraId="7745443D"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有</w:t>
            </w:r>
          </w:p>
        </w:tc>
        <w:tc>
          <w:tcPr>
            <w:tcW w:w="661" w:type="pct"/>
            <w:vAlign w:val="center"/>
          </w:tcPr>
          <w:p w14:paraId="3757BE23"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8</w:t>
            </w:r>
          </w:p>
        </w:tc>
      </w:tr>
      <w:tr w:rsidR="00D351B4" w:rsidRPr="00FE2660" w14:paraId="523ACEAB" w14:textId="77777777" w:rsidTr="003E6553">
        <w:tc>
          <w:tcPr>
            <w:tcW w:w="396" w:type="pct"/>
            <w:vAlign w:val="center"/>
          </w:tcPr>
          <w:p w14:paraId="1EAB3109"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4</w:t>
            </w:r>
          </w:p>
        </w:tc>
        <w:tc>
          <w:tcPr>
            <w:tcW w:w="1400" w:type="pct"/>
            <w:vAlign w:val="center"/>
          </w:tcPr>
          <w:p w14:paraId="2884E057"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氮气压缩机房</w:t>
            </w:r>
          </w:p>
        </w:tc>
        <w:tc>
          <w:tcPr>
            <w:tcW w:w="994" w:type="pct"/>
            <w:vAlign w:val="center"/>
          </w:tcPr>
          <w:p w14:paraId="0C9F3AAE"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氮</w:t>
            </w:r>
          </w:p>
        </w:tc>
        <w:tc>
          <w:tcPr>
            <w:tcW w:w="767" w:type="pct"/>
            <w:vAlign w:val="center"/>
          </w:tcPr>
          <w:p w14:paraId="539AED37"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戊</w:t>
            </w:r>
          </w:p>
        </w:tc>
        <w:tc>
          <w:tcPr>
            <w:tcW w:w="782" w:type="pct"/>
            <w:vAlign w:val="center"/>
          </w:tcPr>
          <w:p w14:paraId="798B462C"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无</w:t>
            </w:r>
          </w:p>
        </w:tc>
        <w:tc>
          <w:tcPr>
            <w:tcW w:w="661" w:type="pct"/>
            <w:vAlign w:val="center"/>
          </w:tcPr>
          <w:p w14:paraId="6F0FF51A"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w:t>
            </w:r>
          </w:p>
        </w:tc>
      </w:tr>
      <w:tr w:rsidR="00D351B4" w:rsidRPr="00FE2660" w14:paraId="566EEBC9" w14:textId="77777777" w:rsidTr="003E6553">
        <w:tc>
          <w:tcPr>
            <w:tcW w:w="396" w:type="pct"/>
            <w:vAlign w:val="center"/>
          </w:tcPr>
          <w:p w14:paraId="35176970"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5</w:t>
            </w:r>
          </w:p>
        </w:tc>
        <w:tc>
          <w:tcPr>
            <w:tcW w:w="1400" w:type="pct"/>
            <w:vAlign w:val="center"/>
          </w:tcPr>
          <w:p w14:paraId="5E34B611"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合成氨压缩机房</w:t>
            </w:r>
          </w:p>
        </w:tc>
        <w:tc>
          <w:tcPr>
            <w:tcW w:w="994" w:type="pct"/>
            <w:vAlign w:val="center"/>
          </w:tcPr>
          <w:p w14:paraId="273995D9"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氮氢混合</w:t>
            </w:r>
          </w:p>
        </w:tc>
        <w:tc>
          <w:tcPr>
            <w:tcW w:w="767" w:type="pct"/>
            <w:vAlign w:val="center"/>
          </w:tcPr>
          <w:p w14:paraId="67368058"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甲</w:t>
            </w:r>
          </w:p>
        </w:tc>
        <w:tc>
          <w:tcPr>
            <w:tcW w:w="782" w:type="pct"/>
            <w:vAlign w:val="center"/>
          </w:tcPr>
          <w:p w14:paraId="30E699FE"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有</w:t>
            </w:r>
          </w:p>
        </w:tc>
        <w:tc>
          <w:tcPr>
            <w:tcW w:w="661" w:type="pct"/>
            <w:vAlign w:val="center"/>
          </w:tcPr>
          <w:p w14:paraId="19AE7FF0"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6</w:t>
            </w:r>
            <w:r w:rsidRPr="00FE2660">
              <w:rPr>
                <w:rFonts w:ascii="Times New Roman" w:hAnsi="Times New Roman" w:cs="Times New Roman"/>
                <w:sz w:val="20"/>
                <w:szCs w:val="20"/>
              </w:rPr>
              <w:t>～</w:t>
            </w:r>
            <w:r w:rsidRPr="00FE2660">
              <w:rPr>
                <w:rFonts w:ascii="Times New Roman" w:hAnsi="Times New Roman" w:cs="Times New Roman"/>
                <w:sz w:val="20"/>
                <w:szCs w:val="20"/>
              </w:rPr>
              <w:t>8</w:t>
            </w:r>
          </w:p>
        </w:tc>
      </w:tr>
      <w:tr w:rsidR="00D351B4" w:rsidRPr="00FE2660" w14:paraId="1A093503" w14:textId="77777777" w:rsidTr="003E6553">
        <w:tc>
          <w:tcPr>
            <w:tcW w:w="396" w:type="pct"/>
            <w:vAlign w:val="center"/>
          </w:tcPr>
          <w:p w14:paraId="78585070"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6</w:t>
            </w:r>
          </w:p>
        </w:tc>
        <w:tc>
          <w:tcPr>
            <w:tcW w:w="1400" w:type="pct"/>
            <w:vAlign w:val="center"/>
          </w:tcPr>
          <w:p w14:paraId="6F12D165"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水煤气压缩机房</w:t>
            </w:r>
          </w:p>
        </w:tc>
        <w:tc>
          <w:tcPr>
            <w:tcW w:w="994" w:type="pct"/>
            <w:vAlign w:val="center"/>
          </w:tcPr>
          <w:p w14:paraId="3FF80182"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一氧化碳</w:t>
            </w:r>
          </w:p>
        </w:tc>
        <w:tc>
          <w:tcPr>
            <w:tcW w:w="767" w:type="pct"/>
            <w:vAlign w:val="center"/>
          </w:tcPr>
          <w:p w14:paraId="285EAEC5"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甲</w:t>
            </w:r>
          </w:p>
        </w:tc>
        <w:tc>
          <w:tcPr>
            <w:tcW w:w="782" w:type="pct"/>
            <w:vAlign w:val="center"/>
          </w:tcPr>
          <w:p w14:paraId="53638D89"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有</w:t>
            </w:r>
          </w:p>
        </w:tc>
        <w:tc>
          <w:tcPr>
            <w:tcW w:w="661" w:type="pct"/>
            <w:vAlign w:val="center"/>
          </w:tcPr>
          <w:p w14:paraId="2D39B609"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8</w:t>
            </w:r>
          </w:p>
        </w:tc>
      </w:tr>
      <w:tr w:rsidR="00D351B4" w:rsidRPr="00FE2660" w14:paraId="72C52A89" w14:textId="77777777" w:rsidTr="003E6553">
        <w:tc>
          <w:tcPr>
            <w:tcW w:w="396" w:type="pct"/>
            <w:vAlign w:val="center"/>
          </w:tcPr>
          <w:p w14:paraId="6E438157"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7</w:t>
            </w:r>
          </w:p>
        </w:tc>
        <w:tc>
          <w:tcPr>
            <w:tcW w:w="1400" w:type="pct"/>
            <w:vAlign w:val="center"/>
          </w:tcPr>
          <w:p w14:paraId="2EC5CADC"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天然气加压</w:t>
            </w:r>
          </w:p>
        </w:tc>
        <w:tc>
          <w:tcPr>
            <w:tcW w:w="994" w:type="pct"/>
            <w:vAlign w:val="center"/>
          </w:tcPr>
          <w:p w14:paraId="7504351B"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天然气</w:t>
            </w:r>
          </w:p>
        </w:tc>
        <w:tc>
          <w:tcPr>
            <w:tcW w:w="767" w:type="pct"/>
            <w:vAlign w:val="center"/>
          </w:tcPr>
          <w:p w14:paraId="3D764F2F"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甲</w:t>
            </w:r>
          </w:p>
        </w:tc>
        <w:tc>
          <w:tcPr>
            <w:tcW w:w="782" w:type="pct"/>
            <w:vAlign w:val="center"/>
          </w:tcPr>
          <w:p w14:paraId="7EC89A02"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有</w:t>
            </w:r>
          </w:p>
        </w:tc>
        <w:tc>
          <w:tcPr>
            <w:tcW w:w="661" w:type="pct"/>
            <w:vAlign w:val="center"/>
          </w:tcPr>
          <w:p w14:paraId="70C93A0E"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10</w:t>
            </w:r>
          </w:p>
        </w:tc>
      </w:tr>
      <w:tr w:rsidR="00D351B4" w:rsidRPr="00FE2660" w14:paraId="7056D24E" w14:textId="77777777" w:rsidTr="003E6553">
        <w:tc>
          <w:tcPr>
            <w:tcW w:w="396" w:type="pct"/>
            <w:vAlign w:val="center"/>
          </w:tcPr>
          <w:p w14:paraId="10FDC8ED"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8</w:t>
            </w:r>
          </w:p>
        </w:tc>
        <w:tc>
          <w:tcPr>
            <w:tcW w:w="1400" w:type="pct"/>
            <w:vAlign w:val="center"/>
          </w:tcPr>
          <w:p w14:paraId="7311E903"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天然气液化</w:t>
            </w:r>
          </w:p>
        </w:tc>
        <w:tc>
          <w:tcPr>
            <w:tcW w:w="994" w:type="pct"/>
            <w:vAlign w:val="center"/>
          </w:tcPr>
          <w:p w14:paraId="11250BC8"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甲烷</w:t>
            </w:r>
          </w:p>
        </w:tc>
        <w:tc>
          <w:tcPr>
            <w:tcW w:w="767" w:type="pct"/>
            <w:vAlign w:val="center"/>
          </w:tcPr>
          <w:p w14:paraId="5541BC84"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甲</w:t>
            </w:r>
          </w:p>
        </w:tc>
        <w:tc>
          <w:tcPr>
            <w:tcW w:w="782" w:type="pct"/>
            <w:vAlign w:val="center"/>
          </w:tcPr>
          <w:p w14:paraId="55E9EB05"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有</w:t>
            </w:r>
          </w:p>
        </w:tc>
        <w:tc>
          <w:tcPr>
            <w:tcW w:w="661" w:type="pct"/>
            <w:vAlign w:val="center"/>
          </w:tcPr>
          <w:p w14:paraId="09E9FB35"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10</w:t>
            </w:r>
          </w:p>
        </w:tc>
      </w:tr>
      <w:tr w:rsidR="00D351B4" w:rsidRPr="00FE2660" w14:paraId="6322AE1D" w14:textId="77777777" w:rsidTr="003E6553">
        <w:tc>
          <w:tcPr>
            <w:tcW w:w="396" w:type="pct"/>
            <w:vAlign w:val="center"/>
          </w:tcPr>
          <w:p w14:paraId="4DCEE110"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9</w:t>
            </w:r>
          </w:p>
        </w:tc>
        <w:tc>
          <w:tcPr>
            <w:tcW w:w="1400" w:type="pct"/>
            <w:vAlign w:val="center"/>
          </w:tcPr>
          <w:p w14:paraId="149CFDDA"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合成甲醇压缩</w:t>
            </w:r>
          </w:p>
        </w:tc>
        <w:tc>
          <w:tcPr>
            <w:tcW w:w="994" w:type="pct"/>
            <w:vAlign w:val="center"/>
          </w:tcPr>
          <w:p w14:paraId="65C36245"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一氧化碳、氢</w:t>
            </w:r>
          </w:p>
        </w:tc>
        <w:tc>
          <w:tcPr>
            <w:tcW w:w="767" w:type="pct"/>
            <w:vAlign w:val="center"/>
          </w:tcPr>
          <w:p w14:paraId="139DD540"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甲</w:t>
            </w:r>
          </w:p>
        </w:tc>
        <w:tc>
          <w:tcPr>
            <w:tcW w:w="782" w:type="pct"/>
            <w:vAlign w:val="center"/>
          </w:tcPr>
          <w:p w14:paraId="290AA61C"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有</w:t>
            </w:r>
          </w:p>
        </w:tc>
        <w:tc>
          <w:tcPr>
            <w:tcW w:w="661" w:type="pct"/>
            <w:vAlign w:val="center"/>
          </w:tcPr>
          <w:p w14:paraId="189339F2"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8</w:t>
            </w:r>
          </w:p>
        </w:tc>
      </w:tr>
      <w:tr w:rsidR="00D351B4" w:rsidRPr="00FE2660" w14:paraId="2363B6D8" w14:textId="77777777" w:rsidTr="003E6553">
        <w:tc>
          <w:tcPr>
            <w:tcW w:w="396" w:type="pct"/>
            <w:vAlign w:val="center"/>
          </w:tcPr>
          <w:p w14:paraId="447E6707"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10</w:t>
            </w:r>
          </w:p>
        </w:tc>
        <w:tc>
          <w:tcPr>
            <w:tcW w:w="1400" w:type="pct"/>
            <w:vAlign w:val="center"/>
          </w:tcPr>
          <w:p w14:paraId="40433EE0"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尿素二氧化碳压缩</w:t>
            </w:r>
          </w:p>
        </w:tc>
        <w:tc>
          <w:tcPr>
            <w:tcW w:w="994" w:type="pct"/>
            <w:vAlign w:val="center"/>
          </w:tcPr>
          <w:p w14:paraId="6ECFEE37"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二氧化碳</w:t>
            </w:r>
          </w:p>
        </w:tc>
        <w:tc>
          <w:tcPr>
            <w:tcW w:w="767" w:type="pct"/>
            <w:vAlign w:val="center"/>
          </w:tcPr>
          <w:p w14:paraId="39F2A1D3"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戊</w:t>
            </w:r>
          </w:p>
        </w:tc>
        <w:tc>
          <w:tcPr>
            <w:tcW w:w="782" w:type="pct"/>
            <w:vAlign w:val="center"/>
          </w:tcPr>
          <w:p w14:paraId="2C37006F"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无</w:t>
            </w:r>
          </w:p>
        </w:tc>
        <w:tc>
          <w:tcPr>
            <w:tcW w:w="661" w:type="pct"/>
            <w:vAlign w:val="center"/>
          </w:tcPr>
          <w:p w14:paraId="55186190"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w:t>
            </w:r>
          </w:p>
        </w:tc>
      </w:tr>
      <w:tr w:rsidR="00D351B4" w:rsidRPr="00FE2660" w14:paraId="12FBA09D" w14:textId="77777777" w:rsidTr="003E6553">
        <w:tc>
          <w:tcPr>
            <w:tcW w:w="396" w:type="pct"/>
            <w:vAlign w:val="center"/>
          </w:tcPr>
          <w:p w14:paraId="436A34AA"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11</w:t>
            </w:r>
          </w:p>
        </w:tc>
        <w:tc>
          <w:tcPr>
            <w:tcW w:w="1400" w:type="pct"/>
            <w:vAlign w:val="center"/>
          </w:tcPr>
          <w:p w14:paraId="5C734070"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硝酸加压吸收</w:t>
            </w:r>
          </w:p>
        </w:tc>
        <w:tc>
          <w:tcPr>
            <w:tcW w:w="994" w:type="pct"/>
            <w:vAlign w:val="center"/>
          </w:tcPr>
          <w:p w14:paraId="4C7BEAFE"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氮氧化物</w:t>
            </w:r>
          </w:p>
        </w:tc>
        <w:tc>
          <w:tcPr>
            <w:tcW w:w="767" w:type="pct"/>
            <w:vAlign w:val="center"/>
          </w:tcPr>
          <w:p w14:paraId="48F2F81A"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戊</w:t>
            </w:r>
          </w:p>
        </w:tc>
        <w:tc>
          <w:tcPr>
            <w:tcW w:w="782" w:type="pct"/>
            <w:vAlign w:val="center"/>
          </w:tcPr>
          <w:p w14:paraId="2C24D184"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无</w:t>
            </w:r>
          </w:p>
        </w:tc>
        <w:tc>
          <w:tcPr>
            <w:tcW w:w="661" w:type="pct"/>
            <w:vAlign w:val="center"/>
          </w:tcPr>
          <w:p w14:paraId="1B868727"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6</w:t>
            </w:r>
          </w:p>
        </w:tc>
      </w:tr>
      <w:tr w:rsidR="00D351B4" w:rsidRPr="00FE2660" w14:paraId="4AB54AB7" w14:textId="77777777" w:rsidTr="003E6553">
        <w:tc>
          <w:tcPr>
            <w:tcW w:w="396" w:type="pct"/>
            <w:vAlign w:val="center"/>
          </w:tcPr>
          <w:p w14:paraId="5A4D5869"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12</w:t>
            </w:r>
          </w:p>
        </w:tc>
        <w:tc>
          <w:tcPr>
            <w:tcW w:w="1400" w:type="pct"/>
            <w:vAlign w:val="center"/>
          </w:tcPr>
          <w:p w14:paraId="6445A8E2"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制冷压缩机</w:t>
            </w:r>
          </w:p>
        </w:tc>
        <w:tc>
          <w:tcPr>
            <w:tcW w:w="994" w:type="pct"/>
            <w:vAlign w:val="center"/>
          </w:tcPr>
          <w:p w14:paraId="5F6CBFCA"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氨</w:t>
            </w:r>
          </w:p>
        </w:tc>
        <w:tc>
          <w:tcPr>
            <w:tcW w:w="767" w:type="pct"/>
            <w:vAlign w:val="center"/>
          </w:tcPr>
          <w:p w14:paraId="6A06927B"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乙</w:t>
            </w:r>
          </w:p>
        </w:tc>
        <w:tc>
          <w:tcPr>
            <w:tcW w:w="782" w:type="pct"/>
            <w:vAlign w:val="center"/>
          </w:tcPr>
          <w:p w14:paraId="192E5A51"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有</w:t>
            </w:r>
          </w:p>
        </w:tc>
        <w:tc>
          <w:tcPr>
            <w:tcW w:w="661" w:type="pct"/>
            <w:vAlign w:val="center"/>
          </w:tcPr>
          <w:p w14:paraId="224BA2E7"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5</w:t>
            </w:r>
          </w:p>
        </w:tc>
      </w:tr>
      <w:tr w:rsidR="00D351B4" w:rsidRPr="00FE2660" w14:paraId="5249419F" w14:textId="77777777" w:rsidTr="003E6553">
        <w:tc>
          <w:tcPr>
            <w:tcW w:w="396" w:type="pct"/>
            <w:vAlign w:val="center"/>
          </w:tcPr>
          <w:p w14:paraId="28001D4F"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13</w:t>
            </w:r>
          </w:p>
        </w:tc>
        <w:tc>
          <w:tcPr>
            <w:tcW w:w="1400" w:type="pct"/>
            <w:vAlign w:val="center"/>
          </w:tcPr>
          <w:p w14:paraId="27711679"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氯气干燥</w:t>
            </w:r>
          </w:p>
        </w:tc>
        <w:tc>
          <w:tcPr>
            <w:tcW w:w="994" w:type="pct"/>
            <w:vAlign w:val="center"/>
          </w:tcPr>
          <w:p w14:paraId="3877F154"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氯</w:t>
            </w:r>
          </w:p>
        </w:tc>
        <w:tc>
          <w:tcPr>
            <w:tcW w:w="767" w:type="pct"/>
            <w:vAlign w:val="center"/>
          </w:tcPr>
          <w:p w14:paraId="6C720765"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乙</w:t>
            </w:r>
          </w:p>
        </w:tc>
        <w:tc>
          <w:tcPr>
            <w:tcW w:w="782" w:type="pct"/>
            <w:vAlign w:val="center"/>
          </w:tcPr>
          <w:p w14:paraId="6D928C66"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无</w:t>
            </w:r>
          </w:p>
        </w:tc>
        <w:tc>
          <w:tcPr>
            <w:tcW w:w="661" w:type="pct"/>
            <w:vAlign w:val="center"/>
          </w:tcPr>
          <w:p w14:paraId="2A2115AC"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10</w:t>
            </w:r>
          </w:p>
        </w:tc>
      </w:tr>
      <w:tr w:rsidR="00D351B4" w:rsidRPr="00FE2660" w14:paraId="131F12C8" w14:textId="77777777" w:rsidTr="003E6553">
        <w:tc>
          <w:tcPr>
            <w:tcW w:w="396" w:type="pct"/>
            <w:vAlign w:val="center"/>
          </w:tcPr>
          <w:p w14:paraId="5F675E4E"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14</w:t>
            </w:r>
          </w:p>
        </w:tc>
        <w:tc>
          <w:tcPr>
            <w:tcW w:w="1400" w:type="pct"/>
            <w:vAlign w:val="center"/>
          </w:tcPr>
          <w:p w14:paraId="1B99C59B"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乙烯裂解气、氯乙烯、</w:t>
            </w:r>
          </w:p>
          <w:p w14:paraId="753E9B08"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乙烯循环气</w:t>
            </w:r>
          </w:p>
        </w:tc>
        <w:tc>
          <w:tcPr>
            <w:tcW w:w="994" w:type="pct"/>
            <w:vAlign w:val="center"/>
          </w:tcPr>
          <w:p w14:paraId="7DCE65EF"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乙烯</w:t>
            </w:r>
          </w:p>
        </w:tc>
        <w:tc>
          <w:tcPr>
            <w:tcW w:w="767" w:type="pct"/>
            <w:vAlign w:val="center"/>
          </w:tcPr>
          <w:p w14:paraId="72296E8B"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甲</w:t>
            </w:r>
          </w:p>
        </w:tc>
        <w:tc>
          <w:tcPr>
            <w:tcW w:w="782" w:type="pct"/>
            <w:vAlign w:val="center"/>
          </w:tcPr>
          <w:p w14:paraId="3A82B9EA"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有</w:t>
            </w:r>
          </w:p>
        </w:tc>
        <w:tc>
          <w:tcPr>
            <w:tcW w:w="661" w:type="pct"/>
            <w:vAlign w:val="center"/>
          </w:tcPr>
          <w:p w14:paraId="442323BE"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10</w:t>
            </w:r>
          </w:p>
        </w:tc>
      </w:tr>
      <w:tr w:rsidR="00D351B4" w:rsidRPr="00FE2660" w14:paraId="37509163" w14:textId="77777777" w:rsidTr="003E6553">
        <w:tc>
          <w:tcPr>
            <w:tcW w:w="396" w:type="pct"/>
            <w:vAlign w:val="center"/>
          </w:tcPr>
          <w:p w14:paraId="2A204592"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15</w:t>
            </w:r>
          </w:p>
        </w:tc>
        <w:tc>
          <w:tcPr>
            <w:tcW w:w="1400" w:type="pct"/>
            <w:vAlign w:val="center"/>
          </w:tcPr>
          <w:p w14:paraId="3319AD62"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环氧氯丙烷、丙烯气压缩</w:t>
            </w:r>
          </w:p>
        </w:tc>
        <w:tc>
          <w:tcPr>
            <w:tcW w:w="994" w:type="pct"/>
            <w:vAlign w:val="center"/>
          </w:tcPr>
          <w:p w14:paraId="7B1D5D0B"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丙烯</w:t>
            </w:r>
          </w:p>
        </w:tc>
        <w:tc>
          <w:tcPr>
            <w:tcW w:w="767" w:type="pct"/>
            <w:vAlign w:val="center"/>
          </w:tcPr>
          <w:p w14:paraId="30876409"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甲</w:t>
            </w:r>
          </w:p>
        </w:tc>
        <w:tc>
          <w:tcPr>
            <w:tcW w:w="782" w:type="pct"/>
            <w:vAlign w:val="center"/>
          </w:tcPr>
          <w:p w14:paraId="55157C78"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有</w:t>
            </w:r>
          </w:p>
        </w:tc>
        <w:tc>
          <w:tcPr>
            <w:tcW w:w="661" w:type="pct"/>
            <w:vAlign w:val="center"/>
          </w:tcPr>
          <w:p w14:paraId="3454E136"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8</w:t>
            </w:r>
          </w:p>
        </w:tc>
      </w:tr>
      <w:tr w:rsidR="00D351B4" w:rsidRPr="00FE2660" w14:paraId="7D2281D6" w14:textId="77777777" w:rsidTr="003E6553">
        <w:tc>
          <w:tcPr>
            <w:tcW w:w="396" w:type="pct"/>
            <w:vAlign w:val="center"/>
          </w:tcPr>
          <w:p w14:paraId="28E6425B"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16</w:t>
            </w:r>
          </w:p>
        </w:tc>
        <w:tc>
          <w:tcPr>
            <w:tcW w:w="1400" w:type="pct"/>
            <w:vAlign w:val="center"/>
          </w:tcPr>
          <w:p w14:paraId="248C6A29"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丁二烯、反应气体压缩</w:t>
            </w:r>
          </w:p>
        </w:tc>
        <w:tc>
          <w:tcPr>
            <w:tcW w:w="994" w:type="pct"/>
            <w:vAlign w:val="center"/>
          </w:tcPr>
          <w:p w14:paraId="39D17D36"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丁二烯</w:t>
            </w:r>
          </w:p>
        </w:tc>
        <w:tc>
          <w:tcPr>
            <w:tcW w:w="767" w:type="pct"/>
            <w:vAlign w:val="center"/>
          </w:tcPr>
          <w:p w14:paraId="34BD640C"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甲</w:t>
            </w:r>
          </w:p>
        </w:tc>
        <w:tc>
          <w:tcPr>
            <w:tcW w:w="782" w:type="pct"/>
            <w:vAlign w:val="center"/>
          </w:tcPr>
          <w:p w14:paraId="60B3FB9F"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有</w:t>
            </w:r>
          </w:p>
        </w:tc>
        <w:tc>
          <w:tcPr>
            <w:tcW w:w="661" w:type="pct"/>
            <w:vAlign w:val="center"/>
          </w:tcPr>
          <w:p w14:paraId="73C8E5BD"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8</w:t>
            </w:r>
          </w:p>
        </w:tc>
      </w:tr>
      <w:tr w:rsidR="00D351B4" w:rsidRPr="00FE2660" w14:paraId="63FBA168" w14:textId="77777777" w:rsidTr="003E6553">
        <w:tc>
          <w:tcPr>
            <w:tcW w:w="396" w:type="pct"/>
            <w:vAlign w:val="center"/>
          </w:tcPr>
          <w:p w14:paraId="2FDBEA73"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17</w:t>
            </w:r>
          </w:p>
        </w:tc>
        <w:tc>
          <w:tcPr>
            <w:tcW w:w="1400" w:type="pct"/>
            <w:vAlign w:val="center"/>
          </w:tcPr>
          <w:p w14:paraId="22BE136C"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丁辛醇合成气压缩</w:t>
            </w:r>
          </w:p>
        </w:tc>
        <w:tc>
          <w:tcPr>
            <w:tcW w:w="994" w:type="pct"/>
            <w:vAlign w:val="center"/>
          </w:tcPr>
          <w:p w14:paraId="70FBE14F"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一氧化碳、氢、丙烯</w:t>
            </w:r>
          </w:p>
        </w:tc>
        <w:tc>
          <w:tcPr>
            <w:tcW w:w="767" w:type="pct"/>
            <w:vAlign w:val="center"/>
          </w:tcPr>
          <w:p w14:paraId="09FF940E"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甲</w:t>
            </w:r>
          </w:p>
        </w:tc>
        <w:tc>
          <w:tcPr>
            <w:tcW w:w="782" w:type="pct"/>
            <w:vAlign w:val="center"/>
          </w:tcPr>
          <w:p w14:paraId="2CDF9668"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有</w:t>
            </w:r>
          </w:p>
        </w:tc>
        <w:tc>
          <w:tcPr>
            <w:tcW w:w="661" w:type="pct"/>
            <w:vAlign w:val="center"/>
          </w:tcPr>
          <w:p w14:paraId="1899EBE6"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8</w:t>
            </w:r>
          </w:p>
        </w:tc>
      </w:tr>
      <w:tr w:rsidR="00D351B4" w:rsidRPr="00FE2660" w14:paraId="628C21F6" w14:textId="77777777" w:rsidTr="003E6553">
        <w:tc>
          <w:tcPr>
            <w:tcW w:w="396" w:type="pct"/>
            <w:vAlign w:val="center"/>
          </w:tcPr>
          <w:p w14:paraId="476BFE3A"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18</w:t>
            </w:r>
          </w:p>
        </w:tc>
        <w:tc>
          <w:tcPr>
            <w:tcW w:w="1400" w:type="pct"/>
            <w:vAlign w:val="center"/>
          </w:tcPr>
          <w:p w14:paraId="1504E30C"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异丁烯压缩</w:t>
            </w:r>
          </w:p>
        </w:tc>
        <w:tc>
          <w:tcPr>
            <w:tcW w:w="994" w:type="pct"/>
            <w:vAlign w:val="center"/>
          </w:tcPr>
          <w:p w14:paraId="7786ED04"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丁烯</w:t>
            </w:r>
          </w:p>
        </w:tc>
        <w:tc>
          <w:tcPr>
            <w:tcW w:w="767" w:type="pct"/>
            <w:vAlign w:val="center"/>
          </w:tcPr>
          <w:p w14:paraId="0E3FB25C"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甲</w:t>
            </w:r>
          </w:p>
        </w:tc>
        <w:tc>
          <w:tcPr>
            <w:tcW w:w="782" w:type="pct"/>
            <w:vAlign w:val="center"/>
          </w:tcPr>
          <w:p w14:paraId="3CAA294C"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有</w:t>
            </w:r>
          </w:p>
        </w:tc>
        <w:tc>
          <w:tcPr>
            <w:tcW w:w="661" w:type="pct"/>
            <w:vAlign w:val="center"/>
          </w:tcPr>
          <w:p w14:paraId="66FF1316"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8</w:t>
            </w:r>
          </w:p>
        </w:tc>
      </w:tr>
      <w:tr w:rsidR="00D351B4" w:rsidRPr="00FE2660" w14:paraId="5E277231" w14:textId="77777777" w:rsidTr="003E6553">
        <w:tc>
          <w:tcPr>
            <w:tcW w:w="396" w:type="pct"/>
            <w:vAlign w:val="center"/>
          </w:tcPr>
          <w:p w14:paraId="34FFB495"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19</w:t>
            </w:r>
          </w:p>
        </w:tc>
        <w:tc>
          <w:tcPr>
            <w:tcW w:w="1400" w:type="pct"/>
            <w:vAlign w:val="center"/>
          </w:tcPr>
          <w:p w14:paraId="50BF8647"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石油液化气压缩</w:t>
            </w:r>
          </w:p>
        </w:tc>
        <w:tc>
          <w:tcPr>
            <w:tcW w:w="994" w:type="pct"/>
            <w:vAlign w:val="center"/>
          </w:tcPr>
          <w:p w14:paraId="5E8F3CF0"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丙烷、丁烷</w:t>
            </w:r>
          </w:p>
        </w:tc>
        <w:tc>
          <w:tcPr>
            <w:tcW w:w="767" w:type="pct"/>
            <w:vAlign w:val="center"/>
          </w:tcPr>
          <w:p w14:paraId="3821B9A6"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甲</w:t>
            </w:r>
          </w:p>
        </w:tc>
        <w:tc>
          <w:tcPr>
            <w:tcW w:w="782" w:type="pct"/>
            <w:vAlign w:val="center"/>
          </w:tcPr>
          <w:p w14:paraId="00DBF5D1"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有</w:t>
            </w:r>
          </w:p>
        </w:tc>
        <w:tc>
          <w:tcPr>
            <w:tcW w:w="661" w:type="pct"/>
            <w:vAlign w:val="center"/>
          </w:tcPr>
          <w:p w14:paraId="1172049B"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10</w:t>
            </w:r>
          </w:p>
        </w:tc>
      </w:tr>
      <w:tr w:rsidR="00D351B4" w:rsidRPr="00FE2660" w14:paraId="77658137" w14:textId="77777777" w:rsidTr="003E6553">
        <w:tc>
          <w:tcPr>
            <w:tcW w:w="396" w:type="pct"/>
            <w:vAlign w:val="center"/>
          </w:tcPr>
          <w:p w14:paraId="2A54BCDF"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20</w:t>
            </w:r>
          </w:p>
        </w:tc>
        <w:tc>
          <w:tcPr>
            <w:tcW w:w="1400" w:type="pct"/>
            <w:vAlign w:val="center"/>
          </w:tcPr>
          <w:p w14:paraId="0FDE8AEF"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天然气制乙炔提浓压缩机</w:t>
            </w:r>
          </w:p>
        </w:tc>
        <w:tc>
          <w:tcPr>
            <w:tcW w:w="994" w:type="pct"/>
            <w:vAlign w:val="center"/>
          </w:tcPr>
          <w:p w14:paraId="6784B715"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乙炔</w:t>
            </w:r>
          </w:p>
        </w:tc>
        <w:tc>
          <w:tcPr>
            <w:tcW w:w="767" w:type="pct"/>
            <w:vAlign w:val="center"/>
          </w:tcPr>
          <w:p w14:paraId="69708CAC"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甲</w:t>
            </w:r>
          </w:p>
        </w:tc>
        <w:tc>
          <w:tcPr>
            <w:tcW w:w="782" w:type="pct"/>
            <w:vAlign w:val="center"/>
          </w:tcPr>
          <w:p w14:paraId="1DD19FD8"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有</w:t>
            </w:r>
          </w:p>
        </w:tc>
        <w:tc>
          <w:tcPr>
            <w:tcW w:w="661" w:type="pct"/>
            <w:vAlign w:val="center"/>
          </w:tcPr>
          <w:p w14:paraId="0DEDD087"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10</w:t>
            </w:r>
          </w:p>
        </w:tc>
      </w:tr>
      <w:tr w:rsidR="00D351B4" w:rsidRPr="00FE2660" w14:paraId="5373E6FB" w14:textId="77777777" w:rsidTr="003E6553">
        <w:tc>
          <w:tcPr>
            <w:tcW w:w="396" w:type="pct"/>
            <w:vAlign w:val="center"/>
          </w:tcPr>
          <w:p w14:paraId="0C1B0156"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21</w:t>
            </w:r>
          </w:p>
        </w:tc>
        <w:tc>
          <w:tcPr>
            <w:tcW w:w="1400" w:type="pct"/>
            <w:vAlign w:val="center"/>
          </w:tcPr>
          <w:p w14:paraId="030EF85E"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乙醇</w:t>
            </w:r>
          </w:p>
        </w:tc>
        <w:tc>
          <w:tcPr>
            <w:tcW w:w="994" w:type="pct"/>
            <w:vAlign w:val="center"/>
          </w:tcPr>
          <w:p w14:paraId="705AE37F" w14:textId="77777777" w:rsidR="00D351B4" w:rsidRPr="00FE2660" w:rsidRDefault="00D351B4" w:rsidP="003E6553">
            <w:pPr>
              <w:snapToGrid w:val="0"/>
              <w:spacing w:line="300" w:lineRule="auto"/>
              <w:jc w:val="center"/>
              <w:rPr>
                <w:rFonts w:ascii="Times New Roman" w:hAnsi="Times New Roman" w:cs="Times New Roman"/>
                <w:sz w:val="20"/>
                <w:szCs w:val="20"/>
              </w:rPr>
            </w:pPr>
          </w:p>
        </w:tc>
        <w:tc>
          <w:tcPr>
            <w:tcW w:w="767" w:type="pct"/>
            <w:vAlign w:val="center"/>
          </w:tcPr>
          <w:p w14:paraId="69D66590"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甲</w:t>
            </w:r>
          </w:p>
        </w:tc>
        <w:tc>
          <w:tcPr>
            <w:tcW w:w="782" w:type="pct"/>
            <w:vAlign w:val="center"/>
          </w:tcPr>
          <w:p w14:paraId="610341C4"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有</w:t>
            </w:r>
          </w:p>
        </w:tc>
        <w:tc>
          <w:tcPr>
            <w:tcW w:w="661" w:type="pct"/>
            <w:vAlign w:val="center"/>
          </w:tcPr>
          <w:p w14:paraId="54FEF117" w14:textId="77777777" w:rsidR="00D351B4" w:rsidRPr="00FE2660" w:rsidRDefault="00D351B4" w:rsidP="003E6553">
            <w:pPr>
              <w:snapToGrid w:val="0"/>
              <w:spacing w:line="300" w:lineRule="auto"/>
              <w:jc w:val="center"/>
              <w:rPr>
                <w:rFonts w:ascii="Times New Roman" w:hAnsi="Times New Roman" w:cs="Times New Roman"/>
                <w:sz w:val="20"/>
                <w:szCs w:val="20"/>
              </w:rPr>
            </w:pPr>
            <w:r w:rsidRPr="00FE2660">
              <w:rPr>
                <w:rFonts w:ascii="Times New Roman" w:hAnsi="Times New Roman" w:cs="Times New Roman"/>
                <w:sz w:val="20"/>
                <w:szCs w:val="20"/>
              </w:rPr>
              <w:t>8</w:t>
            </w:r>
          </w:p>
        </w:tc>
      </w:tr>
    </w:tbl>
    <w:p w14:paraId="20710D0B" w14:textId="77777777" w:rsidR="00D351B4" w:rsidRPr="00FE2660" w:rsidRDefault="00D351B4" w:rsidP="00D351B4">
      <w:pPr>
        <w:snapToGrid w:val="0"/>
        <w:spacing w:line="300" w:lineRule="auto"/>
        <w:rPr>
          <w:b/>
          <w:sz w:val="24"/>
        </w:rPr>
      </w:pPr>
    </w:p>
    <w:p w14:paraId="2C0E1B04" w14:textId="77777777" w:rsidR="00D351B4" w:rsidRPr="00FE2660" w:rsidRDefault="00D351B4" w:rsidP="00D351B4">
      <w:pPr>
        <w:snapToGrid w:val="0"/>
        <w:spacing w:line="300" w:lineRule="auto"/>
        <w:rPr>
          <w:b/>
          <w:sz w:val="24"/>
        </w:rPr>
      </w:pPr>
    </w:p>
    <w:p w14:paraId="342F2EE3" w14:textId="77777777" w:rsidR="00D351B4" w:rsidRPr="00FE2660" w:rsidRDefault="00D351B4" w:rsidP="00D351B4">
      <w:pPr>
        <w:snapToGrid w:val="0"/>
        <w:spacing w:line="300" w:lineRule="auto"/>
        <w:rPr>
          <w:b/>
          <w:sz w:val="24"/>
        </w:rPr>
      </w:pPr>
    </w:p>
    <w:p w14:paraId="11268A6B" w14:textId="77777777" w:rsidR="00D351B4" w:rsidRPr="00FE2660" w:rsidRDefault="00D351B4" w:rsidP="00D351B4">
      <w:pPr>
        <w:spacing w:line="300" w:lineRule="auto"/>
        <w:rPr>
          <w:b/>
          <w:sz w:val="32"/>
          <w:szCs w:val="32"/>
        </w:rPr>
        <w:sectPr w:rsidR="00D351B4" w:rsidRPr="00FE2660">
          <w:pgSz w:w="11906" w:h="16838"/>
          <w:pgMar w:top="1440" w:right="1800" w:bottom="1440" w:left="1800" w:header="851" w:footer="992" w:gutter="0"/>
          <w:cols w:space="425"/>
          <w:docGrid w:type="lines" w:linePitch="312"/>
        </w:sectPr>
      </w:pPr>
    </w:p>
    <w:p w14:paraId="0E98D715" w14:textId="77777777" w:rsidR="00D351B4" w:rsidRPr="00FE2660" w:rsidRDefault="00D351B4" w:rsidP="00D351B4">
      <w:pPr>
        <w:pStyle w:val="2"/>
        <w:keepNext w:val="0"/>
        <w:keepLines w:val="0"/>
        <w:spacing w:before="120" w:after="120" w:line="360" w:lineRule="auto"/>
        <w:rPr>
          <w:rFonts w:ascii="Times New Roman" w:eastAsiaTheme="minorEastAsia" w:hAnsi="Times New Roman" w:cs="Times New Roman"/>
          <w:sz w:val="28"/>
          <w:szCs w:val="28"/>
        </w:rPr>
      </w:pPr>
      <w:bookmarkStart w:id="641" w:name="_Toc164328648"/>
      <w:bookmarkStart w:id="642" w:name="_Toc176293113"/>
      <w:bookmarkStart w:id="643" w:name="_Toc176419333"/>
      <w:bookmarkStart w:id="644" w:name="_Toc176548137"/>
      <w:bookmarkStart w:id="645" w:name="_Toc183360582"/>
      <w:bookmarkStart w:id="646" w:name="_Toc185236586"/>
      <w:bookmarkStart w:id="647" w:name="_Toc185237719"/>
      <w:bookmarkStart w:id="648" w:name="_Toc185237851"/>
      <w:r w:rsidRPr="00FE2660">
        <w:rPr>
          <w:rFonts w:ascii="Times New Roman" w:eastAsiaTheme="minorEastAsia" w:hAnsi="Times New Roman" w:cs="Times New Roman" w:hint="eastAsia"/>
          <w:sz w:val="28"/>
          <w:szCs w:val="28"/>
        </w:rPr>
        <w:lastRenderedPageBreak/>
        <w:t>附表</w:t>
      </w:r>
      <w:r w:rsidRPr="00FE2660">
        <w:rPr>
          <w:rFonts w:ascii="Times New Roman" w:eastAsiaTheme="minorEastAsia" w:hAnsi="Times New Roman" w:cs="Times New Roman" w:hint="eastAsia"/>
          <w:sz w:val="28"/>
          <w:szCs w:val="28"/>
        </w:rPr>
        <w:t xml:space="preserve">E  </w:t>
      </w:r>
      <w:r w:rsidRPr="00FE2660">
        <w:rPr>
          <w:rFonts w:ascii="Times New Roman" w:eastAsiaTheme="minorEastAsia" w:hAnsi="Times New Roman" w:cs="Times New Roman" w:hint="eastAsia"/>
          <w:sz w:val="28"/>
          <w:szCs w:val="28"/>
        </w:rPr>
        <w:t>接触或混合后能引起燃烧或爆炸的物质</w:t>
      </w:r>
      <w:bookmarkEnd w:id="641"/>
      <w:bookmarkEnd w:id="642"/>
      <w:bookmarkEnd w:id="643"/>
      <w:bookmarkEnd w:id="644"/>
      <w:bookmarkEnd w:id="645"/>
      <w:bookmarkEnd w:id="646"/>
      <w:bookmarkEnd w:id="647"/>
      <w:bookmarkEnd w:id="648"/>
    </w:p>
    <w:p w14:paraId="187FFA8D" w14:textId="77777777" w:rsidR="00D351B4" w:rsidRPr="00FE2660" w:rsidRDefault="00D351B4" w:rsidP="00D351B4">
      <w:pPr>
        <w:spacing w:line="300" w:lineRule="auto"/>
        <w:ind w:left="1"/>
        <w:jc w:val="center"/>
        <w:rPr>
          <w:b/>
          <w:sz w:val="32"/>
          <w:szCs w:val="32"/>
        </w:rPr>
      </w:pPr>
    </w:p>
    <w:p w14:paraId="00BBB65D" w14:textId="77777777" w:rsidR="00D351B4" w:rsidRPr="00FE2660" w:rsidRDefault="00D351B4" w:rsidP="00D351B4">
      <w:pPr>
        <w:adjustRightInd w:val="0"/>
        <w:snapToGrid w:val="0"/>
        <w:spacing w:line="360" w:lineRule="auto"/>
        <w:ind w:firstLineChars="200" w:firstLine="420"/>
        <w:jc w:val="center"/>
        <w:rPr>
          <w:rFonts w:ascii="黑体" w:eastAsia="黑体" w:hAnsi="黑体" w:cs="Times New Roman"/>
          <w:bCs/>
          <w:szCs w:val="21"/>
        </w:rPr>
      </w:pPr>
      <w:r w:rsidRPr="00FE2660">
        <w:rPr>
          <w:rFonts w:ascii="黑体" w:eastAsia="黑体" w:hAnsi="黑体" w:cs="Times New Roman"/>
          <w:bCs/>
          <w:szCs w:val="21"/>
        </w:rPr>
        <w:t>附表E.1</w:t>
      </w:r>
      <w:r w:rsidRPr="00FE2660">
        <w:rPr>
          <w:rFonts w:ascii="黑体" w:eastAsia="黑体" w:hAnsi="黑体" w:cs="Times New Roman" w:hint="eastAsia"/>
          <w:bCs/>
          <w:szCs w:val="21"/>
        </w:rPr>
        <w:t xml:space="preserve"> </w:t>
      </w:r>
      <w:r w:rsidRPr="00FE2660">
        <w:rPr>
          <w:rFonts w:ascii="黑体" w:eastAsia="黑体" w:hAnsi="黑体" w:cs="Times New Roman"/>
          <w:bCs/>
          <w:szCs w:val="21"/>
        </w:rPr>
        <w:t>形成爆炸混合的物质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1"/>
        <w:gridCol w:w="7511"/>
      </w:tblGrid>
      <w:tr w:rsidR="00D351B4" w:rsidRPr="00FE2660" w14:paraId="6EE9DAF0" w14:textId="77777777" w:rsidTr="003E6553">
        <w:trPr>
          <w:jc w:val="center"/>
        </w:trPr>
        <w:tc>
          <w:tcPr>
            <w:tcW w:w="593" w:type="pct"/>
          </w:tcPr>
          <w:p w14:paraId="3C4FB7AC" w14:textId="77777777" w:rsidR="00D351B4" w:rsidRPr="00FE2660" w:rsidRDefault="00D351B4" w:rsidP="003E6553">
            <w:pPr>
              <w:snapToGrid w:val="0"/>
              <w:spacing w:line="300" w:lineRule="auto"/>
              <w:jc w:val="center"/>
              <w:rPr>
                <w:rFonts w:ascii="Times New Roman" w:eastAsia="宋体" w:hAnsi="Times New Roman" w:cs="Times New Roman"/>
                <w:b/>
                <w:sz w:val="20"/>
                <w:szCs w:val="20"/>
              </w:rPr>
            </w:pPr>
            <w:r w:rsidRPr="00FE2660">
              <w:rPr>
                <w:rFonts w:ascii="Times New Roman" w:eastAsia="宋体" w:hAnsi="Times New Roman" w:cs="Times New Roman"/>
                <w:b/>
                <w:sz w:val="20"/>
                <w:szCs w:val="20"/>
              </w:rPr>
              <w:t>序号</w:t>
            </w:r>
          </w:p>
        </w:tc>
        <w:tc>
          <w:tcPr>
            <w:tcW w:w="4407" w:type="pct"/>
          </w:tcPr>
          <w:p w14:paraId="59460991" w14:textId="77777777" w:rsidR="00D351B4" w:rsidRPr="00FE2660" w:rsidRDefault="00D351B4" w:rsidP="003E6553">
            <w:pPr>
              <w:snapToGrid w:val="0"/>
              <w:spacing w:line="300" w:lineRule="auto"/>
              <w:rPr>
                <w:rFonts w:ascii="Times New Roman" w:eastAsia="宋体" w:hAnsi="Times New Roman" w:cs="Times New Roman"/>
                <w:b/>
                <w:sz w:val="20"/>
                <w:szCs w:val="20"/>
              </w:rPr>
            </w:pPr>
            <w:r w:rsidRPr="00FE2660">
              <w:rPr>
                <w:rFonts w:ascii="Times New Roman" w:eastAsia="宋体" w:hAnsi="Times New Roman" w:cs="Times New Roman"/>
                <w:b/>
                <w:sz w:val="20"/>
                <w:szCs w:val="20"/>
              </w:rPr>
              <w:t>组成爆炸混合物的物质</w:t>
            </w:r>
          </w:p>
        </w:tc>
      </w:tr>
      <w:tr w:rsidR="00D351B4" w:rsidRPr="00FE2660" w14:paraId="69266EE6" w14:textId="77777777" w:rsidTr="003E6553">
        <w:trPr>
          <w:jc w:val="center"/>
        </w:trPr>
        <w:tc>
          <w:tcPr>
            <w:tcW w:w="593" w:type="pct"/>
          </w:tcPr>
          <w:p w14:paraId="1C810C2C"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1</w:t>
            </w:r>
          </w:p>
        </w:tc>
        <w:tc>
          <w:tcPr>
            <w:tcW w:w="4407" w:type="pct"/>
          </w:tcPr>
          <w:p w14:paraId="1DBCA584"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过氯酸或其盐类与乙醇等有机物</w:t>
            </w:r>
          </w:p>
        </w:tc>
      </w:tr>
      <w:tr w:rsidR="00D351B4" w:rsidRPr="00FE2660" w14:paraId="5C23A071" w14:textId="77777777" w:rsidTr="003E6553">
        <w:trPr>
          <w:jc w:val="center"/>
        </w:trPr>
        <w:tc>
          <w:tcPr>
            <w:tcW w:w="593" w:type="pct"/>
          </w:tcPr>
          <w:p w14:paraId="0279655E"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2</w:t>
            </w:r>
          </w:p>
        </w:tc>
        <w:tc>
          <w:tcPr>
            <w:tcW w:w="4407" w:type="pct"/>
          </w:tcPr>
          <w:p w14:paraId="06328BA3"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过氯酸盐或氯酸盐与硫酸</w:t>
            </w:r>
          </w:p>
        </w:tc>
      </w:tr>
      <w:tr w:rsidR="00D351B4" w:rsidRPr="00FE2660" w14:paraId="3B0BCFED" w14:textId="77777777" w:rsidTr="003E6553">
        <w:trPr>
          <w:jc w:val="center"/>
        </w:trPr>
        <w:tc>
          <w:tcPr>
            <w:tcW w:w="593" w:type="pct"/>
          </w:tcPr>
          <w:p w14:paraId="5DCEF0AD"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3</w:t>
            </w:r>
          </w:p>
        </w:tc>
        <w:tc>
          <w:tcPr>
            <w:tcW w:w="4407" w:type="pct"/>
          </w:tcPr>
          <w:p w14:paraId="66F4090B"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过氧化物与镁、锌、铝等粉末</w:t>
            </w:r>
          </w:p>
        </w:tc>
      </w:tr>
      <w:tr w:rsidR="00D351B4" w:rsidRPr="00FE2660" w14:paraId="5BAFA1CA" w14:textId="77777777" w:rsidTr="003E6553">
        <w:trPr>
          <w:jc w:val="center"/>
        </w:trPr>
        <w:tc>
          <w:tcPr>
            <w:tcW w:w="593" w:type="pct"/>
          </w:tcPr>
          <w:p w14:paraId="4F348446"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4</w:t>
            </w:r>
          </w:p>
        </w:tc>
        <w:tc>
          <w:tcPr>
            <w:tcW w:w="4407" w:type="pct"/>
          </w:tcPr>
          <w:p w14:paraId="2CC34EB8"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过氧化二苯甲酰和氯仿等有机物</w:t>
            </w:r>
          </w:p>
        </w:tc>
      </w:tr>
      <w:tr w:rsidR="00D351B4" w:rsidRPr="00FE2660" w14:paraId="73143800" w14:textId="77777777" w:rsidTr="003E6553">
        <w:trPr>
          <w:jc w:val="center"/>
        </w:trPr>
        <w:tc>
          <w:tcPr>
            <w:tcW w:w="593" w:type="pct"/>
          </w:tcPr>
          <w:p w14:paraId="7BDE9E04"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5</w:t>
            </w:r>
          </w:p>
        </w:tc>
        <w:tc>
          <w:tcPr>
            <w:tcW w:w="4407" w:type="pct"/>
          </w:tcPr>
          <w:p w14:paraId="26610547"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过氧化氢与丙酮</w:t>
            </w:r>
          </w:p>
        </w:tc>
      </w:tr>
      <w:tr w:rsidR="00D351B4" w:rsidRPr="00FE2660" w14:paraId="7680B787" w14:textId="77777777" w:rsidTr="003E6553">
        <w:trPr>
          <w:jc w:val="center"/>
        </w:trPr>
        <w:tc>
          <w:tcPr>
            <w:tcW w:w="593" w:type="pct"/>
          </w:tcPr>
          <w:p w14:paraId="69B55594"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6</w:t>
            </w:r>
          </w:p>
        </w:tc>
        <w:tc>
          <w:tcPr>
            <w:tcW w:w="4407" w:type="pct"/>
          </w:tcPr>
          <w:p w14:paraId="6CA0F916"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过氧化氮与二氧化硫</w:t>
            </w:r>
          </w:p>
        </w:tc>
      </w:tr>
      <w:tr w:rsidR="00D351B4" w:rsidRPr="00FE2660" w14:paraId="2864874B" w14:textId="77777777" w:rsidTr="003E6553">
        <w:trPr>
          <w:jc w:val="center"/>
        </w:trPr>
        <w:tc>
          <w:tcPr>
            <w:tcW w:w="593" w:type="pct"/>
          </w:tcPr>
          <w:p w14:paraId="430D9D85"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7</w:t>
            </w:r>
          </w:p>
        </w:tc>
        <w:tc>
          <w:tcPr>
            <w:tcW w:w="4407" w:type="pct"/>
          </w:tcPr>
          <w:p w14:paraId="7C60CB4F"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次氯酸氮与二氧化硫</w:t>
            </w:r>
          </w:p>
        </w:tc>
      </w:tr>
      <w:tr w:rsidR="00D351B4" w:rsidRPr="00FE2660" w14:paraId="13848993" w14:textId="77777777" w:rsidTr="003E6553">
        <w:trPr>
          <w:jc w:val="center"/>
        </w:trPr>
        <w:tc>
          <w:tcPr>
            <w:tcW w:w="593" w:type="pct"/>
          </w:tcPr>
          <w:p w14:paraId="33A709CF"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8</w:t>
            </w:r>
          </w:p>
        </w:tc>
        <w:tc>
          <w:tcPr>
            <w:tcW w:w="4407" w:type="pct"/>
          </w:tcPr>
          <w:p w14:paraId="2A302191"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二氧化碳与很多有机物的蒸气</w:t>
            </w:r>
          </w:p>
        </w:tc>
      </w:tr>
      <w:tr w:rsidR="00D351B4" w:rsidRPr="00FE2660" w14:paraId="0BA5FDB0" w14:textId="77777777" w:rsidTr="003E6553">
        <w:trPr>
          <w:jc w:val="center"/>
        </w:trPr>
        <w:tc>
          <w:tcPr>
            <w:tcW w:w="593" w:type="pct"/>
          </w:tcPr>
          <w:p w14:paraId="5E9E9455"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9</w:t>
            </w:r>
          </w:p>
        </w:tc>
        <w:tc>
          <w:tcPr>
            <w:tcW w:w="4407" w:type="pct"/>
          </w:tcPr>
          <w:p w14:paraId="04AD691C"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氯酸盐与硫化锑</w:t>
            </w:r>
          </w:p>
        </w:tc>
      </w:tr>
      <w:tr w:rsidR="00D351B4" w:rsidRPr="00FE2660" w14:paraId="1CFCEDC4" w14:textId="77777777" w:rsidTr="003E6553">
        <w:trPr>
          <w:jc w:val="center"/>
        </w:trPr>
        <w:tc>
          <w:tcPr>
            <w:tcW w:w="593" w:type="pct"/>
          </w:tcPr>
          <w:p w14:paraId="7A020A59"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10</w:t>
            </w:r>
          </w:p>
        </w:tc>
        <w:tc>
          <w:tcPr>
            <w:tcW w:w="4407" w:type="pct"/>
          </w:tcPr>
          <w:p w14:paraId="3B53E820"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氯酸钠与硫酸和硝酸</w:t>
            </w:r>
          </w:p>
        </w:tc>
      </w:tr>
      <w:tr w:rsidR="00D351B4" w:rsidRPr="00FE2660" w14:paraId="5AE917BC" w14:textId="77777777" w:rsidTr="003E6553">
        <w:trPr>
          <w:jc w:val="center"/>
        </w:trPr>
        <w:tc>
          <w:tcPr>
            <w:tcW w:w="593" w:type="pct"/>
          </w:tcPr>
          <w:p w14:paraId="2E3A3F63"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11</w:t>
            </w:r>
          </w:p>
        </w:tc>
        <w:tc>
          <w:tcPr>
            <w:tcW w:w="4407" w:type="pct"/>
          </w:tcPr>
          <w:p w14:paraId="0B9E81E0"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氯酸钾与可燃有机物和无机物</w:t>
            </w:r>
          </w:p>
        </w:tc>
      </w:tr>
      <w:tr w:rsidR="00D351B4" w:rsidRPr="00FE2660" w14:paraId="209CE97D" w14:textId="77777777" w:rsidTr="003E6553">
        <w:trPr>
          <w:jc w:val="center"/>
        </w:trPr>
        <w:tc>
          <w:tcPr>
            <w:tcW w:w="593" w:type="pct"/>
          </w:tcPr>
          <w:p w14:paraId="3B406B54"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12</w:t>
            </w:r>
          </w:p>
        </w:tc>
        <w:tc>
          <w:tcPr>
            <w:tcW w:w="4407" w:type="pct"/>
          </w:tcPr>
          <w:p w14:paraId="31623BCD"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氯酸盐、硝酸盐与磷、硫、镁、铝、锌等易燃固体以及酯类等有机物</w:t>
            </w:r>
          </w:p>
        </w:tc>
      </w:tr>
      <w:tr w:rsidR="00D351B4" w:rsidRPr="00FE2660" w14:paraId="5E6921AE" w14:textId="77777777" w:rsidTr="003E6553">
        <w:trPr>
          <w:jc w:val="center"/>
        </w:trPr>
        <w:tc>
          <w:tcPr>
            <w:tcW w:w="593" w:type="pct"/>
          </w:tcPr>
          <w:p w14:paraId="3EB614DC"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13</w:t>
            </w:r>
          </w:p>
        </w:tc>
        <w:tc>
          <w:tcPr>
            <w:tcW w:w="4407" w:type="pct"/>
          </w:tcPr>
          <w:p w14:paraId="6A4B1B74"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乙磷与溴氯、硝酸化合</w:t>
            </w:r>
          </w:p>
        </w:tc>
      </w:tr>
      <w:tr w:rsidR="00D351B4" w:rsidRPr="00FE2660" w14:paraId="770277F1" w14:textId="77777777" w:rsidTr="003E6553">
        <w:trPr>
          <w:jc w:val="center"/>
        </w:trPr>
        <w:tc>
          <w:tcPr>
            <w:tcW w:w="593" w:type="pct"/>
          </w:tcPr>
          <w:p w14:paraId="023E09AC"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14</w:t>
            </w:r>
          </w:p>
        </w:tc>
        <w:tc>
          <w:tcPr>
            <w:tcW w:w="4407" w:type="pct"/>
          </w:tcPr>
          <w:p w14:paraId="2105CFD2"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高氯酸钾与可燃物</w:t>
            </w:r>
          </w:p>
        </w:tc>
      </w:tr>
      <w:tr w:rsidR="00D351B4" w:rsidRPr="00FE2660" w14:paraId="616B55DC" w14:textId="77777777" w:rsidTr="003E6553">
        <w:trPr>
          <w:jc w:val="center"/>
        </w:trPr>
        <w:tc>
          <w:tcPr>
            <w:tcW w:w="593" w:type="pct"/>
          </w:tcPr>
          <w:p w14:paraId="34C0426D"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15</w:t>
            </w:r>
          </w:p>
        </w:tc>
        <w:tc>
          <w:tcPr>
            <w:tcW w:w="4407" w:type="pct"/>
          </w:tcPr>
          <w:p w14:paraId="4EC11C66"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氯与氮；乙炔与氯、乙烯与二倍容积的氯、甲烷与氯等加上阳光</w:t>
            </w:r>
          </w:p>
        </w:tc>
      </w:tr>
      <w:tr w:rsidR="00D351B4" w:rsidRPr="00FE2660" w14:paraId="0860D0EF" w14:textId="77777777" w:rsidTr="003E6553">
        <w:trPr>
          <w:jc w:val="center"/>
        </w:trPr>
        <w:tc>
          <w:tcPr>
            <w:tcW w:w="593" w:type="pct"/>
          </w:tcPr>
          <w:p w14:paraId="6DC9CCD5"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16</w:t>
            </w:r>
          </w:p>
        </w:tc>
        <w:tc>
          <w:tcPr>
            <w:tcW w:w="4407" w:type="pct"/>
          </w:tcPr>
          <w:p w14:paraId="71C40781"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氢与氟、臭氧、氧、氧化亚氮、氯</w:t>
            </w:r>
          </w:p>
        </w:tc>
      </w:tr>
      <w:tr w:rsidR="00D351B4" w:rsidRPr="00FE2660" w14:paraId="7D3104DC" w14:textId="77777777" w:rsidTr="003E6553">
        <w:trPr>
          <w:jc w:val="center"/>
        </w:trPr>
        <w:tc>
          <w:tcPr>
            <w:tcW w:w="593" w:type="pct"/>
          </w:tcPr>
          <w:p w14:paraId="053C180D"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17</w:t>
            </w:r>
          </w:p>
        </w:tc>
        <w:tc>
          <w:tcPr>
            <w:tcW w:w="4407" w:type="pct"/>
          </w:tcPr>
          <w:p w14:paraId="6D73592D"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氨与氯、碘</w:t>
            </w:r>
          </w:p>
        </w:tc>
      </w:tr>
      <w:tr w:rsidR="00D351B4" w:rsidRPr="00FE2660" w14:paraId="407BA760" w14:textId="77777777" w:rsidTr="003E6553">
        <w:trPr>
          <w:jc w:val="center"/>
        </w:trPr>
        <w:tc>
          <w:tcPr>
            <w:tcW w:w="593" w:type="pct"/>
          </w:tcPr>
          <w:p w14:paraId="5C947351"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18</w:t>
            </w:r>
          </w:p>
        </w:tc>
        <w:tc>
          <w:tcPr>
            <w:tcW w:w="4407" w:type="pct"/>
          </w:tcPr>
          <w:p w14:paraId="4618CCF5"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水滴入硫酸酐中</w:t>
            </w:r>
          </w:p>
        </w:tc>
      </w:tr>
      <w:tr w:rsidR="00D351B4" w:rsidRPr="00FE2660" w14:paraId="5CE57D04" w14:textId="77777777" w:rsidTr="003E6553">
        <w:trPr>
          <w:jc w:val="center"/>
        </w:trPr>
        <w:tc>
          <w:tcPr>
            <w:tcW w:w="593" w:type="pct"/>
          </w:tcPr>
          <w:p w14:paraId="62D0D594"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19</w:t>
            </w:r>
          </w:p>
        </w:tc>
        <w:tc>
          <w:tcPr>
            <w:tcW w:w="4407" w:type="pct"/>
          </w:tcPr>
          <w:p w14:paraId="009E8874"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三乙基铝、钾、钠、碳化铀、氯磺酸遇水</w:t>
            </w:r>
          </w:p>
        </w:tc>
      </w:tr>
      <w:tr w:rsidR="00D351B4" w:rsidRPr="00FE2660" w14:paraId="495B6A47" w14:textId="77777777" w:rsidTr="003E6553">
        <w:trPr>
          <w:jc w:val="center"/>
        </w:trPr>
        <w:tc>
          <w:tcPr>
            <w:tcW w:w="593" w:type="pct"/>
          </w:tcPr>
          <w:p w14:paraId="6AF9E91B"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20</w:t>
            </w:r>
          </w:p>
        </w:tc>
        <w:tc>
          <w:tcPr>
            <w:tcW w:w="4407" w:type="pct"/>
          </w:tcPr>
          <w:p w14:paraId="10709045"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硝酸钾与醋酸纳</w:t>
            </w:r>
          </w:p>
        </w:tc>
      </w:tr>
      <w:tr w:rsidR="00D351B4" w:rsidRPr="00FE2660" w14:paraId="7CDD62E4" w14:textId="77777777" w:rsidTr="003E6553">
        <w:trPr>
          <w:jc w:val="center"/>
        </w:trPr>
        <w:tc>
          <w:tcPr>
            <w:tcW w:w="593" w:type="pct"/>
          </w:tcPr>
          <w:p w14:paraId="5308FD02"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21</w:t>
            </w:r>
          </w:p>
        </w:tc>
        <w:tc>
          <w:tcPr>
            <w:tcW w:w="4407" w:type="pct"/>
          </w:tcPr>
          <w:p w14:paraId="1ADF200D"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硝酸盐与氯化亚锡</w:t>
            </w:r>
          </w:p>
        </w:tc>
      </w:tr>
      <w:tr w:rsidR="00D351B4" w:rsidRPr="00FE2660" w14:paraId="548F5020" w14:textId="77777777" w:rsidTr="003E6553">
        <w:trPr>
          <w:jc w:val="center"/>
        </w:trPr>
        <w:tc>
          <w:tcPr>
            <w:tcW w:w="593" w:type="pct"/>
          </w:tcPr>
          <w:p w14:paraId="5427D2AB"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22</w:t>
            </w:r>
          </w:p>
        </w:tc>
        <w:tc>
          <w:tcPr>
            <w:tcW w:w="4407" w:type="pct"/>
          </w:tcPr>
          <w:p w14:paraId="16C9BE1E"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硝酸铵、硝酸钾、硝酸钠与有机物</w:t>
            </w:r>
          </w:p>
        </w:tc>
      </w:tr>
      <w:tr w:rsidR="00D351B4" w:rsidRPr="00FE2660" w14:paraId="6DA3A5C0" w14:textId="77777777" w:rsidTr="003E6553">
        <w:trPr>
          <w:jc w:val="center"/>
        </w:trPr>
        <w:tc>
          <w:tcPr>
            <w:tcW w:w="593" w:type="pct"/>
          </w:tcPr>
          <w:p w14:paraId="1901C38E"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23</w:t>
            </w:r>
          </w:p>
        </w:tc>
        <w:tc>
          <w:tcPr>
            <w:tcW w:w="4407" w:type="pct"/>
          </w:tcPr>
          <w:p w14:paraId="73B7CF96"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氯与氢（见光时）</w:t>
            </w:r>
          </w:p>
        </w:tc>
      </w:tr>
      <w:tr w:rsidR="00D351B4" w:rsidRPr="00FE2660" w14:paraId="6C78C458" w14:textId="77777777" w:rsidTr="003E6553">
        <w:trPr>
          <w:jc w:val="center"/>
        </w:trPr>
        <w:tc>
          <w:tcPr>
            <w:tcW w:w="593" w:type="pct"/>
          </w:tcPr>
          <w:p w14:paraId="3A1AA51F"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24</w:t>
            </w:r>
          </w:p>
        </w:tc>
        <w:tc>
          <w:tcPr>
            <w:tcW w:w="4407" w:type="pct"/>
          </w:tcPr>
          <w:p w14:paraId="2B3D5F2B" w14:textId="77777777" w:rsidR="00D351B4" w:rsidRPr="00FE2660" w:rsidRDefault="00D351B4" w:rsidP="003E6553">
            <w:r w:rsidRPr="00FE2660">
              <w:rPr>
                <w:rFonts w:ascii="Times New Roman" w:eastAsia="宋体" w:hAnsi="Times New Roman" w:cs="Times New Roman"/>
                <w:sz w:val="20"/>
                <w:szCs w:val="20"/>
              </w:rPr>
              <w:t>联苯胺与漂白粉（</w:t>
            </w:r>
            <w:r w:rsidRPr="00FE2660">
              <w:rPr>
                <w:rFonts w:ascii="Times New Roman" w:eastAsia="宋体" w:hAnsi="Times New Roman" w:cs="Times New Roman" w:hint="eastAsia"/>
                <w:sz w:val="20"/>
                <w:szCs w:val="20"/>
              </w:rPr>
              <w:t>135</w:t>
            </w:r>
            <w:r w:rsidRPr="00FE2660">
              <w:rPr>
                <w:rFonts w:ascii="Times New Roman" w:eastAsia="宋体" w:hAnsi="Times New Roman" w:cs="Times New Roman" w:hint="eastAsia"/>
                <w:sz w:val="20"/>
                <w:szCs w:val="20"/>
              </w:rPr>
              <w:t>℃</w:t>
            </w:r>
            <w:r w:rsidRPr="00FE2660">
              <w:rPr>
                <w:rFonts w:ascii="Times New Roman" w:eastAsia="宋体" w:hAnsi="Times New Roman" w:cs="Times New Roman"/>
                <w:sz w:val="20"/>
                <w:szCs w:val="20"/>
              </w:rPr>
              <w:t>时）</w:t>
            </w:r>
          </w:p>
        </w:tc>
      </w:tr>
      <w:tr w:rsidR="00D351B4" w:rsidRPr="00FE2660" w14:paraId="4BDC087A" w14:textId="77777777" w:rsidTr="003E6553">
        <w:trPr>
          <w:jc w:val="center"/>
        </w:trPr>
        <w:tc>
          <w:tcPr>
            <w:tcW w:w="593" w:type="pct"/>
          </w:tcPr>
          <w:p w14:paraId="701147FF"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25</w:t>
            </w:r>
          </w:p>
        </w:tc>
        <w:tc>
          <w:tcPr>
            <w:tcW w:w="4407" w:type="pct"/>
          </w:tcPr>
          <w:p w14:paraId="6203EE5B"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氰化钾与硝酸盐、氯酸盐、高氯酸盐共热时</w:t>
            </w:r>
          </w:p>
        </w:tc>
      </w:tr>
      <w:tr w:rsidR="00D351B4" w:rsidRPr="00FE2660" w14:paraId="58A8E47D" w14:textId="77777777" w:rsidTr="003E6553">
        <w:trPr>
          <w:jc w:val="center"/>
        </w:trPr>
        <w:tc>
          <w:tcPr>
            <w:tcW w:w="593" w:type="pct"/>
          </w:tcPr>
          <w:p w14:paraId="533E0DFB"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26</w:t>
            </w:r>
          </w:p>
        </w:tc>
        <w:tc>
          <w:tcPr>
            <w:tcW w:w="4407" w:type="pct"/>
          </w:tcPr>
          <w:p w14:paraId="0EAB31F9"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液态空气、液态氧与有机物</w:t>
            </w:r>
          </w:p>
        </w:tc>
      </w:tr>
      <w:tr w:rsidR="00D351B4" w:rsidRPr="00FE2660" w14:paraId="3A7ECD31" w14:textId="77777777" w:rsidTr="003E6553">
        <w:trPr>
          <w:jc w:val="center"/>
        </w:trPr>
        <w:tc>
          <w:tcPr>
            <w:tcW w:w="593" w:type="pct"/>
          </w:tcPr>
          <w:p w14:paraId="625270BE"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27</w:t>
            </w:r>
          </w:p>
        </w:tc>
        <w:tc>
          <w:tcPr>
            <w:tcW w:w="4407" w:type="pct"/>
          </w:tcPr>
          <w:p w14:paraId="0FBC00FE"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重铬酸铅与有机物</w:t>
            </w:r>
          </w:p>
        </w:tc>
      </w:tr>
      <w:tr w:rsidR="00D351B4" w:rsidRPr="00FE2660" w14:paraId="7A6487E5" w14:textId="77777777" w:rsidTr="003E6553">
        <w:trPr>
          <w:jc w:val="center"/>
        </w:trPr>
        <w:tc>
          <w:tcPr>
            <w:tcW w:w="593" w:type="pct"/>
          </w:tcPr>
          <w:p w14:paraId="2D929E21"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28</w:t>
            </w:r>
          </w:p>
        </w:tc>
        <w:tc>
          <w:tcPr>
            <w:tcW w:w="4407" w:type="pct"/>
          </w:tcPr>
          <w:p w14:paraId="6CC91CD8"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松脂与碘、醚、氯化氮及氟化氮化合</w:t>
            </w:r>
          </w:p>
        </w:tc>
      </w:tr>
      <w:tr w:rsidR="00D351B4" w:rsidRPr="00FE2660" w14:paraId="28399968" w14:textId="77777777" w:rsidTr="003E6553">
        <w:trPr>
          <w:jc w:val="center"/>
        </w:trPr>
        <w:tc>
          <w:tcPr>
            <w:tcW w:w="593" w:type="pct"/>
          </w:tcPr>
          <w:p w14:paraId="7DBE5EF0"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29</w:t>
            </w:r>
          </w:p>
        </w:tc>
        <w:tc>
          <w:tcPr>
            <w:tcW w:w="4407" w:type="pct"/>
          </w:tcPr>
          <w:p w14:paraId="0B4D1C0B"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氟化氮与松节油、橡胶、油脂、磷、氨、硒</w:t>
            </w:r>
          </w:p>
        </w:tc>
      </w:tr>
      <w:tr w:rsidR="00D351B4" w:rsidRPr="00FE2660" w14:paraId="2B99B4E7" w14:textId="77777777" w:rsidTr="003E6553">
        <w:trPr>
          <w:jc w:val="center"/>
        </w:trPr>
        <w:tc>
          <w:tcPr>
            <w:tcW w:w="593" w:type="pct"/>
          </w:tcPr>
          <w:p w14:paraId="44BEE23A"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30</w:t>
            </w:r>
          </w:p>
        </w:tc>
        <w:tc>
          <w:tcPr>
            <w:tcW w:w="4407" w:type="pct"/>
          </w:tcPr>
          <w:p w14:paraId="69F9B4CB"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环戊二烯与硫酸及硝酸</w:t>
            </w:r>
          </w:p>
        </w:tc>
      </w:tr>
      <w:tr w:rsidR="00D351B4" w:rsidRPr="00FE2660" w14:paraId="7D500A25" w14:textId="77777777" w:rsidTr="003E6553">
        <w:trPr>
          <w:jc w:val="center"/>
        </w:trPr>
        <w:tc>
          <w:tcPr>
            <w:tcW w:w="593" w:type="pct"/>
          </w:tcPr>
          <w:p w14:paraId="42BDBDA3"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31</w:t>
            </w:r>
          </w:p>
        </w:tc>
        <w:tc>
          <w:tcPr>
            <w:tcW w:w="4407" w:type="pct"/>
          </w:tcPr>
          <w:p w14:paraId="0420E724"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黄磷与氧化剂</w:t>
            </w:r>
          </w:p>
        </w:tc>
      </w:tr>
      <w:tr w:rsidR="00D351B4" w:rsidRPr="00FE2660" w14:paraId="03C9CF39" w14:textId="77777777" w:rsidTr="003E6553">
        <w:trPr>
          <w:jc w:val="center"/>
        </w:trPr>
        <w:tc>
          <w:tcPr>
            <w:tcW w:w="593" w:type="pct"/>
          </w:tcPr>
          <w:p w14:paraId="02A224E2"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32</w:t>
            </w:r>
          </w:p>
        </w:tc>
        <w:tc>
          <w:tcPr>
            <w:tcW w:w="4407" w:type="pct"/>
          </w:tcPr>
          <w:p w14:paraId="216D93BF"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虫胶（</w:t>
            </w:r>
            <w:r w:rsidRPr="00FE2660">
              <w:rPr>
                <w:rFonts w:ascii="Times New Roman" w:eastAsia="宋体" w:hAnsi="Times New Roman" w:cs="Times New Roman"/>
                <w:sz w:val="20"/>
                <w:szCs w:val="20"/>
              </w:rPr>
              <w:t>40%</w:t>
            </w:r>
            <w:r w:rsidRPr="00FE2660">
              <w:rPr>
                <w:rFonts w:ascii="Times New Roman" w:eastAsia="宋体" w:hAnsi="Times New Roman" w:cs="Times New Roman"/>
                <w:sz w:val="20"/>
                <w:szCs w:val="20"/>
              </w:rPr>
              <w:t>）与乙醇（</w:t>
            </w:r>
            <w:r w:rsidRPr="00FE2660">
              <w:rPr>
                <w:rFonts w:ascii="Times New Roman" w:eastAsia="宋体" w:hAnsi="Times New Roman" w:cs="Times New Roman"/>
                <w:sz w:val="20"/>
                <w:szCs w:val="20"/>
              </w:rPr>
              <w:t>60%</w:t>
            </w:r>
            <w:r w:rsidRPr="00FE2660">
              <w:rPr>
                <w:rFonts w:ascii="Times New Roman" w:eastAsia="宋体" w:hAnsi="Times New Roman" w:cs="Times New Roman"/>
                <w:sz w:val="20"/>
                <w:szCs w:val="20"/>
              </w:rPr>
              <w:t>）在</w:t>
            </w:r>
            <w:r w:rsidRPr="00FE2660">
              <w:rPr>
                <w:rFonts w:ascii="Times New Roman" w:eastAsia="宋体" w:hAnsi="Times New Roman" w:cs="Times New Roman" w:hint="eastAsia"/>
                <w:sz w:val="20"/>
                <w:szCs w:val="20"/>
              </w:rPr>
              <w:t>140</w:t>
            </w:r>
            <w:r w:rsidRPr="00FE2660">
              <w:rPr>
                <w:rFonts w:ascii="Times New Roman" w:eastAsia="宋体" w:hAnsi="Times New Roman" w:cs="Times New Roman" w:hint="eastAsia"/>
                <w:sz w:val="20"/>
                <w:szCs w:val="20"/>
              </w:rPr>
              <w:t>℃</w:t>
            </w:r>
            <w:r w:rsidRPr="00FE2660">
              <w:rPr>
                <w:rFonts w:ascii="Times New Roman" w:eastAsia="宋体" w:hAnsi="Times New Roman" w:cs="Times New Roman"/>
                <w:sz w:val="20"/>
                <w:szCs w:val="20"/>
              </w:rPr>
              <w:t>时</w:t>
            </w:r>
          </w:p>
        </w:tc>
      </w:tr>
      <w:tr w:rsidR="00D351B4" w:rsidRPr="00FE2660" w14:paraId="79DFCB36" w14:textId="77777777" w:rsidTr="003E6553">
        <w:trPr>
          <w:jc w:val="center"/>
        </w:trPr>
        <w:tc>
          <w:tcPr>
            <w:tcW w:w="593" w:type="pct"/>
          </w:tcPr>
          <w:p w14:paraId="701F7719"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33</w:t>
            </w:r>
          </w:p>
        </w:tc>
        <w:tc>
          <w:tcPr>
            <w:tcW w:w="4407" w:type="pct"/>
          </w:tcPr>
          <w:p w14:paraId="0228FF89"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硝酸与二硫化碳、松节油、乙醇及其他物质</w:t>
            </w:r>
          </w:p>
        </w:tc>
      </w:tr>
      <w:tr w:rsidR="00D351B4" w:rsidRPr="00FE2660" w14:paraId="7CD2CFC0" w14:textId="77777777" w:rsidTr="003E6553">
        <w:trPr>
          <w:jc w:val="center"/>
        </w:trPr>
        <w:tc>
          <w:tcPr>
            <w:tcW w:w="593" w:type="pct"/>
          </w:tcPr>
          <w:p w14:paraId="1983C96A"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34</w:t>
            </w:r>
          </w:p>
        </w:tc>
        <w:tc>
          <w:tcPr>
            <w:tcW w:w="4407" w:type="pct"/>
          </w:tcPr>
          <w:p w14:paraId="6FD29609"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乙炔与铜、银和汞盐</w:t>
            </w:r>
          </w:p>
        </w:tc>
      </w:tr>
    </w:tbl>
    <w:p w14:paraId="42667537" w14:textId="77777777" w:rsidR="00D351B4" w:rsidRPr="00FE2660" w:rsidRDefault="00D351B4" w:rsidP="00D351B4">
      <w:pPr>
        <w:spacing w:line="300" w:lineRule="auto"/>
        <w:rPr>
          <w:sz w:val="24"/>
        </w:rPr>
      </w:pPr>
    </w:p>
    <w:p w14:paraId="6FAB93F2" w14:textId="3F868488" w:rsidR="00D351B4" w:rsidRPr="00FE2660" w:rsidRDefault="00D351B4" w:rsidP="00D351B4">
      <w:pPr>
        <w:widowControl/>
        <w:jc w:val="left"/>
        <w:rPr>
          <w:rFonts w:ascii="黑体" w:eastAsia="黑体" w:hAnsi="黑体" w:cs="Times New Roman"/>
          <w:bCs/>
          <w:szCs w:val="21"/>
        </w:rPr>
      </w:pPr>
    </w:p>
    <w:p w14:paraId="2DEC7C45" w14:textId="77777777" w:rsidR="005F68DA" w:rsidRPr="00FE2660" w:rsidRDefault="005F68DA" w:rsidP="00D351B4">
      <w:pPr>
        <w:widowControl/>
        <w:jc w:val="left"/>
        <w:rPr>
          <w:rFonts w:ascii="黑体" w:eastAsia="黑体" w:hAnsi="黑体" w:cs="Times New Roman"/>
          <w:bCs/>
          <w:szCs w:val="21"/>
        </w:rPr>
      </w:pPr>
    </w:p>
    <w:p w14:paraId="64682DD8" w14:textId="77777777" w:rsidR="005F68DA" w:rsidRPr="00FE2660" w:rsidRDefault="005F68DA" w:rsidP="00D351B4">
      <w:pPr>
        <w:widowControl/>
        <w:jc w:val="left"/>
        <w:rPr>
          <w:rFonts w:ascii="黑体" w:eastAsia="黑体" w:hAnsi="黑体" w:cs="Times New Roman"/>
          <w:bCs/>
          <w:szCs w:val="21"/>
        </w:rPr>
      </w:pPr>
    </w:p>
    <w:p w14:paraId="0BB39BF3" w14:textId="77777777" w:rsidR="005F68DA" w:rsidRPr="00FE2660" w:rsidRDefault="005F68DA" w:rsidP="00D351B4">
      <w:pPr>
        <w:widowControl/>
        <w:jc w:val="left"/>
        <w:rPr>
          <w:rFonts w:ascii="黑体" w:eastAsia="黑体" w:hAnsi="黑体" w:cs="Times New Roman"/>
          <w:bCs/>
          <w:szCs w:val="21"/>
        </w:rPr>
      </w:pPr>
    </w:p>
    <w:p w14:paraId="2457AA5E" w14:textId="77777777" w:rsidR="00D351B4" w:rsidRPr="00FE2660" w:rsidRDefault="00D351B4" w:rsidP="00D351B4">
      <w:pPr>
        <w:adjustRightInd w:val="0"/>
        <w:snapToGrid w:val="0"/>
        <w:spacing w:line="360" w:lineRule="auto"/>
        <w:ind w:firstLineChars="200" w:firstLine="420"/>
        <w:jc w:val="center"/>
        <w:rPr>
          <w:rFonts w:ascii="黑体" w:eastAsia="黑体" w:hAnsi="黑体" w:cs="Times New Roman"/>
          <w:bCs/>
          <w:szCs w:val="21"/>
        </w:rPr>
      </w:pPr>
      <w:r w:rsidRPr="00FE2660">
        <w:rPr>
          <w:rFonts w:ascii="黑体" w:eastAsia="黑体" w:hAnsi="黑体" w:cs="Times New Roman"/>
          <w:bCs/>
          <w:szCs w:val="21"/>
        </w:rPr>
        <w:t>附表E.2</w:t>
      </w:r>
      <w:r w:rsidRPr="00FE2660">
        <w:rPr>
          <w:rFonts w:ascii="黑体" w:eastAsia="黑体" w:hAnsi="黑体" w:cs="Times New Roman" w:hint="eastAsia"/>
          <w:bCs/>
          <w:szCs w:val="21"/>
        </w:rPr>
        <w:t xml:space="preserve"> </w:t>
      </w:r>
      <w:r w:rsidRPr="00FE2660">
        <w:rPr>
          <w:rFonts w:ascii="黑体" w:eastAsia="黑体" w:hAnsi="黑体" w:cs="Times New Roman"/>
          <w:bCs/>
          <w:szCs w:val="21"/>
        </w:rPr>
        <w:t>接触或混合后能引起燃烧的物质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66"/>
        <w:gridCol w:w="7356"/>
      </w:tblGrid>
      <w:tr w:rsidR="00D351B4" w:rsidRPr="00FE2660" w14:paraId="48984B0D" w14:textId="77777777" w:rsidTr="003E6553">
        <w:trPr>
          <w:jc w:val="center"/>
        </w:trPr>
        <w:tc>
          <w:tcPr>
            <w:tcW w:w="684" w:type="pct"/>
          </w:tcPr>
          <w:p w14:paraId="522FB0F0" w14:textId="77777777" w:rsidR="00D351B4" w:rsidRPr="00FE2660" w:rsidRDefault="00D351B4" w:rsidP="003E6553">
            <w:pPr>
              <w:snapToGrid w:val="0"/>
              <w:spacing w:line="300" w:lineRule="auto"/>
              <w:jc w:val="center"/>
              <w:rPr>
                <w:rFonts w:ascii="Times New Roman" w:eastAsia="宋体" w:hAnsi="Times New Roman" w:cs="Times New Roman"/>
                <w:b/>
                <w:sz w:val="20"/>
                <w:szCs w:val="20"/>
              </w:rPr>
            </w:pPr>
            <w:r w:rsidRPr="00FE2660">
              <w:rPr>
                <w:rFonts w:ascii="Times New Roman" w:eastAsia="宋体" w:hAnsi="Times New Roman" w:cs="Times New Roman"/>
                <w:b/>
                <w:sz w:val="20"/>
                <w:szCs w:val="20"/>
              </w:rPr>
              <w:t>序号</w:t>
            </w:r>
          </w:p>
        </w:tc>
        <w:tc>
          <w:tcPr>
            <w:tcW w:w="4316" w:type="pct"/>
          </w:tcPr>
          <w:p w14:paraId="0AA3CA65" w14:textId="77777777" w:rsidR="00D351B4" w:rsidRPr="00FE2660" w:rsidRDefault="00D351B4" w:rsidP="003E6553">
            <w:pPr>
              <w:snapToGrid w:val="0"/>
              <w:spacing w:line="300" w:lineRule="auto"/>
              <w:rPr>
                <w:rFonts w:ascii="Times New Roman" w:eastAsia="宋体" w:hAnsi="Times New Roman" w:cs="Times New Roman"/>
                <w:b/>
                <w:sz w:val="20"/>
                <w:szCs w:val="20"/>
              </w:rPr>
            </w:pPr>
            <w:r w:rsidRPr="00FE2660">
              <w:rPr>
                <w:rFonts w:ascii="Times New Roman" w:eastAsia="宋体" w:hAnsi="Times New Roman" w:cs="Times New Roman"/>
                <w:b/>
                <w:sz w:val="20"/>
                <w:szCs w:val="20"/>
              </w:rPr>
              <w:t>能引起燃烧的物质</w:t>
            </w:r>
          </w:p>
        </w:tc>
      </w:tr>
      <w:tr w:rsidR="00D351B4" w:rsidRPr="00FE2660" w14:paraId="3B97DF8A" w14:textId="77777777" w:rsidTr="003E6553">
        <w:trPr>
          <w:jc w:val="center"/>
        </w:trPr>
        <w:tc>
          <w:tcPr>
            <w:tcW w:w="684" w:type="pct"/>
          </w:tcPr>
          <w:p w14:paraId="1583FAB5"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1</w:t>
            </w:r>
          </w:p>
        </w:tc>
        <w:tc>
          <w:tcPr>
            <w:tcW w:w="4316" w:type="pct"/>
          </w:tcPr>
          <w:p w14:paraId="0335A216"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溴与磷、锌粉、镁粉</w:t>
            </w:r>
          </w:p>
        </w:tc>
      </w:tr>
      <w:tr w:rsidR="00D351B4" w:rsidRPr="00FE2660" w14:paraId="0E8A13AB" w14:textId="77777777" w:rsidTr="003E6553">
        <w:trPr>
          <w:jc w:val="center"/>
        </w:trPr>
        <w:tc>
          <w:tcPr>
            <w:tcW w:w="684" w:type="pct"/>
          </w:tcPr>
          <w:p w14:paraId="4C6777CB"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2</w:t>
            </w:r>
          </w:p>
        </w:tc>
        <w:tc>
          <w:tcPr>
            <w:tcW w:w="4316" w:type="pct"/>
          </w:tcPr>
          <w:p w14:paraId="386B7C3D"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浓硫酸、浓硝酸与木材、织物等</w:t>
            </w:r>
          </w:p>
        </w:tc>
      </w:tr>
      <w:tr w:rsidR="00D351B4" w:rsidRPr="00FE2660" w14:paraId="5E23D7C1" w14:textId="77777777" w:rsidTr="003E6553">
        <w:trPr>
          <w:jc w:val="center"/>
        </w:trPr>
        <w:tc>
          <w:tcPr>
            <w:tcW w:w="684" w:type="pct"/>
          </w:tcPr>
          <w:p w14:paraId="622142FD"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3</w:t>
            </w:r>
          </w:p>
        </w:tc>
        <w:tc>
          <w:tcPr>
            <w:tcW w:w="4316" w:type="pct"/>
          </w:tcPr>
          <w:p w14:paraId="3113C2C5"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铝粉与氯仿</w:t>
            </w:r>
          </w:p>
        </w:tc>
      </w:tr>
      <w:tr w:rsidR="00D351B4" w:rsidRPr="00FE2660" w14:paraId="76E2D62B" w14:textId="77777777" w:rsidTr="003E6553">
        <w:trPr>
          <w:jc w:val="center"/>
        </w:trPr>
        <w:tc>
          <w:tcPr>
            <w:tcW w:w="684" w:type="pct"/>
          </w:tcPr>
          <w:p w14:paraId="2018FF4D"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4</w:t>
            </w:r>
          </w:p>
        </w:tc>
        <w:tc>
          <w:tcPr>
            <w:tcW w:w="4316" w:type="pct"/>
          </w:tcPr>
          <w:p w14:paraId="7A06EDEF"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王水与有机物</w:t>
            </w:r>
          </w:p>
        </w:tc>
      </w:tr>
      <w:tr w:rsidR="00D351B4" w:rsidRPr="00FE2660" w14:paraId="3D3A1FF3" w14:textId="77777777" w:rsidTr="003E6553">
        <w:trPr>
          <w:jc w:val="center"/>
        </w:trPr>
        <w:tc>
          <w:tcPr>
            <w:tcW w:w="684" w:type="pct"/>
          </w:tcPr>
          <w:p w14:paraId="773F227C"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5</w:t>
            </w:r>
          </w:p>
        </w:tc>
        <w:tc>
          <w:tcPr>
            <w:tcW w:w="4316" w:type="pct"/>
          </w:tcPr>
          <w:p w14:paraId="4C1ADA6B"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高温金属磨屑与油性织物</w:t>
            </w:r>
          </w:p>
        </w:tc>
      </w:tr>
      <w:tr w:rsidR="00D351B4" w:rsidRPr="00FE2660" w14:paraId="7136D1A4" w14:textId="77777777" w:rsidTr="003E6553">
        <w:trPr>
          <w:jc w:val="center"/>
        </w:trPr>
        <w:tc>
          <w:tcPr>
            <w:tcW w:w="684" w:type="pct"/>
          </w:tcPr>
          <w:p w14:paraId="79E88863"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6</w:t>
            </w:r>
          </w:p>
        </w:tc>
        <w:tc>
          <w:tcPr>
            <w:tcW w:w="4316" w:type="pct"/>
          </w:tcPr>
          <w:p w14:paraId="68C5395F"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过氧化钠与醋酸、甲醇、丙酮、乙二醇等</w:t>
            </w:r>
          </w:p>
        </w:tc>
      </w:tr>
      <w:tr w:rsidR="00D351B4" w:rsidRPr="00FE2660" w14:paraId="4355D564" w14:textId="77777777" w:rsidTr="003E6553">
        <w:trPr>
          <w:jc w:val="center"/>
        </w:trPr>
        <w:tc>
          <w:tcPr>
            <w:tcW w:w="684" w:type="pct"/>
          </w:tcPr>
          <w:p w14:paraId="5F158281"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7</w:t>
            </w:r>
          </w:p>
        </w:tc>
        <w:tc>
          <w:tcPr>
            <w:tcW w:w="4316" w:type="pct"/>
          </w:tcPr>
          <w:p w14:paraId="573C675A"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硝酸铵与亚硝酸钠</w:t>
            </w:r>
          </w:p>
        </w:tc>
      </w:tr>
      <w:tr w:rsidR="00D351B4" w:rsidRPr="00FE2660" w14:paraId="7FF71101" w14:textId="77777777" w:rsidTr="003E6553">
        <w:trPr>
          <w:jc w:val="center"/>
        </w:trPr>
        <w:tc>
          <w:tcPr>
            <w:tcW w:w="684" w:type="pct"/>
          </w:tcPr>
          <w:p w14:paraId="4EE8342B"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8</w:t>
            </w:r>
          </w:p>
        </w:tc>
        <w:tc>
          <w:tcPr>
            <w:tcW w:w="4316" w:type="pct"/>
          </w:tcPr>
          <w:p w14:paraId="3D264377"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氟气体与碘、硫、硼、磷、硅等</w:t>
            </w:r>
          </w:p>
        </w:tc>
      </w:tr>
      <w:tr w:rsidR="00D351B4" w:rsidRPr="00FE2660" w14:paraId="0D1A278F" w14:textId="77777777" w:rsidTr="003E6553">
        <w:trPr>
          <w:jc w:val="center"/>
        </w:trPr>
        <w:tc>
          <w:tcPr>
            <w:tcW w:w="684" w:type="pct"/>
          </w:tcPr>
          <w:p w14:paraId="44545F54"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9</w:t>
            </w:r>
          </w:p>
        </w:tc>
        <w:tc>
          <w:tcPr>
            <w:tcW w:w="4316" w:type="pct"/>
          </w:tcPr>
          <w:p w14:paraId="73D9FF0A"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亚硝基酚遇酸及碱</w:t>
            </w:r>
          </w:p>
        </w:tc>
      </w:tr>
      <w:tr w:rsidR="00D351B4" w:rsidRPr="00FE2660" w14:paraId="1110D68F" w14:textId="77777777" w:rsidTr="003E6553">
        <w:trPr>
          <w:jc w:val="center"/>
        </w:trPr>
        <w:tc>
          <w:tcPr>
            <w:tcW w:w="684" w:type="pct"/>
          </w:tcPr>
          <w:p w14:paraId="3F6C5544"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10</w:t>
            </w:r>
          </w:p>
        </w:tc>
        <w:tc>
          <w:tcPr>
            <w:tcW w:w="4316" w:type="pct"/>
          </w:tcPr>
          <w:p w14:paraId="3A0FF402"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甲烷与氟化氢</w:t>
            </w:r>
          </w:p>
        </w:tc>
      </w:tr>
      <w:tr w:rsidR="00D351B4" w:rsidRPr="00FE2660" w14:paraId="1AF798E1" w14:textId="77777777" w:rsidTr="003E6553">
        <w:trPr>
          <w:jc w:val="center"/>
        </w:trPr>
        <w:tc>
          <w:tcPr>
            <w:tcW w:w="684" w:type="pct"/>
          </w:tcPr>
          <w:p w14:paraId="4E03D9A8"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11</w:t>
            </w:r>
          </w:p>
        </w:tc>
        <w:tc>
          <w:tcPr>
            <w:tcW w:w="4316" w:type="pct"/>
          </w:tcPr>
          <w:p w14:paraId="04C1D43B"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铬酸酐遇甲醇、乙醇、丙酮、醋酸或某些有机物</w:t>
            </w:r>
          </w:p>
        </w:tc>
      </w:tr>
      <w:tr w:rsidR="00D351B4" w:rsidRPr="00FE2660" w14:paraId="3159B91F" w14:textId="77777777" w:rsidTr="003E6553">
        <w:trPr>
          <w:jc w:val="center"/>
        </w:trPr>
        <w:tc>
          <w:tcPr>
            <w:tcW w:w="684" w:type="pct"/>
          </w:tcPr>
          <w:p w14:paraId="27B0A11E"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12</w:t>
            </w:r>
          </w:p>
        </w:tc>
        <w:tc>
          <w:tcPr>
            <w:tcW w:w="4316" w:type="pct"/>
          </w:tcPr>
          <w:p w14:paraId="3E21CA46"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重铬酸铵与甘油、硫酸</w:t>
            </w:r>
          </w:p>
        </w:tc>
      </w:tr>
      <w:tr w:rsidR="00D351B4" w:rsidRPr="00FE2660" w14:paraId="4EF2218B" w14:textId="77777777" w:rsidTr="003E6553">
        <w:trPr>
          <w:jc w:val="center"/>
        </w:trPr>
        <w:tc>
          <w:tcPr>
            <w:tcW w:w="684" w:type="pct"/>
          </w:tcPr>
          <w:p w14:paraId="5A1F9DFF"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13</w:t>
            </w:r>
          </w:p>
        </w:tc>
        <w:tc>
          <w:tcPr>
            <w:tcW w:w="4316" w:type="pct"/>
          </w:tcPr>
          <w:p w14:paraId="09FD2146"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三乙磷与氧及氯</w:t>
            </w:r>
          </w:p>
        </w:tc>
      </w:tr>
      <w:tr w:rsidR="00D351B4" w:rsidRPr="00FE2660" w14:paraId="2ACDAFAD" w14:textId="77777777" w:rsidTr="003E6553">
        <w:trPr>
          <w:jc w:val="center"/>
        </w:trPr>
        <w:tc>
          <w:tcPr>
            <w:tcW w:w="684" w:type="pct"/>
          </w:tcPr>
          <w:p w14:paraId="39FDA44B"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14</w:t>
            </w:r>
          </w:p>
        </w:tc>
        <w:tc>
          <w:tcPr>
            <w:tcW w:w="4316" w:type="pct"/>
          </w:tcPr>
          <w:p w14:paraId="5294A012"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对亚硝基苯酚与酸、碱</w:t>
            </w:r>
          </w:p>
        </w:tc>
      </w:tr>
      <w:tr w:rsidR="00D351B4" w:rsidRPr="00FE2660" w14:paraId="0BEE2A6B" w14:textId="77777777" w:rsidTr="003E6553">
        <w:trPr>
          <w:jc w:val="center"/>
        </w:trPr>
        <w:tc>
          <w:tcPr>
            <w:tcW w:w="684" w:type="pct"/>
          </w:tcPr>
          <w:p w14:paraId="2FD95139"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15</w:t>
            </w:r>
          </w:p>
        </w:tc>
        <w:tc>
          <w:tcPr>
            <w:tcW w:w="4316" w:type="pct"/>
          </w:tcPr>
          <w:p w14:paraId="3F0DB539"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高锰酸钾与硫酸、硫磺、甘油、乙二醇或其他有机物</w:t>
            </w:r>
          </w:p>
        </w:tc>
      </w:tr>
      <w:tr w:rsidR="00D351B4" w:rsidRPr="00FE2660" w14:paraId="77EDB483" w14:textId="77777777" w:rsidTr="003E6553">
        <w:trPr>
          <w:jc w:val="center"/>
        </w:trPr>
        <w:tc>
          <w:tcPr>
            <w:tcW w:w="684" w:type="pct"/>
          </w:tcPr>
          <w:p w14:paraId="4ADE1520" w14:textId="77777777" w:rsidR="00D351B4" w:rsidRPr="00FE2660" w:rsidRDefault="00D351B4" w:rsidP="003E6553">
            <w:pPr>
              <w:snapToGrid w:val="0"/>
              <w:spacing w:line="300" w:lineRule="auto"/>
              <w:jc w:val="center"/>
              <w:rPr>
                <w:rFonts w:ascii="Times New Roman" w:eastAsia="宋体" w:hAnsi="Times New Roman" w:cs="Times New Roman"/>
                <w:sz w:val="20"/>
                <w:szCs w:val="20"/>
              </w:rPr>
            </w:pPr>
            <w:r w:rsidRPr="00FE2660">
              <w:rPr>
                <w:rFonts w:ascii="Times New Roman" w:eastAsia="宋体" w:hAnsi="Times New Roman" w:cs="Times New Roman"/>
                <w:sz w:val="20"/>
                <w:szCs w:val="20"/>
              </w:rPr>
              <w:t>16</w:t>
            </w:r>
          </w:p>
        </w:tc>
        <w:tc>
          <w:tcPr>
            <w:tcW w:w="4316" w:type="pct"/>
          </w:tcPr>
          <w:p w14:paraId="44DD46B0" w14:textId="77777777" w:rsidR="00D351B4" w:rsidRPr="00FE2660" w:rsidRDefault="00D351B4" w:rsidP="003E6553">
            <w:pPr>
              <w:snapToGrid w:val="0"/>
              <w:spacing w:line="300" w:lineRule="auto"/>
              <w:rPr>
                <w:rFonts w:ascii="Times New Roman" w:eastAsia="宋体" w:hAnsi="Times New Roman" w:cs="Times New Roman"/>
                <w:sz w:val="20"/>
                <w:szCs w:val="20"/>
              </w:rPr>
            </w:pPr>
            <w:r w:rsidRPr="00FE2660">
              <w:rPr>
                <w:rFonts w:ascii="Times New Roman" w:eastAsia="宋体" w:hAnsi="Times New Roman" w:cs="Times New Roman"/>
                <w:sz w:val="20"/>
                <w:szCs w:val="20"/>
              </w:rPr>
              <w:t>松节油与氯、浓硫酸、硝酸</w:t>
            </w:r>
          </w:p>
        </w:tc>
      </w:tr>
    </w:tbl>
    <w:p w14:paraId="7532F8FA" w14:textId="77777777" w:rsidR="00D351B4" w:rsidRPr="00FE2660" w:rsidRDefault="00D351B4" w:rsidP="00D351B4">
      <w:pPr>
        <w:widowControl/>
        <w:jc w:val="left"/>
        <w:rPr>
          <w:rFonts w:ascii="Times New Roman" w:hAnsi="Times New Roman" w:cs="Times New Roman"/>
          <w:bCs/>
          <w:sz w:val="24"/>
          <w:szCs w:val="24"/>
        </w:rPr>
      </w:pPr>
    </w:p>
    <w:p w14:paraId="34340145" w14:textId="05024C1E" w:rsidR="002C5EEB" w:rsidRDefault="002C5EEB">
      <w:pPr>
        <w:widowControl/>
        <w:jc w:val="left"/>
        <w:rPr>
          <w:sz w:val="28"/>
          <w:szCs w:val="28"/>
        </w:rPr>
      </w:pPr>
      <w:r>
        <w:rPr>
          <w:sz w:val="28"/>
          <w:szCs w:val="28"/>
        </w:rPr>
        <w:br w:type="page"/>
      </w:r>
    </w:p>
    <w:p w14:paraId="7E4C9918" w14:textId="77777777" w:rsidR="002C5EEB" w:rsidRPr="002C5EEB" w:rsidRDefault="002C5EEB" w:rsidP="002C5EEB">
      <w:pPr>
        <w:snapToGrid w:val="0"/>
        <w:spacing w:line="360" w:lineRule="auto"/>
        <w:jc w:val="center"/>
        <w:outlineLvl w:val="0"/>
        <w:rPr>
          <w:rFonts w:ascii="黑体" w:eastAsia="黑体" w:hAnsi="黑体" w:cs="黑体"/>
          <w:sz w:val="28"/>
          <w:szCs w:val="28"/>
        </w:rPr>
      </w:pPr>
      <w:bookmarkStart w:id="649" w:name="_Toc21659"/>
      <w:bookmarkStart w:id="650" w:name="_Toc185236587"/>
      <w:bookmarkStart w:id="651" w:name="_Toc185237720"/>
      <w:bookmarkStart w:id="652" w:name="_Toc185237852"/>
      <w:r w:rsidRPr="002C5EEB">
        <w:rPr>
          <w:rFonts w:ascii="黑体" w:eastAsia="黑体" w:hAnsi="黑体" w:cs="黑体" w:hint="eastAsia"/>
          <w:sz w:val="28"/>
          <w:szCs w:val="28"/>
        </w:rPr>
        <w:lastRenderedPageBreak/>
        <w:t>本规范用词说明</w:t>
      </w:r>
      <w:bookmarkEnd w:id="649"/>
      <w:bookmarkEnd w:id="650"/>
      <w:bookmarkEnd w:id="651"/>
      <w:bookmarkEnd w:id="652"/>
    </w:p>
    <w:p w14:paraId="5B9A3809" w14:textId="77777777" w:rsidR="002C5EEB" w:rsidRPr="002C5EEB" w:rsidRDefault="002C5EEB" w:rsidP="002C5EEB">
      <w:pPr>
        <w:jc w:val="left"/>
        <w:rPr>
          <w:rFonts w:ascii="黑体" w:eastAsia="黑体" w:hAnsi="黑体" w:cs="黑体"/>
        </w:rPr>
      </w:pPr>
    </w:p>
    <w:p w14:paraId="466496F2" w14:textId="77777777" w:rsidR="002C5EEB" w:rsidRPr="002C5EEB" w:rsidRDefault="002C5EEB" w:rsidP="002C5EEB">
      <w:pPr>
        <w:snapToGrid w:val="0"/>
        <w:spacing w:line="360" w:lineRule="auto"/>
        <w:rPr>
          <w:rFonts w:ascii="黑体" w:eastAsia="黑体" w:hAnsi="黑体" w:cs="黑体"/>
          <w:szCs w:val="21"/>
        </w:rPr>
      </w:pPr>
      <w:r w:rsidRPr="002C5EEB">
        <w:rPr>
          <w:rFonts w:ascii="黑体" w:eastAsia="黑体" w:hAnsi="黑体" w:cs="黑体" w:hint="eastAsia"/>
          <w:szCs w:val="21"/>
        </w:rPr>
        <w:t>1  为便于在执行本规范条文时区别对待，对于要求严格程度不同的用词说明如下：</w:t>
      </w:r>
    </w:p>
    <w:p w14:paraId="1BFFAE6A" w14:textId="77777777" w:rsidR="002C5EEB" w:rsidRPr="002C5EEB" w:rsidRDefault="002C5EEB" w:rsidP="002C5EEB">
      <w:pPr>
        <w:snapToGrid w:val="0"/>
        <w:spacing w:line="360" w:lineRule="auto"/>
        <w:ind w:firstLineChars="200" w:firstLine="420"/>
        <w:rPr>
          <w:rFonts w:ascii="黑体" w:eastAsia="黑体" w:hAnsi="黑体" w:cs="黑体"/>
          <w:szCs w:val="21"/>
        </w:rPr>
      </w:pPr>
      <w:bookmarkStart w:id="653" w:name="_Toc6503"/>
      <w:r w:rsidRPr="002C5EEB">
        <w:rPr>
          <w:rFonts w:ascii="黑体" w:eastAsia="黑体" w:hAnsi="黑体" w:cs="黑体" w:hint="eastAsia"/>
          <w:szCs w:val="21"/>
        </w:rPr>
        <w:t>1）表示很严格，非这样做不可的用词：</w:t>
      </w:r>
      <w:bookmarkEnd w:id="653"/>
    </w:p>
    <w:p w14:paraId="3AD2CC95" w14:textId="77777777" w:rsidR="002C5EEB" w:rsidRPr="002C5EEB" w:rsidRDefault="002C5EEB" w:rsidP="002C5EEB">
      <w:pPr>
        <w:snapToGrid w:val="0"/>
        <w:spacing w:line="360" w:lineRule="auto"/>
        <w:ind w:firstLineChars="200" w:firstLine="420"/>
        <w:rPr>
          <w:rFonts w:ascii="黑体" w:eastAsia="黑体" w:hAnsi="黑体" w:cs="黑体"/>
          <w:szCs w:val="21"/>
        </w:rPr>
      </w:pPr>
      <w:r w:rsidRPr="002C5EEB">
        <w:rPr>
          <w:rFonts w:ascii="黑体" w:eastAsia="黑体" w:hAnsi="黑体" w:cs="黑体" w:hint="eastAsia"/>
          <w:szCs w:val="21"/>
        </w:rPr>
        <w:t>正面词采用“必须”，反面词采用“严禁”。</w:t>
      </w:r>
    </w:p>
    <w:p w14:paraId="43FF532F" w14:textId="77777777" w:rsidR="002C5EEB" w:rsidRPr="002C5EEB" w:rsidRDefault="002C5EEB" w:rsidP="002C5EEB">
      <w:pPr>
        <w:snapToGrid w:val="0"/>
        <w:spacing w:line="360" w:lineRule="auto"/>
        <w:ind w:firstLineChars="200" w:firstLine="420"/>
        <w:rPr>
          <w:rFonts w:ascii="黑体" w:eastAsia="黑体" w:hAnsi="黑体" w:cs="黑体"/>
          <w:szCs w:val="21"/>
        </w:rPr>
      </w:pPr>
      <w:bookmarkStart w:id="654" w:name="_Toc19270"/>
      <w:r w:rsidRPr="002C5EEB">
        <w:rPr>
          <w:rFonts w:ascii="黑体" w:eastAsia="黑体" w:hAnsi="黑体" w:cs="黑体" w:hint="eastAsia"/>
          <w:szCs w:val="21"/>
        </w:rPr>
        <w:t>2）表示严格，在正常情况下均这样做的用词：</w:t>
      </w:r>
      <w:bookmarkEnd w:id="654"/>
    </w:p>
    <w:p w14:paraId="352710DC" w14:textId="77777777" w:rsidR="002C5EEB" w:rsidRPr="002C5EEB" w:rsidRDefault="002C5EEB" w:rsidP="002C5EEB">
      <w:pPr>
        <w:snapToGrid w:val="0"/>
        <w:spacing w:line="360" w:lineRule="auto"/>
        <w:ind w:firstLineChars="200" w:firstLine="420"/>
        <w:rPr>
          <w:rFonts w:ascii="黑体" w:eastAsia="黑体" w:hAnsi="黑体" w:cs="黑体"/>
          <w:szCs w:val="21"/>
        </w:rPr>
      </w:pPr>
      <w:r w:rsidRPr="002C5EEB">
        <w:rPr>
          <w:rFonts w:ascii="黑体" w:eastAsia="黑体" w:hAnsi="黑体" w:cs="黑体" w:hint="eastAsia"/>
          <w:szCs w:val="21"/>
        </w:rPr>
        <w:t>正面词采用“应”，反面词采用“不应”或“不得”。</w:t>
      </w:r>
    </w:p>
    <w:p w14:paraId="36BE9925" w14:textId="77777777" w:rsidR="002C5EEB" w:rsidRPr="002C5EEB" w:rsidRDefault="002C5EEB" w:rsidP="002C5EEB">
      <w:pPr>
        <w:snapToGrid w:val="0"/>
        <w:spacing w:line="360" w:lineRule="auto"/>
        <w:ind w:firstLineChars="200" w:firstLine="420"/>
        <w:rPr>
          <w:rFonts w:ascii="黑体" w:eastAsia="黑体" w:hAnsi="黑体" w:cs="黑体"/>
          <w:szCs w:val="21"/>
        </w:rPr>
      </w:pPr>
      <w:bookmarkStart w:id="655" w:name="_Toc8132"/>
      <w:r w:rsidRPr="002C5EEB">
        <w:rPr>
          <w:rFonts w:ascii="黑体" w:eastAsia="黑体" w:hAnsi="黑体" w:cs="黑体" w:hint="eastAsia"/>
          <w:szCs w:val="21"/>
        </w:rPr>
        <w:t>3）表示允许稍有选择，在条件许可时首先应这样做的用词：</w:t>
      </w:r>
      <w:bookmarkEnd w:id="655"/>
    </w:p>
    <w:p w14:paraId="4905F662" w14:textId="77777777" w:rsidR="002C5EEB" w:rsidRPr="002C5EEB" w:rsidRDefault="002C5EEB" w:rsidP="002C5EEB">
      <w:pPr>
        <w:snapToGrid w:val="0"/>
        <w:spacing w:line="360" w:lineRule="auto"/>
        <w:ind w:firstLineChars="200" w:firstLine="420"/>
        <w:rPr>
          <w:rFonts w:ascii="黑体" w:eastAsia="黑体" w:hAnsi="黑体" w:cs="黑体"/>
          <w:szCs w:val="21"/>
        </w:rPr>
      </w:pPr>
      <w:r w:rsidRPr="002C5EEB">
        <w:rPr>
          <w:rFonts w:ascii="黑体" w:eastAsia="黑体" w:hAnsi="黑体" w:cs="黑体" w:hint="eastAsia"/>
          <w:szCs w:val="21"/>
        </w:rPr>
        <w:t>正面词采用“宜”，反面词采用“不宜”。</w:t>
      </w:r>
    </w:p>
    <w:p w14:paraId="04C9F48F" w14:textId="77777777" w:rsidR="002C5EEB" w:rsidRPr="002C5EEB" w:rsidRDefault="002C5EEB" w:rsidP="002C5EEB">
      <w:pPr>
        <w:snapToGrid w:val="0"/>
        <w:spacing w:line="360" w:lineRule="auto"/>
        <w:ind w:firstLineChars="200" w:firstLine="420"/>
        <w:rPr>
          <w:rFonts w:ascii="黑体" w:eastAsia="黑体" w:hAnsi="黑体" w:cs="黑体"/>
          <w:szCs w:val="21"/>
        </w:rPr>
      </w:pPr>
      <w:bookmarkStart w:id="656" w:name="_Toc10791"/>
      <w:r w:rsidRPr="002C5EEB">
        <w:rPr>
          <w:rFonts w:ascii="黑体" w:eastAsia="黑体" w:hAnsi="黑体" w:cs="黑体" w:hint="eastAsia"/>
          <w:szCs w:val="21"/>
        </w:rPr>
        <w:t>4）表示有选择，在一定条件下可以这样做的用词，采用“可”。</w:t>
      </w:r>
      <w:bookmarkEnd w:id="656"/>
    </w:p>
    <w:p w14:paraId="52B7B517" w14:textId="77777777" w:rsidR="002C5EEB" w:rsidRPr="002C5EEB" w:rsidRDefault="002C5EEB" w:rsidP="002C5EEB">
      <w:pPr>
        <w:snapToGrid w:val="0"/>
        <w:spacing w:line="360" w:lineRule="auto"/>
        <w:rPr>
          <w:rFonts w:ascii="黑体" w:eastAsia="黑体" w:hAnsi="黑体" w:cs="黑体"/>
          <w:szCs w:val="21"/>
        </w:rPr>
      </w:pPr>
      <w:r w:rsidRPr="002C5EEB">
        <w:rPr>
          <w:rFonts w:ascii="黑体" w:eastAsia="黑体" w:hAnsi="黑体" w:cs="黑体" w:hint="eastAsia"/>
          <w:szCs w:val="21"/>
        </w:rPr>
        <w:t>2  规范中指定应按其他有关标准、规定执行时的写法为：“应符合……的规定”或“应按……执行”。</w:t>
      </w:r>
    </w:p>
    <w:p w14:paraId="6CAB1476" w14:textId="77777777" w:rsidR="002C5EEB" w:rsidRPr="002C5EEB" w:rsidRDefault="002C5EEB" w:rsidP="002C5EEB">
      <w:pPr>
        <w:snapToGrid w:val="0"/>
        <w:spacing w:line="360" w:lineRule="auto"/>
        <w:ind w:firstLineChars="200" w:firstLine="480"/>
        <w:jc w:val="left"/>
        <w:rPr>
          <w:rFonts w:ascii="黑体" w:eastAsia="黑体" w:hAnsi="黑体" w:cs="黑体"/>
          <w:sz w:val="24"/>
          <w:szCs w:val="24"/>
        </w:rPr>
      </w:pPr>
    </w:p>
    <w:p w14:paraId="7A3CDC4A" w14:textId="77777777" w:rsidR="002C5EEB" w:rsidRPr="002C5EEB" w:rsidRDefault="002C5EEB" w:rsidP="002C5EEB">
      <w:pPr>
        <w:snapToGrid w:val="0"/>
        <w:spacing w:line="360" w:lineRule="auto"/>
        <w:ind w:firstLineChars="200" w:firstLine="480"/>
        <w:jc w:val="left"/>
        <w:rPr>
          <w:rFonts w:ascii="黑体" w:eastAsia="黑体" w:hAnsi="黑体" w:cs="黑体"/>
          <w:sz w:val="24"/>
          <w:szCs w:val="24"/>
        </w:rPr>
      </w:pPr>
    </w:p>
    <w:p w14:paraId="0BDBF29B" w14:textId="77777777" w:rsidR="002C5EEB" w:rsidRDefault="002C5EEB" w:rsidP="002C5EEB">
      <w:pPr>
        <w:widowControl/>
        <w:spacing w:line="360" w:lineRule="auto"/>
        <w:jc w:val="left"/>
        <w:rPr>
          <w:rFonts w:ascii="黑体" w:eastAsia="黑体" w:hAnsi="黑体" w:cs="黑体"/>
          <w:sz w:val="24"/>
          <w:szCs w:val="24"/>
        </w:rPr>
      </w:pPr>
    </w:p>
    <w:p w14:paraId="0AC41713" w14:textId="5ECC1E40" w:rsidR="004373EE" w:rsidRDefault="004373EE">
      <w:pPr>
        <w:widowControl/>
        <w:jc w:val="left"/>
        <w:rPr>
          <w:rFonts w:ascii="黑体" w:eastAsia="黑体" w:hAnsi="黑体" w:cs="黑体"/>
          <w:sz w:val="24"/>
          <w:szCs w:val="24"/>
        </w:rPr>
      </w:pPr>
      <w:r>
        <w:rPr>
          <w:rFonts w:ascii="黑体" w:eastAsia="黑体" w:hAnsi="黑体" w:cs="黑体"/>
          <w:sz w:val="24"/>
          <w:szCs w:val="24"/>
        </w:rPr>
        <w:br w:type="page"/>
      </w:r>
    </w:p>
    <w:p w14:paraId="64BB9871" w14:textId="77777777" w:rsidR="004373EE" w:rsidRDefault="004373EE" w:rsidP="004373EE">
      <w:pPr>
        <w:snapToGrid w:val="0"/>
        <w:spacing w:line="360" w:lineRule="auto"/>
        <w:jc w:val="center"/>
        <w:outlineLvl w:val="0"/>
        <w:rPr>
          <w:rFonts w:ascii="黑体" w:eastAsia="黑体" w:hAnsi="黑体" w:cs="黑体"/>
          <w:sz w:val="28"/>
          <w:szCs w:val="28"/>
        </w:rPr>
      </w:pPr>
      <w:bookmarkStart w:id="657" w:name="_Toc19812"/>
      <w:bookmarkStart w:id="658" w:name="_Toc185237721"/>
      <w:bookmarkStart w:id="659" w:name="_Toc185237853"/>
      <w:r>
        <w:rPr>
          <w:rFonts w:ascii="黑体" w:eastAsia="黑体" w:hAnsi="黑体" w:cs="黑体" w:hint="eastAsia"/>
          <w:sz w:val="28"/>
          <w:szCs w:val="28"/>
        </w:rPr>
        <w:lastRenderedPageBreak/>
        <w:t>引用标准名录</w:t>
      </w:r>
      <w:bookmarkEnd w:id="657"/>
      <w:bookmarkEnd w:id="658"/>
      <w:bookmarkEnd w:id="659"/>
    </w:p>
    <w:p w14:paraId="0BD42575" w14:textId="77777777" w:rsidR="004373EE" w:rsidRDefault="004373EE" w:rsidP="004373EE">
      <w:pPr>
        <w:jc w:val="left"/>
        <w:rPr>
          <w:rFonts w:ascii="黑体" w:eastAsia="黑体" w:hAnsi="黑体" w:cs="黑体"/>
        </w:rPr>
      </w:pPr>
    </w:p>
    <w:p w14:paraId="793E3753" w14:textId="79636A25" w:rsidR="00DB0005" w:rsidRDefault="00DB0005" w:rsidP="004373EE">
      <w:pPr>
        <w:pStyle w:val="afe"/>
        <w:snapToGrid w:val="0"/>
        <w:spacing w:line="360" w:lineRule="auto"/>
        <w:ind w:left="482" w:firstLineChars="0" w:firstLine="0"/>
        <w:rPr>
          <w:rFonts w:ascii="黑体" w:eastAsia="黑体" w:hAnsi="黑体" w:cs="黑体"/>
          <w:sz w:val="24"/>
          <w:szCs w:val="24"/>
        </w:rPr>
      </w:pPr>
      <w:r>
        <w:rPr>
          <w:rFonts w:ascii="黑体" w:eastAsia="黑体" w:hAnsi="黑体" w:cs="黑体" w:hint="eastAsia"/>
          <w:sz w:val="24"/>
          <w:szCs w:val="24"/>
        </w:rPr>
        <w:t>《</w:t>
      </w:r>
      <w:r w:rsidR="00527D42" w:rsidRPr="00DB0005">
        <w:rPr>
          <w:rFonts w:ascii="黑体" w:eastAsia="黑体" w:hAnsi="黑体" w:cs="黑体" w:hint="eastAsia"/>
          <w:sz w:val="24"/>
          <w:szCs w:val="24"/>
        </w:rPr>
        <w:t>建筑防火通用规范</w:t>
      </w:r>
      <w:r>
        <w:rPr>
          <w:rFonts w:ascii="黑体" w:eastAsia="黑体" w:hAnsi="黑体" w:cs="黑体" w:hint="eastAsia"/>
          <w:sz w:val="24"/>
          <w:szCs w:val="24"/>
        </w:rPr>
        <w:t>》</w:t>
      </w:r>
      <w:r w:rsidRPr="00DB0005">
        <w:rPr>
          <w:rFonts w:ascii="黑体" w:eastAsia="黑体" w:hAnsi="黑体" w:cs="黑体" w:hint="eastAsia"/>
          <w:sz w:val="24"/>
          <w:szCs w:val="24"/>
        </w:rPr>
        <w:t xml:space="preserve">GB 55037-2022 </w:t>
      </w:r>
    </w:p>
    <w:p w14:paraId="38190802" w14:textId="02CCBA88" w:rsidR="00DB0005" w:rsidRDefault="00DB0005" w:rsidP="004373EE">
      <w:pPr>
        <w:pStyle w:val="afe"/>
        <w:snapToGrid w:val="0"/>
        <w:spacing w:line="360" w:lineRule="auto"/>
        <w:ind w:left="482" w:firstLineChars="0" w:firstLine="0"/>
        <w:rPr>
          <w:rFonts w:ascii="黑体" w:eastAsia="黑体" w:hAnsi="黑体" w:cs="黑体"/>
          <w:sz w:val="24"/>
          <w:szCs w:val="24"/>
        </w:rPr>
      </w:pPr>
      <w:r>
        <w:rPr>
          <w:rFonts w:ascii="黑体" w:eastAsia="黑体" w:hAnsi="黑体" w:cs="黑体" w:hint="eastAsia"/>
          <w:sz w:val="24"/>
          <w:szCs w:val="24"/>
        </w:rPr>
        <w:t>《</w:t>
      </w:r>
      <w:r w:rsidR="00527D42" w:rsidRPr="00DB0005">
        <w:rPr>
          <w:rFonts w:ascii="黑体" w:eastAsia="黑体" w:hAnsi="黑体" w:cs="黑体" w:hint="eastAsia"/>
          <w:sz w:val="24"/>
          <w:szCs w:val="24"/>
        </w:rPr>
        <w:t>消防设施通用规范</w:t>
      </w:r>
      <w:r>
        <w:rPr>
          <w:rFonts w:ascii="黑体" w:eastAsia="黑体" w:hAnsi="黑体" w:cs="黑体" w:hint="eastAsia"/>
          <w:sz w:val="24"/>
          <w:szCs w:val="24"/>
        </w:rPr>
        <w:t>》</w:t>
      </w:r>
      <w:r w:rsidRPr="00DB0005">
        <w:rPr>
          <w:rFonts w:ascii="黑体" w:eastAsia="黑体" w:hAnsi="黑体" w:cs="黑体" w:hint="eastAsia"/>
          <w:sz w:val="24"/>
          <w:szCs w:val="24"/>
        </w:rPr>
        <w:t xml:space="preserve">GB 55036-2022 </w:t>
      </w:r>
    </w:p>
    <w:p w14:paraId="4988D70D" w14:textId="2E40F8C3" w:rsidR="004373EE" w:rsidRPr="004373EE" w:rsidRDefault="004373EE" w:rsidP="004373EE">
      <w:pPr>
        <w:pStyle w:val="afe"/>
        <w:snapToGrid w:val="0"/>
        <w:spacing w:line="360" w:lineRule="auto"/>
        <w:ind w:left="482" w:firstLineChars="0" w:firstLine="0"/>
        <w:rPr>
          <w:rFonts w:ascii="黑体" w:eastAsia="黑体" w:hAnsi="黑体" w:cs="黑体"/>
          <w:sz w:val="24"/>
          <w:szCs w:val="24"/>
        </w:rPr>
      </w:pPr>
      <w:r>
        <w:rPr>
          <w:rFonts w:ascii="黑体" w:eastAsia="黑体" w:hAnsi="黑体" w:cs="黑体" w:hint="eastAsia"/>
          <w:sz w:val="24"/>
          <w:szCs w:val="24"/>
        </w:rPr>
        <w:t>《</w:t>
      </w:r>
      <w:r w:rsidRPr="004373EE">
        <w:rPr>
          <w:rFonts w:ascii="黑体" w:eastAsia="黑体" w:hAnsi="黑体" w:cs="黑体" w:hint="eastAsia"/>
          <w:sz w:val="24"/>
          <w:szCs w:val="24"/>
        </w:rPr>
        <w:t>声环境质量标准</w:t>
      </w:r>
      <w:r>
        <w:rPr>
          <w:rFonts w:ascii="黑体" w:eastAsia="黑体" w:hAnsi="黑体" w:cs="黑体" w:hint="eastAsia"/>
          <w:sz w:val="24"/>
          <w:szCs w:val="24"/>
        </w:rPr>
        <w:t>》</w:t>
      </w:r>
      <w:r w:rsidRPr="004373EE">
        <w:rPr>
          <w:rFonts w:ascii="黑体" w:eastAsia="黑体" w:hAnsi="黑体" w:cs="黑体" w:hint="eastAsia"/>
          <w:sz w:val="24"/>
          <w:szCs w:val="24"/>
        </w:rPr>
        <w:t xml:space="preserve">GB 3096 </w:t>
      </w:r>
    </w:p>
    <w:p w14:paraId="4E272EC9" w14:textId="62A1585E" w:rsidR="004373EE" w:rsidRPr="004373EE" w:rsidRDefault="004373EE" w:rsidP="004373EE">
      <w:pPr>
        <w:pStyle w:val="afe"/>
        <w:snapToGrid w:val="0"/>
        <w:spacing w:line="360" w:lineRule="auto"/>
        <w:ind w:left="482" w:firstLineChars="0" w:firstLine="0"/>
        <w:rPr>
          <w:rFonts w:ascii="黑体" w:eastAsia="黑体" w:hAnsi="黑体" w:cs="黑体"/>
          <w:sz w:val="24"/>
          <w:szCs w:val="24"/>
        </w:rPr>
      </w:pPr>
      <w:r w:rsidRPr="004373EE">
        <w:rPr>
          <w:rFonts w:ascii="黑体" w:eastAsia="黑体" w:hAnsi="黑体" w:cs="黑体" w:hint="eastAsia"/>
          <w:sz w:val="24"/>
          <w:szCs w:val="24"/>
        </w:rPr>
        <w:t xml:space="preserve">《大气污染物综合排放标准》GB 16297 </w:t>
      </w:r>
    </w:p>
    <w:p w14:paraId="503AB514" w14:textId="503EA2DA" w:rsidR="004373EE" w:rsidRDefault="004373EE" w:rsidP="004373EE">
      <w:pPr>
        <w:pStyle w:val="afe"/>
        <w:snapToGrid w:val="0"/>
        <w:spacing w:line="360" w:lineRule="auto"/>
        <w:ind w:left="482" w:firstLineChars="0" w:firstLine="0"/>
        <w:rPr>
          <w:rFonts w:ascii="黑体" w:eastAsia="黑体" w:hAnsi="黑体" w:cs="黑体"/>
          <w:sz w:val="24"/>
          <w:szCs w:val="24"/>
        </w:rPr>
      </w:pPr>
      <w:r w:rsidRPr="004373EE">
        <w:rPr>
          <w:rFonts w:ascii="黑体" w:eastAsia="黑体" w:hAnsi="黑体" w:cs="黑体" w:hint="eastAsia"/>
          <w:sz w:val="24"/>
          <w:szCs w:val="24"/>
        </w:rPr>
        <w:t xml:space="preserve">《建筑设计防火规范》GB 50016 </w:t>
      </w:r>
    </w:p>
    <w:p w14:paraId="725C8CA4" w14:textId="282DB81D" w:rsidR="00DB0005" w:rsidRPr="004373EE" w:rsidRDefault="00DB0005" w:rsidP="004373EE">
      <w:pPr>
        <w:pStyle w:val="afe"/>
        <w:snapToGrid w:val="0"/>
        <w:spacing w:line="360" w:lineRule="auto"/>
        <w:ind w:left="482" w:firstLineChars="0" w:firstLine="0"/>
        <w:rPr>
          <w:rFonts w:ascii="黑体" w:eastAsia="黑体" w:hAnsi="黑体" w:cs="黑体"/>
          <w:sz w:val="24"/>
          <w:szCs w:val="24"/>
        </w:rPr>
      </w:pPr>
      <w:r w:rsidRPr="00DB0005">
        <w:rPr>
          <w:rFonts w:ascii="黑体" w:eastAsia="黑体" w:hAnsi="黑体" w:cs="黑体" w:hint="eastAsia"/>
          <w:sz w:val="24"/>
          <w:szCs w:val="24"/>
        </w:rPr>
        <w:t>《粉尘防爆安全规程》GB 15577</w:t>
      </w:r>
    </w:p>
    <w:p w14:paraId="774194DB" w14:textId="7120292E" w:rsidR="004373EE" w:rsidRPr="004373EE" w:rsidRDefault="004373EE" w:rsidP="004373EE">
      <w:pPr>
        <w:pStyle w:val="afe"/>
        <w:snapToGrid w:val="0"/>
        <w:spacing w:line="360" w:lineRule="auto"/>
        <w:ind w:left="482" w:firstLineChars="0" w:firstLine="0"/>
        <w:rPr>
          <w:rFonts w:ascii="黑体" w:eastAsia="黑体" w:hAnsi="黑体" w:cs="黑体"/>
          <w:sz w:val="24"/>
          <w:szCs w:val="24"/>
        </w:rPr>
      </w:pPr>
      <w:r w:rsidRPr="004373EE">
        <w:rPr>
          <w:rFonts w:ascii="黑体" w:eastAsia="黑体" w:hAnsi="黑体" w:cs="黑体" w:hint="eastAsia"/>
          <w:sz w:val="24"/>
          <w:szCs w:val="24"/>
        </w:rPr>
        <w:t xml:space="preserve">《工业建筑供暖通风与空气调节设计规范》GB 50019 </w:t>
      </w:r>
    </w:p>
    <w:p w14:paraId="29F89889" w14:textId="65EBFCCE" w:rsidR="004373EE" w:rsidRPr="004373EE" w:rsidRDefault="004373EE" w:rsidP="004373EE">
      <w:pPr>
        <w:pStyle w:val="afe"/>
        <w:snapToGrid w:val="0"/>
        <w:spacing w:line="360" w:lineRule="auto"/>
        <w:ind w:left="482" w:firstLineChars="0" w:firstLine="0"/>
        <w:rPr>
          <w:rFonts w:ascii="黑体" w:eastAsia="黑体" w:hAnsi="黑体" w:cs="黑体"/>
          <w:sz w:val="24"/>
          <w:szCs w:val="24"/>
        </w:rPr>
      </w:pPr>
      <w:r w:rsidRPr="004373EE">
        <w:rPr>
          <w:rFonts w:ascii="黑体" w:eastAsia="黑体" w:hAnsi="黑体" w:cs="黑体" w:hint="eastAsia"/>
          <w:sz w:val="24"/>
          <w:szCs w:val="24"/>
        </w:rPr>
        <w:t xml:space="preserve">《爆炸危险环境电力装置设计规范》GB 50058 </w:t>
      </w:r>
    </w:p>
    <w:p w14:paraId="410086BA" w14:textId="0C8AB611" w:rsidR="004373EE" w:rsidRPr="004373EE" w:rsidRDefault="004373EE" w:rsidP="004373EE">
      <w:pPr>
        <w:pStyle w:val="afe"/>
        <w:snapToGrid w:val="0"/>
        <w:spacing w:line="360" w:lineRule="auto"/>
        <w:ind w:left="482" w:firstLineChars="0" w:firstLine="0"/>
        <w:rPr>
          <w:rFonts w:ascii="黑体" w:eastAsia="黑体" w:hAnsi="黑体" w:cs="黑体"/>
          <w:sz w:val="24"/>
          <w:szCs w:val="24"/>
        </w:rPr>
      </w:pPr>
      <w:r w:rsidRPr="004373EE">
        <w:rPr>
          <w:rFonts w:ascii="黑体" w:eastAsia="黑体" w:hAnsi="黑体" w:cs="黑体" w:hint="eastAsia"/>
          <w:sz w:val="24"/>
          <w:szCs w:val="24"/>
        </w:rPr>
        <w:t xml:space="preserve">《工业企业噪声控制设计规范》GB 50087 </w:t>
      </w:r>
    </w:p>
    <w:p w14:paraId="4C3D67EF" w14:textId="4D80A1BD" w:rsidR="004373EE" w:rsidRPr="004373EE" w:rsidRDefault="004373EE" w:rsidP="004373EE">
      <w:pPr>
        <w:pStyle w:val="afe"/>
        <w:snapToGrid w:val="0"/>
        <w:spacing w:line="360" w:lineRule="auto"/>
        <w:ind w:left="482" w:firstLineChars="0" w:firstLine="0"/>
        <w:rPr>
          <w:rFonts w:ascii="黑体" w:eastAsia="黑体" w:hAnsi="黑体" w:cs="黑体"/>
          <w:sz w:val="24"/>
          <w:szCs w:val="24"/>
        </w:rPr>
      </w:pPr>
      <w:r w:rsidRPr="004373EE">
        <w:rPr>
          <w:rFonts w:ascii="黑体" w:eastAsia="黑体" w:hAnsi="黑体" w:cs="黑体" w:hint="eastAsia"/>
          <w:sz w:val="24"/>
          <w:szCs w:val="24"/>
        </w:rPr>
        <w:t xml:space="preserve">《石油化工企业设计防火规范》GB 50160 </w:t>
      </w:r>
    </w:p>
    <w:p w14:paraId="6AC917E9" w14:textId="3DD3B06B" w:rsidR="004373EE" w:rsidRPr="004373EE" w:rsidRDefault="004373EE" w:rsidP="004373EE">
      <w:pPr>
        <w:pStyle w:val="afe"/>
        <w:snapToGrid w:val="0"/>
        <w:spacing w:line="360" w:lineRule="auto"/>
        <w:ind w:left="482" w:firstLineChars="0" w:firstLine="0"/>
        <w:rPr>
          <w:rFonts w:ascii="黑体" w:eastAsia="黑体" w:hAnsi="黑体" w:cs="黑体"/>
          <w:sz w:val="24"/>
          <w:szCs w:val="24"/>
        </w:rPr>
      </w:pPr>
      <w:r w:rsidRPr="004373EE">
        <w:rPr>
          <w:rFonts w:ascii="黑体" w:eastAsia="黑体" w:hAnsi="黑体" w:cs="黑体" w:hint="eastAsia"/>
          <w:sz w:val="24"/>
          <w:szCs w:val="24"/>
        </w:rPr>
        <w:t xml:space="preserve">《通风与空调工程施工质量验收规范》GB 50243 </w:t>
      </w:r>
    </w:p>
    <w:p w14:paraId="04F4AE0C" w14:textId="58E82BFF" w:rsidR="004373EE" w:rsidRPr="004373EE" w:rsidRDefault="004373EE" w:rsidP="004373EE">
      <w:pPr>
        <w:pStyle w:val="afe"/>
        <w:snapToGrid w:val="0"/>
        <w:spacing w:line="360" w:lineRule="auto"/>
        <w:ind w:left="482" w:firstLineChars="0" w:firstLine="0"/>
        <w:rPr>
          <w:rFonts w:ascii="黑体" w:eastAsia="黑体" w:hAnsi="黑体" w:cs="黑体"/>
          <w:sz w:val="24"/>
          <w:szCs w:val="24"/>
        </w:rPr>
      </w:pPr>
      <w:r w:rsidRPr="004373EE">
        <w:rPr>
          <w:rFonts w:ascii="黑体" w:eastAsia="黑体" w:hAnsi="黑体" w:cs="黑体" w:hint="eastAsia"/>
          <w:sz w:val="24"/>
          <w:szCs w:val="24"/>
        </w:rPr>
        <w:t>《工业建筑节能设计统一标准</w:t>
      </w:r>
      <w:r>
        <w:rPr>
          <w:rFonts w:ascii="黑体" w:eastAsia="黑体" w:hAnsi="黑体" w:cs="黑体" w:hint="eastAsia"/>
          <w:sz w:val="24"/>
          <w:szCs w:val="24"/>
        </w:rPr>
        <w:t>》</w:t>
      </w:r>
      <w:r w:rsidRPr="004373EE">
        <w:rPr>
          <w:rFonts w:ascii="黑体" w:eastAsia="黑体" w:hAnsi="黑体" w:cs="黑体" w:hint="eastAsia"/>
          <w:sz w:val="24"/>
          <w:szCs w:val="24"/>
        </w:rPr>
        <w:t xml:space="preserve">GB 51245 </w:t>
      </w:r>
    </w:p>
    <w:p w14:paraId="39C5C246" w14:textId="1E20A1D7" w:rsidR="004373EE" w:rsidRPr="004373EE" w:rsidRDefault="004373EE" w:rsidP="004373EE">
      <w:pPr>
        <w:pStyle w:val="afe"/>
        <w:snapToGrid w:val="0"/>
        <w:spacing w:line="360" w:lineRule="auto"/>
        <w:ind w:left="482" w:firstLineChars="0" w:firstLine="0"/>
        <w:rPr>
          <w:rFonts w:ascii="黑体" w:eastAsia="黑体" w:hAnsi="黑体" w:cs="黑体"/>
          <w:sz w:val="24"/>
          <w:szCs w:val="24"/>
        </w:rPr>
      </w:pPr>
      <w:r w:rsidRPr="004373EE">
        <w:rPr>
          <w:rFonts w:ascii="黑体" w:eastAsia="黑体" w:hAnsi="黑体" w:cs="黑体" w:hint="eastAsia"/>
          <w:sz w:val="24"/>
          <w:szCs w:val="24"/>
        </w:rPr>
        <w:t xml:space="preserve">《建筑防烟排烟系统技术标准》GB 51251 </w:t>
      </w:r>
    </w:p>
    <w:p w14:paraId="72BACEF1" w14:textId="65B5F82C" w:rsidR="004373EE" w:rsidRPr="004373EE" w:rsidRDefault="004373EE" w:rsidP="004373EE">
      <w:pPr>
        <w:pStyle w:val="afe"/>
        <w:snapToGrid w:val="0"/>
        <w:spacing w:line="360" w:lineRule="auto"/>
        <w:ind w:left="482" w:firstLineChars="0" w:firstLine="0"/>
        <w:rPr>
          <w:rFonts w:ascii="黑体" w:eastAsia="黑体" w:hAnsi="黑体" w:cs="黑体"/>
          <w:sz w:val="24"/>
          <w:szCs w:val="24"/>
        </w:rPr>
      </w:pPr>
      <w:r w:rsidRPr="004373EE">
        <w:rPr>
          <w:rFonts w:ascii="黑体" w:eastAsia="黑体" w:hAnsi="黑体" w:cs="黑体" w:hint="eastAsia"/>
          <w:sz w:val="24"/>
          <w:szCs w:val="24"/>
        </w:rPr>
        <w:t xml:space="preserve">《工业企业设计卫生标准》GBZ 1 </w:t>
      </w:r>
    </w:p>
    <w:p w14:paraId="03A1F9C0" w14:textId="281A12A5" w:rsidR="004373EE" w:rsidRPr="004373EE" w:rsidRDefault="004373EE" w:rsidP="004373EE">
      <w:pPr>
        <w:pStyle w:val="afe"/>
        <w:snapToGrid w:val="0"/>
        <w:spacing w:line="360" w:lineRule="auto"/>
        <w:ind w:left="482" w:firstLineChars="0" w:firstLine="0"/>
        <w:rPr>
          <w:rFonts w:ascii="黑体" w:eastAsia="黑体" w:hAnsi="黑体" w:cs="黑体"/>
          <w:sz w:val="24"/>
          <w:szCs w:val="24"/>
        </w:rPr>
      </w:pPr>
      <w:r w:rsidRPr="004373EE">
        <w:rPr>
          <w:rFonts w:ascii="黑体" w:eastAsia="黑体" w:hAnsi="黑体" w:cs="黑体" w:hint="eastAsia"/>
          <w:sz w:val="24"/>
          <w:szCs w:val="24"/>
        </w:rPr>
        <w:t xml:space="preserve">《工作场所有害因素职业接触限值》GBZ2 </w:t>
      </w:r>
    </w:p>
    <w:p w14:paraId="77F6FA83" w14:textId="0014CC55" w:rsidR="004373EE" w:rsidRPr="004373EE" w:rsidRDefault="004373EE" w:rsidP="004373EE">
      <w:pPr>
        <w:pStyle w:val="afe"/>
        <w:snapToGrid w:val="0"/>
        <w:spacing w:line="360" w:lineRule="auto"/>
        <w:ind w:left="482" w:firstLineChars="0" w:firstLine="0"/>
        <w:rPr>
          <w:rFonts w:ascii="黑体" w:eastAsia="黑体" w:hAnsi="黑体" w:cs="黑体"/>
          <w:sz w:val="24"/>
          <w:szCs w:val="24"/>
        </w:rPr>
      </w:pPr>
      <w:r w:rsidRPr="004373EE">
        <w:rPr>
          <w:rFonts w:ascii="黑体" w:eastAsia="黑体" w:hAnsi="黑体" w:cs="黑体" w:hint="eastAsia"/>
          <w:sz w:val="24"/>
          <w:szCs w:val="24"/>
        </w:rPr>
        <w:t xml:space="preserve">《石油化工采暖通风与空气调节设计规范》SHIT 3004 </w:t>
      </w:r>
    </w:p>
    <w:p w14:paraId="57B15391" w14:textId="48DFC51B" w:rsidR="004373EE" w:rsidRDefault="004373EE">
      <w:pPr>
        <w:widowControl/>
        <w:jc w:val="left"/>
        <w:rPr>
          <w:rFonts w:ascii="黑体" w:eastAsia="黑体" w:hAnsi="黑体" w:cs="黑体"/>
          <w:sz w:val="24"/>
          <w:szCs w:val="24"/>
        </w:rPr>
      </w:pPr>
      <w:r>
        <w:rPr>
          <w:rFonts w:ascii="黑体" w:eastAsia="黑体" w:hAnsi="黑体" w:cs="黑体"/>
          <w:sz w:val="24"/>
          <w:szCs w:val="24"/>
        </w:rPr>
        <w:br w:type="page"/>
      </w:r>
    </w:p>
    <w:p w14:paraId="4B997812" w14:textId="77777777" w:rsidR="002C5EEB" w:rsidRPr="002C5EEB" w:rsidRDefault="002C5EEB" w:rsidP="002C5EEB">
      <w:pPr>
        <w:widowControl/>
        <w:spacing w:line="360" w:lineRule="auto"/>
        <w:jc w:val="left"/>
        <w:rPr>
          <w:rFonts w:ascii="黑体" w:eastAsia="黑体" w:hAnsi="黑体" w:cs="黑体"/>
          <w:sz w:val="24"/>
          <w:szCs w:val="24"/>
        </w:rPr>
        <w:sectPr w:rsidR="002C5EEB" w:rsidRPr="002C5EEB">
          <w:pgSz w:w="11906" w:h="16838"/>
          <w:pgMar w:top="1440" w:right="1800" w:bottom="1440" w:left="1800" w:header="851" w:footer="992" w:gutter="0"/>
          <w:cols w:space="720"/>
          <w:docGrid w:type="lines" w:linePitch="312"/>
        </w:sectPr>
      </w:pPr>
    </w:p>
    <w:p w14:paraId="78B6895A" w14:textId="77777777" w:rsidR="00614F9B" w:rsidRPr="00FE2660" w:rsidRDefault="00614F9B" w:rsidP="00614F9B">
      <w:pPr>
        <w:pStyle w:val="aff8"/>
        <w:framePr w:w="0" w:hRule="auto" w:wrap="auto" w:hAnchor="text" w:xAlign="left" w:yAlign="inline"/>
        <w:widowControl w:val="0"/>
        <w:shd w:val="clear" w:color="auto" w:fill="auto"/>
        <w:adjustRightInd w:val="0"/>
        <w:snapToGrid w:val="0"/>
        <w:jc w:val="both"/>
        <w:rPr>
          <w:rFonts w:eastAsia="楷体_GB2312"/>
          <w:sz w:val="28"/>
          <w:szCs w:val="28"/>
        </w:rPr>
      </w:pPr>
      <w:r w:rsidRPr="00FE2660">
        <w:rPr>
          <w:rFonts w:eastAsia="楷体_GB2312"/>
          <w:sz w:val="28"/>
          <w:szCs w:val="28"/>
        </w:rPr>
        <w:lastRenderedPageBreak/>
        <w:t>备案号：</w:t>
      </w:r>
    </w:p>
    <w:p w14:paraId="0DC03CA8" w14:textId="77777777" w:rsidR="00614F9B" w:rsidRPr="00FE2660" w:rsidRDefault="00614F9B" w:rsidP="00614F9B">
      <w:pPr>
        <w:pStyle w:val="aff8"/>
        <w:framePr w:w="0" w:hRule="auto" w:wrap="auto" w:hAnchor="text" w:xAlign="left" w:yAlign="inline"/>
        <w:widowControl w:val="0"/>
        <w:shd w:val="clear" w:color="auto" w:fill="auto"/>
        <w:adjustRightInd w:val="0"/>
        <w:snapToGrid w:val="0"/>
        <w:rPr>
          <w:rFonts w:eastAsia="Batang"/>
          <w:outline/>
          <w14:textOutline w14:w="9525" w14:cap="flat" w14:cmpd="sng" w14:algn="ctr">
            <w14:solidFill>
              <w14:srgbClr w14:val="FFFFFF"/>
            </w14:solidFill>
            <w14:prstDash w14:val="solid"/>
            <w14:round/>
          </w14:textOutline>
        </w:rPr>
      </w:pPr>
      <w:r w:rsidRPr="00FE2660">
        <w:rPr>
          <w:rFonts w:eastAsia="黑体"/>
          <w:b w:val="0"/>
          <w:spacing w:val="20"/>
          <w:w w:val="100"/>
          <w:sz w:val="36"/>
          <w:szCs w:val="36"/>
        </w:rPr>
        <w:t>中华人民共和国化工行业标准</w:t>
      </w:r>
      <w:r w:rsidRPr="00FE2660">
        <w:rPr>
          <w:rFonts w:eastAsia="黑体" w:hint="eastAsia"/>
          <w:b w:val="0"/>
          <w:w w:val="100"/>
          <w:sz w:val="36"/>
          <w:szCs w:val="36"/>
        </w:rPr>
        <w:tab/>
      </w:r>
      <w:r w:rsidRPr="00FE2660">
        <w:rPr>
          <w:rFonts w:eastAsia="黑体" w:hint="eastAsia"/>
          <w:b w:val="0"/>
          <w:w w:val="100"/>
          <w:sz w:val="36"/>
          <w:szCs w:val="36"/>
        </w:rPr>
        <w:tab/>
      </w:r>
      <w:r w:rsidRPr="00FE2660">
        <w:rPr>
          <w:rFonts w:eastAsia="Batang" w:hint="eastAsia"/>
          <w:szCs w:val="96"/>
        </w:rPr>
        <w:t>H</w:t>
      </w:r>
      <w:r w:rsidRPr="00FE2660">
        <w:rPr>
          <w:rFonts w:eastAsia="Batang"/>
          <w:szCs w:val="96"/>
        </w:rPr>
        <w:t>G</w:t>
      </w:r>
    </w:p>
    <w:p w14:paraId="22E3AF5B" w14:textId="77777777" w:rsidR="00614F9B" w:rsidRPr="00FE2660" w:rsidRDefault="00614F9B" w:rsidP="00614F9B">
      <w:pPr>
        <w:pStyle w:val="16"/>
        <w:adjustRightInd w:val="0"/>
        <w:snapToGrid w:val="0"/>
        <w:rPr>
          <w:b/>
        </w:rPr>
      </w:pPr>
      <w:r w:rsidRPr="00FE2660">
        <w:rPr>
          <w:b/>
        </w:rPr>
        <w:t xml:space="preserve"> </w:t>
      </w:r>
      <w:r w:rsidRPr="00FE2660">
        <w:rPr>
          <w:rFonts w:hint="eastAsia"/>
          <w:b/>
        </w:rPr>
        <w:t xml:space="preserve">        </w:t>
      </w:r>
      <w:r w:rsidRPr="00FE2660">
        <w:rPr>
          <w:b/>
        </w:rPr>
        <w:t xml:space="preserve">                         </w:t>
      </w:r>
      <w:r w:rsidRPr="00FE2660">
        <w:rPr>
          <w:rFonts w:hint="eastAsia"/>
          <w:b/>
        </w:rPr>
        <w:t xml:space="preserve">  </w:t>
      </w:r>
      <w:r w:rsidRPr="00FE2660">
        <w:rPr>
          <w:b/>
        </w:rPr>
        <w:t xml:space="preserve">           HG</w:t>
      </w:r>
      <w:r w:rsidRPr="00FE2660">
        <w:rPr>
          <w:rFonts w:hint="eastAsia"/>
          <w:b/>
        </w:rPr>
        <w:t>/T 20698</w:t>
      </w:r>
      <w:r w:rsidRPr="00FE2660">
        <w:rPr>
          <w:b/>
        </w:rPr>
        <w:t>—202X</w:t>
      </w:r>
    </w:p>
    <w:p w14:paraId="13CB03FD" w14:textId="77777777" w:rsidR="00614F9B" w:rsidRPr="00FE2660" w:rsidRDefault="00614F9B" w:rsidP="00614F9B">
      <w:pPr>
        <w:pStyle w:val="16"/>
        <w:adjustRightInd w:val="0"/>
        <w:snapToGrid w:val="0"/>
        <w:rPr>
          <w:sz w:val="21"/>
          <w:szCs w:val="21"/>
        </w:rPr>
      </w:pPr>
      <w:r w:rsidRPr="00FE2660">
        <w:rPr>
          <w:rFonts w:hint="eastAsia"/>
          <w:sz w:val="21"/>
          <w:szCs w:val="21"/>
        </w:rPr>
        <w:t>代替</w:t>
      </w:r>
      <w:r w:rsidRPr="00FE2660">
        <w:rPr>
          <w:rFonts w:hint="eastAsia"/>
          <w:sz w:val="21"/>
          <w:szCs w:val="21"/>
        </w:rPr>
        <w:t xml:space="preserve"> </w:t>
      </w:r>
      <w:r w:rsidRPr="00FE2660">
        <w:rPr>
          <w:sz w:val="21"/>
          <w:szCs w:val="21"/>
        </w:rPr>
        <w:t>HG/T 20698—20</w:t>
      </w:r>
      <w:r w:rsidRPr="00FE2660">
        <w:rPr>
          <w:rFonts w:hint="eastAsia"/>
          <w:sz w:val="21"/>
          <w:szCs w:val="21"/>
        </w:rPr>
        <w:t>09</w:t>
      </w:r>
    </w:p>
    <w:p w14:paraId="6E64B0C9" w14:textId="77777777" w:rsidR="00614F9B" w:rsidRPr="00FE2660" w:rsidRDefault="00614F9B" w:rsidP="00614F9B">
      <w:pPr>
        <w:adjustRightInd w:val="0"/>
        <w:snapToGrid w:val="0"/>
        <w:spacing w:line="480" w:lineRule="auto"/>
        <w:jc w:val="center"/>
        <w:rPr>
          <w:b/>
          <w:sz w:val="52"/>
        </w:rPr>
      </w:pPr>
      <w:r w:rsidRPr="00FE2660">
        <w:rPr>
          <w:noProof/>
        </w:rPr>
        <mc:AlternateContent>
          <mc:Choice Requires="wps">
            <w:drawing>
              <wp:anchor distT="0" distB="0" distL="114300" distR="114300" simplePos="0" relativeHeight="251660288" behindDoc="0" locked="0" layoutInCell="1" allowOverlap="1" wp14:anchorId="0E90775E" wp14:editId="57400932">
                <wp:simplePos x="0" y="0"/>
                <wp:positionH relativeFrom="column">
                  <wp:posOffset>66675</wp:posOffset>
                </wp:positionH>
                <wp:positionV relativeFrom="paragraph">
                  <wp:posOffset>62230</wp:posOffset>
                </wp:positionV>
                <wp:extent cx="5723890" cy="6985"/>
                <wp:effectExtent l="0" t="0" r="10795" b="31115"/>
                <wp:wrapNone/>
                <wp:docPr id="2"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723792" cy="6986"/>
                        </a:xfrm>
                        <a:prstGeom prst="line">
                          <a:avLst/>
                        </a:prstGeom>
                        <a:noFill/>
                        <a:ln w="9525">
                          <a:solidFill>
                            <a:srgbClr val="000000"/>
                          </a:solidFill>
                          <a:roun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line w14:anchorId="579F370A" id="Line 4" o:spid="_x0000_s1026" style="position:absolute;left:0;text-align:left;flip:y;z-index:251660288;visibility:visible;mso-wrap-style:square;mso-wrap-distance-left:9pt;mso-wrap-distance-top:0;mso-wrap-distance-right:9pt;mso-wrap-distance-bottom:0;mso-position-horizontal:absolute;mso-position-horizontal-relative:text;mso-position-vertical:absolute;mso-position-vertical-relative:text" from="5.25pt,4.9pt" to="455.95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"/>
            </w:pict>
          </mc:Fallback>
        </mc:AlternateContent>
      </w:r>
    </w:p>
    <w:p w14:paraId="27DF11D9" w14:textId="77777777" w:rsidR="00614F9B" w:rsidRPr="00FE2660" w:rsidRDefault="00614F9B" w:rsidP="00614F9B">
      <w:pPr>
        <w:adjustRightInd w:val="0"/>
        <w:snapToGrid w:val="0"/>
        <w:spacing w:line="360" w:lineRule="auto"/>
        <w:jc w:val="center"/>
        <w:rPr>
          <w:b/>
          <w:sz w:val="48"/>
          <w:szCs w:val="48"/>
        </w:rPr>
      </w:pPr>
      <w:r w:rsidRPr="00FE2660">
        <w:rPr>
          <w:rFonts w:ascii="黑体" w:eastAsia="黑体" w:hAnsi="黑体" w:hint="eastAsia"/>
          <w:sz w:val="48"/>
          <w:szCs w:val="48"/>
        </w:rPr>
        <w:t>化工供暖通风与空气调节设计规范</w:t>
      </w:r>
    </w:p>
    <w:p w14:paraId="33BC6ADB" w14:textId="77777777" w:rsidR="00614F9B" w:rsidRPr="00FE2660" w:rsidRDefault="00614F9B" w:rsidP="00614F9B">
      <w:pPr>
        <w:adjustRightInd w:val="0"/>
        <w:snapToGrid w:val="0"/>
        <w:spacing w:line="360" w:lineRule="auto"/>
        <w:jc w:val="center"/>
        <w:rPr>
          <w:b/>
          <w:sz w:val="28"/>
          <w:szCs w:val="28"/>
        </w:rPr>
      </w:pPr>
    </w:p>
    <w:p w14:paraId="5E5C0FCD" w14:textId="77777777" w:rsidR="00614F9B" w:rsidRPr="00FE2660" w:rsidRDefault="00614F9B" w:rsidP="00614F9B">
      <w:pPr>
        <w:adjustRightInd w:val="0"/>
        <w:snapToGrid w:val="0"/>
        <w:spacing w:line="360" w:lineRule="auto"/>
        <w:jc w:val="center"/>
        <w:rPr>
          <w:rFonts w:hAnsi="宋体"/>
          <w:b/>
          <w:sz w:val="36"/>
          <w:szCs w:val="36"/>
        </w:rPr>
      </w:pPr>
      <w:r w:rsidRPr="00FE2660">
        <w:rPr>
          <w:rFonts w:hAnsi="宋体"/>
          <w:b/>
          <w:sz w:val="36"/>
          <w:szCs w:val="36"/>
        </w:rPr>
        <w:t>Code</w:t>
      </w:r>
      <w:r w:rsidRPr="00FE2660">
        <w:rPr>
          <w:rFonts w:hAnsi="宋体" w:hint="eastAsia"/>
          <w:b/>
          <w:sz w:val="36"/>
          <w:szCs w:val="36"/>
        </w:rPr>
        <w:t xml:space="preserve"> </w:t>
      </w:r>
      <w:r w:rsidRPr="00FE2660">
        <w:rPr>
          <w:rFonts w:hAnsi="宋体"/>
          <w:b/>
          <w:sz w:val="36"/>
          <w:szCs w:val="36"/>
        </w:rPr>
        <w:t>for design</w:t>
      </w:r>
      <w:r w:rsidRPr="00FE2660">
        <w:rPr>
          <w:rFonts w:hAnsi="宋体" w:hint="eastAsia"/>
          <w:b/>
          <w:sz w:val="36"/>
          <w:szCs w:val="36"/>
        </w:rPr>
        <w:t xml:space="preserve"> of </w:t>
      </w:r>
      <w:r w:rsidRPr="00FE2660">
        <w:rPr>
          <w:rFonts w:hAnsi="宋体"/>
          <w:b/>
          <w:sz w:val="36"/>
          <w:szCs w:val="36"/>
        </w:rPr>
        <w:t>heating ventilation and air conditioning for chemical</w:t>
      </w:r>
      <w:r w:rsidRPr="00FE2660">
        <w:rPr>
          <w:rFonts w:hAnsi="宋体" w:hint="eastAsia"/>
          <w:b/>
          <w:sz w:val="36"/>
          <w:szCs w:val="36"/>
        </w:rPr>
        <w:t xml:space="preserve"> plant</w:t>
      </w:r>
    </w:p>
    <w:p w14:paraId="0CD706D0" w14:textId="77777777" w:rsidR="00614F9B" w:rsidRPr="00FE2660" w:rsidRDefault="00614F9B" w:rsidP="00614F9B">
      <w:pPr>
        <w:adjustRightInd w:val="0"/>
        <w:snapToGrid w:val="0"/>
        <w:spacing w:line="480" w:lineRule="auto"/>
        <w:jc w:val="center"/>
        <w:rPr>
          <w:b/>
          <w:sz w:val="32"/>
          <w:szCs w:val="32"/>
        </w:rPr>
      </w:pPr>
    </w:p>
    <w:p w14:paraId="628D90BA" w14:textId="77777777" w:rsidR="00966AE9" w:rsidRPr="00966AE9" w:rsidRDefault="00614F9B" w:rsidP="00966AE9">
      <w:pPr>
        <w:snapToGrid w:val="0"/>
        <w:spacing w:line="360" w:lineRule="auto"/>
        <w:jc w:val="center"/>
        <w:outlineLvl w:val="0"/>
        <w:rPr>
          <w:rFonts w:ascii="黑体" w:eastAsia="黑体" w:hAnsi="黑体" w:cs="黑体"/>
          <w:sz w:val="28"/>
          <w:szCs w:val="28"/>
        </w:rPr>
      </w:pPr>
      <w:bookmarkStart w:id="660" w:name="_Toc185237722"/>
      <w:bookmarkStart w:id="661" w:name="_Toc185237854"/>
      <w:r w:rsidRPr="00966AE9">
        <w:rPr>
          <w:rFonts w:ascii="黑体" w:eastAsia="黑体" w:hAnsi="黑体" w:cs="黑体" w:hint="eastAsia"/>
          <w:sz w:val="28"/>
          <w:szCs w:val="28"/>
        </w:rPr>
        <w:t>条文说明</w:t>
      </w:r>
      <w:bookmarkEnd w:id="660"/>
      <w:bookmarkEnd w:id="661"/>
    </w:p>
    <w:p w14:paraId="302D1D26" w14:textId="6BF6274E" w:rsidR="00614F9B" w:rsidRPr="00FE2660" w:rsidRDefault="00614F9B" w:rsidP="00614F9B">
      <w:pPr>
        <w:adjustRightInd w:val="0"/>
        <w:snapToGrid w:val="0"/>
        <w:spacing w:line="480" w:lineRule="auto"/>
        <w:jc w:val="center"/>
        <w:rPr>
          <w:b/>
          <w:sz w:val="32"/>
          <w:szCs w:val="32"/>
        </w:rPr>
      </w:pPr>
      <w:r w:rsidRPr="00FE2660">
        <w:rPr>
          <w:rFonts w:hint="eastAsia"/>
          <w:b/>
          <w:sz w:val="32"/>
          <w:szCs w:val="32"/>
        </w:rPr>
        <w:t>（</w:t>
      </w:r>
      <w:r w:rsidR="00FE2660">
        <w:rPr>
          <w:rFonts w:hint="eastAsia"/>
          <w:b/>
          <w:sz w:val="32"/>
          <w:szCs w:val="32"/>
        </w:rPr>
        <w:t>征求意见</w:t>
      </w:r>
      <w:r w:rsidRPr="00FE2660">
        <w:rPr>
          <w:rFonts w:hint="eastAsia"/>
          <w:b/>
          <w:sz w:val="32"/>
          <w:szCs w:val="32"/>
        </w:rPr>
        <w:t>稿）</w:t>
      </w:r>
    </w:p>
    <w:p w14:paraId="4DC40E80" w14:textId="77777777" w:rsidR="00614F9B" w:rsidRPr="00FE2660" w:rsidRDefault="00614F9B" w:rsidP="00614F9B">
      <w:pPr>
        <w:pStyle w:val="ab"/>
        <w:adjustRightInd w:val="0"/>
        <w:snapToGrid w:val="0"/>
        <w:spacing w:before="120"/>
        <w:ind w:firstLine="420"/>
        <w:rPr>
          <w:color w:val="auto"/>
        </w:rPr>
      </w:pPr>
    </w:p>
    <w:p w14:paraId="756D1A37" w14:textId="77777777" w:rsidR="00614F9B" w:rsidRPr="00FE2660" w:rsidRDefault="00614F9B" w:rsidP="00614F9B">
      <w:pPr>
        <w:pStyle w:val="ab"/>
        <w:adjustRightInd w:val="0"/>
        <w:snapToGrid w:val="0"/>
        <w:spacing w:before="120"/>
        <w:ind w:firstLine="420"/>
        <w:rPr>
          <w:color w:val="auto"/>
        </w:rPr>
      </w:pPr>
    </w:p>
    <w:p w14:paraId="7593A863" w14:textId="77777777" w:rsidR="00614F9B" w:rsidRPr="00FE2660" w:rsidRDefault="00614F9B" w:rsidP="00614F9B">
      <w:pPr>
        <w:pStyle w:val="ab"/>
        <w:adjustRightInd w:val="0"/>
        <w:snapToGrid w:val="0"/>
        <w:spacing w:before="120"/>
        <w:ind w:firstLine="420"/>
        <w:rPr>
          <w:color w:val="auto"/>
        </w:rPr>
      </w:pPr>
    </w:p>
    <w:p w14:paraId="3CAFDA45" w14:textId="77777777" w:rsidR="00614F9B" w:rsidRPr="00FE2660" w:rsidRDefault="00614F9B" w:rsidP="00614F9B">
      <w:pPr>
        <w:pStyle w:val="ab"/>
        <w:adjustRightInd w:val="0"/>
        <w:snapToGrid w:val="0"/>
        <w:spacing w:before="120"/>
        <w:ind w:firstLine="420"/>
        <w:rPr>
          <w:color w:val="auto"/>
        </w:rPr>
      </w:pPr>
    </w:p>
    <w:p w14:paraId="41557018" w14:textId="77777777" w:rsidR="00614F9B" w:rsidRPr="00FE2660" w:rsidRDefault="00614F9B" w:rsidP="00614F9B">
      <w:pPr>
        <w:pStyle w:val="ab"/>
        <w:adjustRightInd w:val="0"/>
        <w:snapToGrid w:val="0"/>
        <w:spacing w:before="120"/>
        <w:ind w:firstLine="420"/>
        <w:rPr>
          <w:color w:val="auto"/>
        </w:rPr>
      </w:pPr>
    </w:p>
    <w:p w14:paraId="05BA1932" w14:textId="77777777" w:rsidR="00614F9B" w:rsidRPr="00FE2660" w:rsidRDefault="00614F9B" w:rsidP="00614F9B">
      <w:pPr>
        <w:pStyle w:val="ab"/>
        <w:adjustRightInd w:val="0"/>
        <w:snapToGrid w:val="0"/>
        <w:spacing w:before="120"/>
        <w:ind w:firstLine="420"/>
        <w:rPr>
          <w:color w:val="auto"/>
        </w:rPr>
      </w:pPr>
    </w:p>
    <w:p w14:paraId="4F6549C9" w14:textId="77777777" w:rsidR="00614F9B" w:rsidRPr="00FE2660" w:rsidRDefault="00614F9B" w:rsidP="00614F9B">
      <w:pPr>
        <w:pStyle w:val="ab"/>
        <w:adjustRightInd w:val="0"/>
        <w:snapToGrid w:val="0"/>
        <w:spacing w:before="120"/>
        <w:ind w:firstLine="420"/>
        <w:rPr>
          <w:color w:val="auto"/>
        </w:rPr>
      </w:pPr>
    </w:p>
    <w:p w14:paraId="7BCC8DD1" w14:textId="77777777" w:rsidR="00614F9B" w:rsidRPr="00FE2660" w:rsidRDefault="00614F9B" w:rsidP="00614F9B">
      <w:pPr>
        <w:pStyle w:val="ab"/>
        <w:adjustRightInd w:val="0"/>
        <w:snapToGrid w:val="0"/>
        <w:spacing w:before="120"/>
        <w:ind w:firstLine="420"/>
        <w:rPr>
          <w:color w:val="auto"/>
        </w:rPr>
      </w:pPr>
    </w:p>
    <w:p w14:paraId="4E552C08" w14:textId="77777777" w:rsidR="00614F9B" w:rsidRPr="00FE2660" w:rsidRDefault="00614F9B" w:rsidP="00614F9B">
      <w:pPr>
        <w:pStyle w:val="ab"/>
        <w:adjustRightInd w:val="0"/>
        <w:snapToGrid w:val="0"/>
        <w:spacing w:before="120"/>
        <w:ind w:firstLine="420"/>
        <w:rPr>
          <w:color w:val="auto"/>
        </w:rPr>
      </w:pPr>
    </w:p>
    <w:p w14:paraId="34870EBE" w14:textId="77777777" w:rsidR="00614F9B" w:rsidRPr="00FE2660" w:rsidRDefault="00614F9B" w:rsidP="00614F9B">
      <w:pPr>
        <w:adjustRightInd w:val="0"/>
        <w:snapToGrid w:val="0"/>
        <w:spacing w:line="480" w:lineRule="auto"/>
        <w:rPr>
          <w:rFonts w:eastAsia="黑体"/>
          <w:sz w:val="28"/>
          <w:szCs w:val="28"/>
        </w:rPr>
      </w:pPr>
      <w:r w:rsidRPr="00FE2660">
        <w:rPr>
          <w:noProof/>
        </w:rPr>
        <mc:AlternateContent>
          <mc:Choice Requires="wps">
            <w:drawing>
              <wp:anchor distT="0" distB="0" distL="114300" distR="114300" simplePos="0" relativeHeight="251663360" behindDoc="0" locked="0" layoutInCell="1" allowOverlap="1" wp14:anchorId="4EAD97E8" wp14:editId="74A989D4">
                <wp:simplePos x="0" y="0"/>
                <wp:positionH relativeFrom="column">
                  <wp:posOffset>12065</wp:posOffset>
                </wp:positionH>
                <wp:positionV relativeFrom="paragraph">
                  <wp:posOffset>458470</wp:posOffset>
                </wp:positionV>
                <wp:extent cx="5899150" cy="7620"/>
                <wp:effectExtent l="0" t="0" r="25400" b="30480"/>
                <wp:wrapNone/>
                <wp:docPr id="3"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99150" cy="7620"/>
                        </a:xfrm>
                        <a:prstGeom prst="line">
                          <a:avLst/>
                        </a:prstGeom>
                        <a:noFill/>
                        <a:ln w="9525">
                          <a:solidFill>
                            <a:srgbClr val="000000"/>
                          </a:solidFill>
                          <a:roun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line w14:anchorId="2289F507" id="Line 11" o:spid="_x0000_s1026" style="position:absolute;left:0;text-align:left;flip:y;z-index:251663360;visibility:visible;mso-wrap-style:square;mso-wrap-distance-left:9pt;mso-wrap-distance-top:0;mso-wrap-distance-right:9pt;mso-wrap-distance-bottom:0;mso-position-horizontal:absolute;mso-position-horizontal-relative:text;mso-position-vertical:absolute;mso-position-vertical-relative:text" from=".95pt,36.1pt" to="465.45pt,3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"/>
            </w:pict>
          </mc:Fallback>
        </mc:AlternateContent>
      </w:r>
      <w:r w:rsidRPr="00FE2660">
        <w:rPr>
          <w:rFonts w:eastAsia="黑体"/>
          <w:sz w:val="28"/>
          <w:szCs w:val="28"/>
        </w:rPr>
        <w:t>202X</w:t>
      </w:r>
      <w:r w:rsidRPr="00FE2660">
        <w:rPr>
          <w:rFonts w:eastAsia="黑体"/>
          <w:sz w:val="28"/>
          <w:szCs w:val="28"/>
        </w:rPr>
        <w:t>－</w:t>
      </w:r>
      <w:r w:rsidRPr="00FE2660">
        <w:rPr>
          <w:rFonts w:eastAsia="黑体"/>
          <w:sz w:val="28"/>
          <w:szCs w:val="28"/>
        </w:rPr>
        <w:t>XX</w:t>
      </w:r>
      <w:r w:rsidRPr="00FE2660">
        <w:rPr>
          <w:rFonts w:eastAsia="黑体"/>
          <w:sz w:val="28"/>
          <w:szCs w:val="28"/>
        </w:rPr>
        <w:t>－</w:t>
      </w:r>
      <w:r w:rsidRPr="00FE2660">
        <w:rPr>
          <w:rFonts w:eastAsia="黑体"/>
          <w:sz w:val="28"/>
          <w:szCs w:val="28"/>
        </w:rPr>
        <w:t xml:space="preserve">XX  </w:t>
      </w:r>
      <w:r w:rsidRPr="00FE2660">
        <w:rPr>
          <w:rFonts w:eastAsia="黑体"/>
          <w:sz w:val="28"/>
          <w:szCs w:val="28"/>
        </w:rPr>
        <w:t>发布</w:t>
      </w:r>
      <w:r w:rsidRPr="00FE2660">
        <w:rPr>
          <w:rFonts w:eastAsia="黑体"/>
          <w:sz w:val="28"/>
          <w:szCs w:val="28"/>
        </w:rPr>
        <w:t xml:space="preserve">                </w:t>
      </w:r>
      <w:r w:rsidRPr="00FE2660">
        <w:rPr>
          <w:rFonts w:eastAsia="黑体" w:hint="eastAsia"/>
          <w:sz w:val="28"/>
          <w:szCs w:val="28"/>
        </w:rPr>
        <w:t xml:space="preserve">       </w:t>
      </w:r>
      <w:r w:rsidRPr="00FE2660">
        <w:rPr>
          <w:rFonts w:eastAsia="黑体"/>
          <w:sz w:val="28"/>
          <w:szCs w:val="28"/>
        </w:rPr>
        <w:t xml:space="preserve">     202X</w:t>
      </w:r>
      <w:r w:rsidRPr="00FE2660">
        <w:rPr>
          <w:rFonts w:eastAsia="黑体"/>
          <w:sz w:val="28"/>
          <w:szCs w:val="28"/>
        </w:rPr>
        <w:t>－</w:t>
      </w:r>
      <w:r w:rsidRPr="00FE2660">
        <w:rPr>
          <w:rFonts w:eastAsia="黑体"/>
          <w:sz w:val="28"/>
          <w:szCs w:val="28"/>
        </w:rPr>
        <w:t>XX</w:t>
      </w:r>
      <w:r w:rsidRPr="00FE2660">
        <w:rPr>
          <w:rFonts w:eastAsia="黑体"/>
          <w:sz w:val="28"/>
          <w:szCs w:val="28"/>
        </w:rPr>
        <w:t>－</w:t>
      </w:r>
      <w:r w:rsidRPr="00FE2660">
        <w:rPr>
          <w:rFonts w:eastAsia="黑体"/>
          <w:sz w:val="28"/>
          <w:szCs w:val="28"/>
        </w:rPr>
        <w:t xml:space="preserve">XX  </w:t>
      </w:r>
      <w:r w:rsidRPr="00FE2660">
        <w:rPr>
          <w:rFonts w:eastAsia="黑体"/>
          <w:sz w:val="28"/>
          <w:szCs w:val="28"/>
        </w:rPr>
        <w:t>实施</w:t>
      </w:r>
    </w:p>
    <w:p w14:paraId="3C4D4EB7" w14:textId="77777777" w:rsidR="00614F9B" w:rsidRPr="00FE2660" w:rsidRDefault="00614F9B" w:rsidP="00614F9B">
      <w:pPr>
        <w:adjustRightInd w:val="0"/>
        <w:snapToGrid w:val="0"/>
        <w:spacing w:line="336" w:lineRule="auto"/>
        <w:rPr>
          <w:rFonts w:asciiTheme="minorEastAsia" w:hAnsiTheme="minorEastAsia" w:cstheme="minorEastAsia"/>
          <w:sz w:val="24"/>
          <w:szCs w:val="24"/>
        </w:rPr>
      </w:pPr>
    </w:p>
    <w:p w14:paraId="7CD18517" w14:textId="77777777" w:rsidR="00614F9B" w:rsidRPr="00FE2660" w:rsidRDefault="00614F9B" w:rsidP="00614F9B">
      <w:pPr>
        <w:jc w:val="center"/>
        <w:rPr>
          <w:rFonts w:ascii="黑体" w:eastAsia="黑体"/>
          <w:sz w:val="28"/>
          <w:szCs w:val="28"/>
        </w:rPr>
      </w:pPr>
      <w:r w:rsidRPr="00FE2660">
        <w:rPr>
          <w:rFonts w:eastAsia="黑体"/>
          <w:sz w:val="28"/>
          <w:szCs w:val="28"/>
        </w:rPr>
        <w:t>中华人民共和国工业和信息化部</w:t>
      </w:r>
      <w:r w:rsidRPr="00FE2660">
        <w:rPr>
          <w:rFonts w:eastAsia="黑体" w:hint="eastAsia"/>
          <w:sz w:val="28"/>
          <w:szCs w:val="28"/>
        </w:rPr>
        <w:t xml:space="preserve">     </w:t>
      </w:r>
      <w:r w:rsidRPr="00FE2660">
        <w:rPr>
          <w:rFonts w:ascii="黑体" w:eastAsia="黑体" w:hint="eastAsia"/>
          <w:sz w:val="28"/>
          <w:szCs w:val="28"/>
        </w:rPr>
        <w:t>发布</w:t>
      </w:r>
    </w:p>
    <w:p w14:paraId="0CEBAF8E" w14:textId="77777777" w:rsidR="00614F9B" w:rsidRPr="00FE2660" w:rsidRDefault="00614F9B" w:rsidP="00614F9B">
      <w:pPr>
        <w:pStyle w:val="22"/>
        <w:snapToGrid w:val="0"/>
        <w:ind w:firstLineChars="1200" w:firstLine="2880"/>
        <w:rPr>
          <w:rFonts w:ascii="黑体" w:eastAsia="黑体" w:hAnsi="黑体"/>
          <w:sz w:val="24"/>
          <w:szCs w:val="24"/>
        </w:rPr>
        <w:sectPr w:rsidR="00614F9B" w:rsidRPr="00FE2660" w:rsidSect="00A65386">
          <w:footerReference w:type="even" r:id="rId19"/>
          <w:footerReference w:type="default" r:id="rId20"/>
          <w:pgSz w:w="11907" w:h="16840"/>
          <w:pgMar w:top="1134" w:right="1418" w:bottom="1134" w:left="1418" w:header="0" w:footer="567" w:gutter="0"/>
          <w:cols w:space="720"/>
          <w:docGrid w:linePitch="312"/>
        </w:sectPr>
      </w:pPr>
    </w:p>
    <w:p w14:paraId="5A5961DD" w14:textId="77777777" w:rsidR="00614F9B" w:rsidRPr="00FE2660" w:rsidRDefault="00614F9B" w:rsidP="00614F9B">
      <w:pPr>
        <w:pStyle w:val="1"/>
        <w:keepNext w:val="0"/>
        <w:keepLines w:val="0"/>
        <w:spacing w:before="240" w:after="240" w:line="360" w:lineRule="auto"/>
        <w:rPr>
          <w:rFonts w:eastAsiaTheme="minorEastAsia"/>
          <w:b/>
        </w:rPr>
      </w:pPr>
      <w:bookmarkStart w:id="662" w:name="_Toc176547885"/>
      <w:bookmarkStart w:id="663" w:name="_Toc176548417"/>
      <w:bookmarkStart w:id="664" w:name="_Toc183360456"/>
      <w:bookmarkStart w:id="665" w:name="_Toc185236588"/>
      <w:bookmarkStart w:id="666" w:name="_Toc185236770"/>
      <w:bookmarkStart w:id="667" w:name="_Toc185237723"/>
      <w:bookmarkStart w:id="668" w:name="_Toc185237855"/>
      <w:r w:rsidRPr="00FE2660">
        <w:rPr>
          <w:rFonts w:eastAsiaTheme="minorEastAsia" w:hint="eastAsia"/>
          <w:b/>
        </w:rPr>
        <w:lastRenderedPageBreak/>
        <w:t>目</w:t>
      </w:r>
      <w:r w:rsidRPr="00FE2660">
        <w:rPr>
          <w:rFonts w:eastAsiaTheme="minorEastAsia" w:hint="eastAsia"/>
          <w:b/>
        </w:rPr>
        <w:t xml:space="preserve"> </w:t>
      </w:r>
      <w:r w:rsidRPr="00FE2660">
        <w:rPr>
          <w:rFonts w:eastAsiaTheme="minorEastAsia" w:hint="eastAsia"/>
          <w:b/>
        </w:rPr>
        <w:t>次</w:t>
      </w:r>
      <w:bookmarkEnd w:id="662"/>
      <w:bookmarkEnd w:id="663"/>
      <w:bookmarkEnd w:id="664"/>
      <w:bookmarkEnd w:id="665"/>
      <w:bookmarkEnd w:id="666"/>
      <w:bookmarkEnd w:id="667"/>
      <w:bookmarkEnd w:id="668"/>
    </w:p>
    <w:p w14:paraId="362EA99D" w14:textId="77777777" w:rsidR="00897644" w:rsidRDefault="00614F9B">
      <w:pPr>
        <w:pStyle w:val="10"/>
        <w:tabs>
          <w:tab w:val="right" w:leader="dot" w:pos="9061"/>
        </w:tabs>
        <w:rPr>
          <w:b w:val="0"/>
          <w:bCs w:val="0"/>
          <w:caps w:val="0"/>
          <w:noProof/>
          <w:sz w:val="21"/>
          <w:szCs w:val="22"/>
        </w:rPr>
      </w:pPr>
      <w:r w:rsidRPr="00FE2660">
        <w:rPr>
          <w:rFonts w:ascii="Times New Roman" w:hAnsi="Times New Roman" w:cs="Times New Roman"/>
          <w:smallCaps/>
          <w:sz w:val="21"/>
          <w:szCs w:val="21"/>
        </w:rPr>
        <w:fldChar w:fldCharType="begin"/>
      </w:r>
      <w:r w:rsidRPr="00FE2660">
        <w:rPr>
          <w:rFonts w:ascii="Times New Roman" w:hAnsi="Times New Roman" w:cs="Times New Roman"/>
          <w:sz w:val="21"/>
          <w:szCs w:val="21"/>
        </w:rPr>
        <w:instrText xml:space="preserve"> TOC \o "1-2" \h \z \u </w:instrText>
      </w:r>
      <w:r w:rsidRPr="00FE2660">
        <w:rPr>
          <w:rFonts w:ascii="Times New Roman" w:hAnsi="Times New Roman" w:cs="Times New Roman"/>
          <w:smallCaps/>
          <w:sz w:val="21"/>
          <w:szCs w:val="21"/>
        </w:rPr>
        <w:fldChar w:fldCharType="separate"/>
      </w:r>
      <w:hyperlink w:anchor="_Toc185237783" w:history="1">
        <w:r w:rsidR="00897644" w:rsidRPr="006A42B5">
          <w:rPr>
            <w:rStyle w:val="afb"/>
            <w:rFonts w:hint="eastAsia"/>
            <w:noProof/>
          </w:rPr>
          <w:t>前</w:t>
        </w:r>
        <w:r w:rsidR="00897644" w:rsidRPr="006A42B5">
          <w:rPr>
            <w:rStyle w:val="afb"/>
            <w:noProof/>
          </w:rPr>
          <w:t xml:space="preserve">  </w:t>
        </w:r>
        <w:r w:rsidR="00897644" w:rsidRPr="006A42B5">
          <w:rPr>
            <w:rStyle w:val="afb"/>
            <w:rFonts w:hint="eastAsia"/>
            <w:noProof/>
          </w:rPr>
          <w:t>言</w:t>
        </w:r>
        <w:r w:rsidR="00897644">
          <w:rPr>
            <w:noProof/>
            <w:webHidden/>
          </w:rPr>
          <w:tab/>
        </w:r>
        <w:r w:rsidR="00897644">
          <w:rPr>
            <w:noProof/>
            <w:webHidden/>
          </w:rPr>
          <w:fldChar w:fldCharType="begin"/>
        </w:r>
        <w:r w:rsidR="00897644">
          <w:rPr>
            <w:noProof/>
            <w:webHidden/>
          </w:rPr>
          <w:instrText xml:space="preserve"> PAGEREF _Toc185237783 \h </w:instrText>
        </w:r>
        <w:r w:rsidR="00897644">
          <w:rPr>
            <w:noProof/>
            <w:webHidden/>
          </w:rPr>
        </w:r>
        <w:r w:rsidR="00897644">
          <w:rPr>
            <w:noProof/>
            <w:webHidden/>
          </w:rPr>
          <w:fldChar w:fldCharType="separate"/>
        </w:r>
        <w:r w:rsidR="00897644">
          <w:rPr>
            <w:noProof/>
            <w:webHidden/>
          </w:rPr>
          <w:t>2</w:t>
        </w:r>
        <w:r w:rsidR="00897644">
          <w:rPr>
            <w:noProof/>
            <w:webHidden/>
          </w:rPr>
          <w:fldChar w:fldCharType="end"/>
        </w:r>
      </w:hyperlink>
    </w:p>
    <w:p w14:paraId="372DC26E" w14:textId="77777777" w:rsidR="00897644" w:rsidRDefault="006E6BE1">
      <w:pPr>
        <w:pStyle w:val="10"/>
        <w:tabs>
          <w:tab w:val="right" w:leader="dot" w:pos="9061"/>
        </w:tabs>
        <w:rPr>
          <w:b w:val="0"/>
          <w:bCs w:val="0"/>
          <w:caps w:val="0"/>
          <w:noProof/>
          <w:sz w:val="21"/>
          <w:szCs w:val="22"/>
        </w:rPr>
      </w:pPr>
      <w:hyperlink w:anchor="_Toc185237784" w:history="1">
        <w:r w:rsidR="00897644" w:rsidRPr="006A42B5">
          <w:rPr>
            <w:rStyle w:val="afb"/>
            <w:rFonts w:hint="eastAsia"/>
            <w:noProof/>
          </w:rPr>
          <w:t>目</w:t>
        </w:r>
        <w:r w:rsidR="00897644" w:rsidRPr="006A42B5">
          <w:rPr>
            <w:rStyle w:val="afb"/>
            <w:noProof/>
          </w:rPr>
          <w:t xml:space="preserve"> </w:t>
        </w:r>
        <w:r w:rsidR="00897644" w:rsidRPr="006A42B5">
          <w:rPr>
            <w:rStyle w:val="afb"/>
            <w:rFonts w:hint="eastAsia"/>
            <w:noProof/>
          </w:rPr>
          <w:t>次</w:t>
        </w:r>
        <w:r w:rsidR="00897644">
          <w:rPr>
            <w:noProof/>
            <w:webHidden/>
          </w:rPr>
          <w:tab/>
        </w:r>
        <w:r w:rsidR="00897644">
          <w:rPr>
            <w:noProof/>
            <w:webHidden/>
          </w:rPr>
          <w:fldChar w:fldCharType="begin"/>
        </w:r>
        <w:r w:rsidR="00897644">
          <w:rPr>
            <w:noProof/>
            <w:webHidden/>
          </w:rPr>
          <w:instrText xml:space="preserve"> PAGEREF _Toc185237784 \h </w:instrText>
        </w:r>
        <w:r w:rsidR="00897644">
          <w:rPr>
            <w:noProof/>
            <w:webHidden/>
          </w:rPr>
        </w:r>
        <w:r w:rsidR="00897644">
          <w:rPr>
            <w:noProof/>
            <w:webHidden/>
          </w:rPr>
          <w:fldChar w:fldCharType="separate"/>
        </w:r>
        <w:r w:rsidR="00897644">
          <w:rPr>
            <w:noProof/>
            <w:webHidden/>
          </w:rPr>
          <w:t>3</w:t>
        </w:r>
        <w:r w:rsidR="00897644">
          <w:rPr>
            <w:noProof/>
            <w:webHidden/>
          </w:rPr>
          <w:fldChar w:fldCharType="end"/>
        </w:r>
      </w:hyperlink>
    </w:p>
    <w:p w14:paraId="7188B9FE" w14:textId="77777777" w:rsidR="00897644" w:rsidRDefault="006E6BE1">
      <w:pPr>
        <w:pStyle w:val="10"/>
        <w:tabs>
          <w:tab w:val="right" w:leader="dot" w:pos="9061"/>
        </w:tabs>
        <w:rPr>
          <w:b w:val="0"/>
          <w:bCs w:val="0"/>
          <w:caps w:val="0"/>
          <w:noProof/>
          <w:sz w:val="21"/>
          <w:szCs w:val="22"/>
        </w:rPr>
      </w:pPr>
      <w:hyperlink w:anchor="_Toc185237785" w:history="1">
        <w:r w:rsidR="00897644" w:rsidRPr="006A42B5">
          <w:rPr>
            <w:rStyle w:val="afb"/>
            <w:noProof/>
          </w:rPr>
          <w:t xml:space="preserve">1  </w:t>
        </w:r>
        <w:r w:rsidR="00897644" w:rsidRPr="006A42B5">
          <w:rPr>
            <w:rStyle w:val="afb"/>
            <w:rFonts w:hint="eastAsia"/>
            <w:noProof/>
          </w:rPr>
          <w:t>总则</w:t>
        </w:r>
        <w:r w:rsidR="00897644">
          <w:rPr>
            <w:noProof/>
            <w:webHidden/>
          </w:rPr>
          <w:tab/>
        </w:r>
        <w:r w:rsidR="00897644">
          <w:rPr>
            <w:noProof/>
            <w:webHidden/>
          </w:rPr>
          <w:fldChar w:fldCharType="begin"/>
        </w:r>
        <w:r w:rsidR="00897644">
          <w:rPr>
            <w:noProof/>
            <w:webHidden/>
          </w:rPr>
          <w:instrText xml:space="preserve"> PAGEREF _Toc185237785 \h </w:instrText>
        </w:r>
        <w:r w:rsidR="00897644">
          <w:rPr>
            <w:noProof/>
            <w:webHidden/>
          </w:rPr>
        </w:r>
        <w:r w:rsidR="00897644">
          <w:rPr>
            <w:noProof/>
            <w:webHidden/>
          </w:rPr>
          <w:fldChar w:fldCharType="separate"/>
        </w:r>
        <w:r w:rsidR="00897644">
          <w:rPr>
            <w:noProof/>
            <w:webHidden/>
          </w:rPr>
          <w:t>7</w:t>
        </w:r>
        <w:r w:rsidR="00897644">
          <w:rPr>
            <w:noProof/>
            <w:webHidden/>
          </w:rPr>
          <w:fldChar w:fldCharType="end"/>
        </w:r>
      </w:hyperlink>
    </w:p>
    <w:p w14:paraId="255442C8" w14:textId="77777777" w:rsidR="00897644" w:rsidRDefault="006E6BE1">
      <w:pPr>
        <w:pStyle w:val="10"/>
        <w:tabs>
          <w:tab w:val="right" w:leader="dot" w:pos="9061"/>
        </w:tabs>
        <w:rPr>
          <w:b w:val="0"/>
          <w:bCs w:val="0"/>
          <w:caps w:val="0"/>
          <w:noProof/>
          <w:sz w:val="21"/>
          <w:szCs w:val="22"/>
        </w:rPr>
      </w:pPr>
      <w:hyperlink w:anchor="_Toc185237786" w:history="1">
        <w:r w:rsidR="00897644" w:rsidRPr="006A42B5">
          <w:rPr>
            <w:rStyle w:val="afb"/>
            <w:noProof/>
          </w:rPr>
          <w:t xml:space="preserve">2  </w:t>
        </w:r>
        <w:r w:rsidR="00897644" w:rsidRPr="006A42B5">
          <w:rPr>
            <w:rStyle w:val="afb"/>
            <w:rFonts w:hint="eastAsia"/>
            <w:noProof/>
          </w:rPr>
          <w:t>术语和符号</w:t>
        </w:r>
        <w:r w:rsidR="00897644">
          <w:rPr>
            <w:noProof/>
            <w:webHidden/>
          </w:rPr>
          <w:tab/>
        </w:r>
        <w:r w:rsidR="00897644">
          <w:rPr>
            <w:noProof/>
            <w:webHidden/>
          </w:rPr>
          <w:fldChar w:fldCharType="begin"/>
        </w:r>
        <w:r w:rsidR="00897644">
          <w:rPr>
            <w:noProof/>
            <w:webHidden/>
          </w:rPr>
          <w:instrText xml:space="preserve"> PAGEREF _Toc185237786 \h </w:instrText>
        </w:r>
        <w:r w:rsidR="00897644">
          <w:rPr>
            <w:noProof/>
            <w:webHidden/>
          </w:rPr>
        </w:r>
        <w:r w:rsidR="00897644">
          <w:rPr>
            <w:noProof/>
            <w:webHidden/>
          </w:rPr>
          <w:fldChar w:fldCharType="separate"/>
        </w:r>
        <w:r w:rsidR="00897644">
          <w:rPr>
            <w:noProof/>
            <w:webHidden/>
          </w:rPr>
          <w:t>8</w:t>
        </w:r>
        <w:r w:rsidR="00897644">
          <w:rPr>
            <w:noProof/>
            <w:webHidden/>
          </w:rPr>
          <w:fldChar w:fldCharType="end"/>
        </w:r>
      </w:hyperlink>
    </w:p>
    <w:p w14:paraId="2C92AFB9" w14:textId="77777777" w:rsidR="00897644" w:rsidRDefault="006E6BE1">
      <w:pPr>
        <w:pStyle w:val="20"/>
        <w:rPr>
          <w:smallCaps w:val="0"/>
          <w:noProof/>
          <w:sz w:val="21"/>
          <w:szCs w:val="22"/>
        </w:rPr>
      </w:pPr>
      <w:hyperlink w:anchor="_Toc185237787" w:history="1">
        <w:r w:rsidR="00897644" w:rsidRPr="006A42B5">
          <w:rPr>
            <w:rStyle w:val="afb"/>
            <w:rFonts w:ascii="Times New Roman" w:hAnsi="Times New Roman" w:cs="Times New Roman"/>
            <w:noProof/>
          </w:rPr>
          <w:t xml:space="preserve">2.1  </w:t>
        </w:r>
        <w:r w:rsidR="00897644" w:rsidRPr="006A42B5">
          <w:rPr>
            <w:rStyle w:val="afb"/>
            <w:rFonts w:ascii="Times New Roman" w:hAnsi="Times New Roman" w:cs="Times New Roman" w:hint="eastAsia"/>
            <w:noProof/>
          </w:rPr>
          <w:t>术语</w:t>
        </w:r>
        <w:r w:rsidR="00897644">
          <w:rPr>
            <w:noProof/>
            <w:webHidden/>
          </w:rPr>
          <w:tab/>
        </w:r>
        <w:r w:rsidR="00897644">
          <w:rPr>
            <w:noProof/>
            <w:webHidden/>
          </w:rPr>
          <w:fldChar w:fldCharType="begin"/>
        </w:r>
        <w:r w:rsidR="00897644">
          <w:rPr>
            <w:noProof/>
            <w:webHidden/>
          </w:rPr>
          <w:instrText xml:space="preserve"> PAGEREF _Toc185237787 \h </w:instrText>
        </w:r>
        <w:r w:rsidR="00897644">
          <w:rPr>
            <w:noProof/>
            <w:webHidden/>
          </w:rPr>
        </w:r>
        <w:r w:rsidR="00897644">
          <w:rPr>
            <w:noProof/>
            <w:webHidden/>
          </w:rPr>
          <w:fldChar w:fldCharType="separate"/>
        </w:r>
        <w:r w:rsidR="00897644">
          <w:rPr>
            <w:noProof/>
            <w:webHidden/>
          </w:rPr>
          <w:t>8</w:t>
        </w:r>
        <w:r w:rsidR="00897644">
          <w:rPr>
            <w:noProof/>
            <w:webHidden/>
          </w:rPr>
          <w:fldChar w:fldCharType="end"/>
        </w:r>
      </w:hyperlink>
    </w:p>
    <w:p w14:paraId="126C2779" w14:textId="77777777" w:rsidR="00897644" w:rsidRDefault="006E6BE1">
      <w:pPr>
        <w:pStyle w:val="20"/>
        <w:rPr>
          <w:smallCaps w:val="0"/>
          <w:noProof/>
          <w:sz w:val="21"/>
          <w:szCs w:val="22"/>
        </w:rPr>
      </w:pPr>
      <w:hyperlink w:anchor="_Toc185237788" w:history="1">
        <w:r w:rsidR="00897644" w:rsidRPr="006A42B5">
          <w:rPr>
            <w:rStyle w:val="afb"/>
            <w:rFonts w:ascii="Times New Roman" w:hAnsi="Times New Roman" w:cs="Times New Roman"/>
            <w:noProof/>
          </w:rPr>
          <w:t xml:space="preserve">2.2  </w:t>
        </w:r>
        <w:r w:rsidR="00897644" w:rsidRPr="006A42B5">
          <w:rPr>
            <w:rStyle w:val="afb"/>
            <w:rFonts w:ascii="Times New Roman" w:hAnsi="Times New Roman" w:cs="Times New Roman" w:hint="eastAsia"/>
            <w:noProof/>
          </w:rPr>
          <w:t>符号</w:t>
        </w:r>
        <w:r w:rsidR="00897644">
          <w:rPr>
            <w:noProof/>
            <w:webHidden/>
          </w:rPr>
          <w:tab/>
        </w:r>
        <w:r w:rsidR="00897644">
          <w:rPr>
            <w:noProof/>
            <w:webHidden/>
          </w:rPr>
          <w:fldChar w:fldCharType="begin"/>
        </w:r>
        <w:r w:rsidR="00897644">
          <w:rPr>
            <w:noProof/>
            <w:webHidden/>
          </w:rPr>
          <w:instrText xml:space="preserve"> PAGEREF _Toc185237788 \h </w:instrText>
        </w:r>
        <w:r w:rsidR="00897644">
          <w:rPr>
            <w:noProof/>
            <w:webHidden/>
          </w:rPr>
        </w:r>
        <w:r w:rsidR="00897644">
          <w:rPr>
            <w:noProof/>
            <w:webHidden/>
          </w:rPr>
          <w:fldChar w:fldCharType="separate"/>
        </w:r>
        <w:r w:rsidR="00897644">
          <w:rPr>
            <w:noProof/>
            <w:webHidden/>
          </w:rPr>
          <w:t>10</w:t>
        </w:r>
        <w:r w:rsidR="00897644">
          <w:rPr>
            <w:noProof/>
            <w:webHidden/>
          </w:rPr>
          <w:fldChar w:fldCharType="end"/>
        </w:r>
      </w:hyperlink>
    </w:p>
    <w:p w14:paraId="5A330993" w14:textId="77777777" w:rsidR="00897644" w:rsidRDefault="006E6BE1">
      <w:pPr>
        <w:pStyle w:val="10"/>
        <w:tabs>
          <w:tab w:val="right" w:leader="dot" w:pos="9061"/>
        </w:tabs>
        <w:rPr>
          <w:b w:val="0"/>
          <w:bCs w:val="0"/>
          <w:caps w:val="0"/>
          <w:noProof/>
          <w:sz w:val="21"/>
          <w:szCs w:val="22"/>
        </w:rPr>
      </w:pPr>
      <w:hyperlink w:anchor="_Toc185237789" w:history="1">
        <w:r w:rsidR="00897644" w:rsidRPr="006A42B5">
          <w:rPr>
            <w:rStyle w:val="afb"/>
            <w:noProof/>
          </w:rPr>
          <w:t xml:space="preserve">3  </w:t>
        </w:r>
        <w:r w:rsidR="00897644" w:rsidRPr="006A42B5">
          <w:rPr>
            <w:rStyle w:val="afb"/>
            <w:rFonts w:hint="eastAsia"/>
            <w:noProof/>
          </w:rPr>
          <w:t>基本规定</w:t>
        </w:r>
        <w:r w:rsidR="00897644">
          <w:rPr>
            <w:noProof/>
            <w:webHidden/>
          </w:rPr>
          <w:tab/>
        </w:r>
        <w:r w:rsidR="00897644">
          <w:rPr>
            <w:noProof/>
            <w:webHidden/>
          </w:rPr>
          <w:fldChar w:fldCharType="begin"/>
        </w:r>
        <w:r w:rsidR="00897644">
          <w:rPr>
            <w:noProof/>
            <w:webHidden/>
          </w:rPr>
          <w:instrText xml:space="preserve"> PAGEREF _Toc185237789 \h </w:instrText>
        </w:r>
        <w:r w:rsidR="00897644">
          <w:rPr>
            <w:noProof/>
            <w:webHidden/>
          </w:rPr>
        </w:r>
        <w:r w:rsidR="00897644">
          <w:rPr>
            <w:noProof/>
            <w:webHidden/>
          </w:rPr>
          <w:fldChar w:fldCharType="separate"/>
        </w:r>
        <w:r w:rsidR="00897644">
          <w:rPr>
            <w:noProof/>
            <w:webHidden/>
          </w:rPr>
          <w:t>11</w:t>
        </w:r>
        <w:r w:rsidR="00897644">
          <w:rPr>
            <w:noProof/>
            <w:webHidden/>
          </w:rPr>
          <w:fldChar w:fldCharType="end"/>
        </w:r>
      </w:hyperlink>
    </w:p>
    <w:p w14:paraId="73032437" w14:textId="77777777" w:rsidR="00897644" w:rsidRDefault="006E6BE1">
      <w:pPr>
        <w:pStyle w:val="10"/>
        <w:tabs>
          <w:tab w:val="right" w:leader="dot" w:pos="9061"/>
        </w:tabs>
        <w:rPr>
          <w:b w:val="0"/>
          <w:bCs w:val="0"/>
          <w:caps w:val="0"/>
          <w:noProof/>
          <w:sz w:val="21"/>
          <w:szCs w:val="22"/>
        </w:rPr>
      </w:pPr>
      <w:hyperlink w:anchor="_Toc185237790" w:history="1">
        <w:r w:rsidR="00897644" w:rsidRPr="006A42B5">
          <w:rPr>
            <w:rStyle w:val="afb"/>
            <w:noProof/>
          </w:rPr>
          <w:t xml:space="preserve">4  </w:t>
        </w:r>
        <w:r w:rsidR="00897644" w:rsidRPr="006A42B5">
          <w:rPr>
            <w:rStyle w:val="afb"/>
            <w:rFonts w:hint="eastAsia"/>
            <w:noProof/>
          </w:rPr>
          <w:t>室内外计算参数</w:t>
        </w:r>
        <w:r w:rsidR="00897644">
          <w:rPr>
            <w:noProof/>
            <w:webHidden/>
          </w:rPr>
          <w:tab/>
        </w:r>
        <w:r w:rsidR="00897644">
          <w:rPr>
            <w:noProof/>
            <w:webHidden/>
          </w:rPr>
          <w:fldChar w:fldCharType="begin"/>
        </w:r>
        <w:r w:rsidR="00897644">
          <w:rPr>
            <w:noProof/>
            <w:webHidden/>
          </w:rPr>
          <w:instrText xml:space="preserve"> PAGEREF _Toc185237790 \h </w:instrText>
        </w:r>
        <w:r w:rsidR="00897644">
          <w:rPr>
            <w:noProof/>
            <w:webHidden/>
          </w:rPr>
        </w:r>
        <w:r w:rsidR="00897644">
          <w:rPr>
            <w:noProof/>
            <w:webHidden/>
          </w:rPr>
          <w:fldChar w:fldCharType="separate"/>
        </w:r>
        <w:r w:rsidR="00897644">
          <w:rPr>
            <w:noProof/>
            <w:webHidden/>
          </w:rPr>
          <w:t>12</w:t>
        </w:r>
        <w:r w:rsidR="00897644">
          <w:rPr>
            <w:noProof/>
            <w:webHidden/>
          </w:rPr>
          <w:fldChar w:fldCharType="end"/>
        </w:r>
      </w:hyperlink>
    </w:p>
    <w:p w14:paraId="5A914DB0" w14:textId="77777777" w:rsidR="00897644" w:rsidRDefault="006E6BE1">
      <w:pPr>
        <w:pStyle w:val="20"/>
        <w:rPr>
          <w:smallCaps w:val="0"/>
          <w:noProof/>
          <w:sz w:val="21"/>
          <w:szCs w:val="22"/>
        </w:rPr>
      </w:pPr>
      <w:hyperlink w:anchor="_Toc185237791" w:history="1">
        <w:r w:rsidR="00897644" w:rsidRPr="006A42B5">
          <w:rPr>
            <w:rStyle w:val="afb"/>
            <w:rFonts w:ascii="Times New Roman" w:hAnsi="Times New Roman" w:cs="Times New Roman"/>
            <w:noProof/>
          </w:rPr>
          <w:t xml:space="preserve">4.1  </w:t>
        </w:r>
        <w:r w:rsidR="00897644" w:rsidRPr="006A42B5">
          <w:rPr>
            <w:rStyle w:val="afb"/>
            <w:rFonts w:ascii="Times New Roman" w:hAnsi="Times New Roman" w:cs="Times New Roman" w:hint="eastAsia"/>
            <w:noProof/>
          </w:rPr>
          <w:t>室内空气计算参数</w:t>
        </w:r>
        <w:r w:rsidR="00897644">
          <w:rPr>
            <w:noProof/>
            <w:webHidden/>
          </w:rPr>
          <w:tab/>
        </w:r>
        <w:r w:rsidR="00897644">
          <w:rPr>
            <w:noProof/>
            <w:webHidden/>
          </w:rPr>
          <w:fldChar w:fldCharType="begin"/>
        </w:r>
        <w:r w:rsidR="00897644">
          <w:rPr>
            <w:noProof/>
            <w:webHidden/>
          </w:rPr>
          <w:instrText xml:space="preserve"> PAGEREF _Toc185237791 \h </w:instrText>
        </w:r>
        <w:r w:rsidR="00897644">
          <w:rPr>
            <w:noProof/>
            <w:webHidden/>
          </w:rPr>
        </w:r>
        <w:r w:rsidR="00897644">
          <w:rPr>
            <w:noProof/>
            <w:webHidden/>
          </w:rPr>
          <w:fldChar w:fldCharType="separate"/>
        </w:r>
        <w:r w:rsidR="00897644">
          <w:rPr>
            <w:noProof/>
            <w:webHidden/>
          </w:rPr>
          <w:t>12</w:t>
        </w:r>
        <w:r w:rsidR="00897644">
          <w:rPr>
            <w:noProof/>
            <w:webHidden/>
          </w:rPr>
          <w:fldChar w:fldCharType="end"/>
        </w:r>
      </w:hyperlink>
    </w:p>
    <w:p w14:paraId="135E2E95" w14:textId="77777777" w:rsidR="00897644" w:rsidRDefault="006E6BE1">
      <w:pPr>
        <w:pStyle w:val="20"/>
        <w:rPr>
          <w:smallCaps w:val="0"/>
          <w:noProof/>
          <w:sz w:val="21"/>
          <w:szCs w:val="22"/>
        </w:rPr>
      </w:pPr>
      <w:hyperlink w:anchor="_Toc185237792" w:history="1">
        <w:r w:rsidR="00897644" w:rsidRPr="006A42B5">
          <w:rPr>
            <w:rStyle w:val="afb"/>
            <w:rFonts w:ascii="Times New Roman" w:hAnsi="Times New Roman" w:cs="Times New Roman"/>
            <w:noProof/>
          </w:rPr>
          <w:t xml:space="preserve">4.2  </w:t>
        </w:r>
        <w:r w:rsidR="00897644" w:rsidRPr="006A42B5">
          <w:rPr>
            <w:rStyle w:val="afb"/>
            <w:rFonts w:ascii="Times New Roman" w:hAnsi="Times New Roman" w:cs="Times New Roman" w:hint="eastAsia"/>
            <w:noProof/>
          </w:rPr>
          <w:t>室外空气计算参数</w:t>
        </w:r>
        <w:r w:rsidR="00897644">
          <w:rPr>
            <w:noProof/>
            <w:webHidden/>
          </w:rPr>
          <w:tab/>
        </w:r>
        <w:r w:rsidR="00897644">
          <w:rPr>
            <w:noProof/>
            <w:webHidden/>
          </w:rPr>
          <w:fldChar w:fldCharType="begin"/>
        </w:r>
        <w:r w:rsidR="00897644">
          <w:rPr>
            <w:noProof/>
            <w:webHidden/>
          </w:rPr>
          <w:instrText xml:space="preserve"> PAGEREF _Toc185237792 \h </w:instrText>
        </w:r>
        <w:r w:rsidR="00897644">
          <w:rPr>
            <w:noProof/>
            <w:webHidden/>
          </w:rPr>
        </w:r>
        <w:r w:rsidR="00897644">
          <w:rPr>
            <w:noProof/>
            <w:webHidden/>
          </w:rPr>
          <w:fldChar w:fldCharType="separate"/>
        </w:r>
        <w:r w:rsidR="00897644">
          <w:rPr>
            <w:noProof/>
            <w:webHidden/>
          </w:rPr>
          <w:t>13</w:t>
        </w:r>
        <w:r w:rsidR="00897644">
          <w:rPr>
            <w:noProof/>
            <w:webHidden/>
          </w:rPr>
          <w:fldChar w:fldCharType="end"/>
        </w:r>
      </w:hyperlink>
    </w:p>
    <w:p w14:paraId="1F2DD536" w14:textId="77777777" w:rsidR="00897644" w:rsidRDefault="006E6BE1">
      <w:pPr>
        <w:pStyle w:val="10"/>
        <w:tabs>
          <w:tab w:val="right" w:leader="dot" w:pos="9061"/>
        </w:tabs>
        <w:rPr>
          <w:b w:val="0"/>
          <w:bCs w:val="0"/>
          <w:caps w:val="0"/>
          <w:noProof/>
          <w:sz w:val="21"/>
          <w:szCs w:val="22"/>
        </w:rPr>
      </w:pPr>
      <w:hyperlink w:anchor="_Toc185237793" w:history="1">
        <w:r w:rsidR="00897644" w:rsidRPr="006A42B5">
          <w:rPr>
            <w:rStyle w:val="afb"/>
            <w:noProof/>
          </w:rPr>
          <w:t xml:space="preserve">5  </w:t>
        </w:r>
        <w:r w:rsidR="00897644" w:rsidRPr="006A42B5">
          <w:rPr>
            <w:rStyle w:val="afb"/>
            <w:rFonts w:hint="eastAsia"/>
            <w:noProof/>
          </w:rPr>
          <w:t>供暖</w:t>
        </w:r>
        <w:r w:rsidR="00897644">
          <w:rPr>
            <w:noProof/>
            <w:webHidden/>
          </w:rPr>
          <w:tab/>
        </w:r>
        <w:r w:rsidR="00897644">
          <w:rPr>
            <w:noProof/>
            <w:webHidden/>
          </w:rPr>
          <w:fldChar w:fldCharType="begin"/>
        </w:r>
        <w:r w:rsidR="00897644">
          <w:rPr>
            <w:noProof/>
            <w:webHidden/>
          </w:rPr>
          <w:instrText xml:space="preserve"> PAGEREF _Toc185237793 \h </w:instrText>
        </w:r>
        <w:r w:rsidR="00897644">
          <w:rPr>
            <w:noProof/>
            <w:webHidden/>
          </w:rPr>
        </w:r>
        <w:r w:rsidR="00897644">
          <w:rPr>
            <w:noProof/>
            <w:webHidden/>
          </w:rPr>
          <w:fldChar w:fldCharType="separate"/>
        </w:r>
        <w:r w:rsidR="00897644">
          <w:rPr>
            <w:noProof/>
            <w:webHidden/>
          </w:rPr>
          <w:t>14</w:t>
        </w:r>
        <w:r w:rsidR="00897644">
          <w:rPr>
            <w:noProof/>
            <w:webHidden/>
          </w:rPr>
          <w:fldChar w:fldCharType="end"/>
        </w:r>
      </w:hyperlink>
    </w:p>
    <w:p w14:paraId="3C592C3E" w14:textId="77777777" w:rsidR="00897644" w:rsidRDefault="006E6BE1">
      <w:pPr>
        <w:pStyle w:val="20"/>
        <w:rPr>
          <w:smallCaps w:val="0"/>
          <w:noProof/>
          <w:sz w:val="21"/>
          <w:szCs w:val="22"/>
        </w:rPr>
      </w:pPr>
      <w:hyperlink w:anchor="_Toc185237794" w:history="1">
        <w:r w:rsidR="00897644" w:rsidRPr="006A42B5">
          <w:rPr>
            <w:rStyle w:val="afb"/>
            <w:rFonts w:ascii="Times New Roman" w:hAnsi="Times New Roman" w:cs="Times New Roman"/>
            <w:noProof/>
          </w:rPr>
          <w:t xml:space="preserve">5.1 </w:t>
        </w:r>
        <w:r w:rsidR="00897644" w:rsidRPr="006A42B5">
          <w:rPr>
            <w:rStyle w:val="afb"/>
            <w:rFonts w:ascii="Times New Roman" w:hAnsi="Times New Roman" w:cs="Times New Roman" w:hint="eastAsia"/>
            <w:noProof/>
          </w:rPr>
          <w:t>一般规定</w:t>
        </w:r>
        <w:r w:rsidR="00897644">
          <w:rPr>
            <w:noProof/>
            <w:webHidden/>
          </w:rPr>
          <w:tab/>
        </w:r>
        <w:r w:rsidR="00897644">
          <w:rPr>
            <w:noProof/>
            <w:webHidden/>
          </w:rPr>
          <w:fldChar w:fldCharType="begin"/>
        </w:r>
        <w:r w:rsidR="00897644">
          <w:rPr>
            <w:noProof/>
            <w:webHidden/>
          </w:rPr>
          <w:instrText xml:space="preserve"> PAGEREF _Toc185237794 \h </w:instrText>
        </w:r>
        <w:r w:rsidR="00897644">
          <w:rPr>
            <w:noProof/>
            <w:webHidden/>
          </w:rPr>
        </w:r>
        <w:r w:rsidR="00897644">
          <w:rPr>
            <w:noProof/>
            <w:webHidden/>
          </w:rPr>
          <w:fldChar w:fldCharType="separate"/>
        </w:r>
        <w:r w:rsidR="00897644">
          <w:rPr>
            <w:noProof/>
            <w:webHidden/>
          </w:rPr>
          <w:t>14</w:t>
        </w:r>
        <w:r w:rsidR="00897644">
          <w:rPr>
            <w:noProof/>
            <w:webHidden/>
          </w:rPr>
          <w:fldChar w:fldCharType="end"/>
        </w:r>
      </w:hyperlink>
    </w:p>
    <w:p w14:paraId="44032622" w14:textId="77777777" w:rsidR="00897644" w:rsidRDefault="006E6BE1">
      <w:pPr>
        <w:pStyle w:val="20"/>
        <w:rPr>
          <w:smallCaps w:val="0"/>
          <w:noProof/>
          <w:sz w:val="21"/>
          <w:szCs w:val="22"/>
        </w:rPr>
      </w:pPr>
      <w:hyperlink w:anchor="_Toc185237795" w:history="1">
        <w:r w:rsidR="00897644" w:rsidRPr="006A42B5">
          <w:rPr>
            <w:rStyle w:val="afb"/>
            <w:rFonts w:ascii="Times New Roman" w:hAnsi="Times New Roman" w:cs="Times New Roman"/>
            <w:noProof/>
          </w:rPr>
          <w:t xml:space="preserve">5.2  </w:t>
        </w:r>
        <w:r w:rsidR="00897644" w:rsidRPr="006A42B5">
          <w:rPr>
            <w:rStyle w:val="afb"/>
            <w:rFonts w:ascii="Times New Roman" w:hAnsi="Times New Roman" w:cs="Times New Roman" w:hint="eastAsia"/>
            <w:noProof/>
          </w:rPr>
          <w:t>热负荷计算</w:t>
        </w:r>
        <w:r w:rsidR="00897644">
          <w:rPr>
            <w:noProof/>
            <w:webHidden/>
          </w:rPr>
          <w:tab/>
        </w:r>
        <w:r w:rsidR="00897644">
          <w:rPr>
            <w:noProof/>
            <w:webHidden/>
          </w:rPr>
          <w:fldChar w:fldCharType="begin"/>
        </w:r>
        <w:r w:rsidR="00897644">
          <w:rPr>
            <w:noProof/>
            <w:webHidden/>
          </w:rPr>
          <w:instrText xml:space="preserve"> PAGEREF _Toc185237795 \h </w:instrText>
        </w:r>
        <w:r w:rsidR="00897644">
          <w:rPr>
            <w:noProof/>
            <w:webHidden/>
          </w:rPr>
        </w:r>
        <w:r w:rsidR="00897644">
          <w:rPr>
            <w:noProof/>
            <w:webHidden/>
          </w:rPr>
          <w:fldChar w:fldCharType="separate"/>
        </w:r>
        <w:r w:rsidR="00897644">
          <w:rPr>
            <w:noProof/>
            <w:webHidden/>
          </w:rPr>
          <w:t>14</w:t>
        </w:r>
        <w:r w:rsidR="00897644">
          <w:rPr>
            <w:noProof/>
            <w:webHidden/>
          </w:rPr>
          <w:fldChar w:fldCharType="end"/>
        </w:r>
      </w:hyperlink>
    </w:p>
    <w:p w14:paraId="47DAB780" w14:textId="77777777" w:rsidR="00897644" w:rsidRDefault="006E6BE1">
      <w:pPr>
        <w:pStyle w:val="20"/>
        <w:rPr>
          <w:smallCaps w:val="0"/>
          <w:noProof/>
          <w:sz w:val="21"/>
          <w:szCs w:val="22"/>
        </w:rPr>
      </w:pPr>
      <w:hyperlink w:anchor="_Toc185237796" w:history="1">
        <w:r w:rsidR="00897644" w:rsidRPr="006A42B5">
          <w:rPr>
            <w:rStyle w:val="afb"/>
            <w:rFonts w:ascii="Times New Roman" w:hAnsi="Times New Roman" w:cs="Times New Roman"/>
            <w:noProof/>
          </w:rPr>
          <w:t xml:space="preserve">5.3  </w:t>
        </w:r>
        <w:r w:rsidR="00897644" w:rsidRPr="006A42B5">
          <w:rPr>
            <w:rStyle w:val="afb"/>
            <w:rFonts w:ascii="Times New Roman" w:hAnsi="Times New Roman" w:cs="Times New Roman" w:hint="eastAsia"/>
            <w:noProof/>
          </w:rPr>
          <w:t>散热器供暖</w:t>
        </w:r>
        <w:r w:rsidR="00897644">
          <w:rPr>
            <w:noProof/>
            <w:webHidden/>
          </w:rPr>
          <w:tab/>
        </w:r>
        <w:r w:rsidR="00897644">
          <w:rPr>
            <w:noProof/>
            <w:webHidden/>
          </w:rPr>
          <w:fldChar w:fldCharType="begin"/>
        </w:r>
        <w:r w:rsidR="00897644">
          <w:rPr>
            <w:noProof/>
            <w:webHidden/>
          </w:rPr>
          <w:instrText xml:space="preserve"> PAGEREF _Toc185237796 \h </w:instrText>
        </w:r>
        <w:r w:rsidR="00897644">
          <w:rPr>
            <w:noProof/>
            <w:webHidden/>
          </w:rPr>
        </w:r>
        <w:r w:rsidR="00897644">
          <w:rPr>
            <w:noProof/>
            <w:webHidden/>
          </w:rPr>
          <w:fldChar w:fldCharType="separate"/>
        </w:r>
        <w:r w:rsidR="00897644">
          <w:rPr>
            <w:noProof/>
            <w:webHidden/>
          </w:rPr>
          <w:t>15</w:t>
        </w:r>
        <w:r w:rsidR="00897644">
          <w:rPr>
            <w:noProof/>
            <w:webHidden/>
          </w:rPr>
          <w:fldChar w:fldCharType="end"/>
        </w:r>
      </w:hyperlink>
    </w:p>
    <w:p w14:paraId="2CBE787A" w14:textId="77777777" w:rsidR="00897644" w:rsidRDefault="006E6BE1">
      <w:pPr>
        <w:pStyle w:val="20"/>
        <w:rPr>
          <w:smallCaps w:val="0"/>
          <w:noProof/>
          <w:sz w:val="21"/>
          <w:szCs w:val="22"/>
        </w:rPr>
      </w:pPr>
      <w:hyperlink w:anchor="_Toc185237797" w:history="1">
        <w:r w:rsidR="00897644" w:rsidRPr="006A42B5">
          <w:rPr>
            <w:rStyle w:val="afb"/>
            <w:rFonts w:ascii="Times New Roman" w:hAnsi="Times New Roman" w:cs="Times New Roman"/>
            <w:noProof/>
          </w:rPr>
          <w:t xml:space="preserve">5.4  </w:t>
        </w:r>
        <w:r w:rsidR="00897644" w:rsidRPr="006A42B5">
          <w:rPr>
            <w:rStyle w:val="afb"/>
            <w:rFonts w:ascii="Times New Roman" w:hAnsi="Times New Roman" w:cs="Times New Roman" w:hint="eastAsia"/>
            <w:noProof/>
          </w:rPr>
          <w:t>热水辐射供暖</w:t>
        </w:r>
        <w:r w:rsidR="00897644">
          <w:rPr>
            <w:noProof/>
            <w:webHidden/>
          </w:rPr>
          <w:tab/>
        </w:r>
        <w:r w:rsidR="00897644">
          <w:rPr>
            <w:noProof/>
            <w:webHidden/>
          </w:rPr>
          <w:fldChar w:fldCharType="begin"/>
        </w:r>
        <w:r w:rsidR="00897644">
          <w:rPr>
            <w:noProof/>
            <w:webHidden/>
          </w:rPr>
          <w:instrText xml:space="preserve"> PAGEREF _Toc185237797 \h </w:instrText>
        </w:r>
        <w:r w:rsidR="00897644">
          <w:rPr>
            <w:noProof/>
            <w:webHidden/>
          </w:rPr>
        </w:r>
        <w:r w:rsidR="00897644">
          <w:rPr>
            <w:noProof/>
            <w:webHidden/>
          </w:rPr>
          <w:fldChar w:fldCharType="separate"/>
        </w:r>
        <w:r w:rsidR="00897644">
          <w:rPr>
            <w:noProof/>
            <w:webHidden/>
          </w:rPr>
          <w:t>16</w:t>
        </w:r>
        <w:r w:rsidR="00897644">
          <w:rPr>
            <w:noProof/>
            <w:webHidden/>
          </w:rPr>
          <w:fldChar w:fldCharType="end"/>
        </w:r>
      </w:hyperlink>
    </w:p>
    <w:p w14:paraId="2220A508" w14:textId="77777777" w:rsidR="00897644" w:rsidRDefault="006E6BE1">
      <w:pPr>
        <w:pStyle w:val="20"/>
        <w:rPr>
          <w:smallCaps w:val="0"/>
          <w:noProof/>
          <w:sz w:val="21"/>
          <w:szCs w:val="22"/>
        </w:rPr>
      </w:pPr>
      <w:hyperlink w:anchor="_Toc185237798" w:history="1">
        <w:r w:rsidR="00897644" w:rsidRPr="006A42B5">
          <w:rPr>
            <w:rStyle w:val="afb"/>
            <w:rFonts w:ascii="Times New Roman" w:hAnsi="Times New Roman" w:cs="Times New Roman"/>
            <w:noProof/>
          </w:rPr>
          <w:t xml:space="preserve">5.5  </w:t>
        </w:r>
        <w:r w:rsidR="00897644" w:rsidRPr="006A42B5">
          <w:rPr>
            <w:rStyle w:val="afb"/>
            <w:rFonts w:ascii="Times New Roman" w:hAnsi="Times New Roman" w:cs="Times New Roman" w:hint="eastAsia"/>
            <w:noProof/>
          </w:rPr>
          <w:t>燃气红外线辐射供暖</w:t>
        </w:r>
        <w:r w:rsidR="00897644">
          <w:rPr>
            <w:noProof/>
            <w:webHidden/>
          </w:rPr>
          <w:tab/>
        </w:r>
        <w:r w:rsidR="00897644">
          <w:rPr>
            <w:noProof/>
            <w:webHidden/>
          </w:rPr>
          <w:fldChar w:fldCharType="begin"/>
        </w:r>
        <w:r w:rsidR="00897644">
          <w:rPr>
            <w:noProof/>
            <w:webHidden/>
          </w:rPr>
          <w:instrText xml:space="preserve"> PAGEREF _Toc185237798 \h </w:instrText>
        </w:r>
        <w:r w:rsidR="00897644">
          <w:rPr>
            <w:noProof/>
            <w:webHidden/>
          </w:rPr>
        </w:r>
        <w:r w:rsidR="00897644">
          <w:rPr>
            <w:noProof/>
            <w:webHidden/>
          </w:rPr>
          <w:fldChar w:fldCharType="separate"/>
        </w:r>
        <w:r w:rsidR="00897644">
          <w:rPr>
            <w:noProof/>
            <w:webHidden/>
          </w:rPr>
          <w:t>16</w:t>
        </w:r>
        <w:r w:rsidR="00897644">
          <w:rPr>
            <w:noProof/>
            <w:webHidden/>
          </w:rPr>
          <w:fldChar w:fldCharType="end"/>
        </w:r>
      </w:hyperlink>
    </w:p>
    <w:p w14:paraId="5967ED09" w14:textId="77777777" w:rsidR="00897644" w:rsidRDefault="006E6BE1">
      <w:pPr>
        <w:pStyle w:val="20"/>
        <w:rPr>
          <w:smallCaps w:val="0"/>
          <w:noProof/>
          <w:sz w:val="21"/>
          <w:szCs w:val="22"/>
        </w:rPr>
      </w:pPr>
      <w:hyperlink w:anchor="_Toc185237799" w:history="1">
        <w:r w:rsidR="00897644" w:rsidRPr="006A42B5">
          <w:rPr>
            <w:rStyle w:val="afb"/>
            <w:rFonts w:ascii="Times New Roman" w:hAnsi="Times New Roman" w:cs="Times New Roman"/>
            <w:noProof/>
          </w:rPr>
          <w:t xml:space="preserve">5.6  </w:t>
        </w:r>
        <w:r w:rsidR="00897644" w:rsidRPr="006A42B5">
          <w:rPr>
            <w:rStyle w:val="afb"/>
            <w:rFonts w:ascii="Times New Roman" w:hAnsi="Times New Roman" w:cs="Times New Roman" w:hint="eastAsia"/>
            <w:noProof/>
          </w:rPr>
          <w:t>电热供暖</w:t>
        </w:r>
        <w:r w:rsidR="00897644">
          <w:rPr>
            <w:noProof/>
            <w:webHidden/>
          </w:rPr>
          <w:tab/>
        </w:r>
        <w:r w:rsidR="00897644">
          <w:rPr>
            <w:noProof/>
            <w:webHidden/>
          </w:rPr>
          <w:fldChar w:fldCharType="begin"/>
        </w:r>
        <w:r w:rsidR="00897644">
          <w:rPr>
            <w:noProof/>
            <w:webHidden/>
          </w:rPr>
          <w:instrText xml:space="preserve"> PAGEREF _Toc185237799 \h </w:instrText>
        </w:r>
        <w:r w:rsidR="00897644">
          <w:rPr>
            <w:noProof/>
            <w:webHidden/>
          </w:rPr>
        </w:r>
        <w:r w:rsidR="00897644">
          <w:rPr>
            <w:noProof/>
            <w:webHidden/>
          </w:rPr>
          <w:fldChar w:fldCharType="separate"/>
        </w:r>
        <w:r w:rsidR="00897644">
          <w:rPr>
            <w:noProof/>
            <w:webHidden/>
          </w:rPr>
          <w:t>16</w:t>
        </w:r>
        <w:r w:rsidR="00897644">
          <w:rPr>
            <w:noProof/>
            <w:webHidden/>
          </w:rPr>
          <w:fldChar w:fldCharType="end"/>
        </w:r>
      </w:hyperlink>
    </w:p>
    <w:p w14:paraId="02FD56E7" w14:textId="77777777" w:rsidR="00897644" w:rsidRDefault="006E6BE1">
      <w:pPr>
        <w:pStyle w:val="20"/>
        <w:rPr>
          <w:smallCaps w:val="0"/>
          <w:noProof/>
          <w:sz w:val="21"/>
          <w:szCs w:val="22"/>
        </w:rPr>
      </w:pPr>
      <w:hyperlink w:anchor="_Toc185237800" w:history="1">
        <w:r w:rsidR="00897644" w:rsidRPr="006A42B5">
          <w:rPr>
            <w:rStyle w:val="afb"/>
            <w:rFonts w:ascii="Times New Roman" w:hAnsi="Times New Roman" w:cs="Times New Roman"/>
            <w:noProof/>
          </w:rPr>
          <w:t xml:space="preserve">5.7  </w:t>
        </w:r>
        <w:r w:rsidR="00897644" w:rsidRPr="006A42B5">
          <w:rPr>
            <w:rStyle w:val="afb"/>
            <w:rFonts w:ascii="Times New Roman" w:hAnsi="Times New Roman" w:cs="Times New Roman" w:hint="eastAsia"/>
            <w:noProof/>
          </w:rPr>
          <w:t>热风供暖及热空气幕</w:t>
        </w:r>
        <w:r w:rsidR="00897644">
          <w:rPr>
            <w:noProof/>
            <w:webHidden/>
          </w:rPr>
          <w:tab/>
        </w:r>
        <w:r w:rsidR="00897644">
          <w:rPr>
            <w:noProof/>
            <w:webHidden/>
          </w:rPr>
          <w:fldChar w:fldCharType="begin"/>
        </w:r>
        <w:r w:rsidR="00897644">
          <w:rPr>
            <w:noProof/>
            <w:webHidden/>
          </w:rPr>
          <w:instrText xml:space="preserve"> PAGEREF _Toc185237800 \h </w:instrText>
        </w:r>
        <w:r w:rsidR="00897644">
          <w:rPr>
            <w:noProof/>
            <w:webHidden/>
          </w:rPr>
        </w:r>
        <w:r w:rsidR="00897644">
          <w:rPr>
            <w:noProof/>
            <w:webHidden/>
          </w:rPr>
          <w:fldChar w:fldCharType="separate"/>
        </w:r>
        <w:r w:rsidR="00897644">
          <w:rPr>
            <w:noProof/>
            <w:webHidden/>
          </w:rPr>
          <w:t>16</w:t>
        </w:r>
        <w:r w:rsidR="00897644">
          <w:rPr>
            <w:noProof/>
            <w:webHidden/>
          </w:rPr>
          <w:fldChar w:fldCharType="end"/>
        </w:r>
      </w:hyperlink>
    </w:p>
    <w:p w14:paraId="4BFB8D38" w14:textId="77777777" w:rsidR="00897644" w:rsidRDefault="006E6BE1">
      <w:pPr>
        <w:pStyle w:val="20"/>
        <w:rPr>
          <w:smallCaps w:val="0"/>
          <w:noProof/>
          <w:sz w:val="21"/>
          <w:szCs w:val="22"/>
        </w:rPr>
      </w:pPr>
      <w:hyperlink w:anchor="_Toc185237801" w:history="1">
        <w:r w:rsidR="00897644" w:rsidRPr="006A42B5">
          <w:rPr>
            <w:rStyle w:val="afb"/>
            <w:rFonts w:ascii="Times New Roman" w:hAnsi="Times New Roman" w:cs="Times New Roman"/>
            <w:noProof/>
          </w:rPr>
          <w:t xml:space="preserve">5.8  </w:t>
        </w:r>
        <w:r w:rsidR="00897644" w:rsidRPr="006A42B5">
          <w:rPr>
            <w:rStyle w:val="afb"/>
            <w:rFonts w:ascii="Times New Roman" w:hAnsi="Times New Roman" w:cs="Times New Roman" w:hint="eastAsia"/>
            <w:noProof/>
          </w:rPr>
          <w:t>供暖管道</w:t>
        </w:r>
        <w:r w:rsidR="00897644">
          <w:rPr>
            <w:noProof/>
            <w:webHidden/>
          </w:rPr>
          <w:tab/>
        </w:r>
        <w:r w:rsidR="00897644">
          <w:rPr>
            <w:noProof/>
            <w:webHidden/>
          </w:rPr>
          <w:fldChar w:fldCharType="begin"/>
        </w:r>
        <w:r w:rsidR="00897644">
          <w:rPr>
            <w:noProof/>
            <w:webHidden/>
          </w:rPr>
          <w:instrText xml:space="preserve"> PAGEREF _Toc185237801 \h </w:instrText>
        </w:r>
        <w:r w:rsidR="00897644">
          <w:rPr>
            <w:noProof/>
            <w:webHidden/>
          </w:rPr>
        </w:r>
        <w:r w:rsidR="00897644">
          <w:rPr>
            <w:noProof/>
            <w:webHidden/>
          </w:rPr>
          <w:fldChar w:fldCharType="separate"/>
        </w:r>
        <w:r w:rsidR="00897644">
          <w:rPr>
            <w:noProof/>
            <w:webHidden/>
          </w:rPr>
          <w:t>17</w:t>
        </w:r>
        <w:r w:rsidR="00897644">
          <w:rPr>
            <w:noProof/>
            <w:webHidden/>
          </w:rPr>
          <w:fldChar w:fldCharType="end"/>
        </w:r>
      </w:hyperlink>
    </w:p>
    <w:p w14:paraId="0C658B1F" w14:textId="77777777" w:rsidR="00897644" w:rsidRDefault="006E6BE1">
      <w:pPr>
        <w:pStyle w:val="20"/>
        <w:rPr>
          <w:smallCaps w:val="0"/>
          <w:noProof/>
          <w:sz w:val="21"/>
          <w:szCs w:val="22"/>
        </w:rPr>
      </w:pPr>
      <w:hyperlink w:anchor="_Toc185237802" w:history="1">
        <w:r w:rsidR="00897644" w:rsidRPr="006A42B5">
          <w:rPr>
            <w:rStyle w:val="afb"/>
            <w:rFonts w:ascii="Times New Roman" w:hAnsi="Times New Roman" w:cs="Times New Roman"/>
            <w:noProof/>
          </w:rPr>
          <w:t xml:space="preserve">5.9  </w:t>
        </w:r>
        <w:r w:rsidR="00897644" w:rsidRPr="006A42B5">
          <w:rPr>
            <w:rStyle w:val="afb"/>
            <w:rFonts w:ascii="Times New Roman" w:hAnsi="Times New Roman" w:cs="Times New Roman" w:hint="eastAsia"/>
            <w:noProof/>
          </w:rPr>
          <w:t>节能</w:t>
        </w:r>
        <w:r w:rsidR="00897644">
          <w:rPr>
            <w:noProof/>
            <w:webHidden/>
          </w:rPr>
          <w:tab/>
        </w:r>
        <w:r w:rsidR="00897644">
          <w:rPr>
            <w:noProof/>
            <w:webHidden/>
          </w:rPr>
          <w:fldChar w:fldCharType="begin"/>
        </w:r>
        <w:r w:rsidR="00897644">
          <w:rPr>
            <w:noProof/>
            <w:webHidden/>
          </w:rPr>
          <w:instrText xml:space="preserve"> PAGEREF _Toc185237802 \h </w:instrText>
        </w:r>
        <w:r w:rsidR="00897644">
          <w:rPr>
            <w:noProof/>
            <w:webHidden/>
          </w:rPr>
        </w:r>
        <w:r w:rsidR="00897644">
          <w:rPr>
            <w:noProof/>
            <w:webHidden/>
          </w:rPr>
          <w:fldChar w:fldCharType="separate"/>
        </w:r>
        <w:r w:rsidR="00897644">
          <w:rPr>
            <w:noProof/>
            <w:webHidden/>
          </w:rPr>
          <w:t>19</w:t>
        </w:r>
        <w:r w:rsidR="00897644">
          <w:rPr>
            <w:noProof/>
            <w:webHidden/>
          </w:rPr>
          <w:fldChar w:fldCharType="end"/>
        </w:r>
      </w:hyperlink>
    </w:p>
    <w:p w14:paraId="2E96CC5A" w14:textId="77777777" w:rsidR="00897644" w:rsidRDefault="006E6BE1">
      <w:pPr>
        <w:pStyle w:val="10"/>
        <w:tabs>
          <w:tab w:val="right" w:leader="dot" w:pos="9061"/>
        </w:tabs>
        <w:rPr>
          <w:b w:val="0"/>
          <w:bCs w:val="0"/>
          <w:caps w:val="0"/>
          <w:noProof/>
          <w:sz w:val="21"/>
          <w:szCs w:val="22"/>
        </w:rPr>
      </w:pPr>
      <w:hyperlink w:anchor="_Toc185237803" w:history="1">
        <w:r w:rsidR="00897644" w:rsidRPr="006A42B5">
          <w:rPr>
            <w:rStyle w:val="afb"/>
            <w:noProof/>
          </w:rPr>
          <w:t xml:space="preserve">6  </w:t>
        </w:r>
        <w:r w:rsidR="00897644" w:rsidRPr="006A42B5">
          <w:rPr>
            <w:rStyle w:val="afb"/>
            <w:rFonts w:hint="eastAsia"/>
            <w:noProof/>
          </w:rPr>
          <w:t>通风</w:t>
        </w:r>
        <w:r w:rsidR="00897644">
          <w:rPr>
            <w:noProof/>
            <w:webHidden/>
          </w:rPr>
          <w:tab/>
        </w:r>
        <w:r w:rsidR="00897644">
          <w:rPr>
            <w:noProof/>
            <w:webHidden/>
          </w:rPr>
          <w:fldChar w:fldCharType="begin"/>
        </w:r>
        <w:r w:rsidR="00897644">
          <w:rPr>
            <w:noProof/>
            <w:webHidden/>
          </w:rPr>
          <w:instrText xml:space="preserve"> PAGEREF _Toc185237803 \h </w:instrText>
        </w:r>
        <w:r w:rsidR="00897644">
          <w:rPr>
            <w:noProof/>
            <w:webHidden/>
          </w:rPr>
        </w:r>
        <w:r w:rsidR="00897644">
          <w:rPr>
            <w:noProof/>
            <w:webHidden/>
          </w:rPr>
          <w:fldChar w:fldCharType="separate"/>
        </w:r>
        <w:r w:rsidR="00897644">
          <w:rPr>
            <w:noProof/>
            <w:webHidden/>
          </w:rPr>
          <w:t>20</w:t>
        </w:r>
        <w:r w:rsidR="00897644">
          <w:rPr>
            <w:noProof/>
            <w:webHidden/>
          </w:rPr>
          <w:fldChar w:fldCharType="end"/>
        </w:r>
      </w:hyperlink>
    </w:p>
    <w:p w14:paraId="6A2A52FD" w14:textId="77777777" w:rsidR="00897644" w:rsidRDefault="006E6BE1">
      <w:pPr>
        <w:pStyle w:val="20"/>
        <w:rPr>
          <w:smallCaps w:val="0"/>
          <w:noProof/>
          <w:sz w:val="21"/>
          <w:szCs w:val="22"/>
        </w:rPr>
      </w:pPr>
      <w:hyperlink w:anchor="_Toc185237804" w:history="1">
        <w:r w:rsidR="00897644" w:rsidRPr="006A42B5">
          <w:rPr>
            <w:rStyle w:val="afb"/>
            <w:rFonts w:ascii="Times New Roman" w:hAnsi="Times New Roman" w:cs="Times New Roman"/>
            <w:noProof/>
          </w:rPr>
          <w:t xml:space="preserve">6.1  </w:t>
        </w:r>
        <w:r w:rsidR="00897644" w:rsidRPr="006A42B5">
          <w:rPr>
            <w:rStyle w:val="afb"/>
            <w:rFonts w:ascii="Times New Roman" w:hAnsi="Times New Roman" w:cs="Times New Roman" w:hint="eastAsia"/>
            <w:noProof/>
          </w:rPr>
          <w:t>一般规定</w:t>
        </w:r>
        <w:r w:rsidR="00897644">
          <w:rPr>
            <w:noProof/>
            <w:webHidden/>
          </w:rPr>
          <w:tab/>
        </w:r>
        <w:r w:rsidR="00897644">
          <w:rPr>
            <w:noProof/>
            <w:webHidden/>
          </w:rPr>
          <w:fldChar w:fldCharType="begin"/>
        </w:r>
        <w:r w:rsidR="00897644">
          <w:rPr>
            <w:noProof/>
            <w:webHidden/>
          </w:rPr>
          <w:instrText xml:space="preserve"> PAGEREF _Toc185237804 \h </w:instrText>
        </w:r>
        <w:r w:rsidR="00897644">
          <w:rPr>
            <w:noProof/>
            <w:webHidden/>
          </w:rPr>
        </w:r>
        <w:r w:rsidR="00897644">
          <w:rPr>
            <w:noProof/>
            <w:webHidden/>
          </w:rPr>
          <w:fldChar w:fldCharType="separate"/>
        </w:r>
        <w:r w:rsidR="00897644">
          <w:rPr>
            <w:noProof/>
            <w:webHidden/>
          </w:rPr>
          <w:t>20</w:t>
        </w:r>
        <w:r w:rsidR="00897644">
          <w:rPr>
            <w:noProof/>
            <w:webHidden/>
          </w:rPr>
          <w:fldChar w:fldCharType="end"/>
        </w:r>
      </w:hyperlink>
    </w:p>
    <w:p w14:paraId="74BE99E2" w14:textId="77777777" w:rsidR="00897644" w:rsidRDefault="006E6BE1">
      <w:pPr>
        <w:pStyle w:val="20"/>
        <w:rPr>
          <w:smallCaps w:val="0"/>
          <w:noProof/>
          <w:sz w:val="21"/>
          <w:szCs w:val="22"/>
        </w:rPr>
      </w:pPr>
      <w:hyperlink w:anchor="_Toc185237805" w:history="1">
        <w:r w:rsidR="00897644" w:rsidRPr="006A42B5">
          <w:rPr>
            <w:rStyle w:val="afb"/>
            <w:rFonts w:ascii="Times New Roman" w:hAnsi="Times New Roman" w:cs="Times New Roman"/>
            <w:noProof/>
          </w:rPr>
          <w:t xml:space="preserve">6.2  </w:t>
        </w:r>
        <w:r w:rsidR="00897644" w:rsidRPr="006A42B5">
          <w:rPr>
            <w:rStyle w:val="afb"/>
            <w:rFonts w:ascii="Times New Roman" w:hAnsi="Times New Roman" w:cs="Times New Roman" w:hint="eastAsia"/>
            <w:noProof/>
          </w:rPr>
          <w:t>自然通风</w:t>
        </w:r>
        <w:r w:rsidR="00897644">
          <w:rPr>
            <w:noProof/>
            <w:webHidden/>
          </w:rPr>
          <w:tab/>
        </w:r>
        <w:r w:rsidR="00897644">
          <w:rPr>
            <w:noProof/>
            <w:webHidden/>
          </w:rPr>
          <w:fldChar w:fldCharType="begin"/>
        </w:r>
        <w:r w:rsidR="00897644">
          <w:rPr>
            <w:noProof/>
            <w:webHidden/>
          </w:rPr>
          <w:instrText xml:space="preserve"> PAGEREF _Toc185237805 \h </w:instrText>
        </w:r>
        <w:r w:rsidR="00897644">
          <w:rPr>
            <w:noProof/>
            <w:webHidden/>
          </w:rPr>
        </w:r>
        <w:r w:rsidR="00897644">
          <w:rPr>
            <w:noProof/>
            <w:webHidden/>
          </w:rPr>
          <w:fldChar w:fldCharType="separate"/>
        </w:r>
        <w:r w:rsidR="00897644">
          <w:rPr>
            <w:noProof/>
            <w:webHidden/>
          </w:rPr>
          <w:t>21</w:t>
        </w:r>
        <w:r w:rsidR="00897644">
          <w:rPr>
            <w:noProof/>
            <w:webHidden/>
          </w:rPr>
          <w:fldChar w:fldCharType="end"/>
        </w:r>
      </w:hyperlink>
    </w:p>
    <w:p w14:paraId="4F227B78" w14:textId="77777777" w:rsidR="00897644" w:rsidRDefault="006E6BE1">
      <w:pPr>
        <w:pStyle w:val="20"/>
        <w:rPr>
          <w:smallCaps w:val="0"/>
          <w:noProof/>
          <w:sz w:val="21"/>
          <w:szCs w:val="22"/>
        </w:rPr>
      </w:pPr>
      <w:hyperlink w:anchor="_Toc185237806" w:history="1">
        <w:r w:rsidR="00897644" w:rsidRPr="006A42B5">
          <w:rPr>
            <w:rStyle w:val="afb"/>
            <w:rFonts w:ascii="Times New Roman" w:hAnsi="Times New Roman" w:cs="Times New Roman"/>
            <w:noProof/>
          </w:rPr>
          <w:t xml:space="preserve">6.3  </w:t>
        </w:r>
        <w:r w:rsidR="00897644" w:rsidRPr="006A42B5">
          <w:rPr>
            <w:rStyle w:val="afb"/>
            <w:rFonts w:ascii="Times New Roman" w:hAnsi="Times New Roman" w:cs="Times New Roman" w:hint="eastAsia"/>
            <w:noProof/>
          </w:rPr>
          <w:t>机械通风</w:t>
        </w:r>
        <w:r w:rsidR="00897644">
          <w:rPr>
            <w:noProof/>
            <w:webHidden/>
          </w:rPr>
          <w:tab/>
        </w:r>
        <w:r w:rsidR="00897644">
          <w:rPr>
            <w:noProof/>
            <w:webHidden/>
          </w:rPr>
          <w:fldChar w:fldCharType="begin"/>
        </w:r>
        <w:r w:rsidR="00897644">
          <w:rPr>
            <w:noProof/>
            <w:webHidden/>
          </w:rPr>
          <w:instrText xml:space="preserve"> PAGEREF _Toc185237806 \h </w:instrText>
        </w:r>
        <w:r w:rsidR="00897644">
          <w:rPr>
            <w:noProof/>
            <w:webHidden/>
          </w:rPr>
        </w:r>
        <w:r w:rsidR="00897644">
          <w:rPr>
            <w:noProof/>
            <w:webHidden/>
          </w:rPr>
          <w:fldChar w:fldCharType="separate"/>
        </w:r>
        <w:r w:rsidR="00897644">
          <w:rPr>
            <w:noProof/>
            <w:webHidden/>
          </w:rPr>
          <w:t>21</w:t>
        </w:r>
        <w:r w:rsidR="00897644">
          <w:rPr>
            <w:noProof/>
            <w:webHidden/>
          </w:rPr>
          <w:fldChar w:fldCharType="end"/>
        </w:r>
      </w:hyperlink>
    </w:p>
    <w:p w14:paraId="78E79AE8" w14:textId="77777777" w:rsidR="00897644" w:rsidRDefault="006E6BE1">
      <w:pPr>
        <w:pStyle w:val="20"/>
        <w:rPr>
          <w:smallCaps w:val="0"/>
          <w:noProof/>
          <w:sz w:val="21"/>
          <w:szCs w:val="22"/>
        </w:rPr>
      </w:pPr>
      <w:hyperlink w:anchor="_Toc185237807" w:history="1">
        <w:r w:rsidR="00897644" w:rsidRPr="006A42B5">
          <w:rPr>
            <w:rStyle w:val="afb"/>
            <w:rFonts w:ascii="Times New Roman" w:hAnsi="Times New Roman" w:cs="Times New Roman"/>
            <w:noProof/>
          </w:rPr>
          <w:t xml:space="preserve">6.4  </w:t>
        </w:r>
        <w:r w:rsidR="00897644" w:rsidRPr="006A42B5">
          <w:rPr>
            <w:rStyle w:val="afb"/>
            <w:rFonts w:ascii="Times New Roman" w:hAnsi="Times New Roman" w:cs="Times New Roman" w:hint="eastAsia"/>
            <w:noProof/>
          </w:rPr>
          <w:t>事故通风</w:t>
        </w:r>
        <w:r w:rsidR="00897644">
          <w:rPr>
            <w:noProof/>
            <w:webHidden/>
          </w:rPr>
          <w:tab/>
        </w:r>
        <w:r w:rsidR="00897644">
          <w:rPr>
            <w:noProof/>
            <w:webHidden/>
          </w:rPr>
          <w:fldChar w:fldCharType="begin"/>
        </w:r>
        <w:r w:rsidR="00897644">
          <w:rPr>
            <w:noProof/>
            <w:webHidden/>
          </w:rPr>
          <w:instrText xml:space="preserve"> PAGEREF _Toc185237807 \h </w:instrText>
        </w:r>
        <w:r w:rsidR="00897644">
          <w:rPr>
            <w:noProof/>
            <w:webHidden/>
          </w:rPr>
        </w:r>
        <w:r w:rsidR="00897644">
          <w:rPr>
            <w:noProof/>
            <w:webHidden/>
          </w:rPr>
          <w:fldChar w:fldCharType="separate"/>
        </w:r>
        <w:r w:rsidR="00897644">
          <w:rPr>
            <w:noProof/>
            <w:webHidden/>
          </w:rPr>
          <w:t>23</w:t>
        </w:r>
        <w:r w:rsidR="00897644">
          <w:rPr>
            <w:noProof/>
            <w:webHidden/>
          </w:rPr>
          <w:fldChar w:fldCharType="end"/>
        </w:r>
      </w:hyperlink>
    </w:p>
    <w:p w14:paraId="682EC132" w14:textId="77777777" w:rsidR="00897644" w:rsidRDefault="006E6BE1">
      <w:pPr>
        <w:pStyle w:val="20"/>
        <w:rPr>
          <w:smallCaps w:val="0"/>
          <w:noProof/>
          <w:sz w:val="21"/>
          <w:szCs w:val="22"/>
        </w:rPr>
      </w:pPr>
      <w:hyperlink w:anchor="_Toc185237808" w:history="1">
        <w:r w:rsidR="00897644" w:rsidRPr="006A42B5">
          <w:rPr>
            <w:rStyle w:val="afb"/>
            <w:rFonts w:ascii="Times New Roman" w:hAnsi="Times New Roman" w:cs="Times New Roman"/>
            <w:noProof/>
          </w:rPr>
          <w:t xml:space="preserve">6.5  </w:t>
        </w:r>
        <w:r w:rsidR="00897644" w:rsidRPr="006A42B5">
          <w:rPr>
            <w:rStyle w:val="afb"/>
            <w:rFonts w:ascii="Times New Roman" w:hAnsi="Times New Roman" w:cs="Times New Roman" w:hint="eastAsia"/>
            <w:noProof/>
          </w:rPr>
          <w:t>通风设备与风管</w:t>
        </w:r>
        <w:r w:rsidR="00897644">
          <w:rPr>
            <w:noProof/>
            <w:webHidden/>
          </w:rPr>
          <w:tab/>
        </w:r>
        <w:r w:rsidR="00897644">
          <w:rPr>
            <w:noProof/>
            <w:webHidden/>
          </w:rPr>
          <w:fldChar w:fldCharType="begin"/>
        </w:r>
        <w:r w:rsidR="00897644">
          <w:rPr>
            <w:noProof/>
            <w:webHidden/>
          </w:rPr>
          <w:instrText xml:space="preserve"> PAGEREF _Toc185237808 \h </w:instrText>
        </w:r>
        <w:r w:rsidR="00897644">
          <w:rPr>
            <w:noProof/>
            <w:webHidden/>
          </w:rPr>
        </w:r>
        <w:r w:rsidR="00897644">
          <w:rPr>
            <w:noProof/>
            <w:webHidden/>
          </w:rPr>
          <w:fldChar w:fldCharType="separate"/>
        </w:r>
        <w:r w:rsidR="00897644">
          <w:rPr>
            <w:noProof/>
            <w:webHidden/>
          </w:rPr>
          <w:t>25</w:t>
        </w:r>
        <w:r w:rsidR="00897644">
          <w:rPr>
            <w:noProof/>
            <w:webHidden/>
          </w:rPr>
          <w:fldChar w:fldCharType="end"/>
        </w:r>
      </w:hyperlink>
    </w:p>
    <w:p w14:paraId="64B69239" w14:textId="77777777" w:rsidR="00897644" w:rsidRDefault="006E6BE1">
      <w:pPr>
        <w:pStyle w:val="20"/>
        <w:rPr>
          <w:smallCaps w:val="0"/>
          <w:noProof/>
          <w:sz w:val="21"/>
          <w:szCs w:val="22"/>
        </w:rPr>
      </w:pPr>
      <w:hyperlink w:anchor="_Toc185237809" w:history="1">
        <w:r w:rsidR="00897644" w:rsidRPr="006A42B5">
          <w:rPr>
            <w:rStyle w:val="afb"/>
            <w:rFonts w:ascii="Times New Roman" w:hAnsi="Times New Roman" w:cs="Times New Roman"/>
            <w:noProof/>
          </w:rPr>
          <w:t xml:space="preserve">6.6  </w:t>
        </w:r>
        <w:r w:rsidR="00897644" w:rsidRPr="006A42B5">
          <w:rPr>
            <w:rStyle w:val="afb"/>
            <w:rFonts w:ascii="Times New Roman" w:hAnsi="Times New Roman" w:cs="Times New Roman" w:hint="eastAsia"/>
            <w:noProof/>
          </w:rPr>
          <w:t>防火防爆</w:t>
        </w:r>
        <w:r w:rsidR="00897644">
          <w:rPr>
            <w:noProof/>
            <w:webHidden/>
          </w:rPr>
          <w:tab/>
        </w:r>
        <w:r w:rsidR="00897644">
          <w:rPr>
            <w:noProof/>
            <w:webHidden/>
          </w:rPr>
          <w:fldChar w:fldCharType="begin"/>
        </w:r>
        <w:r w:rsidR="00897644">
          <w:rPr>
            <w:noProof/>
            <w:webHidden/>
          </w:rPr>
          <w:instrText xml:space="preserve"> PAGEREF _Toc185237809 \h </w:instrText>
        </w:r>
        <w:r w:rsidR="00897644">
          <w:rPr>
            <w:noProof/>
            <w:webHidden/>
          </w:rPr>
        </w:r>
        <w:r w:rsidR="00897644">
          <w:rPr>
            <w:noProof/>
            <w:webHidden/>
          </w:rPr>
          <w:fldChar w:fldCharType="separate"/>
        </w:r>
        <w:r w:rsidR="00897644">
          <w:rPr>
            <w:noProof/>
            <w:webHidden/>
          </w:rPr>
          <w:t>27</w:t>
        </w:r>
        <w:r w:rsidR="00897644">
          <w:rPr>
            <w:noProof/>
            <w:webHidden/>
          </w:rPr>
          <w:fldChar w:fldCharType="end"/>
        </w:r>
      </w:hyperlink>
    </w:p>
    <w:p w14:paraId="4B148699" w14:textId="77777777" w:rsidR="00897644" w:rsidRDefault="006E6BE1">
      <w:pPr>
        <w:pStyle w:val="20"/>
        <w:rPr>
          <w:smallCaps w:val="0"/>
          <w:noProof/>
          <w:sz w:val="21"/>
          <w:szCs w:val="22"/>
        </w:rPr>
      </w:pPr>
      <w:hyperlink w:anchor="_Toc185237810" w:history="1">
        <w:r w:rsidR="00897644" w:rsidRPr="006A42B5">
          <w:rPr>
            <w:rStyle w:val="afb"/>
            <w:rFonts w:ascii="Times New Roman" w:hAnsi="Times New Roman" w:cs="Times New Roman"/>
            <w:noProof/>
          </w:rPr>
          <w:t xml:space="preserve">6.7  </w:t>
        </w:r>
        <w:r w:rsidR="00897644" w:rsidRPr="006A42B5">
          <w:rPr>
            <w:rStyle w:val="afb"/>
            <w:rFonts w:ascii="Times New Roman" w:hAnsi="Times New Roman" w:cs="Times New Roman" w:hint="eastAsia"/>
            <w:noProof/>
          </w:rPr>
          <w:t>节能</w:t>
        </w:r>
        <w:r w:rsidR="00897644">
          <w:rPr>
            <w:noProof/>
            <w:webHidden/>
          </w:rPr>
          <w:tab/>
        </w:r>
        <w:r w:rsidR="00897644">
          <w:rPr>
            <w:noProof/>
            <w:webHidden/>
          </w:rPr>
          <w:fldChar w:fldCharType="begin"/>
        </w:r>
        <w:r w:rsidR="00897644">
          <w:rPr>
            <w:noProof/>
            <w:webHidden/>
          </w:rPr>
          <w:instrText xml:space="preserve"> PAGEREF _Toc185237810 \h </w:instrText>
        </w:r>
        <w:r w:rsidR="00897644">
          <w:rPr>
            <w:noProof/>
            <w:webHidden/>
          </w:rPr>
        </w:r>
        <w:r w:rsidR="00897644">
          <w:rPr>
            <w:noProof/>
            <w:webHidden/>
          </w:rPr>
          <w:fldChar w:fldCharType="separate"/>
        </w:r>
        <w:r w:rsidR="00897644">
          <w:rPr>
            <w:noProof/>
            <w:webHidden/>
          </w:rPr>
          <w:t>28</w:t>
        </w:r>
        <w:r w:rsidR="00897644">
          <w:rPr>
            <w:noProof/>
            <w:webHidden/>
          </w:rPr>
          <w:fldChar w:fldCharType="end"/>
        </w:r>
      </w:hyperlink>
    </w:p>
    <w:p w14:paraId="6D7C7904" w14:textId="77777777" w:rsidR="00897644" w:rsidRDefault="006E6BE1">
      <w:pPr>
        <w:pStyle w:val="10"/>
        <w:tabs>
          <w:tab w:val="right" w:leader="dot" w:pos="9061"/>
        </w:tabs>
        <w:rPr>
          <w:b w:val="0"/>
          <w:bCs w:val="0"/>
          <w:caps w:val="0"/>
          <w:noProof/>
          <w:sz w:val="21"/>
          <w:szCs w:val="22"/>
        </w:rPr>
      </w:pPr>
      <w:hyperlink w:anchor="_Toc185237811" w:history="1">
        <w:r w:rsidR="00897644" w:rsidRPr="006A42B5">
          <w:rPr>
            <w:rStyle w:val="afb"/>
            <w:noProof/>
          </w:rPr>
          <w:t xml:space="preserve">7  </w:t>
        </w:r>
        <w:r w:rsidR="00897644" w:rsidRPr="006A42B5">
          <w:rPr>
            <w:rStyle w:val="afb"/>
            <w:rFonts w:hint="eastAsia"/>
            <w:noProof/>
          </w:rPr>
          <w:t>除尘</w:t>
        </w:r>
        <w:r w:rsidR="00897644">
          <w:rPr>
            <w:noProof/>
            <w:webHidden/>
          </w:rPr>
          <w:tab/>
        </w:r>
        <w:r w:rsidR="00897644">
          <w:rPr>
            <w:noProof/>
            <w:webHidden/>
          </w:rPr>
          <w:fldChar w:fldCharType="begin"/>
        </w:r>
        <w:r w:rsidR="00897644">
          <w:rPr>
            <w:noProof/>
            <w:webHidden/>
          </w:rPr>
          <w:instrText xml:space="preserve"> PAGEREF _Toc185237811 \h </w:instrText>
        </w:r>
        <w:r w:rsidR="00897644">
          <w:rPr>
            <w:noProof/>
            <w:webHidden/>
          </w:rPr>
        </w:r>
        <w:r w:rsidR="00897644">
          <w:rPr>
            <w:noProof/>
            <w:webHidden/>
          </w:rPr>
          <w:fldChar w:fldCharType="separate"/>
        </w:r>
        <w:r w:rsidR="00897644">
          <w:rPr>
            <w:noProof/>
            <w:webHidden/>
          </w:rPr>
          <w:t>29</w:t>
        </w:r>
        <w:r w:rsidR="00897644">
          <w:rPr>
            <w:noProof/>
            <w:webHidden/>
          </w:rPr>
          <w:fldChar w:fldCharType="end"/>
        </w:r>
      </w:hyperlink>
    </w:p>
    <w:p w14:paraId="5B3B7BB2" w14:textId="77777777" w:rsidR="00897644" w:rsidRDefault="006E6BE1">
      <w:pPr>
        <w:pStyle w:val="20"/>
        <w:rPr>
          <w:smallCaps w:val="0"/>
          <w:noProof/>
          <w:sz w:val="21"/>
          <w:szCs w:val="22"/>
        </w:rPr>
      </w:pPr>
      <w:hyperlink w:anchor="_Toc185237812" w:history="1">
        <w:r w:rsidR="00897644" w:rsidRPr="006A42B5">
          <w:rPr>
            <w:rStyle w:val="afb"/>
            <w:rFonts w:ascii="Times New Roman" w:hAnsi="Times New Roman" w:cs="Times New Roman"/>
            <w:noProof/>
          </w:rPr>
          <w:t xml:space="preserve">7.1  </w:t>
        </w:r>
        <w:r w:rsidR="00897644" w:rsidRPr="006A42B5">
          <w:rPr>
            <w:rStyle w:val="afb"/>
            <w:rFonts w:ascii="Times New Roman" w:hAnsi="Times New Roman" w:cs="Times New Roman" w:hint="eastAsia"/>
            <w:noProof/>
          </w:rPr>
          <w:t>一般规定</w:t>
        </w:r>
        <w:r w:rsidR="00897644">
          <w:rPr>
            <w:noProof/>
            <w:webHidden/>
          </w:rPr>
          <w:tab/>
        </w:r>
        <w:r w:rsidR="00897644">
          <w:rPr>
            <w:noProof/>
            <w:webHidden/>
          </w:rPr>
          <w:fldChar w:fldCharType="begin"/>
        </w:r>
        <w:r w:rsidR="00897644">
          <w:rPr>
            <w:noProof/>
            <w:webHidden/>
          </w:rPr>
          <w:instrText xml:space="preserve"> PAGEREF _Toc185237812 \h </w:instrText>
        </w:r>
        <w:r w:rsidR="00897644">
          <w:rPr>
            <w:noProof/>
            <w:webHidden/>
          </w:rPr>
        </w:r>
        <w:r w:rsidR="00897644">
          <w:rPr>
            <w:noProof/>
            <w:webHidden/>
          </w:rPr>
          <w:fldChar w:fldCharType="separate"/>
        </w:r>
        <w:r w:rsidR="00897644">
          <w:rPr>
            <w:noProof/>
            <w:webHidden/>
          </w:rPr>
          <w:t>29</w:t>
        </w:r>
        <w:r w:rsidR="00897644">
          <w:rPr>
            <w:noProof/>
            <w:webHidden/>
          </w:rPr>
          <w:fldChar w:fldCharType="end"/>
        </w:r>
      </w:hyperlink>
    </w:p>
    <w:p w14:paraId="1405556D" w14:textId="77777777" w:rsidR="00897644" w:rsidRDefault="006E6BE1">
      <w:pPr>
        <w:pStyle w:val="20"/>
        <w:rPr>
          <w:smallCaps w:val="0"/>
          <w:noProof/>
          <w:sz w:val="21"/>
          <w:szCs w:val="22"/>
        </w:rPr>
      </w:pPr>
      <w:hyperlink w:anchor="_Toc185237813" w:history="1">
        <w:r w:rsidR="00897644" w:rsidRPr="006A42B5">
          <w:rPr>
            <w:rStyle w:val="afb"/>
            <w:rFonts w:ascii="Times New Roman" w:hAnsi="Times New Roman" w:cs="Times New Roman"/>
            <w:noProof/>
          </w:rPr>
          <w:t xml:space="preserve">7.2  </w:t>
        </w:r>
        <w:r w:rsidR="00897644" w:rsidRPr="006A42B5">
          <w:rPr>
            <w:rStyle w:val="afb"/>
            <w:rFonts w:ascii="Times New Roman" w:hAnsi="Times New Roman" w:cs="Times New Roman" w:hint="eastAsia"/>
            <w:noProof/>
          </w:rPr>
          <w:t>系统设计</w:t>
        </w:r>
        <w:r w:rsidR="00897644">
          <w:rPr>
            <w:noProof/>
            <w:webHidden/>
          </w:rPr>
          <w:tab/>
        </w:r>
        <w:r w:rsidR="00897644">
          <w:rPr>
            <w:noProof/>
            <w:webHidden/>
          </w:rPr>
          <w:fldChar w:fldCharType="begin"/>
        </w:r>
        <w:r w:rsidR="00897644">
          <w:rPr>
            <w:noProof/>
            <w:webHidden/>
          </w:rPr>
          <w:instrText xml:space="preserve"> PAGEREF _Toc185237813 \h </w:instrText>
        </w:r>
        <w:r w:rsidR="00897644">
          <w:rPr>
            <w:noProof/>
            <w:webHidden/>
          </w:rPr>
        </w:r>
        <w:r w:rsidR="00897644">
          <w:rPr>
            <w:noProof/>
            <w:webHidden/>
          </w:rPr>
          <w:fldChar w:fldCharType="separate"/>
        </w:r>
        <w:r w:rsidR="00897644">
          <w:rPr>
            <w:noProof/>
            <w:webHidden/>
          </w:rPr>
          <w:t>29</w:t>
        </w:r>
        <w:r w:rsidR="00897644">
          <w:rPr>
            <w:noProof/>
            <w:webHidden/>
          </w:rPr>
          <w:fldChar w:fldCharType="end"/>
        </w:r>
      </w:hyperlink>
    </w:p>
    <w:p w14:paraId="2BAAF072" w14:textId="77777777" w:rsidR="00897644" w:rsidRDefault="006E6BE1">
      <w:pPr>
        <w:pStyle w:val="20"/>
        <w:rPr>
          <w:smallCaps w:val="0"/>
          <w:noProof/>
          <w:sz w:val="21"/>
          <w:szCs w:val="22"/>
        </w:rPr>
      </w:pPr>
      <w:hyperlink w:anchor="_Toc185237814" w:history="1">
        <w:r w:rsidR="00897644" w:rsidRPr="006A42B5">
          <w:rPr>
            <w:rStyle w:val="afb"/>
            <w:rFonts w:ascii="Times New Roman" w:hAnsi="Times New Roman" w:cs="Times New Roman"/>
            <w:noProof/>
          </w:rPr>
          <w:t xml:space="preserve">7.3  </w:t>
        </w:r>
        <w:r w:rsidR="00897644" w:rsidRPr="006A42B5">
          <w:rPr>
            <w:rStyle w:val="afb"/>
            <w:rFonts w:ascii="Times New Roman" w:hAnsi="Times New Roman" w:cs="Times New Roman" w:hint="eastAsia"/>
            <w:noProof/>
          </w:rPr>
          <w:t>设备选型和风管</w:t>
        </w:r>
        <w:r w:rsidR="00897644">
          <w:rPr>
            <w:noProof/>
            <w:webHidden/>
          </w:rPr>
          <w:tab/>
        </w:r>
        <w:r w:rsidR="00897644">
          <w:rPr>
            <w:noProof/>
            <w:webHidden/>
          </w:rPr>
          <w:fldChar w:fldCharType="begin"/>
        </w:r>
        <w:r w:rsidR="00897644">
          <w:rPr>
            <w:noProof/>
            <w:webHidden/>
          </w:rPr>
          <w:instrText xml:space="preserve"> PAGEREF _Toc185237814 \h </w:instrText>
        </w:r>
        <w:r w:rsidR="00897644">
          <w:rPr>
            <w:noProof/>
            <w:webHidden/>
          </w:rPr>
        </w:r>
        <w:r w:rsidR="00897644">
          <w:rPr>
            <w:noProof/>
            <w:webHidden/>
          </w:rPr>
          <w:fldChar w:fldCharType="separate"/>
        </w:r>
        <w:r w:rsidR="00897644">
          <w:rPr>
            <w:noProof/>
            <w:webHidden/>
          </w:rPr>
          <w:t>30</w:t>
        </w:r>
        <w:r w:rsidR="00897644">
          <w:rPr>
            <w:noProof/>
            <w:webHidden/>
          </w:rPr>
          <w:fldChar w:fldCharType="end"/>
        </w:r>
      </w:hyperlink>
    </w:p>
    <w:p w14:paraId="57D70195" w14:textId="77777777" w:rsidR="00897644" w:rsidRDefault="006E6BE1">
      <w:pPr>
        <w:pStyle w:val="20"/>
        <w:rPr>
          <w:smallCaps w:val="0"/>
          <w:noProof/>
          <w:sz w:val="21"/>
          <w:szCs w:val="22"/>
        </w:rPr>
      </w:pPr>
      <w:hyperlink w:anchor="_Toc185237815" w:history="1">
        <w:r w:rsidR="00897644" w:rsidRPr="006A42B5">
          <w:rPr>
            <w:rStyle w:val="afb"/>
            <w:rFonts w:ascii="Times New Roman" w:hAnsi="Times New Roman" w:cs="Times New Roman"/>
            <w:noProof/>
          </w:rPr>
          <w:t xml:space="preserve">7.4 </w:t>
        </w:r>
        <w:r w:rsidR="00897644" w:rsidRPr="006A42B5">
          <w:rPr>
            <w:rStyle w:val="afb"/>
            <w:rFonts w:ascii="Times New Roman" w:hAnsi="Times New Roman" w:cs="Times New Roman" w:hint="eastAsia"/>
            <w:noProof/>
          </w:rPr>
          <w:t>防火防爆</w:t>
        </w:r>
        <w:r w:rsidR="00897644">
          <w:rPr>
            <w:noProof/>
            <w:webHidden/>
          </w:rPr>
          <w:tab/>
        </w:r>
        <w:r w:rsidR="00897644">
          <w:rPr>
            <w:noProof/>
            <w:webHidden/>
          </w:rPr>
          <w:fldChar w:fldCharType="begin"/>
        </w:r>
        <w:r w:rsidR="00897644">
          <w:rPr>
            <w:noProof/>
            <w:webHidden/>
          </w:rPr>
          <w:instrText xml:space="preserve"> PAGEREF _Toc185237815 \h </w:instrText>
        </w:r>
        <w:r w:rsidR="00897644">
          <w:rPr>
            <w:noProof/>
            <w:webHidden/>
          </w:rPr>
        </w:r>
        <w:r w:rsidR="00897644">
          <w:rPr>
            <w:noProof/>
            <w:webHidden/>
          </w:rPr>
          <w:fldChar w:fldCharType="separate"/>
        </w:r>
        <w:r w:rsidR="00897644">
          <w:rPr>
            <w:noProof/>
            <w:webHidden/>
          </w:rPr>
          <w:t>31</w:t>
        </w:r>
        <w:r w:rsidR="00897644">
          <w:rPr>
            <w:noProof/>
            <w:webHidden/>
          </w:rPr>
          <w:fldChar w:fldCharType="end"/>
        </w:r>
      </w:hyperlink>
    </w:p>
    <w:p w14:paraId="6E64857F" w14:textId="77777777" w:rsidR="00897644" w:rsidRDefault="006E6BE1">
      <w:pPr>
        <w:pStyle w:val="10"/>
        <w:tabs>
          <w:tab w:val="right" w:leader="dot" w:pos="9061"/>
        </w:tabs>
        <w:rPr>
          <w:b w:val="0"/>
          <w:bCs w:val="0"/>
          <w:caps w:val="0"/>
          <w:noProof/>
          <w:sz w:val="21"/>
          <w:szCs w:val="22"/>
        </w:rPr>
      </w:pPr>
      <w:hyperlink w:anchor="_Toc185237816" w:history="1">
        <w:r w:rsidR="00897644" w:rsidRPr="006A42B5">
          <w:rPr>
            <w:rStyle w:val="afb"/>
            <w:noProof/>
          </w:rPr>
          <w:t xml:space="preserve">8  </w:t>
        </w:r>
        <w:r w:rsidR="00897644" w:rsidRPr="006A42B5">
          <w:rPr>
            <w:rStyle w:val="afb"/>
            <w:rFonts w:hint="eastAsia"/>
            <w:noProof/>
          </w:rPr>
          <w:t>空气调节</w:t>
        </w:r>
        <w:r w:rsidR="00897644">
          <w:rPr>
            <w:noProof/>
            <w:webHidden/>
          </w:rPr>
          <w:tab/>
        </w:r>
        <w:r w:rsidR="00897644">
          <w:rPr>
            <w:noProof/>
            <w:webHidden/>
          </w:rPr>
          <w:fldChar w:fldCharType="begin"/>
        </w:r>
        <w:r w:rsidR="00897644">
          <w:rPr>
            <w:noProof/>
            <w:webHidden/>
          </w:rPr>
          <w:instrText xml:space="preserve"> PAGEREF _Toc185237816 \h </w:instrText>
        </w:r>
        <w:r w:rsidR="00897644">
          <w:rPr>
            <w:noProof/>
            <w:webHidden/>
          </w:rPr>
        </w:r>
        <w:r w:rsidR="00897644">
          <w:rPr>
            <w:noProof/>
            <w:webHidden/>
          </w:rPr>
          <w:fldChar w:fldCharType="separate"/>
        </w:r>
        <w:r w:rsidR="00897644">
          <w:rPr>
            <w:noProof/>
            <w:webHidden/>
          </w:rPr>
          <w:t>32</w:t>
        </w:r>
        <w:r w:rsidR="00897644">
          <w:rPr>
            <w:noProof/>
            <w:webHidden/>
          </w:rPr>
          <w:fldChar w:fldCharType="end"/>
        </w:r>
      </w:hyperlink>
    </w:p>
    <w:p w14:paraId="21624735" w14:textId="77777777" w:rsidR="00897644" w:rsidRDefault="006E6BE1">
      <w:pPr>
        <w:pStyle w:val="20"/>
        <w:rPr>
          <w:smallCaps w:val="0"/>
          <w:noProof/>
          <w:sz w:val="21"/>
          <w:szCs w:val="22"/>
        </w:rPr>
      </w:pPr>
      <w:hyperlink w:anchor="_Toc185237817" w:history="1">
        <w:r w:rsidR="00897644" w:rsidRPr="006A42B5">
          <w:rPr>
            <w:rStyle w:val="afb"/>
            <w:rFonts w:ascii="Times New Roman" w:hAnsi="Times New Roman" w:cs="Times New Roman"/>
            <w:noProof/>
          </w:rPr>
          <w:t xml:space="preserve">8.1  </w:t>
        </w:r>
        <w:r w:rsidR="00897644" w:rsidRPr="006A42B5">
          <w:rPr>
            <w:rStyle w:val="afb"/>
            <w:rFonts w:ascii="Times New Roman" w:hAnsi="Times New Roman" w:cs="Times New Roman" w:hint="eastAsia"/>
            <w:noProof/>
          </w:rPr>
          <w:t>一般规定</w:t>
        </w:r>
        <w:r w:rsidR="00897644">
          <w:rPr>
            <w:noProof/>
            <w:webHidden/>
          </w:rPr>
          <w:tab/>
        </w:r>
        <w:r w:rsidR="00897644">
          <w:rPr>
            <w:noProof/>
            <w:webHidden/>
          </w:rPr>
          <w:fldChar w:fldCharType="begin"/>
        </w:r>
        <w:r w:rsidR="00897644">
          <w:rPr>
            <w:noProof/>
            <w:webHidden/>
          </w:rPr>
          <w:instrText xml:space="preserve"> PAGEREF _Toc185237817 \h </w:instrText>
        </w:r>
        <w:r w:rsidR="00897644">
          <w:rPr>
            <w:noProof/>
            <w:webHidden/>
          </w:rPr>
        </w:r>
        <w:r w:rsidR="00897644">
          <w:rPr>
            <w:noProof/>
            <w:webHidden/>
          </w:rPr>
          <w:fldChar w:fldCharType="separate"/>
        </w:r>
        <w:r w:rsidR="00897644">
          <w:rPr>
            <w:noProof/>
            <w:webHidden/>
          </w:rPr>
          <w:t>32</w:t>
        </w:r>
        <w:r w:rsidR="00897644">
          <w:rPr>
            <w:noProof/>
            <w:webHidden/>
          </w:rPr>
          <w:fldChar w:fldCharType="end"/>
        </w:r>
      </w:hyperlink>
    </w:p>
    <w:p w14:paraId="52528FA6" w14:textId="77777777" w:rsidR="00897644" w:rsidRDefault="006E6BE1">
      <w:pPr>
        <w:pStyle w:val="20"/>
        <w:rPr>
          <w:smallCaps w:val="0"/>
          <w:noProof/>
          <w:sz w:val="21"/>
          <w:szCs w:val="22"/>
        </w:rPr>
      </w:pPr>
      <w:hyperlink w:anchor="_Toc185237818" w:history="1">
        <w:r w:rsidR="00897644" w:rsidRPr="006A42B5">
          <w:rPr>
            <w:rStyle w:val="afb"/>
            <w:rFonts w:ascii="Times New Roman" w:hAnsi="Times New Roman" w:cs="Times New Roman"/>
            <w:noProof/>
          </w:rPr>
          <w:t xml:space="preserve">8.2  </w:t>
        </w:r>
        <w:r w:rsidR="00897644" w:rsidRPr="006A42B5">
          <w:rPr>
            <w:rStyle w:val="afb"/>
            <w:rFonts w:ascii="Times New Roman" w:hAnsi="Times New Roman" w:cs="Times New Roman" w:hint="eastAsia"/>
            <w:noProof/>
          </w:rPr>
          <w:t>负荷计算</w:t>
        </w:r>
        <w:r w:rsidR="00897644">
          <w:rPr>
            <w:noProof/>
            <w:webHidden/>
          </w:rPr>
          <w:tab/>
        </w:r>
        <w:r w:rsidR="00897644">
          <w:rPr>
            <w:noProof/>
            <w:webHidden/>
          </w:rPr>
          <w:fldChar w:fldCharType="begin"/>
        </w:r>
        <w:r w:rsidR="00897644">
          <w:rPr>
            <w:noProof/>
            <w:webHidden/>
          </w:rPr>
          <w:instrText xml:space="preserve"> PAGEREF _Toc185237818 \h </w:instrText>
        </w:r>
        <w:r w:rsidR="00897644">
          <w:rPr>
            <w:noProof/>
            <w:webHidden/>
          </w:rPr>
        </w:r>
        <w:r w:rsidR="00897644">
          <w:rPr>
            <w:noProof/>
            <w:webHidden/>
          </w:rPr>
          <w:fldChar w:fldCharType="separate"/>
        </w:r>
        <w:r w:rsidR="00897644">
          <w:rPr>
            <w:noProof/>
            <w:webHidden/>
          </w:rPr>
          <w:t>32</w:t>
        </w:r>
        <w:r w:rsidR="00897644">
          <w:rPr>
            <w:noProof/>
            <w:webHidden/>
          </w:rPr>
          <w:fldChar w:fldCharType="end"/>
        </w:r>
      </w:hyperlink>
    </w:p>
    <w:p w14:paraId="445DB383" w14:textId="77777777" w:rsidR="00897644" w:rsidRDefault="006E6BE1">
      <w:pPr>
        <w:pStyle w:val="20"/>
        <w:rPr>
          <w:smallCaps w:val="0"/>
          <w:noProof/>
          <w:sz w:val="21"/>
          <w:szCs w:val="22"/>
        </w:rPr>
      </w:pPr>
      <w:hyperlink w:anchor="_Toc185237819" w:history="1">
        <w:r w:rsidR="00897644" w:rsidRPr="006A42B5">
          <w:rPr>
            <w:rStyle w:val="afb"/>
            <w:rFonts w:ascii="Times New Roman" w:hAnsi="Times New Roman" w:cs="Times New Roman"/>
            <w:noProof/>
          </w:rPr>
          <w:t xml:space="preserve">8.3  </w:t>
        </w:r>
        <w:r w:rsidR="00897644" w:rsidRPr="006A42B5">
          <w:rPr>
            <w:rStyle w:val="afb"/>
            <w:rFonts w:ascii="Times New Roman" w:hAnsi="Times New Roman" w:cs="Times New Roman" w:hint="eastAsia"/>
            <w:noProof/>
          </w:rPr>
          <w:t>系统设计</w:t>
        </w:r>
        <w:r w:rsidR="00897644">
          <w:rPr>
            <w:noProof/>
            <w:webHidden/>
          </w:rPr>
          <w:tab/>
        </w:r>
        <w:r w:rsidR="00897644">
          <w:rPr>
            <w:noProof/>
            <w:webHidden/>
          </w:rPr>
          <w:fldChar w:fldCharType="begin"/>
        </w:r>
        <w:r w:rsidR="00897644">
          <w:rPr>
            <w:noProof/>
            <w:webHidden/>
          </w:rPr>
          <w:instrText xml:space="preserve"> PAGEREF _Toc185237819 \h </w:instrText>
        </w:r>
        <w:r w:rsidR="00897644">
          <w:rPr>
            <w:noProof/>
            <w:webHidden/>
          </w:rPr>
        </w:r>
        <w:r w:rsidR="00897644">
          <w:rPr>
            <w:noProof/>
            <w:webHidden/>
          </w:rPr>
          <w:fldChar w:fldCharType="separate"/>
        </w:r>
        <w:r w:rsidR="00897644">
          <w:rPr>
            <w:noProof/>
            <w:webHidden/>
          </w:rPr>
          <w:t>32</w:t>
        </w:r>
        <w:r w:rsidR="00897644">
          <w:rPr>
            <w:noProof/>
            <w:webHidden/>
          </w:rPr>
          <w:fldChar w:fldCharType="end"/>
        </w:r>
      </w:hyperlink>
    </w:p>
    <w:p w14:paraId="59BC8B1F" w14:textId="77777777" w:rsidR="00897644" w:rsidRDefault="006E6BE1">
      <w:pPr>
        <w:pStyle w:val="20"/>
        <w:rPr>
          <w:smallCaps w:val="0"/>
          <w:noProof/>
          <w:sz w:val="21"/>
          <w:szCs w:val="22"/>
        </w:rPr>
      </w:pPr>
      <w:hyperlink w:anchor="_Toc185237820" w:history="1">
        <w:r w:rsidR="00897644" w:rsidRPr="006A42B5">
          <w:rPr>
            <w:rStyle w:val="afb"/>
            <w:rFonts w:ascii="Times New Roman" w:hAnsi="Times New Roman" w:cs="Times New Roman"/>
            <w:noProof/>
          </w:rPr>
          <w:t xml:space="preserve">8.4  </w:t>
        </w:r>
        <w:r w:rsidR="00897644" w:rsidRPr="006A42B5">
          <w:rPr>
            <w:rStyle w:val="afb"/>
            <w:rFonts w:ascii="Times New Roman" w:hAnsi="Times New Roman" w:cs="Times New Roman" w:hint="eastAsia"/>
            <w:noProof/>
          </w:rPr>
          <w:t>气流组织</w:t>
        </w:r>
        <w:r w:rsidR="00897644">
          <w:rPr>
            <w:noProof/>
            <w:webHidden/>
          </w:rPr>
          <w:tab/>
        </w:r>
        <w:r w:rsidR="00897644">
          <w:rPr>
            <w:noProof/>
            <w:webHidden/>
          </w:rPr>
          <w:fldChar w:fldCharType="begin"/>
        </w:r>
        <w:r w:rsidR="00897644">
          <w:rPr>
            <w:noProof/>
            <w:webHidden/>
          </w:rPr>
          <w:instrText xml:space="preserve"> PAGEREF _Toc185237820 \h </w:instrText>
        </w:r>
        <w:r w:rsidR="00897644">
          <w:rPr>
            <w:noProof/>
            <w:webHidden/>
          </w:rPr>
        </w:r>
        <w:r w:rsidR="00897644">
          <w:rPr>
            <w:noProof/>
            <w:webHidden/>
          </w:rPr>
          <w:fldChar w:fldCharType="separate"/>
        </w:r>
        <w:r w:rsidR="00897644">
          <w:rPr>
            <w:noProof/>
            <w:webHidden/>
          </w:rPr>
          <w:t>34</w:t>
        </w:r>
        <w:r w:rsidR="00897644">
          <w:rPr>
            <w:noProof/>
            <w:webHidden/>
          </w:rPr>
          <w:fldChar w:fldCharType="end"/>
        </w:r>
      </w:hyperlink>
    </w:p>
    <w:p w14:paraId="3131F8A2" w14:textId="77777777" w:rsidR="00897644" w:rsidRDefault="006E6BE1">
      <w:pPr>
        <w:pStyle w:val="20"/>
        <w:rPr>
          <w:smallCaps w:val="0"/>
          <w:noProof/>
          <w:sz w:val="21"/>
          <w:szCs w:val="22"/>
        </w:rPr>
      </w:pPr>
      <w:hyperlink w:anchor="_Toc185237821" w:history="1">
        <w:r w:rsidR="00897644" w:rsidRPr="006A42B5">
          <w:rPr>
            <w:rStyle w:val="afb"/>
            <w:rFonts w:ascii="Times New Roman" w:hAnsi="Times New Roman" w:cs="Times New Roman"/>
            <w:noProof/>
          </w:rPr>
          <w:t xml:space="preserve">8.5  </w:t>
        </w:r>
        <w:r w:rsidR="00897644" w:rsidRPr="006A42B5">
          <w:rPr>
            <w:rStyle w:val="afb"/>
            <w:rFonts w:ascii="Times New Roman" w:hAnsi="Times New Roman" w:cs="Times New Roman" w:hint="eastAsia"/>
            <w:noProof/>
          </w:rPr>
          <w:t>设备选型及布置</w:t>
        </w:r>
        <w:r w:rsidR="00897644">
          <w:rPr>
            <w:noProof/>
            <w:webHidden/>
          </w:rPr>
          <w:tab/>
        </w:r>
        <w:r w:rsidR="00897644">
          <w:rPr>
            <w:noProof/>
            <w:webHidden/>
          </w:rPr>
          <w:fldChar w:fldCharType="begin"/>
        </w:r>
        <w:r w:rsidR="00897644">
          <w:rPr>
            <w:noProof/>
            <w:webHidden/>
          </w:rPr>
          <w:instrText xml:space="preserve"> PAGEREF _Toc185237821 \h </w:instrText>
        </w:r>
        <w:r w:rsidR="00897644">
          <w:rPr>
            <w:noProof/>
            <w:webHidden/>
          </w:rPr>
        </w:r>
        <w:r w:rsidR="00897644">
          <w:rPr>
            <w:noProof/>
            <w:webHidden/>
          </w:rPr>
          <w:fldChar w:fldCharType="separate"/>
        </w:r>
        <w:r w:rsidR="00897644">
          <w:rPr>
            <w:noProof/>
            <w:webHidden/>
          </w:rPr>
          <w:t>35</w:t>
        </w:r>
        <w:r w:rsidR="00897644">
          <w:rPr>
            <w:noProof/>
            <w:webHidden/>
          </w:rPr>
          <w:fldChar w:fldCharType="end"/>
        </w:r>
      </w:hyperlink>
    </w:p>
    <w:p w14:paraId="651C268E" w14:textId="77777777" w:rsidR="00897644" w:rsidRDefault="006E6BE1">
      <w:pPr>
        <w:pStyle w:val="20"/>
        <w:rPr>
          <w:smallCaps w:val="0"/>
          <w:noProof/>
          <w:sz w:val="21"/>
          <w:szCs w:val="22"/>
        </w:rPr>
      </w:pPr>
      <w:hyperlink w:anchor="_Toc185237822" w:history="1">
        <w:r w:rsidR="00897644" w:rsidRPr="006A42B5">
          <w:rPr>
            <w:rStyle w:val="afb"/>
            <w:rFonts w:ascii="Times New Roman" w:hAnsi="Times New Roman" w:cs="Times New Roman"/>
            <w:noProof/>
          </w:rPr>
          <w:t xml:space="preserve">8.6  </w:t>
        </w:r>
        <w:r w:rsidR="00897644" w:rsidRPr="006A42B5">
          <w:rPr>
            <w:rStyle w:val="afb"/>
            <w:rFonts w:ascii="Times New Roman" w:hAnsi="Times New Roman" w:cs="Times New Roman" w:hint="eastAsia"/>
            <w:noProof/>
          </w:rPr>
          <w:t>防火防爆</w:t>
        </w:r>
        <w:r w:rsidR="00897644">
          <w:rPr>
            <w:noProof/>
            <w:webHidden/>
          </w:rPr>
          <w:tab/>
        </w:r>
        <w:r w:rsidR="00897644">
          <w:rPr>
            <w:noProof/>
            <w:webHidden/>
          </w:rPr>
          <w:fldChar w:fldCharType="begin"/>
        </w:r>
        <w:r w:rsidR="00897644">
          <w:rPr>
            <w:noProof/>
            <w:webHidden/>
          </w:rPr>
          <w:instrText xml:space="preserve"> PAGEREF _Toc185237822 \h </w:instrText>
        </w:r>
        <w:r w:rsidR="00897644">
          <w:rPr>
            <w:noProof/>
            <w:webHidden/>
          </w:rPr>
        </w:r>
        <w:r w:rsidR="00897644">
          <w:rPr>
            <w:noProof/>
            <w:webHidden/>
          </w:rPr>
          <w:fldChar w:fldCharType="separate"/>
        </w:r>
        <w:r w:rsidR="00897644">
          <w:rPr>
            <w:noProof/>
            <w:webHidden/>
          </w:rPr>
          <w:t>36</w:t>
        </w:r>
        <w:r w:rsidR="00897644">
          <w:rPr>
            <w:noProof/>
            <w:webHidden/>
          </w:rPr>
          <w:fldChar w:fldCharType="end"/>
        </w:r>
      </w:hyperlink>
    </w:p>
    <w:p w14:paraId="04000F46" w14:textId="77777777" w:rsidR="00897644" w:rsidRDefault="006E6BE1">
      <w:pPr>
        <w:pStyle w:val="20"/>
        <w:rPr>
          <w:smallCaps w:val="0"/>
          <w:noProof/>
          <w:sz w:val="21"/>
          <w:szCs w:val="22"/>
        </w:rPr>
      </w:pPr>
      <w:hyperlink w:anchor="_Toc185237823" w:history="1">
        <w:r w:rsidR="00897644" w:rsidRPr="006A42B5">
          <w:rPr>
            <w:rStyle w:val="afb"/>
            <w:rFonts w:ascii="Times New Roman" w:hAnsi="Times New Roman" w:cs="Times New Roman"/>
            <w:noProof/>
          </w:rPr>
          <w:t xml:space="preserve">8.7  </w:t>
        </w:r>
        <w:r w:rsidR="00897644" w:rsidRPr="006A42B5">
          <w:rPr>
            <w:rStyle w:val="afb"/>
            <w:rFonts w:ascii="Times New Roman" w:hAnsi="Times New Roman" w:cs="Times New Roman" w:hint="eastAsia"/>
            <w:noProof/>
          </w:rPr>
          <w:t>节能</w:t>
        </w:r>
        <w:r w:rsidR="00897644">
          <w:rPr>
            <w:noProof/>
            <w:webHidden/>
          </w:rPr>
          <w:tab/>
        </w:r>
        <w:r w:rsidR="00897644">
          <w:rPr>
            <w:noProof/>
            <w:webHidden/>
          </w:rPr>
          <w:fldChar w:fldCharType="begin"/>
        </w:r>
        <w:r w:rsidR="00897644">
          <w:rPr>
            <w:noProof/>
            <w:webHidden/>
          </w:rPr>
          <w:instrText xml:space="preserve"> PAGEREF _Toc185237823 \h </w:instrText>
        </w:r>
        <w:r w:rsidR="00897644">
          <w:rPr>
            <w:noProof/>
            <w:webHidden/>
          </w:rPr>
        </w:r>
        <w:r w:rsidR="00897644">
          <w:rPr>
            <w:noProof/>
            <w:webHidden/>
          </w:rPr>
          <w:fldChar w:fldCharType="separate"/>
        </w:r>
        <w:r w:rsidR="00897644">
          <w:rPr>
            <w:noProof/>
            <w:webHidden/>
          </w:rPr>
          <w:t>37</w:t>
        </w:r>
        <w:r w:rsidR="00897644">
          <w:rPr>
            <w:noProof/>
            <w:webHidden/>
          </w:rPr>
          <w:fldChar w:fldCharType="end"/>
        </w:r>
      </w:hyperlink>
    </w:p>
    <w:p w14:paraId="1156A34F" w14:textId="77777777" w:rsidR="00897644" w:rsidRDefault="006E6BE1">
      <w:pPr>
        <w:pStyle w:val="10"/>
        <w:tabs>
          <w:tab w:val="right" w:leader="dot" w:pos="9061"/>
        </w:tabs>
        <w:rPr>
          <w:b w:val="0"/>
          <w:bCs w:val="0"/>
          <w:caps w:val="0"/>
          <w:noProof/>
          <w:sz w:val="21"/>
          <w:szCs w:val="22"/>
        </w:rPr>
      </w:pPr>
      <w:hyperlink w:anchor="_Toc185237824" w:history="1">
        <w:r w:rsidR="00897644" w:rsidRPr="006A42B5">
          <w:rPr>
            <w:rStyle w:val="afb"/>
            <w:noProof/>
          </w:rPr>
          <w:t xml:space="preserve">9  </w:t>
        </w:r>
        <w:r w:rsidR="00897644" w:rsidRPr="006A42B5">
          <w:rPr>
            <w:rStyle w:val="afb"/>
            <w:rFonts w:hint="eastAsia"/>
            <w:noProof/>
          </w:rPr>
          <w:t>冷热源</w:t>
        </w:r>
        <w:r w:rsidR="00897644">
          <w:rPr>
            <w:noProof/>
            <w:webHidden/>
          </w:rPr>
          <w:tab/>
        </w:r>
        <w:r w:rsidR="00897644">
          <w:rPr>
            <w:noProof/>
            <w:webHidden/>
          </w:rPr>
          <w:fldChar w:fldCharType="begin"/>
        </w:r>
        <w:r w:rsidR="00897644">
          <w:rPr>
            <w:noProof/>
            <w:webHidden/>
          </w:rPr>
          <w:instrText xml:space="preserve"> PAGEREF _Toc185237824 \h </w:instrText>
        </w:r>
        <w:r w:rsidR="00897644">
          <w:rPr>
            <w:noProof/>
            <w:webHidden/>
          </w:rPr>
        </w:r>
        <w:r w:rsidR="00897644">
          <w:rPr>
            <w:noProof/>
            <w:webHidden/>
          </w:rPr>
          <w:fldChar w:fldCharType="separate"/>
        </w:r>
        <w:r w:rsidR="00897644">
          <w:rPr>
            <w:noProof/>
            <w:webHidden/>
          </w:rPr>
          <w:t>38</w:t>
        </w:r>
        <w:r w:rsidR="00897644">
          <w:rPr>
            <w:noProof/>
            <w:webHidden/>
          </w:rPr>
          <w:fldChar w:fldCharType="end"/>
        </w:r>
      </w:hyperlink>
    </w:p>
    <w:p w14:paraId="43C3CDFD" w14:textId="77777777" w:rsidR="00897644" w:rsidRDefault="006E6BE1">
      <w:pPr>
        <w:pStyle w:val="20"/>
        <w:rPr>
          <w:smallCaps w:val="0"/>
          <w:noProof/>
          <w:sz w:val="21"/>
          <w:szCs w:val="22"/>
        </w:rPr>
      </w:pPr>
      <w:hyperlink w:anchor="_Toc185237825" w:history="1">
        <w:r w:rsidR="00897644" w:rsidRPr="006A42B5">
          <w:rPr>
            <w:rStyle w:val="afb"/>
            <w:rFonts w:ascii="Times New Roman" w:hAnsi="Times New Roman" w:cs="Times New Roman"/>
            <w:noProof/>
          </w:rPr>
          <w:t xml:space="preserve">9.1  </w:t>
        </w:r>
        <w:r w:rsidR="00897644" w:rsidRPr="006A42B5">
          <w:rPr>
            <w:rStyle w:val="afb"/>
            <w:rFonts w:ascii="Times New Roman" w:hAnsi="Times New Roman" w:cs="Times New Roman" w:hint="eastAsia"/>
            <w:noProof/>
          </w:rPr>
          <w:t>一般规定</w:t>
        </w:r>
        <w:r w:rsidR="00897644">
          <w:rPr>
            <w:noProof/>
            <w:webHidden/>
          </w:rPr>
          <w:tab/>
        </w:r>
        <w:r w:rsidR="00897644">
          <w:rPr>
            <w:noProof/>
            <w:webHidden/>
          </w:rPr>
          <w:fldChar w:fldCharType="begin"/>
        </w:r>
        <w:r w:rsidR="00897644">
          <w:rPr>
            <w:noProof/>
            <w:webHidden/>
          </w:rPr>
          <w:instrText xml:space="preserve"> PAGEREF _Toc185237825 \h </w:instrText>
        </w:r>
        <w:r w:rsidR="00897644">
          <w:rPr>
            <w:noProof/>
            <w:webHidden/>
          </w:rPr>
        </w:r>
        <w:r w:rsidR="00897644">
          <w:rPr>
            <w:noProof/>
            <w:webHidden/>
          </w:rPr>
          <w:fldChar w:fldCharType="separate"/>
        </w:r>
        <w:r w:rsidR="00897644">
          <w:rPr>
            <w:noProof/>
            <w:webHidden/>
          </w:rPr>
          <w:t>38</w:t>
        </w:r>
        <w:r w:rsidR="00897644">
          <w:rPr>
            <w:noProof/>
            <w:webHidden/>
          </w:rPr>
          <w:fldChar w:fldCharType="end"/>
        </w:r>
      </w:hyperlink>
    </w:p>
    <w:p w14:paraId="49C236E8" w14:textId="77777777" w:rsidR="00897644" w:rsidRDefault="006E6BE1">
      <w:pPr>
        <w:pStyle w:val="20"/>
        <w:rPr>
          <w:smallCaps w:val="0"/>
          <w:noProof/>
          <w:sz w:val="21"/>
          <w:szCs w:val="22"/>
        </w:rPr>
      </w:pPr>
      <w:hyperlink w:anchor="_Toc185237826" w:history="1">
        <w:r w:rsidR="00897644" w:rsidRPr="006A42B5">
          <w:rPr>
            <w:rStyle w:val="afb"/>
            <w:rFonts w:ascii="Times New Roman" w:hAnsi="Times New Roman" w:cs="Times New Roman"/>
            <w:noProof/>
          </w:rPr>
          <w:t xml:space="preserve">9.2  </w:t>
        </w:r>
        <w:r w:rsidR="00897644" w:rsidRPr="006A42B5">
          <w:rPr>
            <w:rStyle w:val="afb"/>
            <w:rFonts w:ascii="Times New Roman" w:hAnsi="Times New Roman" w:cs="Times New Roman" w:hint="eastAsia"/>
            <w:noProof/>
          </w:rPr>
          <w:t>冷源</w:t>
        </w:r>
        <w:r w:rsidR="00897644">
          <w:rPr>
            <w:noProof/>
            <w:webHidden/>
          </w:rPr>
          <w:tab/>
        </w:r>
        <w:r w:rsidR="00897644">
          <w:rPr>
            <w:noProof/>
            <w:webHidden/>
          </w:rPr>
          <w:fldChar w:fldCharType="begin"/>
        </w:r>
        <w:r w:rsidR="00897644">
          <w:rPr>
            <w:noProof/>
            <w:webHidden/>
          </w:rPr>
          <w:instrText xml:space="preserve"> PAGEREF _Toc185237826 \h </w:instrText>
        </w:r>
        <w:r w:rsidR="00897644">
          <w:rPr>
            <w:noProof/>
            <w:webHidden/>
          </w:rPr>
        </w:r>
        <w:r w:rsidR="00897644">
          <w:rPr>
            <w:noProof/>
            <w:webHidden/>
          </w:rPr>
          <w:fldChar w:fldCharType="separate"/>
        </w:r>
        <w:r w:rsidR="00897644">
          <w:rPr>
            <w:noProof/>
            <w:webHidden/>
          </w:rPr>
          <w:t>38</w:t>
        </w:r>
        <w:r w:rsidR="00897644">
          <w:rPr>
            <w:noProof/>
            <w:webHidden/>
          </w:rPr>
          <w:fldChar w:fldCharType="end"/>
        </w:r>
      </w:hyperlink>
    </w:p>
    <w:p w14:paraId="3AC12D83" w14:textId="77777777" w:rsidR="00897644" w:rsidRDefault="006E6BE1">
      <w:pPr>
        <w:pStyle w:val="20"/>
        <w:rPr>
          <w:smallCaps w:val="0"/>
          <w:noProof/>
          <w:sz w:val="21"/>
          <w:szCs w:val="22"/>
        </w:rPr>
      </w:pPr>
      <w:hyperlink w:anchor="_Toc185237827" w:history="1">
        <w:r w:rsidR="00897644" w:rsidRPr="006A42B5">
          <w:rPr>
            <w:rStyle w:val="afb"/>
            <w:rFonts w:ascii="Times New Roman" w:hAnsi="Times New Roman" w:cs="Times New Roman"/>
            <w:noProof/>
          </w:rPr>
          <w:t xml:space="preserve">9.3  </w:t>
        </w:r>
        <w:r w:rsidR="00897644" w:rsidRPr="006A42B5">
          <w:rPr>
            <w:rStyle w:val="afb"/>
            <w:rFonts w:ascii="Times New Roman" w:hAnsi="Times New Roman" w:cs="Times New Roman" w:hint="eastAsia"/>
            <w:noProof/>
          </w:rPr>
          <w:t>热源</w:t>
        </w:r>
        <w:r w:rsidR="00897644">
          <w:rPr>
            <w:noProof/>
            <w:webHidden/>
          </w:rPr>
          <w:tab/>
        </w:r>
        <w:r w:rsidR="00897644">
          <w:rPr>
            <w:noProof/>
            <w:webHidden/>
          </w:rPr>
          <w:fldChar w:fldCharType="begin"/>
        </w:r>
        <w:r w:rsidR="00897644">
          <w:rPr>
            <w:noProof/>
            <w:webHidden/>
          </w:rPr>
          <w:instrText xml:space="preserve"> PAGEREF _Toc185237827 \h </w:instrText>
        </w:r>
        <w:r w:rsidR="00897644">
          <w:rPr>
            <w:noProof/>
            <w:webHidden/>
          </w:rPr>
        </w:r>
        <w:r w:rsidR="00897644">
          <w:rPr>
            <w:noProof/>
            <w:webHidden/>
          </w:rPr>
          <w:fldChar w:fldCharType="separate"/>
        </w:r>
        <w:r w:rsidR="00897644">
          <w:rPr>
            <w:noProof/>
            <w:webHidden/>
          </w:rPr>
          <w:t>39</w:t>
        </w:r>
        <w:r w:rsidR="00897644">
          <w:rPr>
            <w:noProof/>
            <w:webHidden/>
          </w:rPr>
          <w:fldChar w:fldCharType="end"/>
        </w:r>
      </w:hyperlink>
    </w:p>
    <w:p w14:paraId="1FFBBC28" w14:textId="77777777" w:rsidR="00897644" w:rsidRDefault="006E6BE1">
      <w:pPr>
        <w:pStyle w:val="10"/>
        <w:tabs>
          <w:tab w:val="right" w:leader="dot" w:pos="9061"/>
        </w:tabs>
        <w:rPr>
          <w:b w:val="0"/>
          <w:bCs w:val="0"/>
          <w:caps w:val="0"/>
          <w:noProof/>
          <w:sz w:val="21"/>
          <w:szCs w:val="22"/>
        </w:rPr>
      </w:pPr>
      <w:hyperlink w:anchor="_Toc185237828" w:history="1">
        <w:r w:rsidR="00897644" w:rsidRPr="006A42B5">
          <w:rPr>
            <w:rStyle w:val="afb"/>
            <w:noProof/>
          </w:rPr>
          <w:t xml:space="preserve">10  </w:t>
        </w:r>
        <w:r w:rsidR="00897644" w:rsidRPr="006A42B5">
          <w:rPr>
            <w:rStyle w:val="afb"/>
            <w:rFonts w:hint="eastAsia"/>
            <w:noProof/>
          </w:rPr>
          <w:t>化工常设车间</w:t>
        </w:r>
        <w:r w:rsidR="00897644">
          <w:rPr>
            <w:noProof/>
            <w:webHidden/>
          </w:rPr>
          <w:tab/>
        </w:r>
        <w:r w:rsidR="00897644">
          <w:rPr>
            <w:noProof/>
            <w:webHidden/>
          </w:rPr>
          <w:fldChar w:fldCharType="begin"/>
        </w:r>
        <w:r w:rsidR="00897644">
          <w:rPr>
            <w:noProof/>
            <w:webHidden/>
          </w:rPr>
          <w:instrText xml:space="preserve"> PAGEREF _Toc185237828 \h </w:instrText>
        </w:r>
        <w:r w:rsidR="00897644">
          <w:rPr>
            <w:noProof/>
            <w:webHidden/>
          </w:rPr>
        </w:r>
        <w:r w:rsidR="00897644">
          <w:rPr>
            <w:noProof/>
            <w:webHidden/>
          </w:rPr>
          <w:fldChar w:fldCharType="separate"/>
        </w:r>
        <w:r w:rsidR="00897644">
          <w:rPr>
            <w:noProof/>
            <w:webHidden/>
          </w:rPr>
          <w:t>40</w:t>
        </w:r>
        <w:r w:rsidR="00897644">
          <w:rPr>
            <w:noProof/>
            <w:webHidden/>
          </w:rPr>
          <w:fldChar w:fldCharType="end"/>
        </w:r>
      </w:hyperlink>
    </w:p>
    <w:p w14:paraId="176DFB8A" w14:textId="77777777" w:rsidR="00897644" w:rsidRDefault="006E6BE1">
      <w:pPr>
        <w:pStyle w:val="20"/>
        <w:rPr>
          <w:smallCaps w:val="0"/>
          <w:noProof/>
          <w:sz w:val="21"/>
          <w:szCs w:val="22"/>
        </w:rPr>
      </w:pPr>
      <w:hyperlink w:anchor="_Toc185237829" w:history="1">
        <w:r w:rsidR="00897644" w:rsidRPr="006A42B5">
          <w:rPr>
            <w:rStyle w:val="afb"/>
            <w:rFonts w:ascii="Times New Roman" w:hAnsi="Times New Roman" w:cs="Times New Roman"/>
            <w:noProof/>
          </w:rPr>
          <w:t xml:space="preserve">10.1  </w:t>
        </w:r>
        <w:r w:rsidR="00897644" w:rsidRPr="006A42B5">
          <w:rPr>
            <w:rStyle w:val="afb"/>
            <w:rFonts w:ascii="Times New Roman" w:hAnsi="Times New Roman" w:cs="Times New Roman" w:hint="eastAsia"/>
            <w:noProof/>
          </w:rPr>
          <w:t>控制室</w:t>
        </w:r>
        <w:r w:rsidR="00897644">
          <w:rPr>
            <w:noProof/>
            <w:webHidden/>
          </w:rPr>
          <w:tab/>
        </w:r>
        <w:r w:rsidR="00897644">
          <w:rPr>
            <w:noProof/>
            <w:webHidden/>
          </w:rPr>
          <w:fldChar w:fldCharType="begin"/>
        </w:r>
        <w:r w:rsidR="00897644">
          <w:rPr>
            <w:noProof/>
            <w:webHidden/>
          </w:rPr>
          <w:instrText xml:space="preserve"> PAGEREF _Toc185237829 \h </w:instrText>
        </w:r>
        <w:r w:rsidR="00897644">
          <w:rPr>
            <w:noProof/>
            <w:webHidden/>
          </w:rPr>
        </w:r>
        <w:r w:rsidR="00897644">
          <w:rPr>
            <w:noProof/>
            <w:webHidden/>
          </w:rPr>
          <w:fldChar w:fldCharType="separate"/>
        </w:r>
        <w:r w:rsidR="00897644">
          <w:rPr>
            <w:noProof/>
            <w:webHidden/>
          </w:rPr>
          <w:t>40</w:t>
        </w:r>
        <w:r w:rsidR="00897644">
          <w:rPr>
            <w:noProof/>
            <w:webHidden/>
          </w:rPr>
          <w:fldChar w:fldCharType="end"/>
        </w:r>
      </w:hyperlink>
    </w:p>
    <w:p w14:paraId="715788AA" w14:textId="77777777" w:rsidR="00897644" w:rsidRDefault="006E6BE1">
      <w:pPr>
        <w:pStyle w:val="20"/>
        <w:rPr>
          <w:smallCaps w:val="0"/>
          <w:noProof/>
          <w:sz w:val="21"/>
          <w:szCs w:val="22"/>
        </w:rPr>
      </w:pPr>
      <w:hyperlink w:anchor="_Toc185237830" w:history="1">
        <w:r w:rsidR="00897644" w:rsidRPr="006A42B5">
          <w:rPr>
            <w:rStyle w:val="afb"/>
            <w:rFonts w:ascii="Times New Roman" w:hAnsi="Times New Roman" w:cs="Times New Roman"/>
            <w:noProof/>
          </w:rPr>
          <w:t xml:space="preserve">10.2  </w:t>
        </w:r>
        <w:r w:rsidR="00897644" w:rsidRPr="006A42B5">
          <w:rPr>
            <w:rStyle w:val="afb"/>
            <w:rFonts w:ascii="Times New Roman" w:hAnsi="Times New Roman" w:cs="Times New Roman" w:hint="eastAsia"/>
            <w:noProof/>
          </w:rPr>
          <w:t>变电所</w:t>
        </w:r>
        <w:r w:rsidR="00897644">
          <w:rPr>
            <w:noProof/>
            <w:webHidden/>
          </w:rPr>
          <w:tab/>
        </w:r>
        <w:r w:rsidR="00897644">
          <w:rPr>
            <w:noProof/>
            <w:webHidden/>
          </w:rPr>
          <w:fldChar w:fldCharType="begin"/>
        </w:r>
        <w:r w:rsidR="00897644">
          <w:rPr>
            <w:noProof/>
            <w:webHidden/>
          </w:rPr>
          <w:instrText xml:space="preserve"> PAGEREF _Toc185237830 \h </w:instrText>
        </w:r>
        <w:r w:rsidR="00897644">
          <w:rPr>
            <w:noProof/>
            <w:webHidden/>
          </w:rPr>
        </w:r>
        <w:r w:rsidR="00897644">
          <w:rPr>
            <w:noProof/>
            <w:webHidden/>
          </w:rPr>
          <w:fldChar w:fldCharType="separate"/>
        </w:r>
        <w:r w:rsidR="00897644">
          <w:rPr>
            <w:noProof/>
            <w:webHidden/>
          </w:rPr>
          <w:t>41</w:t>
        </w:r>
        <w:r w:rsidR="00897644">
          <w:rPr>
            <w:noProof/>
            <w:webHidden/>
          </w:rPr>
          <w:fldChar w:fldCharType="end"/>
        </w:r>
      </w:hyperlink>
    </w:p>
    <w:p w14:paraId="4622D00D" w14:textId="77777777" w:rsidR="00897644" w:rsidRDefault="006E6BE1">
      <w:pPr>
        <w:pStyle w:val="20"/>
        <w:rPr>
          <w:smallCaps w:val="0"/>
          <w:noProof/>
          <w:sz w:val="21"/>
          <w:szCs w:val="22"/>
        </w:rPr>
      </w:pPr>
      <w:hyperlink w:anchor="_Toc185237831" w:history="1">
        <w:r w:rsidR="00897644" w:rsidRPr="006A42B5">
          <w:rPr>
            <w:rStyle w:val="afb"/>
            <w:rFonts w:ascii="Times New Roman" w:hAnsi="Times New Roman" w:cs="Times New Roman"/>
            <w:noProof/>
          </w:rPr>
          <w:t xml:space="preserve">10.3  </w:t>
        </w:r>
        <w:r w:rsidR="00897644" w:rsidRPr="006A42B5">
          <w:rPr>
            <w:rStyle w:val="afb"/>
            <w:rFonts w:ascii="Times New Roman" w:hAnsi="Times New Roman" w:cs="Times New Roman" w:hint="eastAsia"/>
            <w:noProof/>
          </w:rPr>
          <w:t>压缩机室</w:t>
        </w:r>
        <w:r w:rsidR="00897644">
          <w:rPr>
            <w:noProof/>
            <w:webHidden/>
          </w:rPr>
          <w:tab/>
        </w:r>
        <w:r w:rsidR="00897644">
          <w:rPr>
            <w:noProof/>
            <w:webHidden/>
          </w:rPr>
          <w:fldChar w:fldCharType="begin"/>
        </w:r>
        <w:r w:rsidR="00897644">
          <w:rPr>
            <w:noProof/>
            <w:webHidden/>
          </w:rPr>
          <w:instrText xml:space="preserve"> PAGEREF _Toc185237831 \h </w:instrText>
        </w:r>
        <w:r w:rsidR="00897644">
          <w:rPr>
            <w:noProof/>
            <w:webHidden/>
          </w:rPr>
        </w:r>
        <w:r w:rsidR="00897644">
          <w:rPr>
            <w:noProof/>
            <w:webHidden/>
          </w:rPr>
          <w:fldChar w:fldCharType="separate"/>
        </w:r>
        <w:r w:rsidR="00897644">
          <w:rPr>
            <w:noProof/>
            <w:webHidden/>
          </w:rPr>
          <w:t>41</w:t>
        </w:r>
        <w:r w:rsidR="00897644">
          <w:rPr>
            <w:noProof/>
            <w:webHidden/>
          </w:rPr>
          <w:fldChar w:fldCharType="end"/>
        </w:r>
      </w:hyperlink>
    </w:p>
    <w:p w14:paraId="40946AF3" w14:textId="77777777" w:rsidR="00897644" w:rsidRDefault="006E6BE1">
      <w:pPr>
        <w:pStyle w:val="20"/>
        <w:rPr>
          <w:smallCaps w:val="0"/>
          <w:noProof/>
          <w:sz w:val="21"/>
          <w:szCs w:val="22"/>
        </w:rPr>
      </w:pPr>
      <w:hyperlink w:anchor="_Toc185237832" w:history="1">
        <w:r w:rsidR="00897644" w:rsidRPr="006A42B5">
          <w:rPr>
            <w:rStyle w:val="afb"/>
            <w:rFonts w:ascii="Times New Roman" w:hAnsi="Times New Roman" w:cs="Times New Roman"/>
            <w:noProof/>
          </w:rPr>
          <w:t xml:space="preserve">10.4  </w:t>
        </w:r>
        <w:r w:rsidR="00897644" w:rsidRPr="006A42B5">
          <w:rPr>
            <w:rStyle w:val="afb"/>
            <w:rFonts w:ascii="Times New Roman" w:hAnsi="Times New Roman" w:cs="Times New Roman" w:hint="eastAsia"/>
            <w:noProof/>
          </w:rPr>
          <w:t>化验室</w:t>
        </w:r>
        <w:r w:rsidR="00897644">
          <w:rPr>
            <w:noProof/>
            <w:webHidden/>
          </w:rPr>
          <w:tab/>
        </w:r>
        <w:r w:rsidR="00897644">
          <w:rPr>
            <w:noProof/>
            <w:webHidden/>
          </w:rPr>
          <w:fldChar w:fldCharType="begin"/>
        </w:r>
        <w:r w:rsidR="00897644">
          <w:rPr>
            <w:noProof/>
            <w:webHidden/>
          </w:rPr>
          <w:instrText xml:space="preserve"> PAGEREF _Toc185237832 \h </w:instrText>
        </w:r>
        <w:r w:rsidR="00897644">
          <w:rPr>
            <w:noProof/>
            <w:webHidden/>
          </w:rPr>
        </w:r>
        <w:r w:rsidR="00897644">
          <w:rPr>
            <w:noProof/>
            <w:webHidden/>
          </w:rPr>
          <w:fldChar w:fldCharType="separate"/>
        </w:r>
        <w:r w:rsidR="00897644">
          <w:rPr>
            <w:noProof/>
            <w:webHidden/>
          </w:rPr>
          <w:t>42</w:t>
        </w:r>
        <w:r w:rsidR="00897644">
          <w:rPr>
            <w:noProof/>
            <w:webHidden/>
          </w:rPr>
          <w:fldChar w:fldCharType="end"/>
        </w:r>
      </w:hyperlink>
    </w:p>
    <w:p w14:paraId="18D7B928" w14:textId="77777777" w:rsidR="00897644" w:rsidRDefault="006E6BE1">
      <w:pPr>
        <w:pStyle w:val="20"/>
        <w:rPr>
          <w:smallCaps w:val="0"/>
          <w:noProof/>
          <w:sz w:val="21"/>
          <w:szCs w:val="22"/>
        </w:rPr>
      </w:pPr>
      <w:hyperlink w:anchor="_Toc185237833" w:history="1">
        <w:r w:rsidR="00897644" w:rsidRPr="006A42B5">
          <w:rPr>
            <w:rStyle w:val="afb"/>
            <w:rFonts w:ascii="Times New Roman" w:hAnsi="Times New Roman" w:cs="Times New Roman"/>
            <w:noProof/>
          </w:rPr>
          <w:t xml:space="preserve">10.5  </w:t>
        </w:r>
        <w:r w:rsidR="00897644" w:rsidRPr="006A42B5">
          <w:rPr>
            <w:rStyle w:val="afb"/>
            <w:rFonts w:ascii="Times New Roman" w:hAnsi="Times New Roman" w:cs="Times New Roman" w:hint="eastAsia"/>
            <w:noProof/>
          </w:rPr>
          <w:t>泵房</w:t>
        </w:r>
        <w:r w:rsidR="00897644">
          <w:rPr>
            <w:noProof/>
            <w:webHidden/>
          </w:rPr>
          <w:tab/>
        </w:r>
        <w:r w:rsidR="00897644">
          <w:rPr>
            <w:noProof/>
            <w:webHidden/>
          </w:rPr>
          <w:fldChar w:fldCharType="begin"/>
        </w:r>
        <w:r w:rsidR="00897644">
          <w:rPr>
            <w:noProof/>
            <w:webHidden/>
          </w:rPr>
          <w:instrText xml:space="preserve"> PAGEREF _Toc185237833 \h </w:instrText>
        </w:r>
        <w:r w:rsidR="00897644">
          <w:rPr>
            <w:noProof/>
            <w:webHidden/>
          </w:rPr>
        </w:r>
        <w:r w:rsidR="00897644">
          <w:rPr>
            <w:noProof/>
            <w:webHidden/>
          </w:rPr>
          <w:fldChar w:fldCharType="separate"/>
        </w:r>
        <w:r w:rsidR="00897644">
          <w:rPr>
            <w:noProof/>
            <w:webHidden/>
          </w:rPr>
          <w:t>43</w:t>
        </w:r>
        <w:r w:rsidR="00897644">
          <w:rPr>
            <w:noProof/>
            <w:webHidden/>
          </w:rPr>
          <w:fldChar w:fldCharType="end"/>
        </w:r>
      </w:hyperlink>
    </w:p>
    <w:p w14:paraId="26E6F4F2" w14:textId="77777777" w:rsidR="00897644" w:rsidRDefault="006E6BE1">
      <w:pPr>
        <w:pStyle w:val="20"/>
        <w:rPr>
          <w:smallCaps w:val="0"/>
          <w:noProof/>
          <w:sz w:val="21"/>
          <w:szCs w:val="22"/>
        </w:rPr>
      </w:pPr>
      <w:hyperlink w:anchor="_Toc185237834" w:history="1">
        <w:r w:rsidR="00897644" w:rsidRPr="006A42B5">
          <w:rPr>
            <w:rStyle w:val="afb"/>
            <w:rFonts w:ascii="Times New Roman" w:hAnsi="Times New Roman" w:cs="Times New Roman"/>
            <w:noProof/>
          </w:rPr>
          <w:t xml:space="preserve">10.6  </w:t>
        </w:r>
        <w:r w:rsidR="00897644" w:rsidRPr="006A42B5">
          <w:rPr>
            <w:rStyle w:val="afb"/>
            <w:rFonts w:ascii="Times New Roman" w:hAnsi="Times New Roman" w:cs="Times New Roman" w:hint="eastAsia"/>
            <w:noProof/>
          </w:rPr>
          <w:t>危废暂存间</w:t>
        </w:r>
        <w:r w:rsidR="00897644">
          <w:rPr>
            <w:noProof/>
            <w:webHidden/>
          </w:rPr>
          <w:tab/>
        </w:r>
        <w:r w:rsidR="00897644">
          <w:rPr>
            <w:noProof/>
            <w:webHidden/>
          </w:rPr>
          <w:fldChar w:fldCharType="begin"/>
        </w:r>
        <w:r w:rsidR="00897644">
          <w:rPr>
            <w:noProof/>
            <w:webHidden/>
          </w:rPr>
          <w:instrText xml:space="preserve"> PAGEREF _Toc185237834 \h </w:instrText>
        </w:r>
        <w:r w:rsidR="00897644">
          <w:rPr>
            <w:noProof/>
            <w:webHidden/>
          </w:rPr>
        </w:r>
        <w:r w:rsidR="00897644">
          <w:rPr>
            <w:noProof/>
            <w:webHidden/>
          </w:rPr>
          <w:fldChar w:fldCharType="separate"/>
        </w:r>
        <w:r w:rsidR="00897644">
          <w:rPr>
            <w:noProof/>
            <w:webHidden/>
          </w:rPr>
          <w:t>44</w:t>
        </w:r>
        <w:r w:rsidR="00897644">
          <w:rPr>
            <w:noProof/>
            <w:webHidden/>
          </w:rPr>
          <w:fldChar w:fldCharType="end"/>
        </w:r>
      </w:hyperlink>
    </w:p>
    <w:p w14:paraId="054FB159" w14:textId="77777777" w:rsidR="00897644" w:rsidRDefault="006E6BE1">
      <w:pPr>
        <w:pStyle w:val="20"/>
        <w:rPr>
          <w:smallCaps w:val="0"/>
          <w:noProof/>
          <w:sz w:val="21"/>
          <w:szCs w:val="22"/>
        </w:rPr>
      </w:pPr>
      <w:hyperlink w:anchor="_Toc185237835" w:history="1">
        <w:r w:rsidR="00897644" w:rsidRPr="006A42B5">
          <w:rPr>
            <w:rStyle w:val="afb"/>
            <w:rFonts w:ascii="Times New Roman" w:hAnsi="Times New Roman" w:cs="Times New Roman"/>
            <w:noProof/>
          </w:rPr>
          <w:t xml:space="preserve">10.7  </w:t>
        </w:r>
        <w:r w:rsidR="00897644" w:rsidRPr="006A42B5">
          <w:rPr>
            <w:rStyle w:val="afb"/>
            <w:rFonts w:ascii="Times New Roman" w:hAnsi="Times New Roman" w:cs="Times New Roman" w:hint="eastAsia"/>
            <w:noProof/>
          </w:rPr>
          <w:t>化学品库</w:t>
        </w:r>
        <w:r w:rsidR="00897644">
          <w:rPr>
            <w:noProof/>
            <w:webHidden/>
          </w:rPr>
          <w:tab/>
        </w:r>
        <w:r w:rsidR="00897644">
          <w:rPr>
            <w:noProof/>
            <w:webHidden/>
          </w:rPr>
          <w:fldChar w:fldCharType="begin"/>
        </w:r>
        <w:r w:rsidR="00897644">
          <w:rPr>
            <w:noProof/>
            <w:webHidden/>
          </w:rPr>
          <w:instrText xml:space="preserve"> PAGEREF _Toc185237835 \h </w:instrText>
        </w:r>
        <w:r w:rsidR="00897644">
          <w:rPr>
            <w:noProof/>
            <w:webHidden/>
          </w:rPr>
        </w:r>
        <w:r w:rsidR="00897644">
          <w:rPr>
            <w:noProof/>
            <w:webHidden/>
          </w:rPr>
          <w:fldChar w:fldCharType="separate"/>
        </w:r>
        <w:r w:rsidR="00897644">
          <w:rPr>
            <w:noProof/>
            <w:webHidden/>
          </w:rPr>
          <w:t>44</w:t>
        </w:r>
        <w:r w:rsidR="00897644">
          <w:rPr>
            <w:noProof/>
            <w:webHidden/>
          </w:rPr>
          <w:fldChar w:fldCharType="end"/>
        </w:r>
      </w:hyperlink>
    </w:p>
    <w:p w14:paraId="5D53571B" w14:textId="77777777" w:rsidR="00897644" w:rsidRDefault="006E6BE1">
      <w:pPr>
        <w:pStyle w:val="20"/>
        <w:rPr>
          <w:smallCaps w:val="0"/>
          <w:noProof/>
          <w:sz w:val="21"/>
          <w:szCs w:val="22"/>
        </w:rPr>
      </w:pPr>
      <w:hyperlink w:anchor="_Toc185237836" w:history="1">
        <w:r w:rsidR="00897644" w:rsidRPr="006A42B5">
          <w:rPr>
            <w:rStyle w:val="afb"/>
            <w:rFonts w:ascii="Times New Roman" w:hAnsi="Times New Roman" w:cs="Times New Roman"/>
            <w:noProof/>
          </w:rPr>
          <w:t>10.8  UPS</w:t>
        </w:r>
        <w:r w:rsidR="00897644" w:rsidRPr="006A42B5">
          <w:rPr>
            <w:rStyle w:val="afb"/>
            <w:rFonts w:ascii="Times New Roman" w:hAnsi="Times New Roman" w:cs="Times New Roman" w:hint="eastAsia"/>
            <w:noProof/>
          </w:rPr>
          <w:t>室和电池室</w:t>
        </w:r>
        <w:r w:rsidR="00897644">
          <w:rPr>
            <w:noProof/>
            <w:webHidden/>
          </w:rPr>
          <w:tab/>
        </w:r>
        <w:r w:rsidR="00897644">
          <w:rPr>
            <w:noProof/>
            <w:webHidden/>
          </w:rPr>
          <w:fldChar w:fldCharType="begin"/>
        </w:r>
        <w:r w:rsidR="00897644">
          <w:rPr>
            <w:noProof/>
            <w:webHidden/>
          </w:rPr>
          <w:instrText xml:space="preserve"> PAGEREF _Toc185237836 \h </w:instrText>
        </w:r>
        <w:r w:rsidR="00897644">
          <w:rPr>
            <w:noProof/>
            <w:webHidden/>
          </w:rPr>
        </w:r>
        <w:r w:rsidR="00897644">
          <w:rPr>
            <w:noProof/>
            <w:webHidden/>
          </w:rPr>
          <w:fldChar w:fldCharType="separate"/>
        </w:r>
        <w:r w:rsidR="00897644">
          <w:rPr>
            <w:noProof/>
            <w:webHidden/>
          </w:rPr>
          <w:t>45</w:t>
        </w:r>
        <w:r w:rsidR="00897644">
          <w:rPr>
            <w:noProof/>
            <w:webHidden/>
          </w:rPr>
          <w:fldChar w:fldCharType="end"/>
        </w:r>
      </w:hyperlink>
    </w:p>
    <w:p w14:paraId="6141945A" w14:textId="77777777" w:rsidR="00897644" w:rsidRDefault="006E6BE1">
      <w:pPr>
        <w:pStyle w:val="20"/>
        <w:rPr>
          <w:smallCaps w:val="0"/>
          <w:noProof/>
          <w:sz w:val="21"/>
          <w:szCs w:val="22"/>
        </w:rPr>
      </w:pPr>
      <w:hyperlink w:anchor="_Toc185237837" w:history="1">
        <w:r w:rsidR="00897644" w:rsidRPr="006A42B5">
          <w:rPr>
            <w:rStyle w:val="afb"/>
            <w:rFonts w:ascii="Times New Roman" w:hAnsi="Times New Roman" w:cs="Times New Roman"/>
            <w:noProof/>
          </w:rPr>
          <w:t xml:space="preserve">10.9  </w:t>
        </w:r>
        <w:r w:rsidR="00897644" w:rsidRPr="006A42B5">
          <w:rPr>
            <w:rStyle w:val="afb"/>
            <w:rFonts w:ascii="Times New Roman" w:hAnsi="Times New Roman" w:cs="Times New Roman" w:hint="eastAsia"/>
            <w:noProof/>
          </w:rPr>
          <w:t>制氢车间</w:t>
        </w:r>
        <w:r w:rsidR="00897644">
          <w:rPr>
            <w:noProof/>
            <w:webHidden/>
          </w:rPr>
          <w:tab/>
        </w:r>
        <w:r w:rsidR="00897644">
          <w:rPr>
            <w:noProof/>
            <w:webHidden/>
          </w:rPr>
          <w:fldChar w:fldCharType="begin"/>
        </w:r>
        <w:r w:rsidR="00897644">
          <w:rPr>
            <w:noProof/>
            <w:webHidden/>
          </w:rPr>
          <w:instrText xml:space="preserve"> PAGEREF _Toc185237837 \h </w:instrText>
        </w:r>
        <w:r w:rsidR="00897644">
          <w:rPr>
            <w:noProof/>
            <w:webHidden/>
          </w:rPr>
        </w:r>
        <w:r w:rsidR="00897644">
          <w:rPr>
            <w:noProof/>
            <w:webHidden/>
          </w:rPr>
          <w:fldChar w:fldCharType="separate"/>
        </w:r>
        <w:r w:rsidR="00897644">
          <w:rPr>
            <w:noProof/>
            <w:webHidden/>
          </w:rPr>
          <w:t>46</w:t>
        </w:r>
        <w:r w:rsidR="00897644">
          <w:rPr>
            <w:noProof/>
            <w:webHidden/>
          </w:rPr>
          <w:fldChar w:fldCharType="end"/>
        </w:r>
      </w:hyperlink>
    </w:p>
    <w:p w14:paraId="2BE52FF7" w14:textId="77777777" w:rsidR="00897644" w:rsidRDefault="006E6BE1">
      <w:pPr>
        <w:pStyle w:val="20"/>
        <w:rPr>
          <w:smallCaps w:val="0"/>
          <w:noProof/>
          <w:sz w:val="21"/>
          <w:szCs w:val="22"/>
        </w:rPr>
      </w:pPr>
      <w:hyperlink w:anchor="_Toc185237838" w:history="1">
        <w:r w:rsidR="00897644" w:rsidRPr="006A42B5">
          <w:rPr>
            <w:rStyle w:val="afb"/>
            <w:rFonts w:ascii="Times New Roman" w:hAnsi="Times New Roman" w:cs="Times New Roman"/>
            <w:noProof/>
          </w:rPr>
          <w:t xml:space="preserve">11.10  </w:t>
        </w:r>
        <w:r w:rsidR="00897644" w:rsidRPr="006A42B5">
          <w:rPr>
            <w:rStyle w:val="afb"/>
            <w:rFonts w:ascii="Times New Roman" w:hAnsi="Times New Roman" w:cs="Times New Roman" w:hint="eastAsia"/>
            <w:noProof/>
          </w:rPr>
          <w:t>抗爆建筑物</w:t>
        </w:r>
        <w:r w:rsidR="00897644">
          <w:rPr>
            <w:noProof/>
            <w:webHidden/>
          </w:rPr>
          <w:tab/>
        </w:r>
        <w:r w:rsidR="00897644">
          <w:rPr>
            <w:noProof/>
            <w:webHidden/>
          </w:rPr>
          <w:fldChar w:fldCharType="begin"/>
        </w:r>
        <w:r w:rsidR="00897644">
          <w:rPr>
            <w:noProof/>
            <w:webHidden/>
          </w:rPr>
          <w:instrText xml:space="preserve"> PAGEREF _Toc185237838 \h </w:instrText>
        </w:r>
        <w:r w:rsidR="00897644">
          <w:rPr>
            <w:noProof/>
            <w:webHidden/>
          </w:rPr>
        </w:r>
        <w:r w:rsidR="00897644">
          <w:rPr>
            <w:noProof/>
            <w:webHidden/>
          </w:rPr>
          <w:fldChar w:fldCharType="separate"/>
        </w:r>
        <w:r w:rsidR="00897644">
          <w:rPr>
            <w:noProof/>
            <w:webHidden/>
          </w:rPr>
          <w:t>46</w:t>
        </w:r>
        <w:r w:rsidR="00897644">
          <w:rPr>
            <w:noProof/>
            <w:webHidden/>
          </w:rPr>
          <w:fldChar w:fldCharType="end"/>
        </w:r>
      </w:hyperlink>
    </w:p>
    <w:p w14:paraId="126DE675" w14:textId="77777777" w:rsidR="00897644" w:rsidRDefault="006E6BE1">
      <w:pPr>
        <w:pStyle w:val="10"/>
        <w:tabs>
          <w:tab w:val="right" w:leader="dot" w:pos="9061"/>
        </w:tabs>
        <w:rPr>
          <w:b w:val="0"/>
          <w:bCs w:val="0"/>
          <w:caps w:val="0"/>
          <w:noProof/>
          <w:sz w:val="21"/>
          <w:szCs w:val="22"/>
        </w:rPr>
      </w:pPr>
      <w:hyperlink w:anchor="_Toc185237839" w:history="1">
        <w:r w:rsidR="00897644" w:rsidRPr="006A42B5">
          <w:rPr>
            <w:rStyle w:val="afb"/>
            <w:noProof/>
          </w:rPr>
          <w:t>11</w:t>
        </w:r>
        <w:r w:rsidR="00897644" w:rsidRPr="006A42B5">
          <w:rPr>
            <w:rStyle w:val="afb"/>
            <w:rFonts w:hint="eastAsia"/>
            <w:noProof/>
          </w:rPr>
          <w:t>监测与控制</w:t>
        </w:r>
        <w:r w:rsidR="00897644">
          <w:rPr>
            <w:noProof/>
            <w:webHidden/>
          </w:rPr>
          <w:tab/>
        </w:r>
        <w:r w:rsidR="00897644">
          <w:rPr>
            <w:noProof/>
            <w:webHidden/>
          </w:rPr>
          <w:fldChar w:fldCharType="begin"/>
        </w:r>
        <w:r w:rsidR="00897644">
          <w:rPr>
            <w:noProof/>
            <w:webHidden/>
          </w:rPr>
          <w:instrText xml:space="preserve"> PAGEREF _Toc185237839 \h </w:instrText>
        </w:r>
        <w:r w:rsidR="00897644">
          <w:rPr>
            <w:noProof/>
            <w:webHidden/>
          </w:rPr>
        </w:r>
        <w:r w:rsidR="00897644">
          <w:rPr>
            <w:noProof/>
            <w:webHidden/>
          </w:rPr>
          <w:fldChar w:fldCharType="separate"/>
        </w:r>
        <w:r w:rsidR="00897644">
          <w:rPr>
            <w:noProof/>
            <w:webHidden/>
          </w:rPr>
          <w:t>49</w:t>
        </w:r>
        <w:r w:rsidR="00897644">
          <w:rPr>
            <w:noProof/>
            <w:webHidden/>
          </w:rPr>
          <w:fldChar w:fldCharType="end"/>
        </w:r>
      </w:hyperlink>
    </w:p>
    <w:p w14:paraId="1D2ED42C" w14:textId="77777777" w:rsidR="00897644" w:rsidRDefault="006E6BE1">
      <w:pPr>
        <w:pStyle w:val="20"/>
        <w:rPr>
          <w:smallCaps w:val="0"/>
          <w:noProof/>
          <w:sz w:val="21"/>
          <w:szCs w:val="22"/>
        </w:rPr>
      </w:pPr>
      <w:hyperlink w:anchor="_Toc185237840" w:history="1">
        <w:r w:rsidR="00897644" w:rsidRPr="006A42B5">
          <w:rPr>
            <w:rStyle w:val="afb"/>
            <w:rFonts w:ascii="Times New Roman" w:hAnsi="Times New Roman" w:cs="Times New Roman"/>
            <w:noProof/>
          </w:rPr>
          <w:t xml:space="preserve">11.1  </w:t>
        </w:r>
        <w:r w:rsidR="00897644" w:rsidRPr="006A42B5">
          <w:rPr>
            <w:rStyle w:val="afb"/>
            <w:rFonts w:ascii="Times New Roman" w:hAnsi="Times New Roman" w:cs="Times New Roman" w:hint="eastAsia"/>
            <w:noProof/>
          </w:rPr>
          <w:t>一般规定</w:t>
        </w:r>
        <w:r w:rsidR="00897644">
          <w:rPr>
            <w:noProof/>
            <w:webHidden/>
          </w:rPr>
          <w:tab/>
        </w:r>
        <w:r w:rsidR="00897644">
          <w:rPr>
            <w:noProof/>
            <w:webHidden/>
          </w:rPr>
          <w:fldChar w:fldCharType="begin"/>
        </w:r>
        <w:r w:rsidR="00897644">
          <w:rPr>
            <w:noProof/>
            <w:webHidden/>
          </w:rPr>
          <w:instrText xml:space="preserve"> PAGEREF _Toc185237840 \h </w:instrText>
        </w:r>
        <w:r w:rsidR="00897644">
          <w:rPr>
            <w:noProof/>
            <w:webHidden/>
          </w:rPr>
        </w:r>
        <w:r w:rsidR="00897644">
          <w:rPr>
            <w:noProof/>
            <w:webHidden/>
          </w:rPr>
          <w:fldChar w:fldCharType="separate"/>
        </w:r>
        <w:r w:rsidR="00897644">
          <w:rPr>
            <w:noProof/>
            <w:webHidden/>
          </w:rPr>
          <w:t>49</w:t>
        </w:r>
        <w:r w:rsidR="00897644">
          <w:rPr>
            <w:noProof/>
            <w:webHidden/>
          </w:rPr>
          <w:fldChar w:fldCharType="end"/>
        </w:r>
      </w:hyperlink>
    </w:p>
    <w:p w14:paraId="288E6245" w14:textId="77777777" w:rsidR="00897644" w:rsidRDefault="006E6BE1">
      <w:pPr>
        <w:pStyle w:val="20"/>
        <w:rPr>
          <w:smallCaps w:val="0"/>
          <w:noProof/>
          <w:sz w:val="21"/>
          <w:szCs w:val="22"/>
        </w:rPr>
      </w:pPr>
      <w:hyperlink w:anchor="_Toc185237841" w:history="1">
        <w:r w:rsidR="00897644" w:rsidRPr="006A42B5">
          <w:rPr>
            <w:rStyle w:val="afb"/>
            <w:rFonts w:ascii="Times New Roman" w:hAnsi="Times New Roman" w:cs="Times New Roman"/>
            <w:noProof/>
          </w:rPr>
          <w:t xml:space="preserve">11.2  </w:t>
        </w:r>
        <w:r w:rsidR="00897644" w:rsidRPr="006A42B5">
          <w:rPr>
            <w:rStyle w:val="afb"/>
            <w:rFonts w:ascii="Times New Roman" w:hAnsi="Times New Roman" w:cs="Times New Roman" w:hint="eastAsia"/>
            <w:noProof/>
          </w:rPr>
          <w:t>供暖</w:t>
        </w:r>
        <w:r w:rsidR="00897644">
          <w:rPr>
            <w:noProof/>
            <w:webHidden/>
          </w:rPr>
          <w:tab/>
        </w:r>
        <w:r w:rsidR="00897644">
          <w:rPr>
            <w:noProof/>
            <w:webHidden/>
          </w:rPr>
          <w:fldChar w:fldCharType="begin"/>
        </w:r>
        <w:r w:rsidR="00897644">
          <w:rPr>
            <w:noProof/>
            <w:webHidden/>
          </w:rPr>
          <w:instrText xml:space="preserve"> PAGEREF _Toc185237841 \h </w:instrText>
        </w:r>
        <w:r w:rsidR="00897644">
          <w:rPr>
            <w:noProof/>
            <w:webHidden/>
          </w:rPr>
        </w:r>
        <w:r w:rsidR="00897644">
          <w:rPr>
            <w:noProof/>
            <w:webHidden/>
          </w:rPr>
          <w:fldChar w:fldCharType="separate"/>
        </w:r>
        <w:r w:rsidR="00897644">
          <w:rPr>
            <w:noProof/>
            <w:webHidden/>
          </w:rPr>
          <w:t>49</w:t>
        </w:r>
        <w:r w:rsidR="00897644">
          <w:rPr>
            <w:noProof/>
            <w:webHidden/>
          </w:rPr>
          <w:fldChar w:fldCharType="end"/>
        </w:r>
      </w:hyperlink>
    </w:p>
    <w:p w14:paraId="795CB313" w14:textId="77777777" w:rsidR="00897644" w:rsidRDefault="006E6BE1">
      <w:pPr>
        <w:pStyle w:val="20"/>
        <w:rPr>
          <w:smallCaps w:val="0"/>
          <w:noProof/>
          <w:sz w:val="21"/>
          <w:szCs w:val="22"/>
        </w:rPr>
      </w:pPr>
      <w:hyperlink w:anchor="_Toc185237842" w:history="1">
        <w:r w:rsidR="00897644" w:rsidRPr="006A42B5">
          <w:rPr>
            <w:rStyle w:val="afb"/>
            <w:rFonts w:ascii="Times New Roman" w:hAnsi="Times New Roman" w:cs="Times New Roman"/>
            <w:noProof/>
          </w:rPr>
          <w:t xml:space="preserve">12.3  </w:t>
        </w:r>
        <w:r w:rsidR="00897644" w:rsidRPr="006A42B5">
          <w:rPr>
            <w:rStyle w:val="afb"/>
            <w:rFonts w:ascii="Times New Roman" w:hAnsi="Times New Roman" w:cs="Times New Roman" w:hint="eastAsia"/>
            <w:noProof/>
          </w:rPr>
          <w:t>通风</w:t>
        </w:r>
        <w:r w:rsidR="00897644">
          <w:rPr>
            <w:noProof/>
            <w:webHidden/>
          </w:rPr>
          <w:tab/>
        </w:r>
        <w:r w:rsidR="00897644">
          <w:rPr>
            <w:noProof/>
            <w:webHidden/>
          </w:rPr>
          <w:fldChar w:fldCharType="begin"/>
        </w:r>
        <w:r w:rsidR="00897644">
          <w:rPr>
            <w:noProof/>
            <w:webHidden/>
          </w:rPr>
          <w:instrText xml:space="preserve"> PAGEREF _Toc185237842 \h </w:instrText>
        </w:r>
        <w:r w:rsidR="00897644">
          <w:rPr>
            <w:noProof/>
            <w:webHidden/>
          </w:rPr>
        </w:r>
        <w:r w:rsidR="00897644">
          <w:rPr>
            <w:noProof/>
            <w:webHidden/>
          </w:rPr>
          <w:fldChar w:fldCharType="separate"/>
        </w:r>
        <w:r w:rsidR="00897644">
          <w:rPr>
            <w:noProof/>
            <w:webHidden/>
          </w:rPr>
          <w:t>50</w:t>
        </w:r>
        <w:r w:rsidR="00897644">
          <w:rPr>
            <w:noProof/>
            <w:webHidden/>
          </w:rPr>
          <w:fldChar w:fldCharType="end"/>
        </w:r>
      </w:hyperlink>
    </w:p>
    <w:p w14:paraId="744EE113" w14:textId="77777777" w:rsidR="00897644" w:rsidRDefault="006E6BE1">
      <w:pPr>
        <w:pStyle w:val="20"/>
        <w:rPr>
          <w:smallCaps w:val="0"/>
          <w:noProof/>
          <w:sz w:val="21"/>
          <w:szCs w:val="22"/>
        </w:rPr>
      </w:pPr>
      <w:hyperlink w:anchor="_Toc185237843" w:history="1">
        <w:r w:rsidR="00897644" w:rsidRPr="006A42B5">
          <w:rPr>
            <w:rStyle w:val="afb"/>
            <w:rFonts w:ascii="Times New Roman" w:hAnsi="Times New Roman" w:cs="Times New Roman"/>
            <w:noProof/>
          </w:rPr>
          <w:t xml:space="preserve">11.4  </w:t>
        </w:r>
        <w:r w:rsidR="00897644" w:rsidRPr="006A42B5">
          <w:rPr>
            <w:rStyle w:val="afb"/>
            <w:rFonts w:ascii="Times New Roman" w:hAnsi="Times New Roman" w:cs="Times New Roman" w:hint="eastAsia"/>
            <w:noProof/>
          </w:rPr>
          <w:t>除尘与有害气体净化</w:t>
        </w:r>
        <w:r w:rsidR="00897644">
          <w:rPr>
            <w:noProof/>
            <w:webHidden/>
          </w:rPr>
          <w:tab/>
        </w:r>
        <w:r w:rsidR="00897644">
          <w:rPr>
            <w:noProof/>
            <w:webHidden/>
          </w:rPr>
          <w:fldChar w:fldCharType="begin"/>
        </w:r>
        <w:r w:rsidR="00897644">
          <w:rPr>
            <w:noProof/>
            <w:webHidden/>
          </w:rPr>
          <w:instrText xml:space="preserve"> PAGEREF _Toc185237843 \h </w:instrText>
        </w:r>
        <w:r w:rsidR="00897644">
          <w:rPr>
            <w:noProof/>
            <w:webHidden/>
          </w:rPr>
        </w:r>
        <w:r w:rsidR="00897644">
          <w:rPr>
            <w:noProof/>
            <w:webHidden/>
          </w:rPr>
          <w:fldChar w:fldCharType="separate"/>
        </w:r>
        <w:r w:rsidR="00897644">
          <w:rPr>
            <w:noProof/>
            <w:webHidden/>
          </w:rPr>
          <w:t>50</w:t>
        </w:r>
        <w:r w:rsidR="00897644">
          <w:rPr>
            <w:noProof/>
            <w:webHidden/>
          </w:rPr>
          <w:fldChar w:fldCharType="end"/>
        </w:r>
      </w:hyperlink>
    </w:p>
    <w:p w14:paraId="111D9BCD" w14:textId="77777777" w:rsidR="00897644" w:rsidRDefault="006E6BE1">
      <w:pPr>
        <w:pStyle w:val="20"/>
        <w:rPr>
          <w:smallCaps w:val="0"/>
          <w:noProof/>
          <w:sz w:val="21"/>
          <w:szCs w:val="22"/>
        </w:rPr>
      </w:pPr>
      <w:hyperlink w:anchor="_Toc185237844" w:history="1">
        <w:r w:rsidR="00897644" w:rsidRPr="006A42B5">
          <w:rPr>
            <w:rStyle w:val="afb"/>
            <w:rFonts w:ascii="Times New Roman" w:hAnsi="Times New Roman" w:cs="Times New Roman"/>
            <w:noProof/>
          </w:rPr>
          <w:t xml:space="preserve">11.5  </w:t>
        </w:r>
        <w:r w:rsidR="00897644" w:rsidRPr="006A42B5">
          <w:rPr>
            <w:rStyle w:val="afb"/>
            <w:rFonts w:ascii="Times New Roman" w:hAnsi="Times New Roman" w:cs="Times New Roman" w:hint="eastAsia"/>
            <w:noProof/>
          </w:rPr>
          <w:t>空调</w:t>
        </w:r>
        <w:r w:rsidR="00897644">
          <w:rPr>
            <w:noProof/>
            <w:webHidden/>
          </w:rPr>
          <w:tab/>
        </w:r>
        <w:r w:rsidR="00897644">
          <w:rPr>
            <w:noProof/>
            <w:webHidden/>
          </w:rPr>
          <w:fldChar w:fldCharType="begin"/>
        </w:r>
        <w:r w:rsidR="00897644">
          <w:rPr>
            <w:noProof/>
            <w:webHidden/>
          </w:rPr>
          <w:instrText xml:space="preserve"> PAGEREF _Toc185237844 \h </w:instrText>
        </w:r>
        <w:r w:rsidR="00897644">
          <w:rPr>
            <w:noProof/>
            <w:webHidden/>
          </w:rPr>
        </w:r>
        <w:r w:rsidR="00897644">
          <w:rPr>
            <w:noProof/>
            <w:webHidden/>
          </w:rPr>
          <w:fldChar w:fldCharType="separate"/>
        </w:r>
        <w:r w:rsidR="00897644">
          <w:rPr>
            <w:noProof/>
            <w:webHidden/>
          </w:rPr>
          <w:t>51</w:t>
        </w:r>
        <w:r w:rsidR="00897644">
          <w:rPr>
            <w:noProof/>
            <w:webHidden/>
          </w:rPr>
          <w:fldChar w:fldCharType="end"/>
        </w:r>
      </w:hyperlink>
    </w:p>
    <w:p w14:paraId="37EED1BA" w14:textId="77777777" w:rsidR="00897644" w:rsidRDefault="006E6BE1">
      <w:pPr>
        <w:pStyle w:val="20"/>
        <w:rPr>
          <w:smallCaps w:val="0"/>
          <w:noProof/>
          <w:sz w:val="21"/>
          <w:szCs w:val="22"/>
        </w:rPr>
      </w:pPr>
      <w:hyperlink w:anchor="_Toc185237845" w:history="1">
        <w:r w:rsidR="00897644" w:rsidRPr="006A42B5">
          <w:rPr>
            <w:rStyle w:val="afb"/>
            <w:rFonts w:ascii="Times New Roman" w:hAnsi="Times New Roman" w:cs="Times New Roman"/>
            <w:noProof/>
          </w:rPr>
          <w:t xml:space="preserve">11.6  </w:t>
        </w:r>
        <w:r w:rsidR="00897644" w:rsidRPr="006A42B5">
          <w:rPr>
            <w:rStyle w:val="afb"/>
            <w:rFonts w:ascii="Times New Roman" w:hAnsi="Times New Roman" w:cs="Times New Roman" w:hint="eastAsia"/>
            <w:noProof/>
          </w:rPr>
          <w:t>冷热源</w:t>
        </w:r>
        <w:r w:rsidR="00897644">
          <w:rPr>
            <w:noProof/>
            <w:webHidden/>
          </w:rPr>
          <w:tab/>
        </w:r>
        <w:r w:rsidR="00897644">
          <w:rPr>
            <w:noProof/>
            <w:webHidden/>
          </w:rPr>
          <w:fldChar w:fldCharType="begin"/>
        </w:r>
        <w:r w:rsidR="00897644">
          <w:rPr>
            <w:noProof/>
            <w:webHidden/>
          </w:rPr>
          <w:instrText xml:space="preserve"> PAGEREF _Toc185237845 \h </w:instrText>
        </w:r>
        <w:r w:rsidR="00897644">
          <w:rPr>
            <w:noProof/>
            <w:webHidden/>
          </w:rPr>
        </w:r>
        <w:r w:rsidR="00897644">
          <w:rPr>
            <w:noProof/>
            <w:webHidden/>
          </w:rPr>
          <w:fldChar w:fldCharType="separate"/>
        </w:r>
        <w:r w:rsidR="00897644">
          <w:rPr>
            <w:noProof/>
            <w:webHidden/>
          </w:rPr>
          <w:t>51</w:t>
        </w:r>
        <w:r w:rsidR="00897644">
          <w:rPr>
            <w:noProof/>
            <w:webHidden/>
          </w:rPr>
          <w:fldChar w:fldCharType="end"/>
        </w:r>
      </w:hyperlink>
    </w:p>
    <w:p w14:paraId="5FF0A6A2" w14:textId="77777777" w:rsidR="00897644" w:rsidRDefault="006E6BE1">
      <w:pPr>
        <w:pStyle w:val="10"/>
        <w:tabs>
          <w:tab w:val="right" w:leader="dot" w:pos="9061"/>
        </w:tabs>
        <w:rPr>
          <w:b w:val="0"/>
          <w:bCs w:val="0"/>
          <w:caps w:val="0"/>
          <w:noProof/>
          <w:sz w:val="21"/>
          <w:szCs w:val="22"/>
        </w:rPr>
      </w:pPr>
      <w:hyperlink w:anchor="_Toc185237846" w:history="1">
        <w:r w:rsidR="00897644" w:rsidRPr="006A42B5">
          <w:rPr>
            <w:rStyle w:val="afb"/>
            <w:rFonts w:hint="eastAsia"/>
            <w:noProof/>
          </w:rPr>
          <w:t>附</w:t>
        </w:r>
        <w:r w:rsidR="00897644" w:rsidRPr="006A42B5">
          <w:rPr>
            <w:rStyle w:val="afb"/>
            <w:noProof/>
          </w:rPr>
          <w:t xml:space="preserve">  </w:t>
        </w:r>
        <w:r w:rsidR="00897644" w:rsidRPr="006A42B5">
          <w:rPr>
            <w:rStyle w:val="afb"/>
            <w:rFonts w:hint="eastAsia"/>
            <w:noProof/>
          </w:rPr>
          <w:t>录</w:t>
        </w:r>
        <w:r w:rsidR="00897644">
          <w:rPr>
            <w:noProof/>
            <w:webHidden/>
          </w:rPr>
          <w:tab/>
        </w:r>
        <w:r w:rsidR="00897644">
          <w:rPr>
            <w:noProof/>
            <w:webHidden/>
          </w:rPr>
          <w:fldChar w:fldCharType="begin"/>
        </w:r>
        <w:r w:rsidR="00897644">
          <w:rPr>
            <w:noProof/>
            <w:webHidden/>
          </w:rPr>
          <w:instrText xml:space="preserve"> PAGEREF _Toc185237846 \h </w:instrText>
        </w:r>
        <w:r w:rsidR="00897644">
          <w:rPr>
            <w:noProof/>
            <w:webHidden/>
          </w:rPr>
        </w:r>
        <w:r w:rsidR="00897644">
          <w:rPr>
            <w:noProof/>
            <w:webHidden/>
          </w:rPr>
          <w:fldChar w:fldCharType="separate"/>
        </w:r>
        <w:r w:rsidR="00897644">
          <w:rPr>
            <w:noProof/>
            <w:webHidden/>
          </w:rPr>
          <w:t>53</w:t>
        </w:r>
        <w:r w:rsidR="00897644">
          <w:rPr>
            <w:noProof/>
            <w:webHidden/>
          </w:rPr>
          <w:fldChar w:fldCharType="end"/>
        </w:r>
      </w:hyperlink>
    </w:p>
    <w:p w14:paraId="2E357B6E" w14:textId="77777777" w:rsidR="00897644" w:rsidRDefault="006E6BE1">
      <w:pPr>
        <w:pStyle w:val="20"/>
        <w:rPr>
          <w:smallCaps w:val="0"/>
          <w:noProof/>
          <w:sz w:val="21"/>
          <w:szCs w:val="22"/>
        </w:rPr>
      </w:pPr>
      <w:hyperlink w:anchor="_Toc185237847" w:history="1">
        <w:r w:rsidR="00897644" w:rsidRPr="006A42B5">
          <w:rPr>
            <w:rStyle w:val="afb"/>
            <w:rFonts w:ascii="Times New Roman" w:hAnsi="Times New Roman" w:cs="Times New Roman" w:hint="eastAsia"/>
            <w:noProof/>
          </w:rPr>
          <w:t>附录</w:t>
        </w:r>
        <w:r w:rsidR="00897644" w:rsidRPr="006A42B5">
          <w:rPr>
            <w:rStyle w:val="afb"/>
            <w:rFonts w:ascii="Times New Roman" w:hAnsi="Times New Roman" w:cs="Times New Roman"/>
            <w:noProof/>
          </w:rPr>
          <w:t xml:space="preserve">A  </w:t>
        </w:r>
        <w:r w:rsidR="00897644" w:rsidRPr="006A42B5">
          <w:rPr>
            <w:rStyle w:val="afb"/>
            <w:rFonts w:ascii="Times New Roman" w:hAnsi="Times New Roman" w:cs="Times New Roman" w:hint="eastAsia"/>
            <w:noProof/>
          </w:rPr>
          <w:t>集中供暖地区供暖室内计算温度</w:t>
        </w:r>
        <w:r w:rsidR="00897644">
          <w:rPr>
            <w:noProof/>
            <w:webHidden/>
          </w:rPr>
          <w:tab/>
        </w:r>
        <w:r w:rsidR="00897644">
          <w:rPr>
            <w:noProof/>
            <w:webHidden/>
          </w:rPr>
          <w:fldChar w:fldCharType="begin"/>
        </w:r>
        <w:r w:rsidR="00897644">
          <w:rPr>
            <w:noProof/>
            <w:webHidden/>
          </w:rPr>
          <w:instrText xml:space="preserve"> PAGEREF _Toc185237847 \h </w:instrText>
        </w:r>
        <w:r w:rsidR="00897644">
          <w:rPr>
            <w:noProof/>
            <w:webHidden/>
          </w:rPr>
        </w:r>
        <w:r w:rsidR="00897644">
          <w:rPr>
            <w:noProof/>
            <w:webHidden/>
          </w:rPr>
          <w:fldChar w:fldCharType="separate"/>
        </w:r>
        <w:r w:rsidR="00897644">
          <w:rPr>
            <w:noProof/>
            <w:webHidden/>
          </w:rPr>
          <w:t>53</w:t>
        </w:r>
        <w:r w:rsidR="00897644">
          <w:rPr>
            <w:noProof/>
            <w:webHidden/>
          </w:rPr>
          <w:fldChar w:fldCharType="end"/>
        </w:r>
      </w:hyperlink>
    </w:p>
    <w:p w14:paraId="54CCF7FC" w14:textId="77777777" w:rsidR="00897644" w:rsidRDefault="006E6BE1">
      <w:pPr>
        <w:pStyle w:val="20"/>
        <w:rPr>
          <w:smallCaps w:val="0"/>
          <w:noProof/>
          <w:sz w:val="21"/>
          <w:szCs w:val="22"/>
        </w:rPr>
      </w:pPr>
      <w:hyperlink w:anchor="_Toc185237848" w:history="1">
        <w:r w:rsidR="00897644" w:rsidRPr="006A42B5">
          <w:rPr>
            <w:rStyle w:val="afb"/>
            <w:rFonts w:ascii="Times New Roman" w:hAnsi="Times New Roman" w:cs="Times New Roman" w:hint="eastAsia"/>
            <w:noProof/>
          </w:rPr>
          <w:t>附录</w:t>
        </w:r>
        <w:r w:rsidR="00897644" w:rsidRPr="006A42B5">
          <w:rPr>
            <w:rStyle w:val="afb"/>
            <w:rFonts w:ascii="Times New Roman" w:hAnsi="Times New Roman" w:cs="Times New Roman"/>
            <w:noProof/>
          </w:rPr>
          <w:t xml:space="preserve">B </w:t>
        </w:r>
        <w:r w:rsidR="00897644" w:rsidRPr="006A42B5">
          <w:rPr>
            <w:rStyle w:val="afb"/>
            <w:rFonts w:ascii="Times New Roman" w:hAnsi="Times New Roman" w:cs="Times New Roman" w:hint="eastAsia"/>
            <w:noProof/>
          </w:rPr>
          <w:t>化工车间稀释室内有害物质全面通风量的计算</w:t>
        </w:r>
        <w:r w:rsidR="00897644">
          <w:rPr>
            <w:noProof/>
            <w:webHidden/>
          </w:rPr>
          <w:tab/>
        </w:r>
        <w:r w:rsidR="00897644">
          <w:rPr>
            <w:noProof/>
            <w:webHidden/>
          </w:rPr>
          <w:fldChar w:fldCharType="begin"/>
        </w:r>
        <w:r w:rsidR="00897644">
          <w:rPr>
            <w:noProof/>
            <w:webHidden/>
          </w:rPr>
          <w:instrText xml:space="preserve"> PAGEREF _Toc185237848 \h </w:instrText>
        </w:r>
        <w:r w:rsidR="00897644">
          <w:rPr>
            <w:noProof/>
            <w:webHidden/>
          </w:rPr>
        </w:r>
        <w:r w:rsidR="00897644">
          <w:rPr>
            <w:noProof/>
            <w:webHidden/>
          </w:rPr>
          <w:fldChar w:fldCharType="separate"/>
        </w:r>
        <w:r w:rsidR="00897644">
          <w:rPr>
            <w:noProof/>
            <w:webHidden/>
          </w:rPr>
          <w:t>55</w:t>
        </w:r>
        <w:r w:rsidR="00897644">
          <w:rPr>
            <w:noProof/>
            <w:webHidden/>
          </w:rPr>
          <w:fldChar w:fldCharType="end"/>
        </w:r>
      </w:hyperlink>
    </w:p>
    <w:p w14:paraId="56527442" w14:textId="77777777" w:rsidR="00897644" w:rsidRDefault="006E6BE1">
      <w:pPr>
        <w:pStyle w:val="20"/>
        <w:rPr>
          <w:smallCaps w:val="0"/>
          <w:noProof/>
          <w:sz w:val="21"/>
          <w:szCs w:val="22"/>
        </w:rPr>
      </w:pPr>
      <w:hyperlink w:anchor="_Toc185237849" w:history="1">
        <w:r w:rsidR="00897644" w:rsidRPr="006A42B5">
          <w:rPr>
            <w:rStyle w:val="afb"/>
            <w:rFonts w:ascii="Times New Roman" w:hAnsi="Times New Roman" w:cs="Times New Roman" w:hint="eastAsia"/>
            <w:noProof/>
          </w:rPr>
          <w:t>附录</w:t>
        </w:r>
        <w:r w:rsidR="00897644" w:rsidRPr="006A42B5">
          <w:rPr>
            <w:rStyle w:val="afb"/>
            <w:rFonts w:ascii="Times New Roman" w:hAnsi="Times New Roman" w:cs="Times New Roman"/>
            <w:noProof/>
          </w:rPr>
          <w:t xml:space="preserve">C  </w:t>
        </w:r>
        <w:r w:rsidR="00897644" w:rsidRPr="006A42B5">
          <w:rPr>
            <w:rStyle w:val="afb"/>
            <w:rFonts w:ascii="Times New Roman" w:hAnsi="Times New Roman" w:cs="Times New Roman" w:hint="eastAsia"/>
            <w:noProof/>
          </w:rPr>
          <w:t>放散化学物质车间的换气次数</w:t>
        </w:r>
        <w:r w:rsidR="00897644">
          <w:rPr>
            <w:noProof/>
            <w:webHidden/>
          </w:rPr>
          <w:tab/>
        </w:r>
        <w:r w:rsidR="00897644">
          <w:rPr>
            <w:noProof/>
            <w:webHidden/>
          </w:rPr>
          <w:fldChar w:fldCharType="begin"/>
        </w:r>
        <w:r w:rsidR="00897644">
          <w:rPr>
            <w:noProof/>
            <w:webHidden/>
          </w:rPr>
          <w:instrText xml:space="preserve"> PAGEREF _Toc185237849 \h </w:instrText>
        </w:r>
        <w:r w:rsidR="00897644">
          <w:rPr>
            <w:noProof/>
            <w:webHidden/>
          </w:rPr>
        </w:r>
        <w:r w:rsidR="00897644">
          <w:rPr>
            <w:noProof/>
            <w:webHidden/>
          </w:rPr>
          <w:fldChar w:fldCharType="separate"/>
        </w:r>
        <w:r w:rsidR="00897644">
          <w:rPr>
            <w:noProof/>
            <w:webHidden/>
          </w:rPr>
          <w:t>57</w:t>
        </w:r>
        <w:r w:rsidR="00897644">
          <w:rPr>
            <w:noProof/>
            <w:webHidden/>
          </w:rPr>
          <w:fldChar w:fldCharType="end"/>
        </w:r>
      </w:hyperlink>
    </w:p>
    <w:p w14:paraId="3442EF87" w14:textId="77777777" w:rsidR="00897644" w:rsidRDefault="006E6BE1">
      <w:pPr>
        <w:pStyle w:val="20"/>
        <w:rPr>
          <w:smallCaps w:val="0"/>
          <w:noProof/>
          <w:sz w:val="21"/>
          <w:szCs w:val="22"/>
        </w:rPr>
      </w:pPr>
      <w:hyperlink w:anchor="_Toc185237850" w:history="1">
        <w:r w:rsidR="00897644" w:rsidRPr="006A42B5">
          <w:rPr>
            <w:rStyle w:val="afb"/>
            <w:rFonts w:ascii="Times New Roman" w:hAnsi="Times New Roman" w:cs="Times New Roman" w:hint="eastAsia"/>
            <w:noProof/>
          </w:rPr>
          <w:t>附录</w:t>
        </w:r>
        <w:r w:rsidR="00897644" w:rsidRPr="006A42B5">
          <w:rPr>
            <w:rStyle w:val="afb"/>
            <w:rFonts w:ascii="Times New Roman" w:hAnsi="Times New Roman" w:cs="Times New Roman"/>
            <w:noProof/>
          </w:rPr>
          <w:t xml:space="preserve">D  </w:t>
        </w:r>
        <w:r w:rsidR="00897644" w:rsidRPr="006A42B5">
          <w:rPr>
            <w:rStyle w:val="afb"/>
            <w:rFonts w:ascii="Times New Roman" w:hAnsi="Times New Roman" w:cs="Times New Roman" w:hint="eastAsia"/>
            <w:noProof/>
          </w:rPr>
          <w:t>压缩机厂房的换气次数</w:t>
        </w:r>
        <w:r w:rsidR="00897644">
          <w:rPr>
            <w:noProof/>
            <w:webHidden/>
          </w:rPr>
          <w:tab/>
        </w:r>
        <w:r w:rsidR="00897644">
          <w:rPr>
            <w:noProof/>
            <w:webHidden/>
          </w:rPr>
          <w:fldChar w:fldCharType="begin"/>
        </w:r>
        <w:r w:rsidR="00897644">
          <w:rPr>
            <w:noProof/>
            <w:webHidden/>
          </w:rPr>
          <w:instrText xml:space="preserve"> PAGEREF _Toc185237850 \h </w:instrText>
        </w:r>
        <w:r w:rsidR="00897644">
          <w:rPr>
            <w:noProof/>
            <w:webHidden/>
          </w:rPr>
        </w:r>
        <w:r w:rsidR="00897644">
          <w:rPr>
            <w:noProof/>
            <w:webHidden/>
          </w:rPr>
          <w:fldChar w:fldCharType="separate"/>
        </w:r>
        <w:r w:rsidR="00897644">
          <w:rPr>
            <w:noProof/>
            <w:webHidden/>
          </w:rPr>
          <w:t>59</w:t>
        </w:r>
        <w:r w:rsidR="00897644">
          <w:rPr>
            <w:noProof/>
            <w:webHidden/>
          </w:rPr>
          <w:fldChar w:fldCharType="end"/>
        </w:r>
      </w:hyperlink>
    </w:p>
    <w:p w14:paraId="06EBE8EF" w14:textId="77777777" w:rsidR="00897644" w:rsidRDefault="006E6BE1">
      <w:pPr>
        <w:pStyle w:val="20"/>
        <w:rPr>
          <w:smallCaps w:val="0"/>
          <w:noProof/>
          <w:sz w:val="21"/>
          <w:szCs w:val="22"/>
        </w:rPr>
      </w:pPr>
      <w:hyperlink w:anchor="_Toc185237851" w:history="1">
        <w:r w:rsidR="00897644" w:rsidRPr="006A42B5">
          <w:rPr>
            <w:rStyle w:val="afb"/>
            <w:rFonts w:ascii="Times New Roman" w:hAnsi="Times New Roman" w:cs="Times New Roman" w:hint="eastAsia"/>
            <w:noProof/>
          </w:rPr>
          <w:t>附表</w:t>
        </w:r>
        <w:r w:rsidR="00897644" w:rsidRPr="006A42B5">
          <w:rPr>
            <w:rStyle w:val="afb"/>
            <w:rFonts w:ascii="Times New Roman" w:hAnsi="Times New Roman" w:cs="Times New Roman"/>
            <w:noProof/>
          </w:rPr>
          <w:t xml:space="preserve">E  </w:t>
        </w:r>
        <w:r w:rsidR="00897644" w:rsidRPr="006A42B5">
          <w:rPr>
            <w:rStyle w:val="afb"/>
            <w:rFonts w:ascii="Times New Roman" w:hAnsi="Times New Roman" w:cs="Times New Roman" w:hint="eastAsia"/>
            <w:noProof/>
          </w:rPr>
          <w:t>接触或混合后能引起燃烧或爆炸的物质</w:t>
        </w:r>
        <w:r w:rsidR="00897644">
          <w:rPr>
            <w:noProof/>
            <w:webHidden/>
          </w:rPr>
          <w:tab/>
        </w:r>
        <w:r w:rsidR="00897644">
          <w:rPr>
            <w:noProof/>
            <w:webHidden/>
          </w:rPr>
          <w:fldChar w:fldCharType="begin"/>
        </w:r>
        <w:r w:rsidR="00897644">
          <w:rPr>
            <w:noProof/>
            <w:webHidden/>
          </w:rPr>
          <w:instrText xml:space="preserve"> PAGEREF _Toc185237851 \h </w:instrText>
        </w:r>
        <w:r w:rsidR="00897644">
          <w:rPr>
            <w:noProof/>
            <w:webHidden/>
          </w:rPr>
        </w:r>
        <w:r w:rsidR="00897644">
          <w:rPr>
            <w:noProof/>
            <w:webHidden/>
          </w:rPr>
          <w:fldChar w:fldCharType="separate"/>
        </w:r>
        <w:r w:rsidR="00897644">
          <w:rPr>
            <w:noProof/>
            <w:webHidden/>
          </w:rPr>
          <w:t>60</w:t>
        </w:r>
        <w:r w:rsidR="00897644">
          <w:rPr>
            <w:noProof/>
            <w:webHidden/>
          </w:rPr>
          <w:fldChar w:fldCharType="end"/>
        </w:r>
      </w:hyperlink>
    </w:p>
    <w:p w14:paraId="2353D8F7" w14:textId="77777777" w:rsidR="00897644" w:rsidRDefault="006E6BE1">
      <w:pPr>
        <w:pStyle w:val="10"/>
        <w:tabs>
          <w:tab w:val="right" w:leader="dot" w:pos="9061"/>
        </w:tabs>
        <w:rPr>
          <w:b w:val="0"/>
          <w:bCs w:val="0"/>
          <w:caps w:val="0"/>
          <w:noProof/>
          <w:sz w:val="21"/>
          <w:szCs w:val="22"/>
        </w:rPr>
      </w:pPr>
      <w:hyperlink w:anchor="_Toc185237852" w:history="1">
        <w:r w:rsidR="00897644" w:rsidRPr="006A42B5">
          <w:rPr>
            <w:rStyle w:val="afb"/>
            <w:rFonts w:ascii="黑体" w:eastAsia="黑体" w:hAnsi="黑体" w:cs="黑体" w:hint="eastAsia"/>
            <w:noProof/>
          </w:rPr>
          <w:t>本规范用词说明</w:t>
        </w:r>
        <w:r w:rsidR="00897644">
          <w:rPr>
            <w:noProof/>
            <w:webHidden/>
          </w:rPr>
          <w:tab/>
        </w:r>
        <w:r w:rsidR="00897644">
          <w:rPr>
            <w:noProof/>
            <w:webHidden/>
          </w:rPr>
          <w:fldChar w:fldCharType="begin"/>
        </w:r>
        <w:r w:rsidR="00897644">
          <w:rPr>
            <w:noProof/>
            <w:webHidden/>
          </w:rPr>
          <w:instrText xml:space="preserve"> PAGEREF _Toc185237852 \h </w:instrText>
        </w:r>
        <w:r w:rsidR="00897644">
          <w:rPr>
            <w:noProof/>
            <w:webHidden/>
          </w:rPr>
        </w:r>
        <w:r w:rsidR="00897644">
          <w:rPr>
            <w:noProof/>
            <w:webHidden/>
          </w:rPr>
          <w:fldChar w:fldCharType="separate"/>
        </w:r>
        <w:r w:rsidR="00897644">
          <w:rPr>
            <w:noProof/>
            <w:webHidden/>
          </w:rPr>
          <w:t>62</w:t>
        </w:r>
        <w:r w:rsidR="00897644">
          <w:rPr>
            <w:noProof/>
            <w:webHidden/>
          </w:rPr>
          <w:fldChar w:fldCharType="end"/>
        </w:r>
      </w:hyperlink>
    </w:p>
    <w:p w14:paraId="62B741C9" w14:textId="77777777" w:rsidR="00897644" w:rsidRDefault="006E6BE1">
      <w:pPr>
        <w:pStyle w:val="10"/>
        <w:tabs>
          <w:tab w:val="right" w:leader="dot" w:pos="9061"/>
        </w:tabs>
        <w:rPr>
          <w:b w:val="0"/>
          <w:bCs w:val="0"/>
          <w:caps w:val="0"/>
          <w:noProof/>
          <w:sz w:val="21"/>
          <w:szCs w:val="22"/>
        </w:rPr>
      </w:pPr>
      <w:hyperlink w:anchor="_Toc185237853" w:history="1">
        <w:r w:rsidR="00897644" w:rsidRPr="006A42B5">
          <w:rPr>
            <w:rStyle w:val="afb"/>
            <w:rFonts w:ascii="黑体" w:eastAsia="黑体" w:hAnsi="黑体" w:cs="黑体" w:hint="eastAsia"/>
            <w:noProof/>
          </w:rPr>
          <w:t>引用标准名录</w:t>
        </w:r>
        <w:r w:rsidR="00897644">
          <w:rPr>
            <w:noProof/>
            <w:webHidden/>
          </w:rPr>
          <w:tab/>
        </w:r>
        <w:r w:rsidR="00897644">
          <w:rPr>
            <w:noProof/>
            <w:webHidden/>
          </w:rPr>
          <w:fldChar w:fldCharType="begin"/>
        </w:r>
        <w:r w:rsidR="00897644">
          <w:rPr>
            <w:noProof/>
            <w:webHidden/>
          </w:rPr>
          <w:instrText xml:space="preserve"> PAGEREF _Toc185237853 \h </w:instrText>
        </w:r>
        <w:r w:rsidR="00897644">
          <w:rPr>
            <w:noProof/>
            <w:webHidden/>
          </w:rPr>
        </w:r>
        <w:r w:rsidR="00897644">
          <w:rPr>
            <w:noProof/>
            <w:webHidden/>
          </w:rPr>
          <w:fldChar w:fldCharType="separate"/>
        </w:r>
        <w:r w:rsidR="00897644">
          <w:rPr>
            <w:noProof/>
            <w:webHidden/>
          </w:rPr>
          <w:t>63</w:t>
        </w:r>
        <w:r w:rsidR="00897644">
          <w:rPr>
            <w:noProof/>
            <w:webHidden/>
          </w:rPr>
          <w:fldChar w:fldCharType="end"/>
        </w:r>
      </w:hyperlink>
    </w:p>
    <w:p w14:paraId="2B63B5DB" w14:textId="77777777" w:rsidR="00897644" w:rsidRDefault="006E6BE1">
      <w:pPr>
        <w:pStyle w:val="10"/>
        <w:tabs>
          <w:tab w:val="right" w:leader="dot" w:pos="9061"/>
        </w:tabs>
        <w:rPr>
          <w:b w:val="0"/>
          <w:bCs w:val="0"/>
          <w:caps w:val="0"/>
          <w:noProof/>
          <w:sz w:val="21"/>
          <w:szCs w:val="22"/>
        </w:rPr>
      </w:pPr>
      <w:hyperlink w:anchor="_Toc185237854" w:history="1">
        <w:r w:rsidR="00897644" w:rsidRPr="006A42B5">
          <w:rPr>
            <w:rStyle w:val="afb"/>
            <w:rFonts w:ascii="黑体" w:eastAsia="黑体" w:hAnsi="黑体" w:cs="黑体" w:hint="eastAsia"/>
            <w:noProof/>
          </w:rPr>
          <w:t>条文说明</w:t>
        </w:r>
        <w:r w:rsidR="00897644">
          <w:rPr>
            <w:noProof/>
            <w:webHidden/>
          </w:rPr>
          <w:tab/>
        </w:r>
        <w:r w:rsidR="00897644">
          <w:rPr>
            <w:noProof/>
            <w:webHidden/>
          </w:rPr>
          <w:fldChar w:fldCharType="begin"/>
        </w:r>
        <w:r w:rsidR="00897644">
          <w:rPr>
            <w:noProof/>
            <w:webHidden/>
          </w:rPr>
          <w:instrText xml:space="preserve"> PAGEREF _Toc185237854 \h </w:instrText>
        </w:r>
        <w:r w:rsidR="00897644">
          <w:rPr>
            <w:noProof/>
            <w:webHidden/>
          </w:rPr>
        </w:r>
        <w:r w:rsidR="00897644">
          <w:rPr>
            <w:noProof/>
            <w:webHidden/>
          </w:rPr>
          <w:fldChar w:fldCharType="separate"/>
        </w:r>
        <w:r w:rsidR="00897644">
          <w:rPr>
            <w:noProof/>
            <w:webHidden/>
          </w:rPr>
          <w:t>64</w:t>
        </w:r>
        <w:r w:rsidR="00897644">
          <w:rPr>
            <w:noProof/>
            <w:webHidden/>
          </w:rPr>
          <w:fldChar w:fldCharType="end"/>
        </w:r>
      </w:hyperlink>
    </w:p>
    <w:p w14:paraId="2B445360" w14:textId="77777777" w:rsidR="00897644" w:rsidRDefault="006E6BE1">
      <w:pPr>
        <w:pStyle w:val="10"/>
        <w:tabs>
          <w:tab w:val="right" w:leader="dot" w:pos="9061"/>
        </w:tabs>
        <w:rPr>
          <w:b w:val="0"/>
          <w:bCs w:val="0"/>
          <w:caps w:val="0"/>
          <w:noProof/>
          <w:sz w:val="21"/>
          <w:szCs w:val="22"/>
        </w:rPr>
      </w:pPr>
      <w:hyperlink w:anchor="_Toc185237855" w:history="1">
        <w:r w:rsidR="00897644" w:rsidRPr="006A42B5">
          <w:rPr>
            <w:rStyle w:val="afb"/>
            <w:rFonts w:hint="eastAsia"/>
            <w:noProof/>
          </w:rPr>
          <w:t>目</w:t>
        </w:r>
        <w:r w:rsidR="00897644" w:rsidRPr="006A42B5">
          <w:rPr>
            <w:rStyle w:val="afb"/>
            <w:noProof/>
          </w:rPr>
          <w:t xml:space="preserve"> </w:t>
        </w:r>
        <w:r w:rsidR="00897644" w:rsidRPr="006A42B5">
          <w:rPr>
            <w:rStyle w:val="afb"/>
            <w:rFonts w:hint="eastAsia"/>
            <w:noProof/>
          </w:rPr>
          <w:t>次</w:t>
        </w:r>
        <w:r w:rsidR="00897644">
          <w:rPr>
            <w:noProof/>
            <w:webHidden/>
          </w:rPr>
          <w:tab/>
        </w:r>
        <w:r w:rsidR="00897644">
          <w:rPr>
            <w:noProof/>
            <w:webHidden/>
          </w:rPr>
          <w:fldChar w:fldCharType="begin"/>
        </w:r>
        <w:r w:rsidR="00897644">
          <w:rPr>
            <w:noProof/>
            <w:webHidden/>
          </w:rPr>
          <w:instrText xml:space="preserve"> PAGEREF _Toc185237855 \h </w:instrText>
        </w:r>
        <w:r w:rsidR="00897644">
          <w:rPr>
            <w:noProof/>
            <w:webHidden/>
          </w:rPr>
        </w:r>
        <w:r w:rsidR="00897644">
          <w:rPr>
            <w:noProof/>
            <w:webHidden/>
          </w:rPr>
          <w:fldChar w:fldCharType="separate"/>
        </w:r>
        <w:r w:rsidR="00897644">
          <w:rPr>
            <w:noProof/>
            <w:webHidden/>
          </w:rPr>
          <w:t>65</w:t>
        </w:r>
        <w:r w:rsidR="00897644">
          <w:rPr>
            <w:noProof/>
            <w:webHidden/>
          </w:rPr>
          <w:fldChar w:fldCharType="end"/>
        </w:r>
      </w:hyperlink>
    </w:p>
    <w:p w14:paraId="773F41EB" w14:textId="77777777" w:rsidR="00897644" w:rsidRDefault="006E6BE1">
      <w:pPr>
        <w:pStyle w:val="10"/>
        <w:tabs>
          <w:tab w:val="right" w:leader="dot" w:pos="9061"/>
        </w:tabs>
        <w:rPr>
          <w:b w:val="0"/>
          <w:bCs w:val="0"/>
          <w:caps w:val="0"/>
          <w:noProof/>
          <w:sz w:val="21"/>
          <w:szCs w:val="22"/>
        </w:rPr>
      </w:pPr>
      <w:hyperlink w:anchor="_Toc185237856" w:history="1">
        <w:r w:rsidR="00897644" w:rsidRPr="006A42B5">
          <w:rPr>
            <w:rStyle w:val="afb"/>
            <w:noProof/>
          </w:rPr>
          <w:t xml:space="preserve">1  </w:t>
        </w:r>
        <w:r w:rsidR="00897644" w:rsidRPr="006A42B5">
          <w:rPr>
            <w:rStyle w:val="afb"/>
            <w:rFonts w:hint="eastAsia"/>
            <w:noProof/>
          </w:rPr>
          <w:t>总则</w:t>
        </w:r>
        <w:r w:rsidR="00897644">
          <w:rPr>
            <w:noProof/>
            <w:webHidden/>
          </w:rPr>
          <w:tab/>
        </w:r>
        <w:r w:rsidR="00897644">
          <w:rPr>
            <w:noProof/>
            <w:webHidden/>
          </w:rPr>
          <w:fldChar w:fldCharType="begin"/>
        </w:r>
        <w:r w:rsidR="00897644">
          <w:rPr>
            <w:noProof/>
            <w:webHidden/>
          </w:rPr>
          <w:instrText xml:space="preserve"> PAGEREF _Toc185237856 \h </w:instrText>
        </w:r>
        <w:r w:rsidR="00897644">
          <w:rPr>
            <w:noProof/>
            <w:webHidden/>
          </w:rPr>
        </w:r>
        <w:r w:rsidR="00897644">
          <w:rPr>
            <w:noProof/>
            <w:webHidden/>
          </w:rPr>
          <w:fldChar w:fldCharType="separate"/>
        </w:r>
        <w:r w:rsidR="00897644">
          <w:rPr>
            <w:noProof/>
            <w:webHidden/>
          </w:rPr>
          <w:t>69</w:t>
        </w:r>
        <w:r w:rsidR="00897644">
          <w:rPr>
            <w:noProof/>
            <w:webHidden/>
          </w:rPr>
          <w:fldChar w:fldCharType="end"/>
        </w:r>
      </w:hyperlink>
    </w:p>
    <w:p w14:paraId="50D0CF7A" w14:textId="77777777" w:rsidR="00897644" w:rsidRDefault="006E6BE1">
      <w:pPr>
        <w:pStyle w:val="10"/>
        <w:tabs>
          <w:tab w:val="right" w:leader="dot" w:pos="9061"/>
        </w:tabs>
        <w:rPr>
          <w:b w:val="0"/>
          <w:bCs w:val="0"/>
          <w:caps w:val="0"/>
          <w:noProof/>
          <w:sz w:val="21"/>
          <w:szCs w:val="22"/>
        </w:rPr>
      </w:pPr>
      <w:hyperlink w:anchor="_Toc185237857" w:history="1">
        <w:r w:rsidR="00897644" w:rsidRPr="006A42B5">
          <w:rPr>
            <w:rStyle w:val="afb"/>
            <w:noProof/>
          </w:rPr>
          <w:t xml:space="preserve">2  </w:t>
        </w:r>
        <w:r w:rsidR="00897644" w:rsidRPr="006A42B5">
          <w:rPr>
            <w:rStyle w:val="afb"/>
            <w:rFonts w:hint="eastAsia"/>
            <w:noProof/>
          </w:rPr>
          <w:t>术语和符号</w:t>
        </w:r>
        <w:r w:rsidR="00897644">
          <w:rPr>
            <w:noProof/>
            <w:webHidden/>
          </w:rPr>
          <w:tab/>
        </w:r>
        <w:r w:rsidR="00897644">
          <w:rPr>
            <w:noProof/>
            <w:webHidden/>
          </w:rPr>
          <w:fldChar w:fldCharType="begin"/>
        </w:r>
        <w:r w:rsidR="00897644">
          <w:rPr>
            <w:noProof/>
            <w:webHidden/>
          </w:rPr>
          <w:instrText xml:space="preserve"> PAGEREF _Toc185237857 \h </w:instrText>
        </w:r>
        <w:r w:rsidR="00897644">
          <w:rPr>
            <w:noProof/>
            <w:webHidden/>
          </w:rPr>
        </w:r>
        <w:r w:rsidR="00897644">
          <w:rPr>
            <w:noProof/>
            <w:webHidden/>
          </w:rPr>
          <w:fldChar w:fldCharType="separate"/>
        </w:r>
        <w:r w:rsidR="00897644">
          <w:rPr>
            <w:noProof/>
            <w:webHidden/>
          </w:rPr>
          <w:t>70</w:t>
        </w:r>
        <w:r w:rsidR="00897644">
          <w:rPr>
            <w:noProof/>
            <w:webHidden/>
          </w:rPr>
          <w:fldChar w:fldCharType="end"/>
        </w:r>
      </w:hyperlink>
    </w:p>
    <w:p w14:paraId="75B465F1" w14:textId="77777777" w:rsidR="00897644" w:rsidRDefault="006E6BE1">
      <w:pPr>
        <w:pStyle w:val="10"/>
        <w:tabs>
          <w:tab w:val="right" w:leader="dot" w:pos="9061"/>
        </w:tabs>
        <w:rPr>
          <w:b w:val="0"/>
          <w:bCs w:val="0"/>
          <w:caps w:val="0"/>
          <w:noProof/>
          <w:sz w:val="21"/>
          <w:szCs w:val="22"/>
        </w:rPr>
      </w:pPr>
      <w:hyperlink w:anchor="_Toc185237858" w:history="1">
        <w:r w:rsidR="00897644" w:rsidRPr="006A42B5">
          <w:rPr>
            <w:rStyle w:val="afb"/>
            <w:noProof/>
          </w:rPr>
          <w:t xml:space="preserve">3  </w:t>
        </w:r>
        <w:r w:rsidR="00897644" w:rsidRPr="006A42B5">
          <w:rPr>
            <w:rStyle w:val="afb"/>
            <w:rFonts w:hint="eastAsia"/>
            <w:noProof/>
          </w:rPr>
          <w:t>基本规定</w:t>
        </w:r>
        <w:r w:rsidR="00897644">
          <w:rPr>
            <w:noProof/>
            <w:webHidden/>
          </w:rPr>
          <w:tab/>
        </w:r>
        <w:r w:rsidR="00897644">
          <w:rPr>
            <w:noProof/>
            <w:webHidden/>
          </w:rPr>
          <w:fldChar w:fldCharType="begin"/>
        </w:r>
        <w:r w:rsidR="00897644">
          <w:rPr>
            <w:noProof/>
            <w:webHidden/>
          </w:rPr>
          <w:instrText xml:space="preserve"> PAGEREF _Toc185237858 \h </w:instrText>
        </w:r>
        <w:r w:rsidR="00897644">
          <w:rPr>
            <w:noProof/>
            <w:webHidden/>
          </w:rPr>
        </w:r>
        <w:r w:rsidR="00897644">
          <w:rPr>
            <w:noProof/>
            <w:webHidden/>
          </w:rPr>
          <w:fldChar w:fldCharType="separate"/>
        </w:r>
        <w:r w:rsidR="00897644">
          <w:rPr>
            <w:noProof/>
            <w:webHidden/>
          </w:rPr>
          <w:t>72</w:t>
        </w:r>
        <w:r w:rsidR="00897644">
          <w:rPr>
            <w:noProof/>
            <w:webHidden/>
          </w:rPr>
          <w:fldChar w:fldCharType="end"/>
        </w:r>
      </w:hyperlink>
    </w:p>
    <w:p w14:paraId="24B7BA99" w14:textId="77777777" w:rsidR="00897644" w:rsidRDefault="006E6BE1">
      <w:pPr>
        <w:pStyle w:val="10"/>
        <w:tabs>
          <w:tab w:val="right" w:leader="dot" w:pos="9061"/>
        </w:tabs>
        <w:rPr>
          <w:b w:val="0"/>
          <w:bCs w:val="0"/>
          <w:caps w:val="0"/>
          <w:noProof/>
          <w:sz w:val="21"/>
          <w:szCs w:val="22"/>
        </w:rPr>
      </w:pPr>
      <w:hyperlink w:anchor="_Toc185237859" w:history="1">
        <w:r w:rsidR="00897644" w:rsidRPr="006A42B5">
          <w:rPr>
            <w:rStyle w:val="afb"/>
            <w:noProof/>
          </w:rPr>
          <w:t xml:space="preserve">4  </w:t>
        </w:r>
        <w:r w:rsidR="00897644" w:rsidRPr="006A42B5">
          <w:rPr>
            <w:rStyle w:val="afb"/>
            <w:rFonts w:hint="eastAsia"/>
            <w:noProof/>
          </w:rPr>
          <w:t>室内外计算参数</w:t>
        </w:r>
        <w:r w:rsidR="00897644">
          <w:rPr>
            <w:noProof/>
            <w:webHidden/>
          </w:rPr>
          <w:tab/>
        </w:r>
        <w:r w:rsidR="00897644">
          <w:rPr>
            <w:noProof/>
            <w:webHidden/>
          </w:rPr>
          <w:fldChar w:fldCharType="begin"/>
        </w:r>
        <w:r w:rsidR="00897644">
          <w:rPr>
            <w:noProof/>
            <w:webHidden/>
          </w:rPr>
          <w:instrText xml:space="preserve"> PAGEREF _Toc185237859 \h </w:instrText>
        </w:r>
        <w:r w:rsidR="00897644">
          <w:rPr>
            <w:noProof/>
            <w:webHidden/>
          </w:rPr>
        </w:r>
        <w:r w:rsidR="00897644">
          <w:rPr>
            <w:noProof/>
            <w:webHidden/>
          </w:rPr>
          <w:fldChar w:fldCharType="separate"/>
        </w:r>
        <w:r w:rsidR="00897644">
          <w:rPr>
            <w:noProof/>
            <w:webHidden/>
          </w:rPr>
          <w:t>75</w:t>
        </w:r>
        <w:r w:rsidR="00897644">
          <w:rPr>
            <w:noProof/>
            <w:webHidden/>
          </w:rPr>
          <w:fldChar w:fldCharType="end"/>
        </w:r>
      </w:hyperlink>
    </w:p>
    <w:p w14:paraId="377E5693" w14:textId="77777777" w:rsidR="00897644" w:rsidRDefault="006E6BE1">
      <w:pPr>
        <w:pStyle w:val="20"/>
        <w:rPr>
          <w:smallCaps w:val="0"/>
          <w:noProof/>
          <w:sz w:val="21"/>
          <w:szCs w:val="22"/>
        </w:rPr>
      </w:pPr>
      <w:hyperlink w:anchor="_Toc185237860" w:history="1">
        <w:r w:rsidR="00897644" w:rsidRPr="006A42B5">
          <w:rPr>
            <w:rStyle w:val="afb"/>
            <w:rFonts w:ascii="Times New Roman" w:hAnsi="Times New Roman" w:cs="Times New Roman"/>
            <w:noProof/>
          </w:rPr>
          <w:t xml:space="preserve">4.1  </w:t>
        </w:r>
        <w:r w:rsidR="00897644" w:rsidRPr="006A42B5">
          <w:rPr>
            <w:rStyle w:val="afb"/>
            <w:rFonts w:ascii="Times New Roman" w:hAnsi="Times New Roman" w:cs="Times New Roman" w:hint="eastAsia"/>
            <w:noProof/>
          </w:rPr>
          <w:t>室内空气计算参数</w:t>
        </w:r>
        <w:r w:rsidR="00897644">
          <w:rPr>
            <w:noProof/>
            <w:webHidden/>
          </w:rPr>
          <w:tab/>
        </w:r>
        <w:r w:rsidR="00897644">
          <w:rPr>
            <w:noProof/>
            <w:webHidden/>
          </w:rPr>
          <w:fldChar w:fldCharType="begin"/>
        </w:r>
        <w:r w:rsidR="00897644">
          <w:rPr>
            <w:noProof/>
            <w:webHidden/>
          </w:rPr>
          <w:instrText xml:space="preserve"> PAGEREF _Toc185237860 \h </w:instrText>
        </w:r>
        <w:r w:rsidR="00897644">
          <w:rPr>
            <w:noProof/>
            <w:webHidden/>
          </w:rPr>
        </w:r>
        <w:r w:rsidR="00897644">
          <w:rPr>
            <w:noProof/>
            <w:webHidden/>
          </w:rPr>
          <w:fldChar w:fldCharType="separate"/>
        </w:r>
        <w:r w:rsidR="00897644">
          <w:rPr>
            <w:noProof/>
            <w:webHidden/>
          </w:rPr>
          <w:t>75</w:t>
        </w:r>
        <w:r w:rsidR="00897644">
          <w:rPr>
            <w:noProof/>
            <w:webHidden/>
          </w:rPr>
          <w:fldChar w:fldCharType="end"/>
        </w:r>
      </w:hyperlink>
    </w:p>
    <w:p w14:paraId="04CC1AD3" w14:textId="77777777" w:rsidR="00897644" w:rsidRDefault="006E6BE1">
      <w:pPr>
        <w:pStyle w:val="20"/>
        <w:rPr>
          <w:smallCaps w:val="0"/>
          <w:noProof/>
          <w:sz w:val="21"/>
          <w:szCs w:val="22"/>
        </w:rPr>
      </w:pPr>
      <w:hyperlink w:anchor="_Toc185237861" w:history="1">
        <w:r w:rsidR="00897644" w:rsidRPr="006A42B5">
          <w:rPr>
            <w:rStyle w:val="afb"/>
            <w:rFonts w:ascii="Times New Roman" w:hAnsi="Times New Roman" w:cs="Times New Roman"/>
            <w:noProof/>
          </w:rPr>
          <w:t xml:space="preserve">4.2  </w:t>
        </w:r>
        <w:r w:rsidR="00897644" w:rsidRPr="006A42B5">
          <w:rPr>
            <w:rStyle w:val="afb"/>
            <w:rFonts w:ascii="Times New Roman" w:hAnsi="Times New Roman" w:cs="Times New Roman" w:hint="eastAsia"/>
            <w:noProof/>
          </w:rPr>
          <w:t>室外空气计算参数</w:t>
        </w:r>
        <w:r w:rsidR="00897644">
          <w:rPr>
            <w:noProof/>
            <w:webHidden/>
          </w:rPr>
          <w:tab/>
        </w:r>
        <w:r w:rsidR="00897644">
          <w:rPr>
            <w:noProof/>
            <w:webHidden/>
          </w:rPr>
          <w:fldChar w:fldCharType="begin"/>
        </w:r>
        <w:r w:rsidR="00897644">
          <w:rPr>
            <w:noProof/>
            <w:webHidden/>
          </w:rPr>
          <w:instrText xml:space="preserve"> PAGEREF _Toc185237861 \h </w:instrText>
        </w:r>
        <w:r w:rsidR="00897644">
          <w:rPr>
            <w:noProof/>
            <w:webHidden/>
          </w:rPr>
        </w:r>
        <w:r w:rsidR="00897644">
          <w:rPr>
            <w:noProof/>
            <w:webHidden/>
          </w:rPr>
          <w:fldChar w:fldCharType="separate"/>
        </w:r>
        <w:r w:rsidR="00897644">
          <w:rPr>
            <w:noProof/>
            <w:webHidden/>
          </w:rPr>
          <w:t>75</w:t>
        </w:r>
        <w:r w:rsidR="00897644">
          <w:rPr>
            <w:noProof/>
            <w:webHidden/>
          </w:rPr>
          <w:fldChar w:fldCharType="end"/>
        </w:r>
      </w:hyperlink>
    </w:p>
    <w:p w14:paraId="252DC6D4" w14:textId="77777777" w:rsidR="00897644" w:rsidRDefault="006E6BE1">
      <w:pPr>
        <w:pStyle w:val="10"/>
        <w:tabs>
          <w:tab w:val="right" w:leader="dot" w:pos="9061"/>
        </w:tabs>
        <w:rPr>
          <w:b w:val="0"/>
          <w:bCs w:val="0"/>
          <w:caps w:val="0"/>
          <w:noProof/>
          <w:sz w:val="21"/>
          <w:szCs w:val="22"/>
        </w:rPr>
      </w:pPr>
      <w:hyperlink w:anchor="_Toc185237862" w:history="1">
        <w:r w:rsidR="00897644" w:rsidRPr="006A42B5">
          <w:rPr>
            <w:rStyle w:val="afb"/>
            <w:noProof/>
          </w:rPr>
          <w:t xml:space="preserve">5  </w:t>
        </w:r>
        <w:r w:rsidR="00897644" w:rsidRPr="006A42B5">
          <w:rPr>
            <w:rStyle w:val="afb"/>
            <w:rFonts w:hint="eastAsia"/>
            <w:noProof/>
          </w:rPr>
          <w:t>供暖</w:t>
        </w:r>
        <w:r w:rsidR="00897644">
          <w:rPr>
            <w:noProof/>
            <w:webHidden/>
          </w:rPr>
          <w:tab/>
        </w:r>
        <w:r w:rsidR="00897644">
          <w:rPr>
            <w:noProof/>
            <w:webHidden/>
          </w:rPr>
          <w:fldChar w:fldCharType="begin"/>
        </w:r>
        <w:r w:rsidR="00897644">
          <w:rPr>
            <w:noProof/>
            <w:webHidden/>
          </w:rPr>
          <w:instrText xml:space="preserve"> PAGEREF _Toc185237862 \h </w:instrText>
        </w:r>
        <w:r w:rsidR="00897644">
          <w:rPr>
            <w:noProof/>
            <w:webHidden/>
          </w:rPr>
        </w:r>
        <w:r w:rsidR="00897644">
          <w:rPr>
            <w:noProof/>
            <w:webHidden/>
          </w:rPr>
          <w:fldChar w:fldCharType="separate"/>
        </w:r>
        <w:r w:rsidR="00897644">
          <w:rPr>
            <w:noProof/>
            <w:webHidden/>
          </w:rPr>
          <w:t>77</w:t>
        </w:r>
        <w:r w:rsidR="00897644">
          <w:rPr>
            <w:noProof/>
            <w:webHidden/>
          </w:rPr>
          <w:fldChar w:fldCharType="end"/>
        </w:r>
      </w:hyperlink>
    </w:p>
    <w:p w14:paraId="68317301" w14:textId="77777777" w:rsidR="00897644" w:rsidRDefault="006E6BE1">
      <w:pPr>
        <w:pStyle w:val="20"/>
        <w:rPr>
          <w:smallCaps w:val="0"/>
          <w:noProof/>
          <w:sz w:val="21"/>
          <w:szCs w:val="22"/>
        </w:rPr>
      </w:pPr>
      <w:hyperlink w:anchor="_Toc185237863" w:history="1">
        <w:r w:rsidR="00897644" w:rsidRPr="006A42B5">
          <w:rPr>
            <w:rStyle w:val="afb"/>
            <w:rFonts w:ascii="Times New Roman" w:hAnsi="Times New Roman" w:cs="Times New Roman"/>
            <w:noProof/>
          </w:rPr>
          <w:t xml:space="preserve">5.1 </w:t>
        </w:r>
        <w:r w:rsidR="00897644" w:rsidRPr="006A42B5">
          <w:rPr>
            <w:rStyle w:val="afb"/>
            <w:rFonts w:ascii="Times New Roman" w:hAnsi="Times New Roman" w:cs="Times New Roman" w:hint="eastAsia"/>
            <w:noProof/>
          </w:rPr>
          <w:t>一般规定</w:t>
        </w:r>
        <w:r w:rsidR="00897644">
          <w:rPr>
            <w:noProof/>
            <w:webHidden/>
          </w:rPr>
          <w:tab/>
        </w:r>
        <w:r w:rsidR="00897644">
          <w:rPr>
            <w:noProof/>
            <w:webHidden/>
          </w:rPr>
          <w:fldChar w:fldCharType="begin"/>
        </w:r>
        <w:r w:rsidR="00897644">
          <w:rPr>
            <w:noProof/>
            <w:webHidden/>
          </w:rPr>
          <w:instrText xml:space="preserve"> PAGEREF _Toc185237863 \h </w:instrText>
        </w:r>
        <w:r w:rsidR="00897644">
          <w:rPr>
            <w:noProof/>
            <w:webHidden/>
          </w:rPr>
        </w:r>
        <w:r w:rsidR="00897644">
          <w:rPr>
            <w:noProof/>
            <w:webHidden/>
          </w:rPr>
          <w:fldChar w:fldCharType="separate"/>
        </w:r>
        <w:r w:rsidR="00897644">
          <w:rPr>
            <w:noProof/>
            <w:webHidden/>
          </w:rPr>
          <w:t>77</w:t>
        </w:r>
        <w:r w:rsidR="00897644">
          <w:rPr>
            <w:noProof/>
            <w:webHidden/>
          </w:rPr>
          <w:fldChar w:fldCharType="end"/>
        </w:r>
      </w:hyperlink>
    </w:p>
    <w:p w14:paraId="4C15CBD9" w14:textId="77777777" w:rsidR="00897644" w:rsidRDefault="006E6BE1">
      <w:pPr>
        <w:pStyle w:val="20"/>
        <w:rPr>
          <w:smallCaps w:val="0"/>
          <w:noProof/>
          <w:sz w:val="21"/>
          <w:szCs w:val="22"/>
        </w:rPr>
      </w:pPr>
      <w:hyperlink w:anchor="_Toc185237864" w:history="1">
        <w:r w:rsidR="00897644" w:rsidRPr="006A42B5">
          <w:rPr>
            <w:rStyle w:val="afb"/>
            <w:rFonts w:ascii="Times New Roman" w:hAnsi="Times New Roman" w:cs="Times New Roman"/>
            <w:noProof/>
          </w:rPr>
          <w:t xml:space="preserve">5.2  </w:t>
        </w:r>
        <w:r w:rsidR="00897644" w:rsidRPr="006A42B5">
          <w:rPr>
            <w:rStyle w:val="afb"/>
            <w:rFonts w:ascii="Times New Roman" w:hAnsi="Times New Roman" w:cs="Times New Roman" w:hint="eastAsia"/>
            <w:noProof/>
          </w:rPr>
          <w:t>热负荷计算</w:t>
        </w:r>
        <w:r w:rsidR="00897644">
          <w:rPr>
            <w:noProof/>
            <w:webHidden/>
          </w:rPr>
          <w:tab/>
        </w:r>
        <w:r w:rsidR="00897644">
          <w:rPr>
            <w:noProof/>
            <w:webHidden/>
          </w:rPr>
          <w:fldChar w:fldCharType="begin"/>
        </w:r>
        <w:r w:rsidR="00897644">
          <w:rPr>
            <w:noProof/>
            <w:webHidden/>
          </w:rPr>
          <w:instrText xml:space="preserve"> PAGEREF _Toc185237864 \h </w:instrText>
        </w:r>
        <w:r w:rsidR="00897644">
          <w:rPr>
            <w:noProof/>
            <w:webHidden/>
          </w:rPr>
        </w:r>
        <w:r w:rsidR="00897644">
          <w:rPr>
            <w:noProof/>
            <w:webHidden/>
          </w:rPr>
          <w:fldChar w:fldCharType="separate"/>
        </w:r>
        <w:r w:rsidR="00897644">
          <w:rPr>
            <w:noProof/>
            <w:webHidden/>
          </w:rPr>
          <w:t>77</w:t>
        </w:r>
        <w:r w:rsidR="00897644">
          <w:rPr>
            <w:noProof/>
            <w:webHidden/>
          </w:rPr>
          <w:fldChar w:fldCharType="end"/>
        </w:r>
      </w:hyperlink>
    </w:p>
    <w:p w14:paraId="7B3A1F8A" w14:textId="77777777" w:rsidR="00897644" w:rsidRDefault="006E6BE1">
      <w:pPr>
        <w:pStyle w:val="20"/>
        <w:rPr>
          <w:smallCaps w:val="0"/>
          <w:noProof/>
          <w:sz w:val="21"/>
          <w:szCs w:val="22"/>
        </w:rPr>
      </w:pPr>
      <w:hyperlink w:anchor="_Toc185237865" w:history="1">
        <w:r w:rsidR="00897644" w:rsidRPr="006A42B5">
          <w:rPr>
            <w:rStyle w:val="afb"/>
            <w:rFonts w:ascii="Times New Roman" w:hAnsi="Times New Roman" w:cs="Times New Roman"/>
            <w:noProof/>
          </w:rPr>
          <w:t xml:space="preserve">5.3  </w:t>
        </w:r>
        <w:r w:rsidR="00897644" w:rsidRPr="006A42B5">
          <w:rPr>
            <w:rStyle w:val="afb"/>
            <w:rFonts w:ascii="Times New Roman" w:hAnsi="Times New Roman" w:cs="Times New Roman" w:hint="eastAsia"/>
            <w:noProof/>
          </w:rPr>
          <w:t>散热器供暖</w:t>
        </w:r>
        <w:r w:rsidR="00897644">
          <w:rPr>
            <w:noProof/>
            <w:webHidden/>
          </w:rPr>
          <w:tab/>
        </w:r>
        <w:r w:rsidR="00897644">
          <w:rPr>
            <w:noProof/>
            <w:webHidden/>
          </w:rPr>
          <w:fldChar w:fldCharType="begin"/>
        </w:r>
        <w:r w:rsidR="00897644">
          <w:rPr>
            <w:noProof/>
            <w:webHidden/>
          </w:rPr>
          <w:instrText xml:space="preserve"> PAGEREF _Toc185237865 \h </w:instrText>
        </w:r>
        <w:r w:rsidR="00897644">
          <w:rPr>
            <w:noProof/>
            <w:webHidden/>
          </w:rPr>
        </w:r>
        <w:r w:rsidR="00897644">
          <w:rPr>
            <w:noProof/>
            <w:webHidden/>
          </w:rPr>
          <w:fldChar w:fldCharType="separate"/>
        </w:r>
        <w:r w:rsidR="00897644">
          <w:rPr>
            <w:noProof/>
            <w:webHidden/>
          </w:rPr>
          <w:t>77</w:t>
        </w:r>
        <w:r w:rsidR="00897644">
          <w:rPr>
            <w:noProof/>
            <w:webHidden/>
          </w:rPr>
          <w:fldChar w:fldCharType="end"/>
        </w:r>
      </w:hyperlink>
    </w:p>
    <w:p w14:paraId="7FD8FDEB" w14:textId="77777777" w:rsidR="00897644" w:rsidRDefault="006E6BE1">
      <w:pPr>
        <w:pStyle w:val="20"/>
        <w:rPr>
          <w:smallCaps w:val="0"/>
          <w:noProof/>
          <w:sz w:val="21"/>
          <w:szCs w:val="22"/>
        </w:rPr>
      </w:pPr>
      <w:hyperlink w:anchor="_Toc185237866" w:history="1">
        <w:r w:rsidR="00897644" w:rsidRPr="006A42B5">
          <w:rPr>
            <w:rStyle w:val="afb"/>
            <w:rFonts w:ascii="Times New Roman" w:hAnsi="Times New Roman" w:cs="Times New Roman"/>
            <w:noProof/>
          </w:rPr>
          <w:t xml:space="preserve">5.4  </w:t>
        </w:r>
        <w:r w:rsidR="00897644" w:rsidRPr="006A42B5">
          <w:rPr>
            <w:rStyle w:val="afb"/>
            <w:rFonts w:ascii="Times New Roman" w:hAnsi="Times New Roman" w:cs="Times New Roman" w:hint="eastAsia"/>
            <w:noProof/>
          </w:rPr>
          <w:t>热水辐射供暖</w:t>
        </w:r>
        <w:r w:rsidR="00897644">
          <w:rPr>
            <w:noProof/>
            <w:webHidden/>
          </w:rPr>
          <w:tab/>
        </w:r>
        <w:r w:rsidR="00897644">
          <w:rPr>
            <w:noProof/>
            <w:webHidden/>
          </w:rPr>
          <w:fldChar w:fldCharType="begin"/>
        </w:r>
        <w:r w:rsidR="00897644">
          <w:rPr>
            <w:noProof/>
            <w:webHidden/>
          </w:rPr>
          <w:instrText xml:space="preserve"> PAGEREF _Toc185237866 \h </w:instrText>
        </w:r>
        <w:r w:rsidR="00897644">
          <w:rPr>
            <w:noProof/>
            <w:webHidden/>
          </w:rPr>
        </w:r>
        <w:r w:rsidR="00897644">
          <w:rPr>
            <w:noProof/>
            <w:webHidden/>
          </w:rPr>
          <w:fldChar w:fldCharType="separate"/>
        </w:r>
        <w:r w:rsidR="00897644">
          <w:rPr>
            <w:noProof/>
            <w:webHidden/>
          </w:rPr>
          <w:t>79</w:t>
        </w:r>
        <w:r w:rsidR="00897644">
          <w:rPr>
            <w:noProof/>
            <w:webHidden/>
          </w:rPr>
          <w:fldChar w:fldCharType="end"/>
        </w:r>
      </w:hyperlink>
    </w:p>
    <w:p w14:paraId="42922C43" w14:textId="77777777" w:rsidR="00897644" w:rsidRDefault="006E6BE1">
      <w:pPr>
        <w:pStyle w:val="20"/>
        <w:rPr>
          <w:smallCaps w:val="0"/>
          <w:noProof/>
          <w:sz w:val="21"/>
          <w:szCs w:val="22"/>
        </w:rPr>
      </w:pPr>
      <w:hyperlink w:anchor="_Toc185237867" w:history="1">
        <w:r w:rsidR="00897644" w:rsidRPr="006A42B5">
          <w:rPr>
            <w:rStyle w:val="afb"/>
            <w:rFonts w:ascii="Times New Roman" w:hAnsi="Times New Roman" w:cs="Times New Roman"/>
            <w:noProof/>
          </w:rPr>
          <w:t xml:space="preserve">5.5  </w:t>
        </w:r>
        <w:r w:rsidR="00897644" w:rsidRPr="006A42B5">
          <w:rPr>
            <w:rStyle w:val="afb"/>
            <w:rFonts w:ascii="Times New Roman" w:hAnsi="Times New Roman" w:cs="Times New Roman" w:hint="eastAsia"/>
            <w:noProof/>
          </w:rPr>
          <w:t>燃气红外线辐射供暖</w:t>
        </w:r>
        <w:r w:rsidR="00897644">
          <w:rPr>
            <w:noProof/>
            <w:webHidden/>
          </w:rPr>
          <w:tab/>
        </w:r>
        <w:r w:rsidR="00897644">
          <w:rPr>
            <w:noProof/>
            <w:webHidden/>
          </w:rPr>
          <w:fldChar w:fldCharType="begin"/>
        </w:r>
        <w:r w:rsidR="00897644">
          <w:rPr>
            <w:noProof/>
            <w:webHidden/>
          </w:rPr>
          <w:instrText xml:space="preserve"> PAGEREF _Toc185237867 \h </w:instrText>
        </w:r>
        <w:r w:rsidR="00897644">
          <w:rPr>
            <w:noProof/>
            <w:webHidden/>
          </w:rPr>
        </w:r>
        <w:r w:rsidR="00897644">
          <w:rPr>
            <w:noProof/>
            <w:webHidden/>
          </w:rPr>
          <w:fldChar w:fldCharType="separate"/>
        </w:r>
        <w:r w:rsidR="00897644">
          <w:rPr>
            <w:noProof/>
            <w:webHidden/>
          </w:rPr>
          <w:t>79</w:t>
        </w:r>
        <w:r w:rsidR="00897644">
          <w:rPr>
            <w:noProof/>
            <w:webHidden/>
          </w:rPr>
          <w:fldChar w:fldCharType="end"/>
        </w:r>
      </w:hyperlink>
    </w:p>
    <w:p w14:paraId="7CB8E4F9" w14:textId="77777777" w:rsidR="00897644" w:rsidRDefault="006E6BE1">
      <w:pPr>
        <w:pStyle w:val="20"/>
        <w:rPr>
          <w:smallCaps w:val="0"/>
          <w:noProof/>
          <w:sz w:val="21"/>
          <w:szCs w:val="22"/>
        </w:rPr>
      </w:pPr>
      <w:hyperlink w:anchor="_Toc185237868" w:history="1">
        <w:r w:rsidR="00897644" w:rsidRPr="006A42B5">
          <w:rPr>
            <w:rStyle w:val="afb"/>
            <w:rFonts w:ascii="Times New Roman" w:hAnsi="Times New Roman" w:cs="Times New Roman"/>
            <w:noProof/>
          </w:rPr>
          <w:t xml:space="preserve">5.6  </w:t>
        </w:r>
        <w:r w:rsidR="00897644" w:rsidRPr="006A42B5">
          <w:rPr>
            <w:rStyle w:val="afb"/>
            <w:rFonts w:ascii="Times New Roman" w:hAnsi="Times New Roman" w:cs="Times New Roman" w:hint="eastAsia"/>
            <w:noProof/>
          </w:rPr>
          <w:t>电供暖</w:t>
        </w:r>
        <w:r w:rsidR="00897644">
          <w:rPr>
            <w:noProof/>
            <w:webHidden/>
          </w:rPr>
          <w:tab/>
        </w:r>
        <w:r w:rsidR="00897644">
          <w:rPr>
            <w:noProof/>
            <w:webHidden/>
          </w:rPr>
          <w:fldChar w:fldCharType="begin"/>
        </w:r>
        <w:r w:rsidR="00897644">
          <w:rPr>
            <w:noProof/>
            <w:webHidden/>
          </w:rPr>
          <w:instrText xml:space="preserve"> PAGEREF _Toc185237868 \h </w:instrText>
        </w:r>
        <w:r w:rsidR="00897644">
          <w:rPr>
            <w:noProof/>
            <w:webHidden/>
          </w:rPr>
        </w:r>
        <w:r w:rsidR="00897644">
          <w:rPr>
            <w:noProof/>
            <w:webHidden/>
          </w:rPr>
          <w:fldChar w:fldCharType="separate"/>
        </w:r>
        <w:r w:rsidR="00897644">
          <w:rPr>
            <w:noProof/>
            <w:webHidden/>
          </w:rPr>
          <w:t>79</w:t>
        </w:r>
        <w:r w:rsidR="00897644">
          <w:rPr>
            <w:noProof/>
            <w:webHidden/>
          </w:rPr>
          <w:fldChar w:fldCharType="end"/>
        </w:r>
      </w:hyperlink>
    </w:p>
    <w:p w14:paraId="5C350E1B" w14:textId="77777777" w:rsidR="00897644" w:rsidRDefault="006E6BE1">
      <w:pPr>
        <w:pStyle w:val="20"/>
        <w:rPr>
          <w:smallCaps w:val="0"/>
          <w:noProof/>
          <w:sz w:val="21"/>
          <w:szCs w:val="22"/>
        </w:rPr>
      </w:pPr>
      <w:hyperlink w:anchor="_Toc185237869" w:history="1">
        <w:r w:rsidR="00897644" w:rsidRPr="006A42B5">
          <w:rPr>
            <w:rStyle w:val="afb"/>
            <w:rFonts w:ascii="Times New Roman" w:hAnsi="Times New Roman" w:cs="Times New Roman"/>
            <w:noProof/>
          </w:rPr>
          <w:t xml:space="preserve">5.7  </w:t>
        </w:r>
        <w:r w:rsidR="00897644" w:rsidRPr="006A42B5">
          <w:rPr>
            <w:rStyle w:val="afb"/>
            <w:rFonts w:ascii="Times New Roman" w:hAnsi="Times New Roman" w:cs="Times New Roman" w:hint="eastAsia"/>
            <w:noProof/>
          </w:rPr>
          <w:t>热风供暖及热空气幕</w:t>
        </w:r>
        <w:r w:rsidR="00897644">
          <w:rPr>
            <w:noProof/>
            <w:webHidden/>
          </w:rPr>
          <w:tab/>
        </w:r>
        <w:r w:rsidR="00897644">
          <w:rPr>
            <w:noProof/>
            <w:webHidden/>
          </w:rPr>
          <w:fldChar w:fldCharType="begin"/>
        </w:r>
        <w:r w:rsidR="00897644">
          <w:rPr>
            <w:noProof/>
            <w:webHidden/>
          </w:rPr>
          <w:instrText xml:space="preserve"> PAGEREF _Toc185237869 \h </w:instrText>
        </w:r>
        <w:r w:rsidR="00897644">
          <w:rPr>
            <w:noProof/>
            <w:webHidden/>
          </w:rPr>
        </w:r>
        <w:r w:rsidR="00897644">
          <w:rPr>
            <w:noProof/>
            <w:webHidden/>
          </w:rPr>
          <w:fldChar w:fldCharType="separate"/>
        </w:r>
        <w:r w:rsidR="00897644">
          <w:rPr>
            <w:noProof/>
            <w:webHidden/>
          </w:rPr>
          <w:t>79</w:t>
        </w:r>
        <w:r w:rsidR="00897644">
          <w:rPr>
            <w:noProof/>
            <w:webHidden/>
          </w:rPr>
          <w:fldChar w:fldCharType="end"/>
        </w:r>
      </w:hyperlink>
    </w:p>
    <w:p w14:paraId="7A6AFFFD" w14:textId="77777777" w:rsidR="00897644" w:rsidRDefault="006E6BE1">
      <w:pPr>
        <w:pStyle w:val="20"/>
        <w:rPr>
          <w:smallCaps w:val="0"/>
          <w:noProof/>
          <w:sz w:val="21"/>
          <w:szCs w:val="22"/>
        </w:rPr>
      </w:pPr>
      <w:hyperlink w:anchor="_Toc185237870" w:history="1">
        <w:r w:rsidR="00897644" w:rsidRPr="006A42B5">
          <w:rPr>
            <w:rStyle w:val="afb"/>
            <w:rFonts w:ascii="Times New Roman" w:hAnsi="Times New Roman" w:cs="Times New Roman"/>
            <w:noProof/>
          </w:rPr>
          <w:t xml:space="preserve">5.8  </w:t>
        </w:r>
        <w:r w:rsidR="00897644" w:rsidRPr="006A42B5">
          <w:rPr>
            <w:rStyle w:val="afb"/>
            <w:rFonts w:ascii="Times New Roman" w:hAnsi="Times New Roman" w:cs="Times New Roman" w:hint="eastAsia"/>
            <w:noProof/>
          </w:rPr>
          <w:t>供暖管道</w:t>
        </w:r>
        <w:r w:rsidR="00897644">
          <w:rPr>
            <w:noProof/>
            <w:webHidden/>
          </w:rPr>
          <w:tab/>
        </w:r>
        <w:r w:rsidR="00897644">
          <w:rPr>
            <w:noProof/>
            <w:webHidden/>
          </w:rPr>
          <w:fldChar w:fldCharType="begin"/>
        </w:r>
        <w:r w:rsidR="00897644">
          <w:rPr>
            <w:noProof/>
            <w:webHidden/>
          </w:rPr>
          <w:instrText xml:space="preserve"> PAGEREF _Toc185237870 \h </w:instrText>
        </w:r>
        <w:r w:rsidR="00897644">
          <w:rPr>
            <w:noProof/>
            <w:webHidden/>
          </w:rPr>
        </w:r>
        <w:r w:rsidR="00897644">
          <w:rPr>
            <w:noProof/>
            <w:webHidden/>
          </w:rPr>
          <w:fldChar w:fldCharType="separate"/>
        </w:r>
        <w:r w:rsidR="00897644">
          <w:rPr>
            <w:noProof/>
            <w:webHidden/>
          </w:rPr>
          <w:t>81</w:t>
        </w:r>
        <w:r w:rsidR="00897644">
          <w:rPr>
            <w:noProof/>
            <w:webHidden/>
          </w:rPr>
          <w:fldChar w:fldCharType="end"/>
        </w:r>
      </w:hyperlink>
    </w:p>
    <w:p w14:paraId="75EB9979" w14:textId="77777777" w:rsidR="00897644" w:rsidRDefault="006E6BE1">
      <w:pPr>
        <w:pStyle w:val="20"/>
        <w:rPr>
          <w:smallCaps w:val="0"/>
          <w:noProof/>
          <w:sz w:val="21"/>
          <w:szCs w:val="22"/>
        </w:rPr>
      </w:pPr>
      <w:hyperlink w:anchor="_Toc185237871" w:history="1">
        <w:r w:rsidR="00897644" w:rsidRPr="006A42B5">
          <w:rPr>
            <w:rStyle w:val="afb"/>
            <w:rFonts w:ascii="Times New Roman" w:hAnsi="Times New Roman" w:cs="Times New Roman"/>
            <w:noProof/>
          </w:rPr>
          <w:t xml:space="preserve">5.9  </w:t>
        </w:r>
        <w:r w:rsidR="00897644" w:rsidRPr="006A42B5">
          <w:rPr>
            <w:rStyle w:val="afb"/>
            <w:rFonts w:ascii="Times New Roman" w:hAnsi="Times New Roman" w:cs="Times New Roman" w:hint="eastAsia"/>
            <w:noProof/>
          </w:rPr>
          <w:t>节能</w:t>
        </w:r>
        <w:r w:rsidR="00897644">
          <w:rPr>
            <w:noProof/>
            <w:webHidden/>
          </w:rPr>
          <w:tab/>
        </w:r>
        <w:r w:rsidR="00897644">
          <w:rPr>
            <w:noProof/>
            <w:webHidden/>
          </w:rPr>
          <w:fldChar w:fldCharType="begin"/>
        </w:r>
        <w:r w:rsidR="00897644">
          <w:rPr>
            <w:noProof/>
            <w:webHidden/>
          </w:rPr>
          <w:instrText xml:space="preserve"> PAGEREF _Toc185237871 \h </w:instrText>
        </w:r>
        <w:r w:rsidR="00897644">
          <w:rPr>
            <w:noProof/>
            <w:webHidden/>
          </w:rPr>
        </w:r>
        <w:r w:rsidR="00897644">
          <w:rPr>
            <w:noProof/>
            <w:webHidden/>
          </w:rPr>
          <w:fldChar w:fldCharType="separate"/>
        </w:r>
        <w:r w:rsidR="00897644">
          <w:rPr>
            <w:noProof/>
            <w:webHidden/>
          </w:rPr>
          <w:t>82</w:t>
        </w:r>
        <w:r w:rsidR="00897644">
          <w:rPr>
            <w:noProof/>
            <w:webHidden/>
          </w:rPr>
          <w:fldChar w:fldCharType="end"/>
        </w:r>
      </w:hyperlink>
    </w:p>
    <w:p w14:paraId="6A6BADDE" w14:textId="77777777" w:rsidR="00897644" w:rsidRDefault="006E6BE1">
      <w:pPr>
        <w:pStyle w:val="10"/>
        <w:tabs>
          <w:tab w:val="right" w:leader="dot" w:pos="9061"/>
        </w:tabs>
        <w:rPr>
          <w:b w:val="0"/>
          <w:bCs w:val="0"/>
          <w:caps w:val="0"/>
          <w:noProof/>
          <w:sz w:val="21"/>
          <w:szCs w:val="22"/>
        </w:rPr>
      </w:pPr>
      <w:hyperlink w:anchor="_Toc185237872" w:history="1">
        <w:r w:rsidR="00897644" w:rsidRPr="006A42B5">
          <w:rPr>
            <w:rStyle w:val="afb"/>
            <w:noProof/>
          </w:rPr>
          <w:t xml:space="preserve">6  </w:t>
        </w:r>
        <w:r w:rsidR="00897644" w:rsidRPr="006A42B5">
          <w:rPr>
            <w:rStyle w:val="afb"/>
            <w:rFonts w:hint="eastAsia"/>
            <w:noProof/>
          </w:rPr>
          <w:t>通风</w:t>
        </w:r>
        <w:r w:rsidR="00897644">
          <w:rPr>
            <w:noProof/>
            <w:webHidden/>
          </w:rPr>
          <w:tab/>
        </w:r>
        <w:r w:rsidR="00897644">
          <w:rPr>
            <w:noProof/>
            <w:webHidden/>
          </w:rPr>
          <w:fldChar w:fldCharType="begin"/>
        </w:r>
        <w:r w:rsidR="00897644">
          <w:rPr>
            <w:noProof/>
            <w:webHidden/>
          </w:rPr>
          <w:instrText xml:space="preserve"> PAGEREF _Toc185237872 \h </w:instrText>
        </w:r>
        <w:r w:rsidR="00897644">
          <w:rPr>
            <w:noProof/>
            <w:webHidden/>
          </w:rPr>
        </w:r>
        <w:r w:rsidR="00897644">
          <w:rPr>
            <w:noProof/>
            <w:webHidden/>
          </w:rPr>
          <w:fldChar w:fldCharType="separate"/>
        </w:r>
        <w:r w:rsidR="00897644">
          <w:rPr>
            <w:noProof/>
            <w:webHidden/>
          </w:rPr>
          <w:t>83</w:t>
        </w:r>
        <w:r w:rsidR="00897644">
          <w:rPr>
            <w:noProof/>
            <w:webHidden/>
          </w:rPr>
          <w:fldChar w:fldCharType="end"/>
        </w:r>
      </w:hyperlink>
    </w:p>
    <w:p w14:paraId="3FFA01AE" w14:textId="77777777" w:rsidR="00897644" w:rsidRDefault="006E6BE1">
      <w:pPr>
        <w:pStyle w:val="20"/>
        <w:rPr>
          <w:smallCaps w:val="0"/>
          <w:noProof/>
          <w:sz w:val="21"/>
          <w:szCs w:val="22"/>
        </w:rPr>
      </w:pPr>
      <w:hyperlink w:anchor="_Toc185237873" w:history="1">
        <w:r w:rsidR="00897644" w:rsidRPr="006A42B5">
          <w:rPr>
            <w:rStyle w:val="afb"/>
            <w:rFonts w:ascii="Times New Roman" w:hAnsi="Times New Roman" w:cs="Times New Roman"/>
            <w:noProof/>
          </w:rPr>
          <w:t xml:space="preserve">6.1  </w:t>
        </w:r>
        <w:r w:rsidR="00897644" w:rsidRPr="006A42B5">
          <w:rPr>
            <w:rStyle w:val="afb"/>
            <w:rFonts w:ascii="Times New Roman" w:hAnsi="Times New Roman" w:cs="Times New Roman" w:hint="eastAsia"/>
            <w:noProof/>
          </w:rPr>
          <w:t>一般规定</w:t>
        </w:r>
        <w:r w:rsidR="00897644">
          <w:rPr>
            <w:noProof/>
            <w:webHidden/>
          </w:rPr>
          <w:tab/>
        </w:r>
        <w:r w:rsidR="00897644">
          <w:rPr>
            <w:noProof/>
            <w:webHidden/>
          </w:rPr>
          <w:fldChar w:fldCharType="begin"/>
        </w:r>
        <w:r w:rsidR="00897644">
          <w:rPr>
            <w:noProof/>
            <w:webHidden/>
          </w:rPr>
          <w:instrText xml:space="preserve"> PAGEREF _Toc185237873 \h </w:instrText>
        </w:r>
        <w:r w:rsidR="00897644">
          <w:rPr>
            <w:noProof/>
            <w:webHidden/>
          </w:rPr>
        </w:r>
        <w:r w:rsidR="00897644">
          <w:rPr>
            <w:noProof/>
            <w:webHidden/>
          </w:rPr>
          <w:fldChar w:fldCharType="separate"/>
        </w:r>
        <w:r w:rsidR="00897644">
          <w:rPr>
            <w:noProof/>
            <w:webHidden/>
          </w:rPr>
          <w:t>83</w:t>
        </w:r>
        <w:r w:rsidR="00897644">
          <w:rPr>
            <w:noProof/>
            <w:webHidden/>
          </w:rPr>
          <w:fldChar w:fldCharType="end"/>
        </w:r>
      </w:hyperlink>
    </w:p>
    <w:p w14:paraId="751F367E" w14:textId="77777777" w:rsidR="00897644" w:rsidRDefault="006E6BE1">
      <w:pPr>
        <w:pStyle w:val="20"/>
        <w:rPr>
          <w:smallCaps w:val="0"/>
          <w:noProof/>
          <w:sz w:val="21"/>
          <w:szCs w:val="22"/>
        </w:rPr>
      </w:pPr>
      <w:hyperlink w:anchor="_Toc185237874" w:history="1">
        <w:r w:rsidR="00897644" w:rsidRPr="006A42B5">
          <w:rPr>
            <w:rStyle w:val="afb"/>
            <w:rFonts w:ascii="Times New Roman" w:hAnsi="Times New Roman" w:cs="Times New Roman"/>
            <w:noProof/>
          </w:rPr>
          <w:t xml:space="preserve">6.2  </w:t>
        </w:r>
        <w:r w:rsidR="00897644" w:rsidRPr="006A42B5">
          <w:rPr>
            <w:rStyle w:val="afb"/>
            <w:rFonts w:ascii="Times New Roman" w:hAnsi="Times New Roman" w:cs="Times New Roman" w:hint="eastAsia"/>
            <w:noProof/>
          </w:rPr>
          <w:t>自然通风</w:t>
        </w:r>
        <w:r w:rsidR="00897644">
          <w:rPr>
            <w:noProof/>
            <w:webHidden/>
          </w:rPr>
          <w:tab/>
        </w:r>
        <w:r w:rsidR="00897644">
          <w:rPr>
            <w:noProof/>
            <w:webHidden/>
          </w:rPr>
          <w:fldChar w:fldCharType="begin"/>
        </w:r>
        <w:r w:rsidR="00897644">
          <w:rPr>
            <w:noProof/>
            <w:webHidden/>
          </w:rPr>
          <w:instrText xml:space="preserve"> PAGEREF _Toc185237874 \h </w:instrText>
        </w:r>
        <w:r w:rsidR="00897644">
          <w:rPr>
            <w:noProof/>
            <w:webHidden/>
          </w:rPr>
        </w:r>
        <w:r w:rsidR="00897644">
          <w:rPr>
            <w:noProof/>
            <w:webHidden/>
          </w:rPr>
          <w:fldChar w:fldCharType="separate"/>
        </w:r>
        <w:r w:rsidR="00897644">
          <w:rPr>
            <w:noProof/>
            <w:webHidden/>
          </w:rPr>
          <w:t>84</w:t>
        </w:r>
        <w:r w:rsidR="00897644">
          <w:rPr>
            <w:noProof/>
            <w:webHidden/>
          </w:rPr>
          <w:fldChar w:fldCharType="end"/>
        </w:r>
      </w:hyperlink>
    </w:p>
    <w:p w14:paraId="497A6826" w14:textId="77777777" w:rsidR="00897644" w:rsidRDefault="006E6BE1">
      <w:pPr>
        <w:pStyle w:val="20"/>
        <w:rPr>
          <w:smallCaps w:val="0"/>
          <w:noProof/>
          <w:sz w:val="21"/>
          <w:szCs w:val="22"/>
        </w:rPr>
      </w:pPr>
      <w:hyperlink w:anchor="_Toc185237875" w:history="1">
        <w:r w:rsidR="00897644" w:rsidRPr="006A42B5">
          <w:rPr>
            <w:rStyle w:val="afb"/>
            <w:rFonts w:ascii="Times New Roman" w:hAnsi="Times New Roman" w:cs="Times New Roman"/>
            <w:noProof/>
          </w:rPr>
          <w:t xml:space="preserve">6.3  </w:t>
        </w:r>
        <w:r w:rsidR="00897644" w:rsidRPr="006A42B5">
          <w:rPr>
            <w:rStyle w:val="afb"/>
            <w:rFonts w:ascii="Times New Roman" w:hAnsi="Times New Roman" w:cs="Times New Roman" w:hint="eastAsia"/>
            <w:noProof/>
          </w:rPr>
          <w:t>机械通风</w:t>
        </w:r>
        <w:r w:rsidR="00897644">
          <w:rPr>
            <w:noProof/>
            <w:webHidden/>
          </w:rPr>
          <w:tab/>
        </w:r>
        <w:r w:rsidR="00897644">
          <w:rPr>
            <w:noProof/>
            <w:webHidden/>
          </w:rPr>
          <w:fldChar w:fldCharType="begin"/>
        </w:r>
        <w:r w:rsidR="00897644">
          <w:rPr>
            <w:noProof/>
            <w:webHidden/>
          </w:rPr>
          <w:instrText xml:space="preserve"> PAGEREF _Toc185237875 \h </w:instrText>
        </w:r>
        <w:r w:rsidR="00897644">
          <w:rPr>
            <w:noProof/>
            <w:webHidden/>
          </w:rPr>
        </w:r>
        <w:r w:rsidR="00897644">
          <w:rPr>
            <w:noProof/>
            <w:webHidden/>
          </w:rPr>
          <w:fldChar w:fldCharType="separate"/>
        </w:r>
        <w:r w:rsidR="00897644">
          <w:rPr>
            <w:noProof/>
            <w:webHidden/>
          </w:rPr>
          <w:t>85</w:t>
        </w:r>
        <w:r w:rsidR="00897644">
          <w:rPr>
            <w:noProof/>
            <w:webHidden/>
          </w:rPr>
          <w:fldChar w:fldCharType="end"/>
        </w:r>
      </w:hyperlink>
    </w:p>
    <w:p w14:paraId="77FA54B1" w14:textId="77777777" w:rsidR="00897644" w:rsidRDefault="006E6BE1">
      <w:pPr>
        <w:pStyle w:val="20"/>
        <w:rPr>
          <w:smallCaps w:val="0"/>
          <w:noProof/>
          <w:sz w:val="21"/>
          <w:szCs w:val="22"/>
        </w:rPr>
      </w:pPr>
      <w:hyperlink w:anchor="_Toc185237876" w:history="1">
        <w:r w:rsidR="00897644" w:rsidRPr="006A42B5">
          <w:rPr>
            <w:rStyle w:val="afb"/>
            <w:rFonts w:ascii="Times New Roman" w:hAnsi="Times New Roman" w:cs="Times New Roman"/>
            <w:noProof/>
          </w:rPr>
          <w:t xml:space="preserve">6.4  </w:t>
        </w:r>
        <w:r w:rsidR="00897644" w:rsidRPr="006A42B5">
          <w:rPr>
            <w:rStyle w:val="afb"/>
            <w:rFonts w:ascii="Times New Roman" w:hAnsi="Times New Roman" w:cs="Times New Roman" w:hint="eastAsia"/>
            <w:noProof/>
          </w:rPr>
          <w:t>事故通风</w:t>
        </w:r>
        <w:r w:rsidR="00897644">
          <w:rPr>
            <w:noProof/>
            <w:webHidden/>
          </w:rPr>
          <w:tab/>
        </w:r>
        <w:r w:rsidR="00897644">
          <w:rPr>
            <w:noProof/>
            <w:webHidden/>
          </w:rPr>
          <w:fldChar w:fldCharType="begin"/>
        </w:r>
        <w:r w:rsidR="00897644">
          <w:rPr>
            <w:noProof/>
            <w:webHidden/>
          </w:rPr>
          <w:instrText xml:space="preserve"> PAGEREF _Toc185237876 \h </w:instrText>
        </w:r>
        <w:r w:rsidR="00897644">
          <w:rPr>
            <w:noProof/>
            <w:webHidden/>
          </w:rPr>
        </w:r>
        <w:r w:rsidR="00897644">
          <w:rPr>
            <w:noProof/>
            <w:webHidden/>
          </w:rPr>
          <w:fldChar w:fldCharType="separate"/>
        </w:r>
        <w:r w:rsidR="00897644">
          <w:rPr>
            <w:noProof/>
            <w:webHidden/>
          </w:rPr>
          <w:t>87</w:t>
        </w:r>
        <w:r w:rsidR="00897644">
          <w:rPr>
            <w:noProof/>
            <w:webHidden/>
          </w:rPr>
          <w:fldChar w:fldCharType="end"/>
        </w:r>
      </w:hyperlink>
    </w:p>
    <w:p w14:paraId="598FF0CD" w14:textId="77777777" w:rsidR="00897644" w:rsidRDefault="006E6BE1">
      <w:pPr>
        <w:pStyle w:val="20"/>
        <w:rPr>
          <w:smallCaps w:val="0"/>
          <w:noProof/>
          <w:sz w:val="21"/>
          <w:szCs w:val="22"/>
        </w:rPr>
      </w:pPr>
      <w:hyperlink w:anchor="_Toc185237877" w:history="1">
        <w:r w:rsidR="00897644" w:rsidRPr="006A42B5">
          <w:rPr>
            <w:rStyle w:val="afb"/>
            <w:rFonts w:ascii="Times New Roman" w:hAnsi="Times New Roman" w:cs="Times New Roman"/>
            <w:noProof/>
          </w:rPr>
          <w:t xml:space="preserve">6.5  </w:t>
        </w:r>
        <w:r w:rsidR="00897644" w:rsidRPr="006A42B5">
          <w:rPr>
            <w:rStyle w:val="afb"/>
            <w:rFonts w:ascii="Times New Roman" w:hAnsi="Times New Roman" w:cs="Times New Roman" w:hint="eastAsia"/>
            <w:noProof/>
          </w:rPr>
          <w:t>通风设备与风管</w:t>
        </w:r>
        <w:r w:rsidR="00897644">
          <w:rPr>
            <w:noProof/>
            <w:webHidden/>
          </w:rPr>
          <w:tab/>
        </w:r>
        <w:r w:rsidR="00897644">
          <w:rPr>
            <w:noProof/>
            <w:webHidden/>
          </w:rPr>
          <w:fldChar w:fldCharType="begin"/>
        </w:r>
        <w:r w:rsidR="00897644">
          <w:rPr>
            <w:noProof/>
            <w:webHidden/>
          </w:rPr>
          <w:instrText xml:space="preserve"> PAGEREF _Toc185237877 \h </w:instrText>
        </w:r>
        <w:r w:rsidR="00897644">
          <w:rPr>
            <w:noProof/>
            <w:webHidden/>
          </w:rPr>
        </w:r>
        <w:r w:rsidR="00897644">
          <w:rPr>
            <w:noProof/>
            <w:webHidden/>
          </w:rPr>
          <w:fldChar w:fldCharType="separate"/>
        </w:r>
        <w:r w:rsidR="00897644">
          <w:rPr>
            <w:noProof/>
            <w:webHidden/>
          </w:rPr>
          <w:t>89</w:t>
        </w:r>
        <w:r w:rsidR="00897644">
          <w:rPr>
            <w:noProof/>
            <w:webHidden/>
          </w:rPr>
          <w:fldChar w:fldCharType="end"/>
        </w:r>
      </w:hyperlink>
    </w:p>
    <w:p w14:paraId="0215D4E6" w14:textId="77777777" w:rsidR="00897644" w:rsidRDefault="006E6BE1">
      <w:pPr>
        <w:pStyle w:val="20"/>
        <w:rPr>
          <w:smallCaps w:val="0"/>
          <w:noProof/>
          <w:sz w:val="21"/>
          <w:szCs w:val="22"/>
        </w:rPr>
      </w:pPr>
      <w:hyperlink w:anchor="_Toc185237878" w:history="1">
        <w:r w:rsidR="00897644" w:rsidRPr="006A42B5">
          <w:rPr>
            <w:rStyle w:val="afb"/>
            <w:rFonts w:ascii="Times New Roman" w:hAnsi="Times New Roman" w:cs="Times New Roman"/>
            <w:noProof/>
          </w:rPr>
          <w:t xml:space="preserve">6.6  </w:t>
        </w:r>
        <w:r w:rsidR="00897644" w:rsidRPr="006A42B5">
          <w:rPr>
            <w:rStyle w:val="afb"/>
            <w:rFonts w:ascii="Times New Roman" w:hAnsi="Times New Roman" w:cs="Times New Roman" w:hint="eastAsia"/>
            <w:noProof/>
          </w:rPr>
          <w:t>防火防爆</w:t>
        </w:r>
        <w:r w:rsidR="00897644">
          <w:rPr>
            <w:noProof/>
            <w:webHidden/>
          </w:rPr>
          <w:tab/>
        </w:r>
        <w:r w:rsidR="00897644">
          <w:rPr>
            <w:noProof/>
            <w:webHidden/>
          </w:rPr>
          <w:fldChar w:fldCharType="begin"/>
        </w:r>
        <w:r w:rsidR="00897644">
          <w:rPr>
            <w:noProof/>
            <w:webHidden/>
          </w:rPr>
          <w:instrText xml:space="preserve"> PAGEREF _Toc185237878 \h </w:instrText>
        </w:r>
        <w:r w:rsidR="00897644">
          <w:rPr>
            <w:noProof/>
            <w:webHidden/>
          </w:rPr>
        </w:r>
        <w:r w:rsidR="00897644">
          <w:rPr>
            <w:noProof/>
            <w:webHidden/>
          </w:rPr>
          <w:fldChar w:fldCharType="separate"/>
        </w:r>
        <w:r w:rsidR="00897644">
          <w:rPr>
            <w:noProof/>
            <w:webHidden/>
          </w:rPr>
          <w:t>90</w:t>
        </w:r>
        <w:r w:rsidR="00897644">
          <w:rPr>
            <w:noProof/>
            <w:webHidden/>
          </w:rPr>
          <w:fldChar w:fldCharType="end"/>
        </w:r>
      </w:hyperlink>
    </w:p>
    <w:p w14:paraId="1A9528AA" w14:textId="77777777" w:rsidR="00897644" w:rsidRDefault="006E6BE1">
      <w:pPr>
        <w:pStyle w:val="20"/>
        <w:rPr>
          <w:smallCaps w:val="0"/>
          <w:noProof/>
          <w:sz w:val="21"/>
          <w:szCs w:val="22"/>
        </w:rPr>
      </w:pPr>
      <w:hyperlink w:anchor="_Toc185237879" w:history="1">
        <w:r w:rsidR="00897644" w:rsidRPr="006A42B5">
          <w:rPr>
            <w:rStyle w:val="afb"/>
            <w:rFonts w:ascii="Times New Roman" w:hAnsi="Times New Roman" w:cs="Times New Roman"/>
            <w:noProof/>
          </w:rPr>
          <w:t xml:space="preserve">6.7  </w:t>
        </w:r>
        <w:r w:rsidR="00897644" w:rsidRPr="006A42B5">
          <w:rPr>
            <w:rStyle w:val="afb"/>
            <w:rFonts w:ascii="Times New Roman" w:hAnsi="Times New Roman" w:cs="Times New Roman" w:hint="eastAsia"/>
            <w:noProof/>
          </w:rPr>
          <w:t>节能</w:t>
        </w:r>
        <w:r w:rsidR="00897644">
          <w:rPr>
            <w:noProof/>
            <w:webHidden/>
          </w:rPr>
          <w:tab/>
        </w:r>
        <w:r w:rsidR="00897644">
          <w:rPr>
            <w:noProof/>
            <w:webHidden/>
          </w:rPr>
          <w:fldChar w:fldCharType="begin"/>
        </w:r>
        <w:r w:rsidR="00897644">
          <w:rPr>
            <w:noProof/>
            <w:webHidden/>
          </w:rPr>
          <w:instrText xml:space="preserve"> PAGEREF _Toc185237879 \h </w:instrText>
        </w:r>
        <w:r w:rsidR="00897644">
          <w:rPr>
            <w:noProof/>
            <w:webHidden/>
          </w:rPr>
        </w:r>
        <w:r w:rsidR="00897644">
          <w:rPr>
            <w:noProof/>
            <w:webHidden/>
          </w:rPr>
          <w:fldChar w:fldCharType="separate"/>
        </w:r>
        <w:r w:rsidR="00897644">
          <w:rPr>
            <w:noProof/>
            <w:webHidden/>
          </w:rPr>
          <w:t>92</w:t>
        </w:r>
        <w:r w:rsidR="00897644">
          <w:rPr>
            <w:noProof/>
            <w:webHidden/>
          </w:rPr>
          <w:fldChar w:fldCharType="end"/>
        </w:r>
      </w:hyperlink>
    </w:p>
    <w:p w14:paraId="6745C292" w14:textId="77777777" w:rsidR="00897644" w:rsidRDefault="006E6BE1">
      <w:pPr>
        <w:pStyle w:val="10"/>
        <w:tabs>
          <w:tab w:val="right" w:leader="dot" w:pos="9061"/>
        </w:tabs>
        <w:rPr>
          <w:b w:val="0"/>
          <w:bCs w:val="0"/>
          <w:caps w:val="0"/>
          <w:noProof/>
          <w:sz w:val="21"/>
          <w:szCs w:val="22"/>
        </w:rPr>
      </w:pPr>
      <w:hyperlink w:anchor="_Toc185237880" w:history="1">
        <w:r w:rsidR="00897644" w:rsidRPr="006A42B5">
          <w:rPr>
            <w:rStyle w:val="afb"/>
            <w:noProof/>
          </w:rPr>
          <w:t xml:space="preserve">7  </w:t>
        </w:r>
        <w:r w:rsidR="00897644" w:rsidRPr="006A42B5">
          <w:rPr>
            <w:rStyle w:val="afb"/>
            <w:rFonts w:hint="eastAsia"/>
            <w:noProof/>
          </w:rPr>
          <w:t>除尘</w:t>
        </w:r>
        <w:r w:rsidR="00897644">
          <w:rPr>
            <w:noProof/>
            <w:webHidden/>
          </w:rPr>
          <w:tab/>
        </w:r>
        <w:r w:rsidR="00897644">
          <w:rPr>
            <w:noProof/>
            <w:webHidden/>
          </w:rPr>
          <w:fldChar w:fldCharType="begin"/>
        </w:r>
        <w:r w:rsidR="00897644">
          <w:rPr>
            <w:noProof/>
            <w:webHidden/>
          </w:rPr>
          <w:instrText xml:space="preserve"> PAGEREF _Toc185237880 \h </w:instrText>
        </w:r>
        <w:r w:rsidR="00897644">
          <w:rPr>
            <w:noProof/>
            <w:webHidden/>
          </w:rPr>
        </w:r>
        <w:r w:rsidR="00897644">
          <w:rPr>
            <w:noProof/>
            <w:webHidden/>
          </w:rPr>
          <w:fldChar w:fldCharType="separate"/>
        </w:r>
        <w:r w:rsidR="00897644">
          <w:rPr>
            <w:noProof/>
            <w:webHidden/>
          </w:rPr>
          <w:t>94</w:t>
        </w:r>
        <w:r w:rsidR="00897644">
          <w:rPr>
            <w:noProof/>
            <w:webHidden/>
          </w:rPr>
          <w:fldChar w:fldCharType="end"/>
        </w:r>
      </w:hyperlink>
    </w:p>
    <w:p w14:paraId="7A465073" w14:textId="77777777" w:rsidR="00897644" w:rsidRDefault="006E6BE1">
      <w:pPr>
        <w:pStyle w:val="20"/>
        <w:rPr>
          <w:smallCaps w:val="0"/>
          <w:noProof/>
          <w:sz w:val="21"/>
          <w:szCs w:val="22"/>
        </w:rPr>
      </w:pPr>
      <w:hyperlink w:anchor="_Toc185237881" w:history="1">
        <w:r w:rsidR="00897644" w:rsidRPr="006A42B5">
          <w:rPr>
            <w:rStyle w:val="afb"/>
            <w:rFonts w:ascii="Times New Roman" w:hAnsi="Times New Roman" w:cs="Times New Roman"/>
            <w:noProof/>
          </w:rPr>
          <w:t xml:space="preserve">7.1  </w:t>
        </w:r>
        <w:r w:rsidR="00897644" w:rsidRPr="006A42B5">
          <w:rPr>
            <w:rStyle w:val="afb"/>
            <w:rFonts w:ascii="Times New Roman" w:hAnsi="Times New Roman" w:cs="Times New Roman" w:hint="eastAsia"/>
            <w:noProof/>
          </w:rPr>
          <w:t>一般规定</w:t>
        </w:r>
        <w:r w:rsidR="00897644">
          <w:rPr>
            <w:noProof/>
            <w:webHidden/>
          </w:rPr>
          <w:tab/>
        </w:r>
        <w:r w:rsidR="00897644">
          <w:rPr>
            <w:noProof/>
            <w:webHidden/>
          </w:rPr>
          <w:fldChar w:fldCharType="begin"/>
        </w:r>
        <w:r w:rsidR="00897644">
          <w:rPr>
            <w:noProof/>
            <w:webHidden/>
          </w:rPr>
          <w:instrText xml:space="preserve"> PAGEREF _Toc185237881 \h </w:instrText>
        </w:r>
        <w:r w:rsidR="00897644">
          <w:rPr>
            <w:noProof/>
            <w:webHidden/>
          </w:rPr>
        </w:r>
        <w:r w:rsidR="00897644">
          <w:rPr>
            <w:noProof/>
            <w:webHidden/>
          </w:rPr>
          <w:fldChar w:fldCharType="separate"/>
        </w:r>
        <w:r w:rsidR="00897644">
          <w:rPr>
            <w:noProof/>
            <w:webHidden/>
          </w:rPr>
          <w:t>94</w:t>
        </w:r>
        <w:r w:rsidR="00897644">
          <w:rPr>
            <w:noProof/>
            <w:webHidden/>
          </w:rPr>
          <w:fldChar w:fldCharType="end"/>
        </w:r>
      </w:hyperlink>
    </w:p>
    <w:p w14:paraId="76893DD1" w14:textId="77777777" w:rsidR="00897644" w:rsidRDefault="006E6BE1">
      <w:pPr>
        <w:pStyle w:val="20"/>
        <w:rPr>
          <w:smallCaps w:val="0"/>
          <w:noProof/>
          <w:sz w:val="21"/>
          <w:szCs w:val="22"/>
        </w:rPr>
      </w:pPr>
      <w:hyperlink w:anchor="_Toc185237882" w:history="1">
        <w:r w:rsidR="00897644" w:rsidRPr="006A42B5">
          <w:rPr>
            <w:rStyle w:val="afb"/>
            <w:rFonts w:ascii="Times New Roman" w:hAnsi="Times New Roman" w:cs="Times New Roman"/>
            <w:noProof/>
          </w:rPr>
          <w:t xml:space="preserve">7.2  </w:t>
        </w:r>
        <w:r w:rsidR="00897644" w:rsidRPr="006A42B5">
          <w:rPr>
            <w:rStyle w:val="afb"/>
            <w:rFonts w:ascii="Times New Roman" w:hAnsi="Times New Roman" w:cs="Times New Roman" w:hint="eastAsia"/>
            <w:noProof/>
          </w:rPr>
          <w:t>系统设计</w:t>
        </w:r>
        <w:r w:rsidR="00897644">
          <w:rPr>
            <w:noProof/>
            <w:webHidden/>
          </w:rPr>
          <w:tab/>
        </w:r>
        <w:r w:rsidR="00897644">
          <w:rPr>
            <w:noProof/>
            <w:webHidden/>
          </w:rPr>
          <w:fldChar w:fldCharType="begin"/>
        </w:r>
        <w:r w:rsidR="00897644">
          <w:rPr>
            <w:noProof/>
            <w:webHidden/>
          </w:rPr>
          <w:instrText xml:space="preserve"> PAGEREF _Toc185237882 \h </w:instrText>
        </w:r>
        <w:r w:rsidR="00897644">
          <w:rPr>
            <w:noProof/>
            <w:webHidden/>
          </w:rPr>
        </w:r>
        <w:r w:rsidR="00897644">
          <w:rPr>
            <w:noProof/>
            <w:webHidden/>
          </w:rPr>
          <w:fldChar w:fldCharType="separate"/>
        </w:r>
        <w:r w:rsidR="00897644">
          <w:rPr>
            <w:noProof/>
            <w:webHidden/>
          </w:rPr>
          <w:t>94</w:t>
        </w:r>
        <w:r w:rsidR="00897644">
          <w:rPr>
            <w:noProof/>
            <w:webHidden/>
          </w:rPr>
          <w:fldChar w:fldCharType="end"/>
        </w:r>
      </w:hyperlink>
    </w:p>
    <w:p w14:paraId="0A15664D" w14:textId="77777777" w:rsidR="00897644" w:rsidRDefault="006E6BE1">
      <w:pPr>
        <w:pStyle w:val="20"/>
        <w:rPr>
          <w:smallCaps w:val="0"/>
          <w:noProof/>
          <w:sz w:val="21"/>
          <w:szCs w:val="22"/>
        </w:rPr>
      </w:pPr>
      <w:hyperlink w:anchor="_Toc185237883" w:history="1">
        <w:r w:rsidR="00897644" w:rsidRPr="006A42B5">
          <w:rPr>
            <w:rStyle w:val="afb"/>
            <w:rFonts w:ascii="Times New Roman" w:hAnsi="Times New Roman" w:cs="Times New Roman"/>
            <w:noProof/>
          </w:rPr>
          <w:t xml:space="preserve">7.3  </w:t>
        </w:r>
        <w:r w:rsidR="00897644" w:rsidRPr="006A42B5">
          <w:rPr>
            <w:rStyle w:val="afb"/>
            <w:rFonts w:ascii="Times New Roman" w:hAnsi="Times New Roman" w:cs="Times New Roman" w:hint="eastAsia"/>
            <w:noProof/>
          </w:rPr>
          <w:t>设备选型和风管</w:t>
        </w:r>
        <w:r w:rsidR="00897644">
          <w:rPr>
            <w:noProof/>
            <w:webHidden/>
          </w:rPr>
          <w:tab/>
        </w:r>
        <w:r w:rsidR="00897644">
          <w:rPr>
            <w:noProof/>
            <w:webHidden/>
          </w:rPr>
          <w:fldChar w:fldCharType="begin"/>
        </w:r>
        <w:r w:rsidR="00897644">
          <w:rPr>
            <w:noProof/>
            <w:webHidden/>
          </w:rPr>
          <w:instrText xml:space="preserve"> PAGEREF _Toc185237883 \h </w:instrText>
        </w:r>
        <w:r w:rsidR="00897644">
          <w:rPr>
            <w:noProof/>
            <w:webHidden/>
          </w:rPr>
        </w:r>
        <w:r w:rsidR="00897644">
          <w:rPr>
            <w:noProof/>
            <w:webHidden/>
          </w:rPr>
          <w:fldChar w:fldCharType="separate"/>
        </w:r>
        <w:r w:rsidR="00897644">
          <w:rPr>
            <w:noProof/>
            <w:webHidden/>
          </w:rPr>
          <w:t>96</w:t>
        </w:r>
        <w:r w:rsidR="00897644">
          <w:rPr>
            <w:noProof/>
            <w:webHidden/>
          </w:rPr>
          <w:fldChar w:fldCharType="end"/>
        </w:r>
      </w:hyperlink>
    </w:p>
    <w:p w14:paraId="720256AF" w14:textId="77777777" w:rsidR="00897644" w:rsidRDefault="006E6BE1">
      <w:pPr>
        <w:pStyle w:val="20"/>
        <w:rPr>
          <w:smallCaps w:val="0"/>
          <w:noProof/>
          <w:sz w:val="21"/>
          <w:szCs w:val="22"/>
        </w:rPr>
      </w:pPr>
      <w:hyperlink w:anchor="_Toc185237884" w:history="1">
        <w:r w:rsidR="00897644" w:rsidRPr="006A42B5">
          <w:rPr>
            <w:rStyle w:val="afb"/>
            <w:rFonts w:ascii="Times New Roman" w:hAnsi="Times New Roman" w:cs="Times New Roman"/>
            <w:noProof/>
          </w:rPr>
          <w:t xml:space="preserve">7.4  </w:t>
        </w:r>
        <w:r w:rsidR="00897644" w:rsidRPr="006A42B5">
          <w:rPr>
            <w:rStyle w:val="afb"/>
            <w:rFonts w:ascii="Times New Roman" w:hAnsi="Times New Roman" w:cs="Times New Roman" w:hint="eastAsia"/>
            <w:noProof/>
          </w:rPr>
          <w:t>防火防爆</w:t>
        </w:r>
        <w:r w:rsidR="00897644">
          <w:rPr>
            <w:noProof/>
            <w:webHidden/>
          </w:rPr>
          <w:tab/>
        </w:r>
        <w:r w:rsidR="00897644">
          <w:rPr>
            <w:noProof/>
            <w:webHidden/>
          </w:rPr>
          <w:fldChar w:fldCharType="begin"/>
        </w:r>
        <w:r w:rsidR="00897644">
          <w:rPr>
            <w:noProof/>
            <w:webHidden/>
          </w:rPr>
          <w:instrText xml:space="preserve"> PAGEREF _Toc185237884 \h </w:instrText>
        </w:r>
        <w:r w:rsidR="00897644">
          <w:rPr>
            <w:noProof/>
            <w:webHidden/>
          </w:rPr>
        </w:r>
        <w:r w:rsidR="00897644">
          <w:rPr>
            <w:noProof/>
            <w:webHidden/>
          </w:rPr>
          <w:fldChar w:fldCharType="separate"/>
        </w:r>
        <w:r w:rsidR="00897644">
          <w:rPr>
            <w:noProof/>
            <w:webHidden/>
          </w:rPr>
          <w:t>96</w:t>
        </w:r>
        <w:r w:rsidR="00897644">
          <w:rPr>
            <w:noProof/>
            <w:webHidden/>
          </w:rPr>
          <w:fldChar w:fldCharType="end"/>
        </w:r>
      </w:hyperlink>
    </w:p>
    <w:p w14:paraId="5EC4790C" w14:textId="77777777" w:rsidR="00897644" w:rsidRDefault="006E6BE1">
      <w:pPr>
        <w:pStyle w:val="10"/>
        <w:tabs>
          <w:tab w:val="right" w:leader="dot" w:pos="9061"/>
        </w:tabs>
        <w:rPr>
          <w:b w:val="0"/>
          <w:bCs w:val="0"/>
          <w:caps w:val="0"/>
          <w:noProof/>
          <w:sz w:val="21"/>
          <w:szCs w:val="22"/>
        </w:rPr>
      </w:pPr>
      <w:hyperlink w:anchor="_Toc185237885" w:history="1">
        <w:r w:rsidR="00897644" w:rsidRPr="006A42B5">
          <w:rPr>
            <w:rStyle w:val="afb"/>
            <w:noProof/>
          </w:rPr>
          <w:t xml:space="preserve">8  </w:t>
        </w:r>
        <w:r w:rsidR="00897644" w:rsidRPr="006A42B5">
          <w:rPr>
            <w:rStyle w:val="afb"/>
            <w:rFonts w:hint="eastAsia"/>
            <w:noProof/>
          </w:rPr>
          <w:t>空气调节</w:t>
        </w:r>
        <w:r w:rsidR="00897644">
          <w:rPr>
            <w:noProof/>
            <w:webHidden/>
          </w:rPr>
          <w:tab/>
        </w:r>
        <w:r w:rsidR="00897644">
          <w:rPr>
            <w:noProof/>
            <w:webHidden/>
          </w:rPr>
          <w:fldChar w:fldCharType="begin"/>
        </w:r>
        <w:r w:rsidR="00897644">
          <w:rPr>
            <w:noProof/>
            <w:webHidden/>
          </w:rPr>
          <w:instrText xml:space="preserve"> PAGEREF _Toc185237885 \h </w:instrText>
        </w:r>
        <w:r w:rsidR="00897644">
          <w:rPr>
            <w:noProof/>
            <w:webHidden/>
          </w:rPr>
        </w:r>
        <w:r w:rsidR="00897644">
          <w:rPr>
            <w:noProof/>
            <w:webHidden/>
          </w:rPr>
          <w:fldChar w:fldCharType="separate"/>
        </w:r>
        <w:r w:rsidR="00897644">
          <w:rPr>
            <w:noProof/>
            <w:webHidden/>
          </w:rPr>
          <w:t>97</w:t>
        </w:r>
        <w:r w:rsidR="00897644">
          <w:rPr>
            <w:noProof/>
            <w:webHidden/>
          </w:rPr>
          <w:fldChar w:fldCharType="end"/>
        </w:r>
      </w:hyperlink>
    </w:p>
    <w:p w14:paraId="3264BCC4" w14:textId="77777777" w:rsidR="00897644" w:rsidRDefault="006E6BE1">
      <w:pPr>
        <w:pStyle w:val="20"/>
        <w:rPr>
          <w:smallCaps w:val="0"/>
          <w:noProof/>
          <w:sz w:val="21"/>
          <w:szCs w:val="22"/>
        </w:rPr>
      </w:pPr>
      <w:hyperlink w:anchor="_Toc185237886" w:history="1">
        <w:r w:rsidR="00897644" w:rsidRPr="006A42B5">
          <w:rPr>
            <w:rStyle w:val="afb"/>
            <w:rFonts w:ascii="Times New Roman" w:hAnsi="Times New Roman" w:cs="Times New Roman"/>
            <w:noProof/>
          </w:rPr>
          <w:t xml:space="preserve">8.1  </w:t>
        </w:r>
        <w:r w:rsidR="00897644" w:rsidRPr="006A42B5">
          <w:rPr>
            <w:rStyle w:val="afb"/>
            <w:rFonts w:ascii="Times New Roman" w:hAnsi="Times New Roman" w:cs="Times New Roman" w:hint="eastAsia"/>
            <w:noProof/>
          </w:rPr>
          <w:t>一般规定</w:t>
        </w:r>
        <w:r w:rsidR="00897644">
          <w:rPr>
            <w:noProof/>
            <w:webHidden/>
          </w:rPr>
          <w:tab/>
        </w:r>
        <w:r w:rsidR="00897644">
          <w:rPr>
            <w:noProof/>
            <w:webHidden/>
          </w:rPr>
          <w:fldChar w:fldCharType="begin"/>
        </w:r>
        <w:r w:rsidR="00897644">
          <w:rPr>
            <w:noProof/>
            <w:webHidden/>
          </w:rPr>
          <w:instrText xml:space="preserve"> PAGEREF _Toc185237886 \h </w:instrText>
        </w:r>
        <w:r w:rsidR="00897644">
          <w:rPr>
            <w:noProof/>
            <w:webHidden/>
          </w:rPr>
        </w:r>
        <w:r w:rsidR="00897644">
          <w:rPr>
            <w:noProof/>
            <w:webHidden/>
          </w:rPr>
          <w:fldChar w:fldCharType="separate"/>
        </w:r>
        <w:r w:rsidR="00897644">
          <w:rPr>
            <w:noProof/>
            <w:webHidden/>
          </w:rPr>
          <w:t>97</w:t>
        </w:r>
        <w:r w:rsidR="00897644">
          <w:rPr>
            <w:noProof/>
            <w:webHidden/>
          </w:rPr>
          <w:fldChar w:fldCharType="end"/>
        </w:r>
      </w:hyperlink>
    </w:p>
    <w:p w14:paraId="5DAA8B42" w14:textId="77777777" w:rsidR="00897644" w:rsidRDefault="006E6BE1">
      <w:pPr>
        <w:pStyle w:val="20"/>
        <w:rPr>
          <w:smallCaps w:val="0"/>
          <w:noProof/>
          <w:sz w:val="21"/>
          <w:szCs w:val="22"/>
        </w:rPr>
      </w:pPr>
      <w:hyperlink w:anchor="_Toc185237887" w:history="1">
        <w:r w:rsidR="00897644" w:rsidRPr="006A42B5">
          <w:rPr>
            <w:rStyle w:val="afb"/>
            <w:rFonts w:ascii="Times New Roman" w:hAnsi="Times New Roman" w:cs="Times New Roman"/>
            <w:noProof/>
          </w:rPr>
          <w:t xml:space="preserve">8.2  </w:t>
        </w:r>
        <w:r w:rsidR="00897644" w:rsidRPr="006A42B5">
          <w:rPr>
            <w:rStyle w:val="afb"/>
            <w:rFonts w:ascii="Times New Roman" w:hAnsi="Times New Roman" w:cs="Times New Roman" w:hint="eastAsia"/>
            <w:noProof/>
          </w:rPr>
          <w:t>负荷计算</w:t>
        </w:r>
        <w:r w:rsidR="00897644">
          <w:rPr>
            <w:noProof/>
            <w:webHidden/>
          </w:rPr>
          <w:tab/>
        </w:r>
        <w:r w:rsidR="00897644">
          <w:rPr>
            <w:noProof/>
            <w:webHidden/>
          </w:rPr>
          <w:fldChar w:fldCharType="begin"/>
        </w:r>
        <w:r w:rsidR="00897644">
          <w:rPr>
            <w:noProof/>
            <w:webHidden/>
          </w:rPr>
          <w:instrText xml:space="preserve"> PAGEREF _Toc185237887 \h </w:instrText>
        </w:r>
        <w:r w:rsidR="00897644">
          <w:rPr>
            <w:noProof/>
            <w:webHidden/>
          </w:rPr>
        </w:r>
        <w:r w:rsidR="00897644">
          <w:rPr>
            <w:noProof/>
            <w:webHidden/>
          </w:rPr>
          <w:fldChar w:fldCharType="separate"/>
        </w:r>
        <w:r w:rsidR="00897644">
          <w:rPr>
            <w:noProof/>
            <w:webHidden/>
          </w:rPr>
          <w:t>97</w:t>
        </w:r>
        <w:r w:rsidR="00897644">
          <w:rPr>
            <w:noProof/>
            <w:webHidden/>
          </w:rPr>
          <w:fldChar w:fldCharType="end"/>
        </w:r>
      </w:hyperlink>
    </w:p>
    <w:p w14:paraId="72AD5DEE" w14:textId="77777777" w:rsidR="00897644" w:rsidRDefault="006E6BE1">
      <w:pPr>
        <w:pStyle w:val="20"/>
        <w:rPr>
          <w:smallCaps w:val="0"/>
          <w:noProof/>
          <w:sz w:val="21"/>
          <w:szCs w:val="22"/>
        </w:rPr>
      </w:pPr>
      <w:hyperlink w:anchor="_Toc185237888" w:history="1">
        <w:r w:rsidR="00897644" w:rsidRPr="006A42B5">
          <w:rPr>
            <w:rStyle w:val="afb"/>
            <w:rFonts w:ascii="Times New Roman" w:hAnsi="Times New Roman" w:cs="Times New Roman"/>
            <w:noProof/>
          </w:rPr>
          <w:t xml:space="preserve">8.3  </w:t>
        </w:r>
        <w:r w:rsidR="00897644" w:rsidRPr="006A42B5">
          <w:rPr>
            <w:rStyle w:val="afb"/>
            <w:rFonts w:ascii="Times New Roman" w:hAnsi="Times New Roman" w:cs="Times New Roman" w:hint="eastAsia"/>
            <w:noProof/>
          </w:rPr>
          <w:t>系统设计</w:t>
        </w:r>
        <w:r w:rsidR="00897644">
          <w:rPr>
            <w:noProof/>
            <w:webHidden/>
          </w:rPr>
          <w:tab/>
        </w:r>
        <w:r w:rsidR="00897644">
          <w:rPr>
            <w:noProof/>
            <w:webHidden/>
          </w:rPr>
          <w:fldChar w:fldCharType="begin"/>
        </w:r>
        <w:r w:rsidR="00897644">
          <w:rPr>
            <w:noProof/>
            <w:webHidden/>
          </w:rPr>
          <w:instrText xml:space="preserve"> PAGEREF _Toc185237888 \h </w:instrText>
        </w:r>
        <w:r w:rsidR="00897644">
          <w:rPr>
            <w:noProof/>
            <w:webHidden/>
          </w:rPr>
        </w:r>
        <w:r w:rsidR="00897644">
          <w:rPr>
            <w:noProof/>
            <w:webHidden/>
          </w:rPr>
          <w:fldChar w:fldCharType="separate"/>
        </w:r>
        <w:r w:rsidR="00897644">
          <w:rPr>
            <w:noProof/>
            <w:webHidden/>
          </w:rPr>
          <w:t>97</w:t>
        </w:r>
        <w:r w:rsidR="00897644">
          <w:rPr>
            <w:noProof/>
            <w:webHidden/>
          </w:rPr>
          <w:fldChar w:fldCharType="end"/>
        </w:r>
      </w:hyperlink>
    </w:p>
    <w:p w14:paraId="7FF9766F" w14:textId="77777777" w:rsidR="00897644" w:rsidRDefault="006E6BE1">
      <w:pPr>
        <w:pStyle w:val="20"/>
        <w:rPr>
          <w:smallCaps w:val="0"/>
          <w:noProof/>
          <w:sz w:val="21"/>
          <w:szCs w:val="22"/>
        </w:rPr>
      </w:pPr>
      <w:hyperlink w:anchor="_Toc185237889" w:history="1">
        <w:r w:rsidR="00897644" w:rsidRPr="006A42B5">
          <w:rPr>
            <w:rStyle w:val="afb"/>
            <w:rFonts w:ascii="Times New Roman" w:hAnsi="Times New Roman" w:cs="Times New Roman"/>
            <w:noProof/>
          </w:rPr>
          <w:t xml:space="preserve">8.4  </w:t>
        </w:r>
        <w:r w:rsidR="00897644" w:rsidRPr="006A42B5">
          <w:rPr>
            <w:rStyle w:val="afb"/>
            <w:rFonts w:ascii="Times New Roman" w:hAnsi="Times New Roman" w:cs="Times New Roman" w:hint="eastAsia"/>
            <w:noProof/>
          </w:rPr>
          <w:t>气流组织</w:t>
        </w:r>
        <w:r w:rsidR="00897644">
          <w:rPr>
            <w:noProof/>
            <w:webHidden/>
          </w:rPr>
          <w:tab/>
        </w:r>
        <w:r w:rsidR="00897644">
          <w:rPr>
            <w:noProof/>
            <w:webHidden/>
          </w:rPr>
          <w:fldChar w:fldCharType="begin"/>
        </w:r>
        <w:r w:rsidR="00897644">
          <w:rPr>
            <w:noProof/>
            <w:webHidden/>
          </w:rPr>
          <w:instrText xml:space="preserve"> PAGEREF _Toc185237889 \h </w:instrText>
        </w:r>
        <w:r w:rsidR="00897644">
          <w:rPr>
            <w:noProof/>
            <w:webHidden/>
          </w:rPr>
        </w:r>
        <w:r w:rsidR="00897644">
          <w:rPr>
            <w:noProof/>
            <w:webHidden/>
          </w:rPr>
          <w:fldChar w:fldCharType="separate"/>
        </w:r>
        <w:r w:rsidR="00897644">
          <w:rPr>
            <w:noProof/>
            <w:webHidden/>
          </w:rPr>
          <w:t>101</w:t>
        </w:r>
        <w:r w:rsidR="00897644">
          <w:rPr>
            <w:noProof/>
            <w:webHidden/>
          </w:rPr>
          <w:fldChar w:fldCharType="end"/>
        </w:r>
      </w:hyperlink>
    </w:p>
    <w:p w14:paraId="20416DA6" w14:textId="77777777" w:rsidR="00897644" w:rsidRDefault="006E6BE1">
      <w:pPr>
        <w:pStyle w:val="20"/>
        <w:rPr>
          <w:smallCaps w:val="0"/>
          <w:noProof/>
          <w:sz w:val="21"/>
          <w:szCs w:val="22"/>
        </w:rPr>
      </w:pPr>
      <w:hyperlink w:anchor="_Toc185237890" w:history="1">
        <w:r w:rsidR="00897644" w:rsidRPr="006A42B5">
          <w:rPr>
            <w:rStyle w:val="afb"/>
            <w:rFonts w:ascii="Times New Roman" w:hAnsi="Times New Roman" w:cs="Times New Roman"/>
            <w:noProof/>
          </w:rPr>
          <w:t xml:space="preserve">8.5  </w:t>
        </w:r>
        <w:r w:rsidR="00897644" w:rsidRPr="006A42B5">
          <w:rPr>
            <w:rStyle w:val="afb"/>
            <w:rFonts w:ascii="Times New Roman" w:hAnsi="Times New Roman" w:cs="Times New Roman" w:hint="eastAsia"/>
            <w:noProof/>
          </w:rPr>
          <w:t>设备选型及布置</w:t>
        </w:r>
        <w:r w:rsidR="00897644">
          <w:rPr>
            <w:noProof/>
            <w:webHidden/>
          </w:rPr>
          <w:tab/>
        </w:r>
        <w:r w:rsidR="00897644">
          <w:rPr>
            <w:noProof/>
            <w:webHidden/>
          </w:rPr>
          <w:fldChar w:fldCharType="begin"/>
        </w:r>
        <w:r w:rsidR="00897644">
          <w:rPr>
            <w:noProof/>
            <w:webHidden/>
          </w:rPr>
          <w:instrText xml:space="preserve"> PAGEREF _Toc185237890 \h </w:instrText>
        </w:r>
        <w:r w:rsidR="00897644">
          <w:rPr>
            <w:noProof/>
            <w:webHidden/>
          </w:rPr>
        </w:r>
        <w:r w:rsidR="00897644">
          <w:rPr>
            <w:noProof/>
            <w:webHidden/>
          </w:rPr>
          <w:fldChar w:fldCharType="separate"/>
        </w:r>
        <w:r w:rsidR="00897644">
          <w:rPr>
            <w:noProof/>
            <w:webHidden/>
          </w:rPr>
          <w:t>102</w:t>
        </w:r>
        <w:r w:rsidR="00897644">
          <w:rPr>
            <w:noProof/>
            <w:webHidden/>
          </w:rPr>
          <w:fldChar w:fldCharType="end"/>
        </w:r>
      </w:hyperlink>
    </w:p>
    <w:p w14:paraId="09182D62" w14:textId="77777777" w:rsidR="00897644" w:rsidRDefault="006E6BE1">
      <w:pPr>
        <w:pStyle w:val="20"/>
        <w:rPr>
          <w:smallCaps w:val="0"/>
          <w:noProof/>
          <w:sz w:val="21"/>
          <w:szCs w:val="22"/>
        </w:rPr>
      </w:pPr>
      <w:hyperlink w:anchor="_Toc185237891" w:history="1">
        <w:r w:rsidR="00897644" w:rsidRPr="006A42B5">
          <w:rPr>
            <w:rStyle w:val="afb"/>
            <w:rFonts w:ascii="Times New Roman" w:hAnsi="Times New Roman" w:cs="Times New Roman"/>
            <w:noProof/>
          </w:rPr>
          <w:t xml:space="preserve">8.6  </w:t>
        </w:r>
        <w:r w:rsidR="00897644" w:rsidRPr="006A42B5">
          <w:rPr>
            <w:rStyle w:val="afb"/>
            <w:rFonts w:ascii="Times New Roman" w:hAnsi="Times New Roman" w:cs="Times New Roman" w:hint="eastAsia"/>
            <w:noProof/>
          </w:rPr>
          <w:t>防火防爆</w:t>
        </w:r>
        <w:r w:rsidR="00897644">
          <w:rPr>
            <w:noProof/>
            <w:webHidden/>
          </w:rPr>
          <w:tab/>
        </w:r>
        <w:r w:rsidR="00897644">
          <w:rPr>
            <w:noProof/>
            <w:webHidden/>
          </w:rPr>
          <w:fldChar w:fldCharType="begin"/>
        </w:r>
        <w:r w:rsidR="00897644">
          <w:rPr>
            <w:noProof/>
            <w:webHidden/>
          </w:rPr>
          <w:instrText xml:space="preserve"> PAGEREF _Toc185237891 \h </w:instrText>
        </w:r>
        <w:r w:rsidR="00897644">
          <w:rPr>
            <w:noProof/>
            <w:webHidden/>
          </w:rPr>
        </w:r>
        <w:r w:rsidR="00897644">
          <w:rPr>
            <w:noProof/>
            <w:webHidden/>
          </w:rPr>
          <w:fldChar w:fldCharType="separate"/>
        </w:r>
        <w:r w:rsidR="00897644">
          <w:rPr>
            <w:noProof/>
            <w:webHidden/>
          </w:rPr>
          <w:t>103</w:t>
        </w:r>
        <w:r w:rsidR="00897644">
          <w:rPr>
            <w:noProof/>
            <w:webHidden/>
          </w:rPr>
          <w:fldChar w:fldCharType="end"/>
        </w:r>
      </w:hyperlink>
    </w:p>
    <w:p w14:paraId="7F91C54A" w14:textId="77777777" w:rsidR="00897644" w:rsidRDefault="006E6BE1">
      <w:pPr>
        <w:pStyle w:val="20"/>
        <w:rPr>
          <w:smallCaps w:val="0"/>
          <w:noProof/>
          <w:sz w:val="21"/>
          <w:szCs w:val="22"/>
        </w:rPr>
      </w:pPr>
      <w:hyperlink w:anchor="_Toc185237892" w:history="1">
        <w:r w:rsidR="00897644" w:rsidRPr="006A42B5">
          <w:rPr>
            <w:rStyle w:val="afb"/>
            <w:rFonts w:ascii="Times New Roman" w:hAnsi="Times New Roman" w:cs="Times New Roman"/>
            <w:noProof/>
          </w:rPr>
          <w:t xml:space="preserve">8.7  </w:t>
        </w:r>
        <w:r w:rsidR="00897644" w:rsidRPr="006A42B5">
          <w:rPr>
            <w:rStyle w:val="afb"/>
            <w:rFonts w:ascii="Times New Roman" w:hAnsi="Times New Roman" w:cs="Times New Roman" w:hint="eastAsia"/>
            <w:noProof/>
          </w:rPr>
          <w:t>节能</w:t>
        </w:r>
        <w:r w:rsidR="00897644">
          <w:rPr>
            <w:noProof/>
            <w:webHidden/>
          </w:rPr>
          <w:tab/>
        </w:r>
        <w:r w:rsidR="00897644">
          <w:rPr>
            <w:noProof/>
            <w:webHidden/>
          </w:rPr>
          <w:fldChar w:fldCharType="begin"/>
        </w:r>
        <w:r w:rsidR="00897644">
          <w:rPr>
            <w:noProof/>
            <w:webHidden/>
          </w:rPr>
          <w:instrText xml:space="preserve"> PAGEREF _Toc185237892 \h </w:instrText>
        </w:r>
        <w:r w:rsidR="00897644">
          <w:rPr>
            <w:noProof/>
            <w:webHidden/>
          </w:rPr>
        </w:r>
        <w:r w:rsidR="00897644">
          <w:rPr>
            <w:noProof/>
            <w:webHidden/>
          </w:rPr>
          <w:fldChar w:fldCharType="separate"/>
        </w:r>
        <w:r w:rsidR="00897644">
          <w:rPr>
            <w:noProof/>
            <w:webHidden/>
          </w:rPr>
          <w:t>103</w:t>
        </w:r>
        <w:r w:rsidR="00897644">
          <w:rPr>
            <w:noProof/>
            <w:webHidden/>
          </w:rPr>
          <w:fldChar w:fldCharType="end"/>
        </w:r>
      </w:hyperlink>
    </w:p>
    <w:p w14:paraId="164AAD09" w14:textId="77777777" w:rsidR="00897644" w:rsidRDefault="006E6BE1">
      <w:pPr>
        <w:pStyle w:val="10"/>
        <w:tabs>
          <w:tab w:val="right" w:leader="dot" w:pos="9061"/>
        </w:tabs>
        <w:rPr>
          <w:b w:val="0"/>
          <w:bCs w:val="0"/>
          <w:caps w:val="0"/>
          <w:noProof/>
          <w:sz w:val="21"/>
          <w:szCs w:val="22"/>
        </w:rPr>
      </w:pPr>
      <w:hyperlink w:anchor="_Toc185237893" w:history="1">
        <w:r w:rsidR="00897644" w:rsidRPr="006A42B5">
          <w:rPr>
            <w:rStyle w:val="afb"/>
            <w:noProof/>
          </w:rPr>
          <w:t xml:space="preserve">9  </w:t>
        </w:r>
        <w:r w:rsidR="00897644" w:rsidRPr="006A42B5">
          <w:rPr>
            <w:rStyle w:val="afb"/>
            <w:rFonts w:hint="eastAsia"/>
            <w:noProof/>
          </w:rPr>
          <w:t>冷热源</w:t>
        </w:r>
        <w:r w:rsidR="00897644">
          <w:rPr>
            <w:noProof/>
            <w:webHidden/>
          </w:rPr>
          <w:tab/>
        </w:r>
        <w:r w:rsidR="00897644">
          <w:rPr>
            <w:noProof/>
            <w:webHidden/>
          </w:rPr>
          <w:fldChar w:fldCharType="begin"/>
        </w:r>
        <w:r w:rsidR="00897644">
          <w:rPr>
            <w:noProof/>
            <w:webHidden/>
          </w:rPr>
          <w:instrText xml:space="preserve"> PAGEREF _Toc185237893 \h </w:instrText>
        </w:r>
        <w:r w:rsidR="00897644">
          <w:rPr>
            <w:noProof/>
            <w:webHidden/>
          </w:rPr>
        </w:r>
        <w:r w:rsidR="00897644">
          <w:rPr>
            <w:noProof/>
            <w:webHidden/>
          </w:rPr>
          <w:fldChar w:fldCharType="separate"/>
        </w:r>
        <w:r w:rsidR="00897644">
          <w:rPr>
            <w:noProof/>
            <w:webHidden/>
          </w:rPr>
          <w:t>106</w:t>
        </w:r>
        <w:r w:rsidR="00897644">
          <w:rPr>
            <w:noProof/>
            <w:webHidden/>
          </w:rPr>
          <w:fldChar w:fldCharType="end"/>
        </w:r>
      </w:hyperlink>
    </w:p>
    <w:p w14:paraId="49DCDD34" w14:textId="77777777" w:rsidR="00897644" w:rsidRDefault="006E6BE1">
      <w:pPr>
        <w:pStyle w:val="20"/>
        <w:rPr>
          <w:smallCaps w:val="0"/>
          <w:noProof/>
          <w:sz w:val="21"/>
          <w:szCs w:val="22"/>
        </w:rPr>
      </w:pPr>
      <w:hyperlink w:anchor="_Toc185237894" w:history="1">
        <w:r w:rsidR="00897644" w:rsidRPr="006A42B5">
          <w:rPr>
            <w:rStyle w:val="afb"/>
            <w:rFonts w:ascii="Times New Roman" w:hAnsi="Times New Roman" w:cs="Times New Roman"/>
            <w:noProof/>
          </w:rPr>
          <w:t xml:space="preserve">9.1  </w:t>
        </w:r>
        <w:r w:rsidR="00897644" w:rsidRPr="006A42B5">
          <w:rPr>
            <w:rStyle w:val="afb"/>
            <w:rFonts w:ascii="Times New Roman" w:hAnsi="Times New Roman" w:cs="Times New Roman" w:hint="eastAsia"/>
            <w:noProof/>
          </w:rPr>
          <w:t>一般规定</w:t>
        </w:r>
        <w:r w:rsidR="00897644">
          <w:rPr>
            <w:noProof/>
            <w:webHidden/>
          </w:rPr>
          <w:tab/>
        </w:r>
        <w:r w:rsidR="00897644">
          <w:rPr>
            <w:noProof/>
            <w:webHidden/>
          </w:rPr>
          <w:fldChar w:fldCharType="begin"/>
        </w:r>
        <w:r w:rsidR="00897644">
          <w:rPr>
            <w:noProof/>
            <w:webHidden/>
          </w:rPr>
          <w:instrText xml:space="preserve"> PAGEREF _Toc185237894 \h </w:instrText>
        </w:r>
        <w:r w:rsidR="00897644">
          <w:rPr>
            <w:noProof/>
            <w:webHidden/>
          </w:rPr>
        </w:r>
        <w:r w:rsidR="00897644">
          <w:rPr>
            <w:noProof/>
            <w:webHidden/>
          </w:rPr>
          <w:fldChar w:fldCharType="separate"/>
        </w:r>
        <w:r w:rsidR="00897644">
          <w:rPr>
            <w:noProof/>
            <w:webHidden/>
          </w:rPr>
          <w:t>106</w:t>
        </w:r>
        <w:r w:rsidR="00897644">
          <w:rPr>
            <w:noProof/>
            <w:webHidden/>
          </w:rPr>
          <w:fldChar w:fldCharType="end"/>
        </w:r>
      </w:hyperlink>
    </w:p>
    <w:p w14:paraId="391EF0CD" w14:textId="77777777" w:rsidR="00897644" w:rsidRDefault="006E6BE1">
      <w:pPr>
        <w:pStyle w:val="20"/>
        <w:rPr>
          <w:smallCaps w:val="0"/>
          <w:noProof/>
          <w:sz w:val="21"/>
          <w:szCs w:val="22"/>
        </w:rPr>
      </w:pPr>
      <w:hyperlink w:anchor="_Toc185237895" w:history="1">
        <w:r w:rsidR="00897644" w:rsidRPr="006A42B5">
          <w:rPr>
            <w:rStyle w:val="afb"/>
            <w:rFonts w:ascii="Times New Roman" w:hAnsi="Times New Roman" w:cs="Times New Roman"/>
            <w:noProof/>
          </w:rPr>
          <w:t xml:space="preserve">9.2  </w:t>
        </w:r>
        <w:r w:rsidR="00897644" w:rsidRPr="006A42B5">
          <w:rPr>
            <w:rStyle w:val="afb"/>
            <w:rFonts w:ascii="Times New Roman" w:hAnsi="Times New Roman" w:cs="Times New Roman" w:hint="eastAsia"/>
            <w:noProof/>
          </w:rPr>
          <w:t>冷源</w:t>
        </w:r>
        <w:r w:rsidR="00897644">
          <w:rPr>
            <w:noProof/>
            <w:webHidden/>
          </w:rPr>
          <w:tab/>
        </w:r>
        <w:r w:rsidR="00897644">
          <w:rPr>
            <w:noProof/>
            <w:webHidden/>
          </w:rPr>
          <w:fldChar w:fldCharType="begin"/>
        </w:r>
        <w:r w:rsidR="00897644">
          <w:rPr>
            <w:noProof/>
            <w:webHidden/>
          </w:rPr>
          <w:instrText xml:space="preserve"> PAGEREF _Toc185237895 \h </w:instrText>
        </w:r>
        <w:r w:rsidR="00897644">
          <w:rPr>
            <w:noProof/>
            <w:webHidden/>
          </w:rPr>
        </w:r>
        <w:r w:rsidR="00897644">
          <w:rPr>
            <w:noProof/>
            <w:webHidden/>
          </w:rPr>
          <w:fldChar w:fldCharType="separate"/>
        </w:r>
        <w:r w:rsidR="00897644">
          <w:rPr>
            <w:noProof/>
            <w:webHidden/>
          </w:rPr>
          <w:t>107</w:t>
        </w:r>
        <w:r w:rsidR="00897644">
          <w:rPr>
            <w:noProof/>
            <w:webHidden/>
          </w:rPr>
          <w:fldChar w:fldCharType="end"/>
        </w:r>
      </w:hyperlink>
    </w:p>
    <w:p w14:paraId="7308CB4D" w14:textId="77777777" w:rsidR="00897644" w:rsidRDefault="006E6BE1">
      <w:pPr>
        <w:pStyle w:val="20"/>
        <w:rPr>
          <w:smallCaps w:val="0"/>
          <w:noProof/>
          <w:sz w:val="21"/>
          <w:szCs w:val="22"/>
        </w:rPr>
      </w:pPr>
      <w:hyperlink w:anchor="_Toc185237896" w:history="1">
        <w:r w:rsidR="00897644" w:rsidRPr="006A42B5">
          <w:rPr>
            <w:rStyle w:val="afb"/>
            <w:rFonts w:ascii="Times New Roman" w:hAnsi="Times New Roman" w:cs="Times New Roman"/>
            <w:noProof/>
          </w:rPr>
          <w:t xml:space="preserve">9.3  </w:t>
        </w:r>
        <w:r w:rsidR="00897644" w:rsidRPr="006A42B5">
          <w:rPr>
            <w:rStyle w:val="afb"/>
            <w:rFonts w:ascii="Times New Roman" w:hAnsi="Times New Roman" w:cs="Times New Roman" w:hint="eastAsia"/>
            <w:noProof/>
          </w:rPr>
          <w:t>热源</w:t>
        </w:r>
        <w:r w:rsidR="00897644">
          <w:rPr>
            <w:noProof/>
            <w:webHidden/>
          </w:rPr>
          <w:tab/>
        </w:r>
        <w:r w:rsidR="00897644">
          <w:rPr>
            <w:noProof/>
            <w:webHidden/>
          </w:rPr>
          <w:fldChar w:fldCharType="begin"/>
        </w:r>
        <w:r w:rsidR="00897644">
          <w:rPr>
            <w:noProof/>
            <w:webHidden/>
          </w:rPr>
          <w:instrText xml:space="preserve"> PAGEREF _Toc185237896 \h </w:instrText>
        </w:r>
        <w:r w:rsidR="00897644">
          <w:rPr>
            <w:noProof/>
            <w:webHidden/>
          </w:rPr>
        </w:r>
        <w:r w:rsidR="00897644">
          <w:rPr>
            <w:noProof/>
            <w:webHidden/>
          </w:rPr>
          <w:fldChar w:fldCharType="separate"/>
        </w:r>
        <w:r w:rsidR="00897644">
          <w:rPr>
            <w:noProof/>
            <w:webHidden/>
          </w:rPr>
          <w:t>107</w:t>
        </w:r>
        <w:r w:rsidR="00897644">
          <w:rPr>
            <w:noProof/>
            <w:webHidden/>
          </w:rPr>
          <w:fldChar w:fldCharType="end"/>
        </w:r>
      </w:hyperlink>
    </w:p>
    <w:p w14:paraId="336C3937" w14:textId="77777777" w:rsidR="00897644" w:rsidRDefault="006E6BE1">
      <w:pPr>
        <w:pStyle w:val="10"/>
        <w:tabs>
          <w:tab w:val="right" w:leader="dot" w:pos="9061"/>
        </w:tabs>
        <w:rPr>
          <w:b w:val="0"/>
          <w:bCs w:val="0"/>
          <w:caps w:val="0"/>
          <w:noProof/>
          <w:sz w:val="21"/>
          <w:szCs w:val="22"/>
        </w:rPr>
      </w:pPr>
      <w:hyperlink w:anchor="_Toc185237897" w:history="1">
        <w:r w:rsidR="00897644" w:rsidRPr="006A42B5">
          <w:rPr>
            <w:rStyle w:val="afb"/>
            <w:noProof/>
          </w:rPr>
          <w:t xml:space="preserve">10  </w:t>
        </w:r>
        <w:r w:rsidR="00897644" w:rsidRPr="006A42B5">
          <w:rPr>
            <w:rStyle w:val="afb"/>
            <w:rFonts w:hint="eastAsia"/>
            <w:noProof/>
          </w:rPr>
          <w:t>化工常设车间</w:t>
        </w:r>
        <w:r w:rsidR="00897644">
          <w:rPr>
            <w:noProof/>
            <w:webHidden/>
          </w:rPr>
          <w:tab/>
        </w:r>
        <w:r w:rsidR="00897644">
          <w:rPr>
            <w:noProof/>
            <w:webHidden/>
          </w:rPr>
          <w:fldChar w:fldCharType="begin"/>
        </w:r>
        <w:r w:rsidR="00897644">
          <w:rPr>
            <w:noProof/>
            <w:webHidden/>
          </w:rPr>
          <w:instrText xml:space="preserve"> PAGEREF _Toc185237897 \h </w:instrText>
        </w:r>
        <w:r w:rsidR="00897644">
          <w:rPr>
            <w:noProof/>
            <w:webHidden/>
          </w:rPr>
        </w:r>
        <w:r w:rsidR="00897644">
          <w:rPr>
            <w:noProof/>
            <w:webHidden/>
          </w:rPr>
          <w:fldChar w:fldCharType="separate"/>
        </w:r>
        <w:r w:rsidR="00897644">
          <w:rPr>
            <w:noProof/>
            <w:webHidden/>
          </w:rPr>
          <w:t>109</w:t>
        </w:r>
        <w:r w:rsidR="00897644">
          <w:rPr>
            <w:noProof/>
            <w:webHidden/>
          </w:rPr>
          <w:fldChar w:fldCharType="end"/>
        </w:r>
      </w:hyperlink>
    </w:p>
    <w:p w14:paraId="59DBD091" w14:textId="77777777" w:rsidR="00897644" w:rsidRDefault="006E6BE1">
      <w:pPr>
        <w:pStyle w:val="20"/>
        <w:rPr>
          <w:smallCaps w:val="0"/>
          <w:noProof/>
          <w:sz w:val="21"/>
          <w:szCs w:val="22"/>
        </w:rPr>
      </w:pPr>
      <w:hyperlink w:anchor="_Toc185237898" w:history="1">
        <w:r w:rsidR="00897644" w:rsidRPr="006A42B5">
          <w:rPr>
            <w:rStyle w:val="afb"/>
            <w:rFonts w:ascii="Times New Roman" w:hAnsi="Times New Roman" w:cs="Times New Roman"/>
            <w:noProof/>
          </w:rPr>
          <w:t xml:space="preserve">10.1  </w:t>
        </w:r>
        <w:r w:rsidR="00897644" w:rsidRPr="006A42B5">
          <w:rPr>
            <w:rStyle w:val="afb"/>
            <w:rFonts w:ascii="Times New Roman" w:hAnsi="Times New Roman" w:cs="Times New Roman" w:hint="eastAsia"/>
            <w:noProof/>
          </w:rPr>
          <w:t>控制室</w:t>
        </w:r>
        <w:r w:rsidR="00897644">
          <w:rPr>
            <w:noProof/>
            <w:webHidden/>
          </w:rPr>
          <w:tab/>
        </w:r>
        <w:r w:rsidR="00897644">
          <w:rPr>
            <w:noProof/>
            <w:webHidden/>
          </w:rPr>
          <w:fldChar w:fldCharType="begin"/>
        </w:r>
        <w:r w:rsidR="00897644">
          <w:rPr>
            <w:noProof/>
            <w:webHidden/>
          </w:rPr>
          <w:instrText xml:space="preserve"> PAGEREF _Toc185237898 \h </w:instrText>
        </w:r>
        <w:r w:rsidR="00897644">
          <w:rPr>
            <w:noProof/>
            <w:webHidden/>
          </w:rPr>
        </w:r>
        <w:r w:rsidR="00897644">
          <w:rPr>
            <w:noProof/>
            <w:webHidden/>
          </w:rPr>
          <w:fldChar w:fldCharType="separate"/>
        </w:r>
        <w:r w:rsidR="00897644">
          <w:rPr>
            <w:noProof/>
            <w:webHidden/>
          </w:rPr>
          <w:t>109</w:t>
        </w:r>
        <w:r w:rsidR="00897644">
          <w:rPr>
            <w:noProof/>
            <w:webHidden/>
          </w:rPr>
          <w:fldChar w:fldCharType="end"/>
        </w:r>
      </w:hyperlink>
    </w:p>
    <w:p w14:paraId="60DD1F7E" w14:textId="77777777" w:rsidR="00897644" w:rsidRDefault="006E6BE1">
      <w:pPr>
        <w:pStyle w:val="20"/>
        <w:rPr>
          <w:smallCaps w:val="0"/>
          <w:noProof/>
          <w:sz w:val="21"/>
          <w:szCs w:val="22"/>
        </w:rPr>
      </w:pPr>
      <w:hyperlink w:anchor="_Toc185237899" w:history="1">
        <w:r w:rsidR="00897644" w:rsidRPr="006A42B5">
          <w:rPr>
            <w:rStyle w:val="afb"/>
            <w:rFonts w:ascii="Times New Roman" w:hAnsi="Times New Roman" w:cs="Times New Roman"/>
            <w:noProof/>
          </w:rPr>
          <w:t xml:space="preserve">10.2  </w:t>
        </w:r>
        <w:r w:rsidR="00897644" w:rsidRPr="006A42B5">
          <w:rPr>
            <w:rStyle w:val="afb"/>
            <w:rFonts w:ascii="Times New Roman" w:hAnsi="Times New Roman" w:cs="Times New Roman" w:hint="eastAsia"/>
            <w:noProof/>
          </w:rPr>
          <w:t>变电所</w:t>
        </w:r>
        <w:r w:rsidR="00897644">
          <w:rPr>
            <w:noProof/>
            <w:webHidden/>
          </w:rPr>
          <w:tab/>
        </w:r>
        <w:r w:rsidR="00897644">
          <w:rPr>
            <w:noProof/>
            <w:webHidden/>
          </w:rPr>
          <w:fldChar w:fldCharType="begin"/>
        </w:r>
        <w:r w:rsidR="00897644">
          <w:rPr>
            <w:noProof/>
            <w:webHidden/>
          </w:rPr>
          <w:instrText xml:space="preserve"> PAGEREF _Toc185237899 \h </w:instrText>
        </w:r>
        <w:r w:rsidR="00897644">
          <w:rPr>
            <w:noProof/>
            <w:webHidden/>
          </w:rPr>
        </w:r>
        <w:r w:rsidR="00897644">
          <w:rPr>
            <w:noProof/>
            <w:webHidden/>
          </w:rPr>
          <w:fldChar w:fldCharType="separate"/>
        </w:r>
        <w:r w:rsidR="00897644">
          <w:rPr>
            <w:noProof/>
            <w:webHidden/>
          </w:rPr>
          <w:t>110</w:t>
        </w:r>
        <w:r w:rsidR="00897644">
          <w:rPr>
            <w:noProof/>
            <w:webHidden/>
          </w:rPr>
          <w:fldChar w:fldCharType="end"/>
        </w:r>
      </w:hyperlink>
    </w:p>
    <w:p w14:paraId="1E0E164B" w14:textId="77777777" w:rsidR="00897644" w:rsidRDefault="006E6BE1">
      <w:pPr>
        <w:pStyle w:val="20"/>
        <w:rPr>
          <w:smallCaps w:val="0"/>
          <w:noProof/>
          <w:sz w:val="21"/>
          <w:szCs w:val="22"/>
        </w:rPr>
      </w:pPr>
      <w:hyperlink w:anchor="_Toc185237900" w:history="1">
        <w:r w:rsidR="00897644" w:rsidRPr="006A42B5">
          <w:rPr>
            <w:rStyle w:val="afb"/>
            <w:rFonts w:ascii="Times New Roman" w:hAnsi="Times New Roman" w:cs="Times New Roman"/>
            <w:noProof/>
          </w:rPr>
          <w:t xml:space="preserve">10.3  </w:t>
        </w:r>
        <w:r w:rsidR="00897644" w:rsidRPr="006A42B5">
          <w:rPr>
            <w:rStyle w:val="afb"/>
            <w:rFonts w:ascii="Times New Roman" w:hAnsi="Times New Roman" w:cs="Times New Roman" w:hint="eastAsia"/>
            <w:noProof/>
          </w:rPr>
          <w:t>压缩机室</w:t>
        </w:r>
        <w:r w:rsidR="00897644">
          <w:rPr>
            <w:noProof/>
            <w:webHidden/>
          </w:rPr>
          <w:tab/>
        </w:r>
        <w:r w:rsidR="00897644">
          <w:rPr>
            <w:noProof/>
            <w:webHidden/>
          </w:rPr>
          <w:fldChar w:fldCharType="begin"/>
        </w:r>
        <w:r w:rsidR="00897644">
          <w:rPr>
            <w:noProof/>
            <w:webHidden/>
          </w:rPr>
          <w:instrText xml:space="preserve"> PAGEREF _Toc185237900 \h </w:instrText>
        </w:r>
        <w:r w:rsidR="00897644">
          <w:rPr>
            <w:noProof/>
            <w:webHidden/>
          </w:rPr>
        </w:r>
        <w:r w:rsidR="00897644">
          <w:rPr>
            <w:noProof/>
            <w:webHidden/>
          </w:rPr>
          <w:fldChar w:fldCharType="separate"/>
        </w:r>
        <w:r w:rsidR="00897644">
          <w:rPr>
            <w:noProof/>
            <w:webHidden/>
          </w:rPr>
          <w:t>111</w:t>
        </w:r>
        <w:r w:rsidR="00897644">
          <w:rPr>
            <w:noProof/>
            <w:webHidden/>
          </w:rPr>
          <w:fldChar w:fldCharType="end"/>
        </w:r>
      </w:hyperlink>
    </w:p>
    <w:p w14:paraId="1D79F5D8" w14:textId="77777777" w:rsidR="00897644" w:rsidRDefault="006E6BE1">
      <w:pPr>
        <w:pStyle w:val="20"/>
        <w:rPr>
          <w:smallCaps w:val="0"/>
          <w:noProof/>
          <w:sz w:val="21"/>
          <w:szCs w:val="22"/>
        </w:rPr>
      </w:pPr>
      <w:hyperlink w:anchor="_Toc185237901" w:history="1">
        <w:r w:rsidR="00897644" w:rsidRPr="006A42B5">
          <w:rPr>
            <w:rStyle w:val="afb"/>
            <w:rFonts w:ascii="Times New Roman" w:hAnsi="Times New Roman" w:cs="Times New Roman"/>
            <w:noProof/>
          </w:rPr>
          <w:t xml:space="preserve">10.4  </w:t>
        </w:r>
        <w:r w:rsidR="00897644" w:rsidRPr="006A42B5">
          <w:rPr>
            <w:rStyle w:val="afb"/>
            <w:rFonts w:ascii="Times New Roman" w:hAnsi="Times New Roman" w:cs="Times New Roman" w:hint="eastAsia"/>
            <w:noProof/>
          </w:rPr>
          <w:t>化验室</w:t>
        </w:r>
        <w:r w:rsidR="00897644">
          <w:rPr>
            <w:noProof/>
            <w:webHidden/>
          </w:rPr>
          <w:tab/>
        </w:r>
        <w:r w:rsidR="00897644">
          <w:rPr>
            <w:noProof/>
            <w:webHidden/>
          </w:rPr>
          <w:fldChar w:fldCharType="begin"/>
        </w:r>
        <w:r w:rsidR="00897644">
          <w:rPr>
            <w:noProof/>
            <w:webHidden/>
          </w:rPr>
          <w:instrText xml:space="preserve"> PAGEREF _Toc185237901 \h </w:instrText>
        </w:r>
        <w:r w:rsidR="00897644">
          <w:rPr>
            <w:noProof/>
            <w:webHidden/>
          </w:rPr>
        </w:r>
        <w:r w:rsidR="00897644">
          <w:rPr>
            <w:noProof/>
            <w:webHidden/>
          </w:rPr>
          <w:fldChar w:fldCharType="separate"/>
        </w:r>
        <w:r w:rsidR="00897644">
          <w:rPr>
            <w:noProof/>
            <w:webHidden/>
          </w:rPr>
          <w:t>112</w:t>
        </w:r>
        <w:r w:rsidR="00897644">
          <w:rPr>
            <w:noProof/>
            <w:webHidden/>
          </w:rPr>
          <w:fldChar w:fldCharType="end"/>
        </w:r>
      </w:hyperlink>
    </w:p>
    <w:p w14:paraId="6AD91497" w14:textId="77777777" w:rsidR="00897644" w:rsidRDefault="006E6BE1">
      <w:pPr>
        <w:pStyle w:val="20"/>
        <w:rPr>
          <w:smallCaps w:val="0"/>
          <w:noProof/>
          <w:sz w:val="21"/>
          <w:szCs w:val="22"/>
        </w:rPr>
      </w:pPr>
      <w:hyperlink w:anchor="_Toc185237902" w:history="1">
        <w:r w:rsidR="00897644" w:rsidRPr="006A42B5">
          <w:rPr>
            <w:rStyle w:val="afb"/>
            <w:rFonts w:ascii="Times New Roman" w:hAnsi="Times New Roman" w:cs="Times New Roman"/>
            <w:noProof/>
          </w:rPr>
          <w:t xml:space="preserve">10.5  </w:t>
        </w:r>
        <w:r w:rsidR="00897644" w:rsidRPr="006A42B5">
          <w:rPr>
            <w:rStyle w:val="afb"/>
            <w:rFonts w:ascii="Times New Roman" w:hAnsi="Times New Roman" w:cs="Times New Roman" w:hint="eastAsia"/>
            <w:noProof/>
          </w:rPr>
          <w:t>泵房</w:t>
        </w:r>
        <w:r w:rsidR="00897644">
          <w:rPr>
            <w:noProof/>
            <w:webHidden/>
          </w:rPr>
          <w:tab/>
        </w:r>
        <w:r w:rsidR="00897644">
          <w:rPr>
            <w:noProof/>
            <w:webHidden/>
          </w:rPr>
          <w:fldChar w:fldCharType="begin"/>
        </w:r>
        <w:r w:rsidR="00897644">
          <w:rPr>
            <w:noProof/>
            <w:webHidden/>
          </w:rPr>
          <w:instrText xml:space="preserve"> PAGEREF _Toc185237902 \h </w:instrText>
        </w:r>
        <w:r w:rsidR="00897644">
          <w:rPr>
            <w:noProof/>
            <w:webHidden/>
          </w:rPr>
        </w:r>
        <w:r w:rsidR="00897644">
          <w:rPr>
            <w:noProof/>
            <w:webHidden/>
          </w:rPr>
          <w:fldChar w:fldCharType="separate"/>
        </w:r>
        <w:r w:rsidR="00897644">
          <w:rPr>
            <w:noProof/>
            <w:webHidden/>
          </w:rPr>
          <w:t>115</w:t>
        </w:r>
        <w:r w:rsidR="00897644">
          <w:rPr>
            <w:noProof/>
            <w:webHidden/>
          </w:rPr>
          <w:fldChar w:fldCharType="end"/>
        </w:r>
      </w:hyperlink>
    </w:p>
    <w:p w14:paraId="24F7DCBE" w14:textId="77777777" w:rsidR="00897644" w:rsidRDefault="006E6BE1">
      <w:pPr>
        <w:pStyle w:val="20"/>
        <w:rPr>
          <w:smallCaps w:val="0"/>
          <w:noProof/>
          <w:sz w:val="21"/>
          <w:szCs w:val="22"/>
        </w:rPr>
      </w:pPr>
      <w:hyperlink w:anchor="_Toc185237903" w:history="1">
        <w:r w:rsidR="00897644" w:rsidRPr="006A42B5">
          <w:rPr>
            <w:rStyle w:val="afb"/>
            <w:rFonts w:ascii="Times New Roman" w:hAnsi="Times New Roman" w:cs="Times New Roman"/>
            <w:noProof/>
          </w:rPr>
          <w:t xml:space="preserve">10.6  </w:t>
        </w:r>
        <w:r w:rsidR="00897644" w:rsidRPr="006A42B5">
          <w:rPr>
            <w:rStyle w:val="afb"/>
            <w:rFonts w:ascii="Times New Roman" w:hAnsi="Times New Roman" w:cs="Times New Roman" w:hint="eastAsia"/>
            <w:noProof/>
          </w:rPr>
          <w:t>危废暂存间</w:t>
        </w:r>
        <w:r w:rsidR="00897644">
          <w:rPr>
            <w:noProof/>
            <w:webHidden/>
          </w:rPr>
          <w:tab/>
        </w:r>
        <w:r w:rsidR="00897644">
          <w:rPr>
            <w:noProof/>
            <w:webHidden/>
          </w:rPr>
          <w:fldChar w:fldCharType="begin"/>
        </w:r>
        <w:r w:rsidR="00897644">
          <w:rPr>
            <w:noProof/>
            <w:webHidden/>
          </w:rPr>
          <w:instrText xml:space="preserve"> PAGEREF _Toc185237903 \h </w:instrText>
        </w:r>
        <w:r w:rsidR="00897644">
          <w:rPr>
            <w:noProof/>
            <w:webHidden/>
          </w:rPr>
        </w:r>
        <w:r w:rsidR="00897644">
          <w:rPr>
            <w:noProof/>
            <w:webHidden/>
          </w:rPr>
          <w:fldChar w:fldCharType="separate"/>
        </w:r>
        <w:r w:rsidR="00897644">
          <w:rPr>
            <w:noProof/>
            <w:webHidden/>
          </w:rPr>
          <w:t>116</w:t>
        </w:r>
        <w:r w:rsidR="00897644">
          <w:rPr>
            <w:noProof/>
            <w:webHidden/>
          </w:rPr>
          <w:fldChar w:fldCharType="end"/>
        </w:r>
      </w:hyperlink>
    </w:p>
    <w:p w14:paraId="53DC307A" w14:textId="77777777" w:rsidR="00897644" w:rsidRDefault="006E6BE1">
      <w:pPr>
        <w:pStyle w:val="20"/>
        <w:rPr>
          <w:smallCaps w:val="0"/>
          <w:noProof/>
          <w:sz w:val="21"/>
          <w:szCs w:val="22"/>
        </w:rPr>
      </w:pPr>
      <w:hyperlink w:anchor="_Toc185237904" w:history="1">
        <w:r w:rsidR="00897644" w:rsidRPr="006A42B5">
          <w:rPr>
            <w:rStyle w:val="afb"/>
            <w:rFonts w:ascii="Times New Roman" w:hAnsi="Times New Roman" w:cs="Times New Roman"/>
            <w:noProof/>
          </w:rPr>
          <w:t xml:space="preserve">10.7  </w:t>
        </w:r>
        <w:r w:rsidR="00897644" w:rsidRPr="006A42B5">
          <w:rPr>
            <w:rStyle w:val="afb"/>
            <w:rFonts w:ascii="Times New Roman" w:hAnsi="Times New Roman" w:cs="Times New Roman" w:hint="eastAsia"/>
            <w:noProof/>
          </w:rPr>
          <w:t>化学品库</w:t>
        </w:r>
        <w:r w:rsidR="00897644">
          <w:rPr>
            <w:noProof/>
            <w:webHidden/>
          </w:rPr>
          <w:tab/>
        </w:r>
        <w:r w:rsidR="00897644">
          <w:rPr>
            <w:noProof/>
            <w:webHidden/>
          </w:rPr>
          <w:fldChar w:fldCharType="begin"/>
        </w:r>
        <w:r w:rsidR="00897644">
          <w:rPr>
            <w:noProof/>
            <w:webHidden/>
          </w:rPr>
          <w:instrText xml:space="preserve"> PAGEREF _Toc185237904 \h </w:instrText>
        </w:r>
        <w:r w:rsidR="00897644">
          <w:rPr>
            <w:noProof/>
            <w:webHidden/>
          </w:rPr>
        </w:r>
        <w:r w:rsidR="00897644">
          <w:rPr>
            <w:noProof/>
            <w:webHidden/>
          </w:rPr>
          <w:fldChar w:fldCharType="separate"/>
        </w:r>
        <w:r w:rsidR="00897644">
          <w:rPr>
            <w:noProof/>
            <w:webHidden/>
          </w:rPr>
          <w:t>116</w:t>
        </w:r>
        <w:r w:rsidR="00897644">
          <w:rPr>
            <w:noProof/>
            <w:webHidden/>
          </w:rPr>
          <w:fldChar w:fldCharType="end"/>
        </w:r>
      </w:hyperlink>
    </w:p>
    <w:p w14:paraId="413C8ECA" w14:textId="77777777" w:rsidR="00897644" w:rsidRDefault="006E6BE1">
      <w:pPr>
        <w:pStyle w:val="20"/>
        <w:rPr>
          <w:smallCaps w:val="0"/>
          <w:noProof/>
          <w:sz w:val="21"/>
          <w:szCs w:val="22"/>
        </w:rPr>
      </w:pPr>
      <w:hyperlink w:anchor="_Toc185237905" w:history="1">
        <w:r w:rsidR="00897644" w:rsidRPr="006A42B5">
          <w:rPr>
            <w:rStyle w:val="afb"/>
            <w:rFonts w:ascii="Times New Roman" w:hAnsi="Times New Roman" w:cs="Times New Roman"/>
            <w:noProof/>
          </w:rPr>
          <w:t>10.8  UPS</w:t>
        </w:r>
        <w:r w:rsidR="00897644" w:rsidRPr="006A42B5">
          <w:rPr>
            <w:rStyle w:val="afb"/>
            <w:rFonts w:ascii="Times New Roman" w:hAnsi="Times New Roman" w:cs="Times New Roman" w:hint="eastAsia"/>
            <w:noProof/>
          </w:rPr>
          <w:t>室和电池室</w:t>
        </w:r>
        <w:r w:rsidR="00897644">
          <w:rPr>
            <w:noProof/>
            <w:webHidden/>
          </w:rPr>
          <w:tab/>
        </w:r>
        <w:r w:rsidR="00897644">
          <w:rPr>
            <w:noProof/>
            <w:webHidden/>
          </w:rPr>
          <w:fldChar w:fldCharType="begin"/>
        </w:r>
        <w:r w:rsidR="00897644">
          <w:rPr>
            <w:noProof/>
            <w:webHidden/>
          </w:rPr>
          <w:instrText xml:space="preserve"> PAGEREF _Toc185237905 \h </w:instrText>
        </w:r>
        <w:r w:rsidR="00897644">
          <w:rPr>
            <w:noProof/>
            <w:webHidden/>
          </w:rPr>
        </w:r>
        <w:r w:rsidR="00897644">
          <w:rPr>
            <w:noProof/>
            <w:webHidden/>
          </w:rPr>
          <w:fldChar w:fldCharType="separate"/>
        </w:r>
        <w:r w:rsidR="00897644">
          <w:rPr>
            <w:noProof/>
            <w:webHidden/>
          </w:rPr>
          <w:t>119</w:t>
        </w:r>
        <w:r w:rsidR="00897644">
          <w:rPr>
            <w:noProof/>
            <w:webHidden/>
          </w:rPr>
          <w:fldChar w:fldCharType="end"/>
        </w:r>
      </w:hyperlink>
    </w:p>
    <w:p w14:paraId="4B3EA663" w14:textId="77777777" w:rsidR="00897644" w:rsidRDefault="006E6BE1">
      <w:pPr>
        <w:pStyle w:val="20"/>
        <w:rPr>
          <w:smallCaps w:val="0"/>
          <w:noProof/>
          <w:sz w:val="21"/>
          <w:szCs w:val="22"/>
        </w:rPr>
      </w:pPr>
      <w:hyperlink w:anchor="_Toc185237906" w:history="1">
        <w:r w:rsidR="00897644" w:rsidRPr="006A42B5">
          <w:rPr>
            <w:rStyle w:val="afb"/>
            <w:rFonts w:ascii="Times New Roman" w:hAnsi="Times New Roman" w:cs="Times New Roman"/>
            <w:noProof/>
          </w:rPr>
          <w:t xml:space="preserve">10.9  </w:t>
        </w:r>
        <w:r w:rsidR="00897644" w:rsidRPr="006A42B5">
          <w:rPr>
            <w:rStyle w:val="afb"/>
            <w:rFonts w:ascii="Times New Roman" w:hAnsi="Times New Roman" w:cs="Times New Roman" w:hint="eastAsia"/>
            <w:noProof/>
          </w:rPr>
          <w:t>制氢车间</w:t>
        </w:r>
        <w:r w:rsidR="00897644">
          <w:rPr>
            <w:noProof/>
            <w:webHidden/>
          </w:rPr>
          <w:tab/>
        </w:r>
        <w:r w:rsidR="00897644">
          <w:rPr>
            <w:noProof/>
            <w:webHidden/>
          </w:rPr>
          <w:fldChar w:fldCharType="begin"/>
        </w:r>
        <w:r w:rsidR="00897644">
          <w:rPr>
            <w:noProof/>
            <w:webHidden/>
          </w:rPr>
          <w:instrText xml:space="preserve"> PAGEREF _Toc185237906 \h </w:instrText>
        </w:r>
        <w:r w:rsidR="00897644">
          <w:rPr>
            <w:noProof/>
            <w:webHidden/>
          </w:rPr>
        </w:r>
        <w:r w:rsidR="00897644">
          <w:rPr>
            <w:noProof/>
            <w:webHidden/>
          </w:rPr>
          <w:fldChar w:fldCharType="separate"/>
        </w:r>
        <w:r w:rsidR="00897644">
          <w:rPr>
            <w:noProof/>
            <w:webHidden/>
          </w:rPr>
          <w:t>120</w:t>
        </w:r>
        <w:r w:rsidR="00897644">
          <w:rPr>
            <w:noProof/>
            <w:webHidden/>
          </w:rPr>
          <w:fldChar w:fldCharType="end"/>
        </w:r>
      </w:hyperlink>
    </w:p>
    <w:p w14:paraId="3D81F6FC" w14:textId="77777777" w:rsidR="00897644" w:rsidRDefault="006E6BE1">
      <w:pPr>
        <w:pStyle w:val="20"/>
        <w:rPr>
          <w:smallCaps w:val="0"/>
          <w:noProof/>
          <w:sz w:val="21"/>
          <w:szCs w:val="22"/>
        </w:rPr>
      </w:pPr>
      <w:hyperlink w:anchor="_Toc185237907" w:history="1">
        <w:r w:rsidR="00897644" w:rsidRPr="006A42B5">
          <w:rPr>
            <w:rStyle w:val="afb"/>
            <w:rFonts w:ascii="Times New Roman" w:hAnsi="Times New Roman" w:cs="Times New Roman"/>
            <w:noProof/>
          </w:rPr>
          <w:t xml:space="preserve">10.10  </w:t>
        </w:r>
        <w:r w:rsidR="00897644" w:rsidRPr="006A42B5">
          <w:rPr>
            <w:rStyle w:val="afb"/>
            <w:rFonts w:ascii="Times New Roman" w:hAnsi="Times New Roman" w:cs="Times New Roman" w:hint="eastAsia"/>
            <w:noProof/>
          </w:rPr>
          <w:t>抗爆建筑物</w:t>
        </w:r>
        <w:r w:rsidR="00897644">
          <w:rPr>
            <w:noProof/>
            <w:webHidden/>
          </w:rPr>
          <w:tab/>
        </w:r>
        <w:r w:rsidR="00897644">
          <w:rPr>
            <w:noProof/>
            <w:webHidden/>
          </w:rPr>
          <w:fldChar w:fldCharType="begin"/>
        </w:r>
        <w:r w:rsidR="00897644">
          <w:rPr>
            <w:noProof/>
            <w:webHidden/>
          </w:rPr>
          <w:instrText xml:space="preserve"> PAGEREF _Toc185237907 \h </w:instrText>
        </w:r>
        <w:r w:rsidR="00897644">
          <w:rPr>
            <w:noProof/>
            <w:webHidden/>
          </w:rPr>
        </w:r>
        <w:r w:rsidR="00897644">
          <w:rPr>
            <w:noProof/>
            <w:webHidden/>
          </w:rPr>
          <w:fldChar w:fldCharType="separate"/>
        </w:r>
        <w:r w:rsidR="00897644">
          <w:rPr>
            <w:noProof/>
            <w:webHidden/>
          </w:rPr>
          <w:t>121</w:t>
        </w:r>
        <w:r w:rsidR="00897644">
          <w:rPr>
            <w:noProof/>
            <w:webHidden/>
          </w:rPr>
          <w:fldChar w:fldCharType="end"/>
        </w:r>
      </w:hyperlink>
    </w:p>
    <w:p w14:paraId="3DED0547" w14:textId="77777777" w:rsidR="00897644" w:rsidRDefault="006E6BE1">
      <w:pPr>
        <w:pStyle w:val="10"/>
        <w:tabs>
          <w:tab w:val="right" w:leader="dot" w:pos="9061"/>
        </w:tabs>
        <w:rPr>
          <w:b w:val="0"/>
          <w:bCs w:val="0"/>
          <w:caps w:val="0"/>
          <w:noProof/>
          <w:sz w:val="21"/>
          <w:szCs w:val="22"/>
        </w:rPr>
      </w:pPr>
      <w:hyperlink w:anchor="_Toc185237908" w:history="1">
        <w:r w:rsidR="00897644" w:rsidRPr="006A42B5">
          <w:rPr>
            <w:rStyle w:val="afb"/>
            <w:noProof/>
          </w:rPr>
          <w:t>11</w:t>
        </w:r>
        <w:r w:rsidR="00897644" w:rsidRPr="006A42B5">
          <w:rPr>
            <w:rStyle w:val="afb"/>
            <w:rFonts w:hint="eastAsia"/>
            <w:noProof/>
          </w:rPr>
          <w:t>监测与控制</w:t>
        </w:r>
        <w:r w:rsidR="00897644">
          <w:rPr>
            <w:noProof/>
            <w:webHidden/>
          </w:rPr>
          <w:tab/>
        </w:r>
        <w:r w:rsidR="00897644">
          <w:rPr>
            <w:noProof/>
            <w:webHidden/>
          </w:rPr>
          <w:fldChar w:fldCharType="begin"/>
        </w:r>
        <w:r w:rsidR="00897644">
          <w:rPr>
            <w:noProof/>
            <w:webHidden/>
          </w:rPr>
          <w:instrText xml:space="preserve"> PAGEREF _Toc185237908 \h </w:instrText>
        </w:r>
        <w:r w:rsidR="00897644">
          <w:rPr>
            <w:noProof/>
            <w:webHidden/>
          </w:rPr>
        </w:r>
        <w:r w:rsidR="00897644">
          <w:rPr>
            <w:noProof/>
            <w:webHidden/>
          </w:rPr>
          <w:fldChar w:fldCharType="separate"/>
        </w:r>
        <w:r w:rsidR="00897644">
          <w:rPr>
            <w:noProof/>
            <w:webHidden/>
          </w:rPr>
          <w:t>123</w:t>
        </w:r>
        <w:r w:rsidR="00897644">
          <w:rPr>
            <w:noProof/>
            <w:webHidden/>
          </w:rPr>
          <w:fldChar w:fldCharType="end"/>
        </w:r>
      </w:hyperlink>
    </w:p>
    <w:p w14:paraId="48F04591" w14:textId="77777777" w:rsidR="00897644" w:rsidRDefault="006E6BE1">
      <w:pPr>
        <w:pStyle w:val="20"/>
        <w:rPr>
          <w:smallCaps w:val="0"/>
          <w:noProof/>
          <w:sz w:val="21"/>
          <w:szCs w:val="22"/>
        </w:rPr>
      </w:pPr>
      <w:hyperlink w:anchor="_Toc185237909" w:history="1">
        <w:r w:rsidR="00897644" w:rsidRPr="006A42B5">
          <w:rPr>
            <w:rStyle w:val="afb"/>
            <w:rFonts w:ascii="Times New Roman" w:hAnsi="Times New Roman" w:cs="Times New Roman"/>
            <w:noProof/>
          </w:rPr>
          <w:t xml:space="preserve">11.1  </w:t>
        </w:r>
        <w:r w:rsidR="00897644" w:rsidRPr="006A42B5">
          <w:rPr>
            <w:rStyle w:val="afb"/>
            <w:rFonts w:ascii="Times New Roman" w:hAnsi="Times New Roman" w:cs="Times New Roman" w:hint="eastAsia"/>
            <w:noProof/>
          </w:rPr>
          <w:t>一般规定</w:t>
        </w:r>
        <w:r w:rsidR="00897644">
          <w:rPr>
            <w:noProof/>
            <w:webHidden/>
          </w:rPr>
          <w:tab/>
        </w:r>
        <w:r w:rsidR="00897644">
          <w:rPr>
            <w:noProof/>
            <w:webHidden/>
          </w:rPr>
          <w:fldChar w:fldCharType="begin"/>
        </w:r>
        <w:r w:rsidR="00897644">
          <w:rPr>
            <w:noProof/>
            <w:webHidden/>
          </w:rPr>
          <w:instrText xml:space="preserve"> PAGEREF _Toc185237909 \h </w:instrText>
        </w:r>
        <w:r w:rsidR="00897644">
          <w:rPr>
            <w:noProof/>
            <w:webHidden/>
          </w:rPr>
        </w:r>
        <w:r w:rsidR="00897644">
          <w:rPr>
            <w:noProof/>
            <w:webHidden/>
          </w:rPr>
          <w:fldChar w:fldCharType="separate"/>
        </w:r>
        <w:r w:rsidR="00897644">
          <w:rPr>
            <w:noProof/>
            <w:webHidden/>
          </w:rPr>
          <w:t>123</w:t>
        </w:r>
        <w:r w:rsidR="00897644">
          <w:rPr>
            <w:noProof/>
            <w:webHidden/>
          </w:rPr>
          <w:fldChar w:fldCharType="end"/>
        </w:r>
      </w:hyperlink>
    </w:p>
    <w:p w14:paraId="44A99E2C" w14:textId="77777777" w:rsidR="00897644" w:rsidRDefault="006E6BE1">
      <w:pPr>
        <w:pStyle w:val="20"/>
        <w:rPr>
          <w:smallCaps w:val="0"/>
          <w:noProof/>
          <w:sz w:val="21"/>
          <w:szCs w:val="22"/>
        </w:rPr>
      </w:pPr>
      <w:hyperlink w:anchor="_Toc185237910" w:history="1">
        <w:r w:rsidR="00897644" w:rsidRPr="006A42B5">
          <w:rPr>
            <w:rStyle w:val="afb"/>
            <w:rFonts w:ascii="Times New Roman" w:hAnsi="Times New Roman" w:cs="Times New Roman"/>
            <w:noProof/>
          </w:rPr>
          <w:t xml:space="preserve">11.2  </w:t>
        </w:r>
        <w:r w:rsidR="00897644" w:rsidRPr="006A42B5">
          <w:rPr>
            <w:rStyle w:val="afb"/>
            <w:rFonts w:ascii="Times New Roman" w:hAnsi="Times New Roman" w:cs="Times New Roman" w:hint="eastAsia"/>
            <w:noProof/>
          </w:rPr>
          <w:t>供暖</w:t>
        </w:r>
        <w:r w:rsidR="00897644">
          <w:rPr>
            <w:noProof/>
            <w:webHidden/>
          </w:rPr>
          <w:tab/>
        </w:r>
        <w:r w:rsidR="00897644">
          <w:rPr>
            <w:noProof/>
            <w:webHidden/>
          </w:rPr>
          <w:fldChar w:fldCharType="begin"/>
        </w:r>
        <w:r w:rsidR="00897644">
          <w:rPr>
            <w:noProof/>
            <w:webHidden/>
          </w:rPr>
          <w:instrText xml:space="preserve"> PAGEREF _Toc185237910 \h </w:instrText>
        </w:r>
        <w:r w:rsidR="00897644">
          <w:rPr>
            <w:noProof/>
            <w:webHidden/>
          </w:rPr>
        </w:r>
        <w:r w:rsidR="00897644">
          <w:rPr>
            <w:noProof/>
            <w:webHidden/>
          </w:rPr>
          <w:fldChar w:fldCharType="separate"/>
        </w:r>
        <w:r w:rsidR="00897644">
          <w:rPr>
            <w:noProof/>
            <w:webHidden/>
          </w:rPr>
          <w:t>124</w:t>
        </w:r>
        <w:r w:rsidR="00897644">
          <w:rPr>
            <w:noProof/>
            <w:webHidden/>
          </w:rPr>
          <w:fldChar w:fldCharType="end"/>
        </w:r>
      </w:hyperlink>
    </w:p>
    <w:p w14:paraId="3A25D74D" w14:textId="77777777" w:rsidR="00897644" w:rsidRDefault="006E6BE1">
      <w:pPr>
        <w:pStyle w:val="20"/>
        <w:rPr>
          <w:smallCaps w:val="0"/>
          <w:noProof/>
          <w:sz w:val="21"/>
          <w:szCs w:val="22"/>
        </w:rPr>
      </w:pPr>
      <w:hyperlink w:anchor="_Toc185237911" w:history="1">
        <w:r w:rsidR="00897644" w:rsidRPr="006A42B5">
          <w:rPr>
            <w:rStyle w:val="afb"/>
            <w:rFonts w:ascii="Times New Roman" w:hAnsi="Times New Roman" w:cs="Times New Roman"/>
            <w:noProof/>
          </w:rPr>
          <w:t xml:space="preserve">11.3  </w:t>
        </w:r>
        <w:r w:rsidR="00897644" w:rsidRPr="006A42B5">
          <w:rPr>
            <w:rStyle w:val="afb"/>
            <w:rFonts w:ascii="Times New Roman" w:hAnsi="Times New Roman" w:cs="Times New Roman" w:hint="eastAsia"/>
            <w:noProof/>
          </w:rPr>
          <w:t>通风</w:t>
        </w:r>
        <w:r w:rsidR="00897644">
          <w:rPr>
            <w:noProof/>
            <w:webHidden/>
          </w:rPr>
          <w:tab/>
        </w:r>
        <w:r w:rsidR="00897644">
          <w:rPr>
            <w:noProof/>
            <w:webHidden/>
          </w:rPr>
          <w:fldChar w:fldCharType="begin"/>
        </w:r>
        <w:r w:rsidR="00897644">
          <w:rPr>
            <w:noProof/>
            <w:webHidden/>
          </w:rPr>
          <w:instrText xml:space="preserve"> PAGEREF _Toc185237911 \h </w:instrText>
        </w:r>
        <w:r w:rsidR="00897644">
          <w:rPr>
            <w:noProof/>
            <w:webHidden/>
          </w:rPr>
        </w:r>
        <w:r w:rsidR="00897644">
          <w:rPr>
            <w:noProof/>
            <w:webHidden/>
          </w:rPr>
          <w:fldChar w:fldCharType="separate"/>
        </w:r>
        <w:r w:rsidR="00897644">
          <w:rPr>
            <w:noProof/>
            <w:webHidden/>
          </w:rPr>
          <w:t>124</w:t>
        </w:r>
        <w:r w:rsidR="00897644">
          <w:rPr>
            <w:noProof/>
            <w:webHidden/>
          </w:rPr>
          <w:fldChar w:fldCharType="end"/>
        </w:r>
      </w:hyperlink>
    </w:p>
    <w:p w14:paraId="58C16C3A" w14:textId="77777777" w:rsidR="00897644" w:rsidRDefault="006E6BE1">
      <w:pPr>
        <w:pStyle w:val="20"/>
        <w:rPr>
          <w:smallCaps w:val="0"/>
          <w:noProof/>
          <w:sz w:val="21"/>
          <w:szCs w:val="22"/>
        </w:rPr>
      </w:pPr>
      <w:hyperlink w:anchor="_Toc185237912" w:history="1">
        <w:r w:rsidR="00897644" w:rsidRPr="006A42B5">
          <w:rPr>
            <w:rStyle w:val="afb"/>
            <w:rFonts w:ascii="Times New Roman" w:hAnsi="Times New Roman" w:cs="Times New Roman"/>
            <w:noProof/>
          </w:rPr>
          <w:t xml:space="preserve">11.4  </w:t>
        </w:r>
        <w:r w:rsidR="00897644" w:rsidRPr="006A42B5">
          <w:rPr>
            <w:rStyle w:val="afb"/>
            <w:rFonts w:ascii="Times New Roman" w:hAnsi="Times New Roman" w:cs="Times New Roman" w:hint="eastAsia"/>
            <w:noProof/>
          </w:rPr>
          <w:t>除尘与有害气体净化</w:t>
        </w:r>
        <w:r w:rsidR="00897644">
          <w:rPr>
            <w:noProof/>
            <w:webHidden/>
          </w:rPr>
          <w:tab/>
        </w:r>
        <w:r w:rsidR="00897644">
          <w:rPr>
            <w:noProof/>
            <w:webHidden/>
          </w:rPr>
          <w:fldChar w:fldCharType="begin"/>
        </w:r>
        <w:r w:rsidR="00897644">
          <w:rPr>
            <w:noProof/>
            <w:webHidden/>
          </w:rPr>
          <w:instrText xml:space="preserve"> PAGEREF _Toc185237912 \h </w:instrText>
        </w:r>
        <w:r w:rsidR="00897644">
          <w:rPr>
            <w:noProof/>
            <w:webHidden/>
          </w:rPr>
        </w:r>
        <w:r w:rsidR="00897644">
          <w:rPr>
            <w:noProof/>
            <w:webHidden/>
          </w:rPr>
          <w:fldChar w:fldCharType="separate"/>
        </w:r>
        <w:r w:rsidR="00897644">
          <w:rPr>
            <w:noProof/>
            <w:webHidden/>
          </w:rPr>
          <w:t>125</w:t>
        </w:r>
        <w:r w:rsidR="00897644">
          <w:rPr>
            <w:noProof/>
            <w:webHidden/>
          </w:rPr>
          <w:fldChar w:fldCharType="end"/>
        </w:r>
      </w:hyperlink>
    </w:p>
    <w:p w14:paraId="0F61E34F" w14:textId="77777777" w:rsidR="00897644" w:rsidRDefault="006E6BE1">
      <w:pPr>
        <w:pStyle w:val="20"/>
        <w:rPr>
          <w:smallCaps w:val="0"/>
          <w:noProof/>
          <w:sz w:val="21"/>
          <w:szCs w:val="22"/>
        </w:rPr>
      </w:pPr>
      <w:hyperlink w:anchor="_Toc185237913" w:history="1">
        <w:r w:rsidR="00897644" w:rsidRPr="006A42B5">
          <w:rPr>
            <w:rStyle w:val="afb"/>
            <w:rFonts w:ascii="Times New Roman" w:hAnsi="Times New Roman" w:cs="Times New Roman"/>
            <w:noProof/>
          </w:rPr>
          <w:t xml:space="preserve">11.5  </w:t>
        </w:r>
        <w:r w:rsidR="00897644" w:rsidRPr="006A42B5">
          <w:rPr>
            <w:rStyle w:val="afb"/>
            <w:rFonts w:ascii="Times New Roman" w:hAnsi="Times New Roman" w:cs="Times New Roman" w:hint="eastAsia"/>
            <w:noProof/>
          </w:rPr>
          <w:t>空调</w:t>
        </w:r>
        <w:r w:rsidR="00897644">
          <w:rPr>
            <w:noProof/>
            <w:webHidden/>
          </w:rPr>
          <w:tab/>
        </w:r>
        <w:r w:rsidR="00897644">
          <w:rPr>
            <w:noProof/>
            <w:webHidden/>
          </w:rPr>
          <w:fldChar w:fldCharType="begin"/>
        </w:r>
        <w:r w:rsidR="00897644">
          <w:rPr>
            <w:noProof/>
            <w:webHidden/>
          </w:rPr>
          <w:instrText xml:space="preserve"> PAGEREF _Toc185237913 \h </w:instrText>
        </w:r>
        <w:r w:rsidR="00897644">
          <w:rPr>
            <w:noProof/>
            <w:webHidden/>
          </w:rPr>
        </w:r>
        <w:r w:rsidR="00897644">
          <w:rPr>
            <w:noProof/>
            <w:webHidden/>
          </w:rPr>
          <w:fldChar w:fldCharType="separate"/>
        </w:r>
        <w:r w:rsidR="00897644">
          <w:rPr>
            <w:noProof/>
            <w:webHidden/>
          </w:rPr>
          <w:t>125</w:t>
        </w:r>
        <w:r w:rsidR="00897644">
          <w:rPr>
            <w:noProof/>
            <w:webHidden/>
          </w:rPr>
          <w:fldChar w:fldCharType="end"/>
        </w:r>
      </w:hyperlink>
    </w:p>
    <w:p w14:paraId="395A194D" w14:textId="77777777" w:rsidR="00897644" w:rsidRDefault="006E6BE1">
      <w:pPr>
        <w:pStyle w:val="20"/>
        <w:rPr>
          <w:smallCaps w:val="0"/>
          <w:noProof/>
          <w:sz w:val="21"/>
          <w:szCs w:val="22"/>
        </w:rPr>
      </w:pPr>
      <w:hyperlink w:anchor="_Toc185237914" w:history="1">
        <w:r w:rsidR="00897644" w:rsidRPr="006A42B5">
          <w:rPr>
            <w:rStyle w:val="afb"/>
            <w:rFonts w:ascii="Times New Roman" w:hAnsi="Times New Roman" w:cs="Times New Roman"/>
            <w:noProof/>
          </w:rPr>
          <w:t xml:space="preserve">11.6  </w:t>
        </w:r>
        <w:r w:rsidR="00897644" w:rsidRPr="006A42B5">
          <w:rPr>
            <w:rStyle w:val="afb"/>
            <w:rFonts w:ascii="Times New Roman" w:hAnsi="Times New Roman" w:cs="Times New Roman" w:hint="eastAsia"/>
            <w:noProof/>
          </w:rPr>
          <w:t>冷热源</w:t>
        </w:r>
        <w:r w:rsidR="00897644">
          <w:rPr>
            <w:noProof/>
            <w:webHidden/>
          </w:rPr>
          <w:tab/>
        </w:r>
        <w:r w:rsidR="00897644">
          <w:rPr>
            <w:noProof/>
            <w:webHidden/>
          </w:rPr>
          <w:fldChar w:fldCharType="begin"/>
        </w:r>
        <w:r w:rsidR="00897644">
          <w:rPr>
            <w:noProof/>
            <w:webHidden/>
          </w:rPr>
          <w:instrText xml:space="preserve"> PAGEREF _Toc185237914 \h </w:instrText>
        </w:r>
        <w:r w:rsidR="00897644">
          <w:rPr>
            <w:noProof/>
            <w:webHidden/>
          </w:rPr>
        </w:r>
        <w:r w:rsidR="00897644">
          <w:rPr>
            <w:noProof/>
            <w:webHidden/>
          </w:rPr>
          <w:fldChar w:fldCharType="separate"/>
        </w:r>
        <w:r w:rsidR="00897644">
          <w:rPr>
            <w:noProof/>
            <w:webHidden/>
          </w:rPr>
          <w:t>126</w:t>
        </w:r>
        <w:r w:rsidR="00897644">
          <w:rPr>
            <w:noProof/>
            <w:webHidden/>
          </w:rPr>
          <w:fldChar w:fldCharType="end"/>
        </w:r>
      </w:hyperlink>
    </w:p>
    <w:p w14:paraId="143DB84E" w14:textId="39A06042" w:rsidR="00614F9B" w:rsidRPr="00FE2660" w:rsidRDefault="00614F9B" w:rsidP="00614F9B">
      <w:pPr>
        <w:adjustRightInd w:val="0"/>
        <w:snapToGrid w:val="0"/>
        <w:spacing w:line="400" w:lineRule="exact"/>
        <w:jc w:val="left"/>
        <w:rPr>
          <w:rFonts w:ascii="Times New Roman" w:hAnsi="Times New Roman" w:cs="Times New Roman"/>
          <w:szCs w:val="21"/>
        </w:rPr>
      </w:pPr>
      <w:r w:rsidRPr="00FE2660">
        <w:rPr>
          <w:rFonts w:ascii="Times New Roman" w:hAnsi="Times New Roman" w:cs="Times New Roman"/>
          <w:szCs w:val="21"/>
        </w:rPr>
        <w:fldChar w:fldCharType="end"/>
      </w:r>
    </w:p>
    <w:p w14:paraId="1ED442C8" w14:textId="77777777" w:rsidR="00614F9B" w:rsidRPr="00FE2660" w:rsidRDefault="00614F9B" w:rsidP="00614F9B">
      <w:pPr>
        <w:adjustRightInd w:val="0"/>
        <w:snapToGrid w:val="0"/>
        <w:spacing w:line="400" w:lineRule="exact"/>
        <w:jc w:val="left"/>
        <w:rPr>
          <w:rFonts w:ascii="Times New Roman" w:hAnsi="Times New Roman" w:cs="Times New Roman"/>
          <w:szCs w:val="21"/>
        </w:rPr>
      </w:pPr>
    </w:p>
    <w:p w14:paraId="15FC1D3F" w14:textId="77777777" w:rsidR="005169A3" w:rsidRPr="00FE2660" w:rsidRDefault="005169A3">
      <w:pPr>
        <w:widowControl/>
        <w:jc w:val="left"/>
        <w:rPr>
          <w:rFonts w:ascii="Times New Roman" w:hAnsi="Times New Roman" w:cs="Times New Roman"/>
          <w:b/>
          <w:bCs/>
          <w:kern w:val="44"/>
          <w:sz w:val="32"/>
          <w:szCs w:val="44"/>
        </w:rPr>
      </w:pPr>
      <w:bookmarkStart w:id="669" w:name="_Toc176547886"/>
      <w:bookmarkStart w:id="670" w:name="_Toc176548418"/>
      <w:bookmarkStart w:id="671" w:name="_Toc183360457"/>
      <w:r w:rsidRPr="00FE2660">
        <w:rPr>
          <w:b/>
        </w:rPr>
        <w:br w:type="page"/>
      </w:r>
    </w:p>
    <w:p w14:paraId="7A648B04" w14:textId="4C7A96E8" w:rsidR="00614F9B" w:rsidRPr="00FE2660" w:rsidRDefault="00614F9B" w:rsidP="00614F9B">
      <w:pPr>
        <w:pStyle w:val="1"/>
        <w:keepNext w:val="0"/>
        <w:keepLines w:val="0"/>
        <w:spacing w:before="240" w:after="240" w:line="360" w:lineRule="auto"/>
        <w:rPr>
          <w:rFonts w:eastAsiaTheme="minorEastAsia"/>
          <w:b/>
        </w:rPr>
      </w:pPr>
      <w:bookmarkStart w:id="672" w:name="_Toc185236771"/>
      <w:bookmarkStart w:id="673" w:name="_Toc185237724"/>
      <w:bookmarkStart w:id="674" w:name="_Toc185237856"/>
      <w:r w:rsidRPr="00FE2660">
        <w:rPr>
          <w:rFonts w:eastAsiaTheme="minorEastAsia"/>
          <w:b/>
        </w:rPr>
        <w:lastRenderedPageBreak/>
        <w:t xml:space="preserve">1  </w:t>
      </w:r>
      <w:r w:rsidRPr="00FE2660">
        <w:rPr>
          <w:rFonts w:eastAsiaTheme="minorEastAsia"/>
          <w:b/>
        </w:rPr>
        <w:t>总则</w:t>
      </w:r>
      <w:bookmarkEnd w:id="669"/>
      <w:bookmarkEnd w:id="670"/>
      <w:bookmarkEnd w:id="671"/>
      <w:bookmarkEnd w:id="672"/>
      <w:bookmarkEnd w:id="673"/>
      <w:bookmarkEnd w:id="674"/>
    </w:p>
    <w:p w14:paraId="024CAD86" w14:textId="78FA5DAE" w:rsidR="0014072A" w:rsidRPr="00FE2660" w:rsidRDefault="00E831C7" w:rsidP="00940723">
      <w:pPr>
        <w:pStyle w:val="afe"/>
        <w:adjustRightInd w:val="0"/>
        <w:snapToGrid w:val="0"/>
        <w:spacing w:line="360" w:lineRule="auto"/>
        <w:ind w:firstLineChars="0" w:firstLine="0"/>
        <w:rPr>
          <w:rFonts w:ascii="Times New Roman" w:hAnsi="Times New Roman" w:cs="Times New Roman"/>
          <w:bCs/>
          <w:sz w:val="24"/>
          <w:szCs w:val="24"/>
        </w:rPr>
      </w:pPr>
      <w:r w:rsidRPr="00FE2660">
        <w:rPr>
          <w:rFonts w:ascii="Times New Roman" w:hAnsi="Times New Roman" w:cs="Times New Roman"/>
          <w:b/>
          <w:sz w:val="24"/>
          <w:szCs w:val="24"/>
        </w:rPr>
        <w:t>1.0.1</w:t>
      </w:r>
      <w:r w:rsidRPr="00FE2660">
        <w:rPr>
          <w:rFonts w:ascii="Times New Roman" w:hAnsi="Times New Roman" w:cs="Times New Roman"/>
          <w:bCs/>
          <w:sz w:val="24"/>
          <w:szCs w:val="24"/>
        </w:rPr>
        <w:t xml:space="preserve">  </w:t>
      </w:r>
      <w:r w:rsidR="008D47C4" w:rsidRPr="00FE2660">
        <w:rPr>
          <w:rFonts w:ascii="Times New Roman" w:hAnsi="Times New Roman" w:cs="Times New Roman" w:hint="eastAsia"/>
          <w:bCs/>
          <w:sz w:val="24"/>
          <w:szCs w:val="24"/>
        </w:rPr>
        <w:t>编制《化工</w:t>
      </w:r>
      <w:r w:rsidR="005C0393" w:rsidRPr="00FE2660">
        <w:rPr>
          <w:rFonts w:ascii="Times New Roman" w:hAnsi="Times New Roman" w:cs="Times New Roman" w:hint="eastAsia"/>
          <w:bCs/>
          <w:sz w:val="24"/>
          <w:szCs w:val="24"/>
        </w:rPr>
        <w:t>供</w:t>
      </w:r>
      <w:r w:rsidR="008D47C4" w:rsidRPr="00FE2660">
        <w:rPr>
          <w:rFonts w:ascii="Times New Roman" w:hAnsi="Times New Roman" w:cs="Times New Roman" w:hint="eastAsia"/>
          <w:bCs/>
          <w:sz w:val="24"/>
          <w:szCs w:val="24"/>
        </w:rPr>
        <w:t>暖通风与空气调节设计</w:t>
      </w:r>
      <w:r w:rsidR="005C0393" w:rsidRPr="00FE2660">
        <w:rPr>
          <w:rFonts w:ascii="Times New Roman" w:hAnsi="Times New Roman" w:cs="Times New Roman" w:hint="eastAsia"/>
          <w:bCs/>
          <w:sz w:val="24"/>
          <w:szCs w:val="24"/>
        </w:rPr>
        <w:t>规范</w:t>
      </w:r>
      <w:r w:rsidR="008D47C4" w:rsidRPr="00FE2660">
        <w:rPr>
          <w:rFonts w:ascii="Times New Roman" w:hAnsi="Times New Roman" w:cs="Times New Roman" w:hint="eastAsia"/>
          <w:bCs/>
          <w:sz w:val="24"/>
          <w:szCs w:val="24"/>
        </w:rPr>
        <w:t>》（以下简称“本</w:t>
      </w:r>
      <w:r w:rsidR="005C0393" w:rsidRPr="00FE2660">
        <w:rPr>
          <w:rFonts w:ascii="Times New Roman" w:hAnsi="Times New Roman" w:cs="Times New Roman" w:hint="eastAsia"/>
          <w:bCs/>
          <w:sz w:val="24"/>
          <w:szCs w:val="24"/>
        </w:rPr>
        <w:t>规范</w:t>
      </w:r>
      <w:r w:rsidR="008D47C4" w:rsidRPr="00FE2660">
        <w:rPr>
          <w:rFonts w:ascii="Times New Roman" w:hAnsi="Times New Roman" w:cs="Times New Roman" w:hint="eastAsia"/>
          <w:bCs/>
          <w:sz w:val="24"/>
          <w:szCs w:val="24"/>
        </w:rPr>
        <w:t>”）的目的旨在保证化学工业行业（以下简称“</w:t>
      </w:r>
      <w:r w:rsidR="005C0393" w:rsidRPr="00FE2660">
        <w:rPr>
          <w:rFonts w:ascii="Times New Roman" w:hAnsi="Times New Roman" w:cs="Times New Roman" w:hint="eastAsia"/>
          <w:bCs/>
          <w:sz w:val="24"/>
          <w:szCs w:val="24"/>
        </w:rPr>
        <w:t>化工</w:t>
      </w:r>
      <w:r w:rsidR="008D47C4" w:rsidRPr="00FE2660">
        <w:rPr>
          <w:rFonts w:ascii="Times New Roman" w:hAnsi="Times New Roman" w:cs="Times New Roman" w:hint="eastAsia"/>
          <w:bCs/>
          <w:sz w:val="24"/>
          <w:szCs w:val="24"/>
        </w:rPr>
        <w:t>行业”）对供暖、通风与空气调节专业（以下简称“本专业”）设计的要求，恰当地实行国家现行的政策法规和规范标准，确保</w:t>
      </w:r>
      <w:r w:rsidR="003C4CF1" w:rsidRPr="00FE2660">
        <w:rPr>
          <w:rFonts w:ascii="Times New Roman" w:hAnsi="Times New Roman" w:cs="Times New Roman" w:hint="eastAsia"/>
          <w:bCs/>
          <w:sz w:val="24"/>
          <w:szCs w:val="24"/>
        </w:rPr>
        <w:t>在</w:t>
      </w:r>
      <w:r w:rsidR="005C0393" w:rsidRPr="00FE2660">
        <w:rPr>
          <w:rFonts w:ascii="Times New Roman" w:hAnsi="Times New Roman" w:cs="Times New Roman" w:hint="eastAsia"/>
          <w:bCs/>
          <w:sz w:val="24"/>
          <w:szCs w:val="24"/>
        </w:rPr>
        <w:t>安全、</w:t>
      </w:r>
      <w:r w:rsidR="003C4CF1" w:rsidRPr="00FE2660">
        <w:rPr>
          <w:rFonts w:ascii="Times New Roman" w:hAnsi="Times New Roman" w:cs="Times New Roman" w:hint="eastAsia"/>
          <w:bCs/>
          <w:sz w:val="24"/>
          <w:szCs w:val="24"/>
        </w:rPr>
        <w:t>职业健康环保、节能、绿色生态方面</w:t>
      </w:r>
      <w:r w:rsidR="008D47C4" w:rsidRPr="00FE2660">
        <w:rPr>
          <w:rFonts w:ascii="Times New Roman" w:hAnsi="Times New Roman" w:cs="Times New Roman" w:hint="eastAsia"/>
          <w:bCs/>
          <w:sz w:val="24"/>
          <w:szCs w:val="24"/>
        </w:rPr>
        <w:t>达到预期设计效果。</w:t>
      </w:r>
    </w:p>
    <w:p w14:paraId="3156CB1B" w14:textId="71C6634A" w:rsidR="00E831C7" w:rsidRPr="00FE2660" w:rsidRDefault="00E831C7" w:rsidP="00E831C7">
      <w:pPr>
        <w:pStyle w:val="afe"/>
        <w:adjustRightInd w:val="0"/>
        <w:snapToGrid w:val="0"/>
        <w:spacing w:line="360" w:lineRule="auto"/>
        <w:ind w:firstLineChars="0" w:firstLine="0"/>
        <w:rPr>
          <w:rFonts w:ascii="Times New Roman" w:hAnsi="Times New Roman" w:cs="Times New Roman"/>
          <w:bCs/>
          <w:sz w:val="24"/>
          <w:szCs w:val="24"/>
        </w:rPr>
      </w:pPr>
      <w:r w:rsidRPr="00FE2660">
        <w:rPr>
          <w:rFonts w:ascii="Times New Roman" w:hAnsi="Times New Roman" w:cs="Times New Roman"/>
          <w:b/>
          <w:sz w:val="24"/>
          <w:szCs w:val="24"/>
        </w:rPr>
        <w:t>1.0.2</w:t>
      </w:r>
      <w:r w:rsidRPr="00FE2660">
        <w:rPr>
          <w:rFonts w:ascii="Times New Roman" w:hAnsi="Times New Roman" w:cs="Times New Roman"/>
          <w:bCs/>
          <w:sz w:val="24"/>
          <w:szCs w:val="24"/>
        </w:rPr>
        <w:t xml:space="preserve">  </w:t>
      </w:r>
      <w:r w:rsidR="00EF3313" w:rsidRPr="00FE2660">
        <w:rPr>
          <w:rFonts w:ascii="Times New Roman" w:hAnsi="Times New Roman" w:cs="Times New Roman" w:hint="eastAsia"/>
          <w:bCs/>
          <w:sz w:val="24"/>
          <w:szCs w:val="24"/>
        </w:rPr>
        <w:t>作为行业标准，本标准适用于化工、石油化工的暖通空调工程设计。</w:t>
      </w:r>
    </w:p>
    <w:p w14:paraId="20320C48" w14:textId="77777777" w:rsidR="001C0149" w:rsidRPr="00FE2660" w:rsidRDefault="001C0149" w:rsidP="001C0149">
      <w:pPr>
        <w:pStyle w:val="afe"/>
        <w:adjustRightInd w:val="0"/>
        <w:snapToGrid w:val="0"/>
        <w:spacing w:line="360" w:lineRule="auto"/>
        <w:ind w:firstLineChars="0" w:firstLine="0"/>
        <w:rPr>
          <w:rFonts w:ascii="Times New Roman" w:hAnsi="Times New Roman" w:cs="Times New Roman"/>
          <w:bCs/>
          <w:sz w:val="24"/>
          <w:szCs w:val="24"/>
        </w:rPr>
      </w:pPr>
      <w:r w:rsidRPr="00FE2660">
        <w:rPr>
          <w:rFonts w:ascii="Times New Roman" w:hAnsi="Times New Roman" w:cs="Times New Roman"/>
          <w:b/>
          <w:sz w:val="24"/>
          <w:szCs w:val="24"/>
        </w:rPr>
        <w:t>1.0.3</w:t>
      </w:r>
      <w:r w:rsidRPr="00FE2660">
        <w:rPr>
          <w:rFonts w:ascii="Times New Roman" w:hAnsi="Times New Roman" w:cs="Times New Roman"/>
          <w:bCs/>
          <w:sz w:val="24"/>
          <w:szCs w:val="24"/>
        </w:rPr>
        <w:t xml:space="preserve">  </w:t>
      </w:r>
      <w:r w:rsidRPr="00FE2660">
        <w:rPr>
          <w:rFonts w:ascii="Times New Roman" w:hAnsi="Times New Roman" w:cs="Times New Roman" w:hint="eastAsia"/>
          <w:bCs/>
          <w:sz w:val="24"/>
          <w:szCs w:val="24"/>
        </w:rPr>
        <w:t>本条阐述暖通空调设计方案确定的基本原则。</w:t>
      </w:r>
    </w:p>
    <w:p w14:paraId="21B1C8F3" w14:textId="777FCCBD" w:rsidR="001C0149" w:rsidRPr="00FE2660" w:rsidRDefault="001C0149" w:rsidP="001C0149">
      <w:pPr>
        <w:pStyle w:val="afe"/>
        <w:adjustRightInd w:val="0"/>
        <w:snapToGrid w:val="0"/>
        <w:spacing w:line="360" w:lineRule="auto"/>
        <w:ind w:firstLineChars="0"/>
        <w:rPr>
          <w:rFonts w:ascii="Times New Roman" w:hAnsi="Times New Roman" w:cs="Times New Roman"/>
          <w:bCs/>
          <w:sz w:val="24"/>
          <w:szCs w:val="24"/>
        </w:rPr>
      </w:pPr>
      <w:r w:rsidRPr="00FE2660">
        <w:rPr>
          <w:rFonts w:ascii="Times New Roman" w:hAnsi="Times New Roman" w:cs="Times New Roman" w:hint="eastAsia"/>
          <w:bCs/>
          <w:sz w:val="24"/>
          <w:szCs w:val="24"/>
        </w:rPr>
        <w:t>强调暖通设计方案应进行综合性的技术经济比较，确定方案整体上的技术先进、经济合理、安全可靠的设计方案</w:t>
      </w:r>
      <w:r w:rsidR="00B96F02" w:rsidRPr="00FE2660">
        <w:rPr>
          <w:rFonts w:ascii="Times New Roman" w:hAnsi="Times New Roman" w:cs="Times New Roman" w:hint="eastAsia"/>
          <w:bCs/>
          <w:sz w:val="24"/>
          <w:szCs w:val="24"/>
        </w:rPr>
        <w:t>。</w:t>
      </w:r>
    </w:p>
    <w:p w14:paraId="433BE67C" w14:textId="4389D095" w:rsidR="001C0149" w:rsidRPr="00FE2660" w:rsidRDefault="00B96F02" w:rsidP="009B70AF">
      <w:pPr>
        <w:pStyle w:val="afe"/>
        <w:adjustRightInd w:val="0"/>
        <w:snapToGrid w:val="0"/>
        <w:spacing w:line="360" w:lineRule="auto"/>
        <w:ind w:firstLineChars="0" w:firstLine="0"/>
        <w:rPr>
          <w:rFonts w:ascii="Times New Roman" w:hAnsi="Times New Roman" w:cs="Times New Roman"/>
          <w:bCs/>
          <w:sz w:val="24"/>
          <w:szCs w:val="24"/>
        </w:rPr>
      </w:pPr>
      <w:r w:rsidRPr="00FE2660">
        <w:rPr>
          <w:rFonts w:ascii="Times New Roman" w:hAnsi="Times New Roman" w:cs="Times New Roman"/>
          <w:b/>
          <w:sz w:val="24"/>
          <w:szCs w:val="24"/>
        </w:rPr>
        <w:t>1.0.</w:t>
      </w:r>
      <w:r w:rsidRPr="00FE2660">
        <w:rPr>
          <w:rFonts w:ascii="Times New Roman" w:hAnsi="Times New Roman" w:cs="Times New Roman" w:hint="eastAsia"/>
          <w:b/>
          <w:sz w:val="24"/>
          <w:szCs w:val="24"/>
        </w:rPr>
        <w:t>4</w:t>
      </w:r>
      <w:r w:rsidRPr="00FE2660">
        <w:rPr>
          <w:rFonts w:ascii="Times New Roman" w:hAnsi="Times New Roman" w:cs="Times New Roman"/>
          <w:bCs/>
          <w:sz w:val="24"/>
          <w:szCs w:val="24"/>
        </w:rPr>
        <w:t xml:space="preserve">  </w:t>
      </w:r>
      <w:r w:rsidRPr="00FE2660">
        <w:rPr>
          <w:rFonts w:ascii="Times New Roman" w:hAnsi="Times New Roman" w:cs="Times New Roman" w:hint="eastAsia"/>
          <w:bCs/>
          <w:sz w:val="24"/>
          <w:szCs w:val="24"/>
        </w:rPr>
        <w:t>本条阐述暖通空调设计采用新技术、新工艺、新设备和新材料等的基本原则。</w:t>
      </w:r>
      <w:r w:rsidR="001C0149" w:rsidRPr="00FE2660">
        <w:rPr>
          <w:rFonts w:ascii="Times New Roman" w:hAnsi="Times New Roman" w:cs="Times New Roman" w:hint="eastAsia"/>
          <w:bCs/>
          <w:sz w:val="24"/>
          <w:szCs w:val="24"/>
        </w:rPr>
        <w:t>强调设计中新技术、新工艺、新设备和新材料等优先采用的创新先导原则；鼓励创新成果在工程中应用，当拟采用的新技术在工程建设强制性规范或推荐性标准中没有相关规定时，需要对拟采用的工程技术或措施进行论证，确保建设工程达到工程建设强制性规范规定的工程性能要求，确保建设工程质量安全，并满足国家对建设工程环境保护、卫生健康经济社会的管理、能源资源节约</w:t>
      </w:r>
      <w:r w:rsidRPr="00FE2660">
        <w:rPr>
          <w:rFonts w:ascii="Times New Roman" w:hAnsi="Times New Roman" w:cs="Times New Roman" w:hint="eastAsia"/>
          <w:bCs/>
          <w:sz w:val="24"/>
          <w:szCs w:val="24"/>
        </w:rPr>
        <w:t>与</w:t>
      </w:r>
      <w:r w:rsidR="001C0149" w:rsidRPr="00FE2660">
        <w:rPr>
          <w:rFonts w:ascii="Times New Roman" w:hAnsi="Times New Roman" w:cs="Times New Roman" w:hint="eastAsia"/>
          <w:bCs/>
          <w:sz w:val="24"/>
          <w:szCs w:val="24"/>
        </w:rPr>
        <w:t>合理利用等相关基本要求；</w:t>
      </w:r>
    </w:p>
    <w:p w14:paraId="6CDF1096" w14:textId="748EE9F8" w:rsidR="0097092A" w:rsidRPr="00FE2660" w:rsidRDefault="00E831C7" w:rsidP="00E831C7">
      <w:pPr>
        <w:pStyle w:val="afe"/>
        <w:adjustRightInd w:val="0"/>
        <w:snapToGrid w:val="0"/>
        <w:spacing w:line="360" w:lineRule="auto"/>
        <w:ind w:firstLineChars="0" w:firstLine="0"/>
        <w:rPr>
          <w:rFonts w:ascii="Times New Roman" w:hAnsi="Times New Roman" w:cs="Times New Roman"/>
          <w:bCs/>
          <w:sz w:val="24"/>
          <w:szCs w:val="24"/>
        </w:rPr>
      </w:pPr>
      <w:r w:rsidRPr="00FE2660">
        <w:rPr>
          <w:rFonts w:ascii="Times New Roman" w:hAnsi="Times New Roman" w:cs="Times New Roman"/>
          <w:b/>
          <w:sz w:val="24"/>
          <w:szCs w:val="24"/>
        </w:rPr>
        <w:t>1.0.</w:t>
      </w:r>
      <w:r w:rsidR="00B96F02" w:rsidRPr="00FE2660">
        <w:rPr>
          <w:rFonts w:ascii="Times New Roman" w:hAnsi="Times New Roman" w:cs="Times New Roman" w:hint="eastAsia"/>
          <w:b/>
          <w:sz w:val="24"/>
          <w:szCs w:val="24"/>
        </w:rPr>
        <w:t>5</w:t>
      </w:r>
      <w:r w:rsidR="00B96F02" w:rsidRPr="00FE2660">
        <w:rPr>
          <w:rFonts w:ascii="Times New Roman" w:hAnsi="Times New Roman" w:cs="Times New Roman"/>
          <w:bCs/>
          <w:sz w:val="24"/>
          <w:szCs w:val="24"/>
        </w:rPr>
        <w:t xml:space="preserve">  </w:t>
      </w:r>
      <w:r w:rsidR="0097092A" w:rsidRPr="00FE2660">
        <w:rPr>
          <w:rFonts w:ascii="Times New Roman" w:hAnsi="Times New Roman" w:cs="Times New Roman" w:hint="eastAsia"/>
          <w:bCs/>
          <w:sz w:val="24"/>
          <w:szCs w:val="24"/>
        </w:rPr>
        <w:t>阐述本标准与施工及验收标准的衔接，同时强调本专业设计的行业特点与特殊要求。</w:t>
      </w:r>
    </w:p>
    <w:p w14:paraId="7E360984" w14:textId="48F02900" w:rsidR="00614F9B" w:rsidRPr="00FE2660" w:rsidRDefault="00A53A4E" w:rsidP="00614F9B">
      <w:pPr>
        <w:pStyle w:val="afe"/>
        <w:adjustRightInd w:val="0"/>
        <w:snapToGrid w:val="0"/>
        <w:spacing w:line="360" w:lineRule="auto"/>
        <w:ind w:firstLineChars="0" w:firstLine="0"/>
        <w:rPr>
          <w:rFonts w:ascii="Times New Roman" w:hAnsi="Times New Roman" w:cs="Times New Roman"/>
          <w:bCs/>
          <w:sz w:val="24"/>
          <w:szCs w:val="24"/>
        </w:rPr>
      </w:pPr>
      <w:r w:rsidRPr="00FE2660">
        <w:rPr>
          <w:rFonts w:ascii="Times New Roman" w:hAnsi="Times New Roman" w:cs="Times New Roman"/>
          <w:b/>
          <w:sz w:val="24"/>
          <w:szCs w:val="24"/>
        </w:rPr>
        <w:t>1.0.</w:t>
      </w:r>
      <w:r w:rsidR="008E2B93" w:rsidRPr="00FE2660">
        <w:rPr>
          <w:rFonts w:ascii="Times New Roman" w:hAnsi="Times New Roman" w:cs="Times New Roman" w:hint="eastAsia"/>
          <w:b/>
          <w:sz w:val="24"/>
          <w:szCs w:val="24"/>
        </w:rPr>
        <w:t>6</w:t>
      </w:r>
      <w:r w:rsidR="008E2B93" w:rsidRPr="00FE2660">
        <w:rPr>
          <w:rFonts w:ascii="Times New Roman" w:hAnsi="Times New Roman" w:cs="Times New Roman"/>
          <w:bCs/>
          <w:sz w:val="24"/>
          <w:szCs w:val="24"/>
        </w:rPr>
        <w:t xml:space="preserve">  </w:t>
      </w:r>
      <w:r w:rsidRPr="00FE2660">
        <w:rPr>
          <w:rFonts w:ascii="Times New Roman" w:hAnsi="Times New Roman" w:cs="Times New Roman" w:hint="eastAsia"/>
          <w:bCs/>
          <w:sz w:val="24"/>
          <w:szCs w:val="24"/>
        </w:rPr>
        <w:t>本条说明了本标准与其他相关标准规范的衔接。</w:t>
      </w:r>
    </w:p>
    <w:p w14:paraId="73C24A56" w14:textId="77777777" w:rsidR="00894E03" w:rsidRPr="00FE2660" w:rsidRDefault="00A53A4E" w:rsidP="00A53A4E">
      <w:pPr>
        <w:pStyle w:val="afe"/>
        <w:adjustRightInd w:val="0"/>
        <w:snapToGrid w:val="0"/>
        <w:spacing w:line="360" w:lineRule="auto"/>
        <w:ind w:firstLineChars="0"/>
        <w:rPr>
          <w:rFonts w:ascii="Times New Roman" w:hAnsi="Times New Roman" w:cs="Times New Roman"/>
          <w:bCs/>
          <w:sz w:val="24"/>
          <w:szCs w:val="24"/>
        </w:rPr>
      </w:pPr>
      <w:r w:rsidRPr="00FE2660">
        <w:rPr>
          <w:rFonts w:ascii="Times New Roman" w:hAnsi="Times New Roman" w:cs="Times New Roman" w:hint="eastAsia"/>
          <w:bCs/>
          <w:sz w:val="24"/>
          <w:szCs w:val="24"/>
        </w:rPr>
        <w:t>设计中除执行本规范外，还应执行与设计内容相关的防火、安全、环保、节能、卫生、抗震等方面的国家</w:t>
      </w:r>
      <w:r w:rsidR="004419F8" w:rsidRPr="00FE2660">
        <w:rPr>
          <w:rFonts w:ascii="Times New Roman" w:hAnsi="Times New Roman" w:cs="Times New Roman" w:hint="eastAsia"/>
          <w:bCs/>
          <w:sz w:val="24"/>
          <w:szCs w:val="24"/>
        </w:rPr>
        <w:t>、行业及地方</w:t>
      </w:r>
      <w:r w:rsidRPr="00FE2660">
        <w:rPr>
          <w:rFonts w:ascii="Times New Roman" w:hAnsi="Times New Roman" w:cs="Times New Roman" w:hint="eastAsia"/>
          <w:bCs/>
          <w:sz w:val="24"/>
          <w:szCs w:val="24"/>
        </w:rPr>
        <w:t>现行的相关标准规范，</w:t>
      </w:r>
      <w:r w:rsidR="00894E03" w:rsidRPr="00FE2660">
        <w:rPr>
          <w:rFonts w:ascii="Times New Roman" w:hAnsi="Times New Roman" w:cs="Times New Roman" w:hint="eastAsia"/>
          <w:bCs/>
          <w:sz w:val="24"/>
          <w:szCs w:val="24"/>
        </w:rPr>
        <w:t>旨在避免相关条款在本标准中重复引用。《工业建筑供暖通风与空气调节通用规范》和《工业建筑供暖通风与空气调节设计规范》</w:t>
      </w:r>
      <w:r w:rsidRPr="00FE2660">
        <w:rPr>
          <w:rFonts w:ascii="Times New Roman" w:hAnsi="Times New Roman" w:cs="Times New Roman" w:hint="eastAsia"/>
          <w:bCs/>
          <w:sz w:val="24"/>
          <w:szCs w:val="24"/>
        </w:rPr>
        <w:t>对本</w:t>
      </w:r>
      <w:r w:rsidR="00894E03" w:rsidRPr="00FE2660">
        <w:rPr>
          <w:rFonts w:ascii="Times New Roman" w:hAnsi="Times New Roman" w:cs="Times New Roman" w:hint="eastAsia"/>
          <w:bCs/>
          <w:sz w:val="24"/>
          <w:szCs w:val="24"/>
        </w:rPr>
        <w:t>标准</w:t>
      </w:r>
      <w:r w:rsidRPr="00FE2660">
        <w:rPr>
          <w:rFonts w:ascii="Times New Roman" w:hAnsi="Times New Roman" w:cs="Times New Roman" w:hint="eastAsia"/>
          <w:bCs/>
          <w:sz w:val="24"/>
          <w:szCs w:val="24"/>
        </w:rPr>
        <w:t>具有指导意义</w:t>
      </w:r>
      <w:r w:rsidR="00894E03" w:rsidRPr="00FE2660">
        <w:rPr>
          <w:rFonts w:ascii="Times New Roman" w:hAnsi="Times New Roman" w:cs="Times New Roman" w:hint="eastAsia"/>
          <w:bCs/>
          <w:sz w:val="24"/>
          <w:szCs w:val="24"/>
        </w:rPr>
        <w:t>，需要严格加以执行</w:t>
      </w:r>
      <w:r w:rsidRPr="00FE2660">
        <w:rPr>
          <w:rFonts w:ascii="Times New Roman" w:hAnsi="Times New Roman" w:cs="Times New Roman" w:hint="eastAsia"/>
          <w:bCs/>
          <w:sz w:val="24"/>
          <w:szCs w:val="24"/>
        </w:rPr>
        <w:t>。</w:t>
      </w:r>
    </w:p>
    <w:p w14:paraId="7DB11D95" w14:textId="5DB6C7C2" w:rsidR="0097092A" w:rsidRPr="00FE2660" w:rsidRDefault="00A53A4E" w:rsidP="00A53A4E">
      <w:pPr>
        <w:pStyle w:val="afe"/>
        <w:adjustRightInd w:val="0"/>
        <w:snapToGrid w:val="0"/>
        <w:spacing w:line="360" w:lineRule="auto"/>
        <w:ind w:firstLineChars="0"/>
        <w:rPr>
          <w:rFonts w:ascii="Times New Roman" w:hAnsi="Times New Roman" w:cs="Times New Roman"/>
          <w:bCs/>
          <w:sz w:val="24"/>
          <w:szCs w:val="24"/>
        </w:rPr>
      </w:pPr>
      <w:r w:rsidRPr="00FE2660">
        <w:rPr>
          <w:rFonts w:ascii="Times New Roman" w:hAnsi="Times New Roman" w:cs="Times New Roman" w:hint="eastAsia"/>
          <w:bCs/>
          <w:sz w:val="24"/>
          <w:szCs w:val="24"/>
        </w:rPr>
        <w:t>本条未列出的本专业有关标准可参照《化工暖通空调标准分体系》（以下简称“分体系”）框架。该分体系在竖向分为基础标准、通用标准、专用标准</w:t>
      </w:r>
      <w:r w:rsidRPr="00FE2660">
        <w:rPr>
          <w:rFonts w:ascii="Times New Roman" w:hAnsi="Times New Roman" w:cs="Times New Roman" w:hint="eastAsia"/>
          <w:bCs/>
          <w:sz w:val="24"/>
          <w:szCs w:val="24"/>
        </w:rPr>
        <w:t>3</w:t>
      </w:r>
      <w:r w:rsidRPr="00FE2660">
        <w:rPr>
          <w:rFonts w:ascii="Times New Roman" w:hAnsi="Times New Roman" w:cs="Times New Roman" w:hint="eastAsia"/>
          <w:bCs/>
          <w:sz w:val="24"/>
          <w:szCs w:val="24"/>
        </w:rPr>
        <w:t>个层次，包含了暖通空调设计、设备采购、施工及验收等方面内容，形成了较科学、较完整、可操作的标准体系。本</w:t>
      </w:r>
      <w:r w:rsidR="00894E03" w:rsidRPr="00FE2660">
        <w:rPr>
          <w:rFonts w:ascii="Times New Roman" w:hAnsi="Times New Roman" w:cs="Times New Roman" w:hint="eastAsia"/>
          <w:bCs/>
          <w:sz w:val="24"/>
          <w:szCs w:val="24"/>
        </w:rPr>
        <w:t>标准</w:t>
      </w:r>
      <w:r w:rsidRPr="00FE2660">
        <w:rPr>
          <w:rFonts w:ascii="Times New Roman" w:hAnsi="Times New Roman" w:cs="Times New Roman" w:hint="eastAsia"/>
          <w:bCs/>
          <w:sz w:val="24"/>
          <w:szCs w:val="24"/>
        </w:rPr>
        <w:t>在该分体系中处于通用标准层次。</w:t>
      </w:r>
    </w:p>
    <w:p w14:paraId="7A1810E6" w14:textId="77777777" w:rsidR="00614F9B" w:rsidRPr="00FE2660" w:rsidRDefault="00614F9B" w:rsidP="00614F9B">
      <w:pPr>
        <w:widowControl/>
        <w:jc w:val="left"/>
        <w:rPr>
          <w:rFonts w:ascii="黑体" w:eastAsia="黑体" w:hAnsi="黑体" w:cs="Times New Roman"/>
          <w:kern w:val="0"/>
          <w:sz w:val="24"/>
          <w:szCs w:val="24"/>
        </w:rPr>
      </w:pPr>
      <w:r w:rsidRPr="00FE2660">
        <w:rPr>
          <w:rFonts w:ascii="黑体" w:eastAsia="黑体" w:hAnsi="黑体"/>
          <w:sz w:val="24"/>
          <w:szCs w:val="24"/>
        </w:rPr>
        <w:br w:type="page"/>
      </w:r>
    </w:p>
    <w:p w14:paraId="084D42D1" w14:textId="104F06BE" w:rsidR="00614F9B" w:rsidRPr="00FE2660" w:rsidRDefault="00614F9B" w:rsidP="00614F9B">
      <w:pPr>
        <w:pStyle w:val="1"/>
        <w:keepNext w:val="0"/>
        <w:keepLines w:val="0"/>
        <w:spacing w:before="240" w:after="240" w:line="360" w:lineRule="auto"/>
        <w:rPr>
          <w:rFonts w:eastAsiaTheme="minorEastAsia"/>
          <w:b/>
        </w:rPr>
      </w:pPr>
      <w:bookmarkStart w:id="675" w:name="_Toc176547887"/>
      <w:bookmarkStart w:id="676" w:name="_Toc176548419"/>
      <w:bookmarkStart w:id="677" w:name="_Toc183360458"/>
      <w:bookmarkStart w:id="678" w:name="_Toc185236772"/>
      <w:bookmarkStart w:id="679" w:name="_Toc185237725"/>
      <w:bookmarkStart w:id="680" w:name="_Toc185237857"/>
      <w:r w:rsidRPr="00FE2660">
        <w:rPr>
          <w:rFonts w:eastAsiaTheme="minorEastAsia" w:hint="eastAsia"/>
          <w:b/>
        </w:rPr>
        <w:lastRenderedPageBreak/>
        <w:t>2</w:t>
      </w:r>
      <w:r w:rsidRPr="00FE2660">
        <w:rPr>
          <w:rFonts w:eastAsiaTheme="minorEastAsia"/>
          <w:b/>
        </w:rPr>
        <w:t xml:space="preserve">  </w:t>
      </w:r>
      <w:r w:rsidRPr="00FE2660">
        <w:rPr>
          <w:rFonts w:eastAsiaTheme="minorEastAsia" w:hint="eastAsia"/>
          <w:b/>
        </w:rPr>
        <w:t>术语</w:t>
      </w:r>
      <w:bookmarkEnd w:id="675"/>
      <w:bookmarkEnd w:id="676"/>
      <w:bookmarkEnd w:id="677"/>
      <w:bookmarkEnd w:id="678"/>
      <w:r w:rsidR="008C0566">
        <w:rPr>
          <w:rFonts w:eastAsiaTheme="minorEastAsia" w:hint="eastAsia"/>
          <w:b/>
        </w:rPr>
        <w:t>和符号</w:t>
      </w:r>
      <w:bookmarkEnd w:id="679"/>
      <w:bookmarkEnd w:id="680"/>
    </w:p>
    <w:p w14:paraId="0A197245" w14:textId="5F6FF8DA" w:rsidR="00A07CD3" w:rsidRPr="00FE2660" w:rsidRDefault="00A07CD3" w:rsidP="00A07CD3">
      <w:pPr>
        <w:adjustRightInd w:val="0"/>
        <w:snapToGrid w:val="0"/>
        <w:spacing w:line="360" w:lineRule="auto"/>
        <w:rPr>
          <w:rFonts w:ascii="Times New Roman" w:hAnsi="Times New Roman" w:cs="Times New Roman"/>
          <w:b/>
          <w:sz w:val="24"/>
          <w:szCs w:val="24"/>
        </w:rPr>
      </w:pPr>
      <w:r w:rsidRPr="00FE2660">
        <w:rPr>
          <w:rFonts w:ascii="Times New Roman" w:hAnsi="Times New Roman" w:cs="Times New Roman" w:hint="eastAsia"/>
          <w:b/>
          <w:sz w:val="24"/>
          <w:szCs w:val="24"/>
        </w:rPr>
        <w:t xml:space="preserve">2.0.12 </w:t>
      </w:r>
      <w:r w:rsidRPr="00FE2660">
        <w:rPr>
          <w:rFonts w:ascii="Times New Roman" w:hAnsi="Times New Roman" w:cs="Times New Roman" w:hint="eastAsia"/>
          <w:b/>
          <w:sz w:val="24"/>
          <w:szCs w:val="24"/>
        </w:rPr>
        <w:t>有害物质</w:t>
      </w:r>
      <w:r w:rsidRPr="00FE2660">
        <w:rPr>
          <w:rFonts w:ascii="Times New Roman" w:hAnsi="Times New Roman" w:cs="Times New Roman" w:hint="eastAsia"/>
          <w:b/>
          <w:sz w:val="24"/>
          <w:szCs w:val="24"/>
        </w:rPr>
        <w:t xml:space="preserve"> </w:t>
      </w:r>
    </w:p>
    <w:p w14:paraId="730E9E9F" w14:textId="17A52449" w:rsidR="00A07CD3" w:rsidRPr="00FE2660" w:rsidRDefault="00A07CD3" w:rsidP="009B70AF">
      <w:pPr>
        <w:adjustRightInd w:val="0"/>
        <w:snapToGrid w:val="0"/>
        <w:spacing w:line="360" w:lineRule="auto"/>
        <w:ind w:firstLineChars="200" w:firstLine="480"/>
        <w:rPr>
          <w:rFonts w:ascii="Times New Roman" w:hAnsi="Times New Roman" w:cs="Times New Roman"/>
          <w:b/>
          <w:sz w:val="24"/>
          <w:szCs w:val="24"/>
        </w:rPr>
      </w:pPr>
      <w:r w:rsidRPr="00FE2660">
        <w:rPr>
          <w:rFonts w:ascii="Times New Roman" w:hAnsi="Times New Roman" w:cs="Times New Roman" w:hint="eastAsia"/>
          <w:sz w:val="24"/>
          <w:szCs w:val="24"/>
        </w:rPr>
        <w:t>根据《密闭空间作业职业危害防护规范》</w:t>
      </w:r>
      <w:r w:rsidRPr="00FE2660">
        <w:rPr>
          <w:rFonts w:ascii="Times New Roman" w:hAnsi="Times New Roman" w:cs="Times New Roman" w:hint="eastAsia"/>
          <w:sz w:val="24"/>
          <w:szCs w:val="24"/>
        </w:rPr>
        <w:t>GBZT205-2007</w:t>
      </w:r>
      <w:r w:rsidRPr="00FE2660">
        <w:rPr>
          <w:rFonts w:ascii="Times New Roman" w:hAnsi="Times New Roman" w:cs="Times New Roman" w:hint="eastAsia"/>
          <w:sz w:val="24"/>
          <w:szCs w:val="24"/>
        </w:rPr>
        <w:t>中对有害环境（</w:t>
      </w:r>
      <w:r w:rsidRPr="00FE2660">
        <w:rPr>
          <w:rFonts w:ascii="Times New Roman" w:hAnsi="Times New Roman" w:cs="Times New Roman" w:hint="eastAsia"/>
          <w:sz w:val="24"/>
          <w:szCs w:val="24"/>
        </w:rPr>
        <w:t>hazardous atmosphere</w:t>
      </w:r>
      <w:r w:rsidRPr="00FE2660">
        <w:rPr>
          <w:rFonts w:ascii="Times New Roman" w:hAnsi="Times New Roman" w:cs="Times New Roman" w:hint="eastAsia"/>
          <w:sz w:val="24"/>
          <w:szCs w:val="24"/>
        </w:rPr>
        <w:t>）的定义：在职业活动中可能引起死亡、失去知觉、丧失逃生及自救能力、伤害或引起急性中毒的环境，包括以下一种或几种情形：可燃性气体、蒸气和气溶胶的浓度超过爆炸下限（</w:t>
      </w:r>
      <w:r w:rsidRPr="00FE2660">
        <w:rPr>
          <w:rFonts w:ascii="Times New Roman" w:hAnsi="Times New Roman" w:cs="Times New Roman" w:hint="eastAsia"/>
          <w:sz w:val="24"/>
          <w:szCs w:val="24"/>
        </w:rPr>
        <w:t>LEL</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的</w:t>
      </w:r>
      <w:r w:rsidRPr="00FE2660">
        <w:rPr>
          <w:rFonts w:ascii="Times New Roman" w:hAnsi="Times New Roman" w:cs="Times New Roman" w:hint="eastAsia"/>
          <w:sz w:val="24"/>
          <w:szCs w:val="24"/>
        </w:rPr>
        <w:t>10%</w:t>
      </w:r>
      <w:r w:rsidRPr="00FE2660">
        <w:rPr>
          <w:rFonts w:ascii="Times New Roman" w:hAnsi="Times New Roman" w:cs="Times New Roman" w:hint="eastAsia"/>
          <w:sz w:val="24"/>
          <w:szCs w:val="24"/>
        </w:rPr>
        <w:t>；空气中爆炸性粉尘浓度达到或超过爆炸下限；空气中氧含量低于</w:t>
      </w:r>
      <w:r w:rsidRPr="00FE2660">
        <w:rPr>
          <w:rFonts w:ascii="Times New Roman" w:hAnsi="Times New Roman" w:cs="Times New Roman" w:hint="eastAsia"/>
          <w:sz w:val="24"/>
          <w:szCs w:val="24"/>
        </w:rPr>
        <w:t>18%</w:t>
      </w:r>
      <w:r w:rsidRPr="00FE2660">
        <w:rPr>
          <w:rFonts w:ascii="Times New Roman" w:hAnsi="Times New Roman" w:cs="Times New Roman" w:hint="eastAsia"/>
          <w:sz w:val="24"/>
          <w:szCs w:val="24"/>
        </w:rPr>
        <w:t>或超过</w:t>
      </w:r>
      <w:r w:rsidRPr="00FE2660">
        <w:rPr>
          <w:rFonts w:ascii="Times New Roman" w:hAnsi="Times New Roman" w:cs="Times New Roman" w:hint="eastAsia"/>
          <w:sz w:val="24"/>
          <w:szCs w:val="24"/>
        </w:rPr>
        <w:t>22%</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空气中有害物质的浓度超过职业接触限值；其它任何含有有害物浓度超过立即威胁生命或健康浓度（</w:t>
      </w:r>
      <w:r w:rsidRPr="00FE2660">
        <w:rPr>
          <w:rFonts w:ascii="Times New Roman" w:hAnsi="Times New Roman" w:cs="Times New Roman" w:hint="eastAsia"/>
          <w:sz w:val="24"/>
          <w:szCs w:val="24"/>
        </w:rPr>
        <w:t>IDLHs</w:t>
      </w:r>
      <w:r w:rsidRPr="00FE2660">
        <w:rPr>
          <w:rFonts w:ascii="Times New Roman" w:hAnsi="Times New Roman" w:cs="Times New Roman" w:hint="eastAsia"/>
          <w:sz w:val="24"/>
          <w:szCs w:val="24"/>
        </w:rPr>
        <w:t>）的环境条件。</w:t>
      </w:r>
    </w:p>
    <w:p w14:paraId="4EBF03B3" w14:textId="2A5F20F8" w:rsidR="00614F9B" w:rsidRPr="00FE2660" w:rsidRDefault="00614F9B" w:rsidP="00614F9B">
      <w:pPr>
        <w:adjustRightInd w:val="0"/>
        <w:snapToGrid w:val="0"/>
        <w:spacing w:line="360" w:lineRule="auto"/>
        <w:rPr>
          <w:rFonts w:ascii="Times New Roman" w:hAnsi="Times New Roman" w:cs="Times New Roman"/>
          <w:b/>
          <w:sz w:val="24"/>
          <w:szCs w:val="24"/>
        </w:rPr>
      </w:pPr>
      <w:r w:rsidRPr="00FE2660">
        <w:rPr>
          <w:rFonts w:ascii="Times New Roman" w:hAnsi="Times New Roman" w:cs="Times New Roman" w:hint="eastAsia"/>
          <w:b/>
          <w:sz w:val="24"/>
          <w:szCs w:val="24"/>
        </w:rPr>
        <w:t>2.0.</w:t>
      </w:r>
      <w:r w:rsidR="00F93706" w:rsidRPr="00FE2660">
        <w:rPr>
          <w:rFonts w:ascii="Times New Roman" w:hAnsi="Times New Roman" w:cs="Times New Roman" w:hint="eastAsia"/>
          <w:b/>
          <w:sz w:val="24"/>
          <w:szCs w:val="24"/>
        </w:rPr>
        <w:t xml:space="preserve">20 </w:t>
      </w:r>
      <w:r w:rsidRPr="00FE2660">
        <w:rPr>
          <w:rFonts w:ascii="Times New Roman" w:hAnsi="Times New Roman" w:cs="Times New Roman" w:hint="eastAsia"/>
          <w:b/>
          <w:sz w:val="24"/>
          <w:szCs w:val="24"/>
        </w:rPr>
        <w:t>空气循环利用</w:t>
      </w:r>
      <w:r w:rsidRPr="00FE2660">
        <w:rPr>
          <w:rFonts w:ascii="Times New Roman" w:hAnsi="Times New Roman" w:cs="Times New Roman" w:hint="eastAsia"/>
          <w:b/>
          <w:sz w:val="24"/>
          <w:szCs w:val="24"/>
        </w:rPr>
        <w:t xml:space="preserve"> </w:t>
      </w:r>
    </w:p>
    <w:p w14:paraId="26CE3057" w14:textId="30F7CFBE" w:rsidR="004A73D4" w:rsidRPr="00FE2660" w:rsidRDefault="004A73D4" w:rsidP="004A73D4">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目前，《建筑防火通用规范》</w:t>
      </w:r>
      <w:r w:rsidRPr="00FE2660">
        <w:rPr>
          <w:rFonts w:ascii="Times New Roman" w:hAnsi="Times New Roman" w:cs="Times New Roman" w:hint="eastAsia"/>
          <w:sz w:val="24"/>
          <w:szCs w:val="24"/>
        </w:rPr>
        <w:t>GB 55037</w:t>
      </w:r>
      <w:r w:rsidRPr="00FE2660">
        <w:rPr>
          <w:rFonts w:ascii="Times New Roman" w:hAnsi="Times New Roman" w:cs="Times New Roman" w:hint="eastAsia"/>
          <w:sz w:val="24"/>
          <w:szCs w:val="24"/>
        </w:rPr>
        <w:t>、《工业建筑供暖通风与空气调节设计规范》</w:t>
      </w:r>
      <w:r w:rsidRPr="00FE2660">
        <w:rPr>
          <w:rFonts w:ascii="Times New Roman" w:hAnsi="Times New Roman" w:cs="Times New Roman" w:hint="eastAsia"/>
          <w:sz w:val="24"/>
          <w:szCs w:val="24"/>
        </w:rPr>
        <w:t xml:space="preserve">GB 50019 </w:t>
      </w:r>
      <w:r w:rsidRPr="00FE2660">
        <w:rPr>
          <w:rFonts w:ascii="Times New Roman" w:hAnsi="Times New Roman" w:cs="Times New Roman" w:hint="eastAsia"/>
          <w:sz w:val="24"/>
          <w:szCs w:val="24"/>
        </w:rPr>
        <w:t>等多本规范提到“空气循环使用”、“采用循环空气”的限制条件，但对于“空气循环使用”、“采用循环空气”的概念和图例缺失，以至于执行过程中被放大从严。化工行业中，甲、乙类生产场所和甲、乙类物质储存场所和其他具有甲、乙类火灾危险性的房间，和含有难闻气味房间、含有极毒物质场所，等等，比较普遍，部分建筑体积大，如对室内空气有温湿度、洁净度等要求，一味地采用全新风系统，是对能源的极大浪费，不符合国家目前低碳节能的政策，而且有时也无法满足室内空气参数要求。所以，本条编制的目的，明确“空气循环使用”的概念，明确仅服务一个房间的暖风机、冷风机、风机过滤单元、分体空调、风机盘管、大门空气幕、电风扇或诱导风机，不属于“空气循环使用”；理由如下：</w:t>
      </w:r>
    </w:p>
    <w:p w14:paraId="4F213EB0" w14:textId="77777777" w:rsidR="004A73D4" w:rsidRPr="00FE2660" w:rsidRDefault="004A73D4" w:rsidP="004A73D4">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 xml:space="preserve">1. </w:t>
      </w:r>
      <w:r w:rsidRPr="00FE2660">
        <w:rPr>
          <w:rFonts w:ascii="Times New Roman" w:hAnsi="Times New Roman" w:cs="Times New Roman" w:hint="eastAsia"/>
          <w:sz w:val="24"/>
          <w:szCs w:val="24"/>
        </w:rPr>
        <w:t>“空气循环使用”，从广义的供暖、通风和空气调节的定义上很难界定清楚。</w:t>
      </w:r>
    </w:p>
    <w:p w14:paraId="496ED1E9" w14:textId="7504290F" w:rsidR="004A73D4" w:rsidRPr="00FE2660" w:rsidRDefault="004A73D4" w:rsidP="004A73D4">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根据《供暖通风与空气调节术语标准》</w:t>
      </w:r>
      <w:r w:rsidRPr="00FE2660">
        <w:rPr>
          <w:rFonts w:ascii="Times New Roman" w:hAnsi="Times New Roman" w:cs="Times New Roman" w:hint="eastAsia"/>
          <w:sz w:val="24"/>
          <w:szCs w:val="24"/>
        </w:rPr>
        <w:t>GBT 50155-2015</w:t>
      </w:r>
      <w:r w:rsidRPr="00FE2660">
        <w:rPr>
          <w:rFonts w:ascii="Times New Roman" w:hAnsi="Times New Roman" w:cs="Times New Roman" w:hint="eastAsia"/>
          <w:sz w:val="24"/>
          <w:szCs w:val="24"/>
        </w:rPr>
        <w:t>对供暖、通风和空气调节的定义</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空气使用”的目的，一是将散发到房间的有害物，通过足够的通风量和通风设施，达到稀释和排出该空间有害物的目的，即通风；二是通过对空气冷热湿或过滤净化等处理，使得房间内空气的温湿度、洁净度等达到设计要求，即空调或供暖。</w:t>
      </w:r>
    </w:p>
    <w:p w14:paraId="3B77A7AB" w14:textId="3BA8270D" w:rsidR="004A73D4" w:rsidRPr="00FE2660" w:rsidRDefault="004A73D4" w:rsidP="004A73D4">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通风是控制房间有害物浓度的措施；空调或热风供暖存在新风、回风和排风的情况，特别是多个房间的回风混合时，混杂了通风和净化功能，所以对房间的有害物浓度和种类影响是复杂的，不好简单说正面或负面影响。</w:t>
      </w:r>
    </w:p>
    <w:p w14:paraId="786824A8" w14:textId="77777777" w:rsidR="004A73D4" w:rsidRPr="00FE2660" w:rsidRDefault="004A73D4" w:rsidP="004A73D4">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 xml:space="preserve">2. </w:t>
      </w:r>
      <w:r w:rsidRPr="00FE2660">
        <w:rPr>
          <w:rFonts w:ascii="Times New Roman" w:hAnsi="Times New Roman" w:cs="Times New Roman" w:hint="eastAsia"/>
          <w:sz w:val="24"/>
          <w:szCs w:val="24"/>
        </w:rPr>
        <w:t>“空气循环使用”，从具体的暖通空调设施对房间有害物浓度和种类的影响上定义。</w:t>
      </w:r>
    </w:p>
    <w:p w14:paraId="4E53438E" w14:textId="77777777" w:rsidR="004A73D4" w:rsidRPr="00FE2660" w:rsidRDefault="004A73D4" w:rsidP="004A73D4">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目前规范中对“空气循环使用”的限制，强调场所和场所内的有害物的量，其目的</w:t>
      </w:r>
      <w:r w:rsidRPr="00FE2660">
        <w:rPr>
          <w:rFonts w:ascii="Times New Roman" w:hAnsi="Times New Roman" w:cs="Times New Roman" w:hint="eastAsia"/>
          <w:sz w:val="24"/>
          <w:szCs w:val="24"/>
        </w:rPr>
        <w:lastRenderedPageBreak/>
        <w:t>是为了防止暖通空调系统以风机动力送入到室内的空气，导致空间内的空气中所含有害物质的浓度不断提高，或者有害物质的种类增加，无法满足室内有害物的控制要求，增加爆炸或中毒危害事故的风险。控制房间内空气中所含有害物的浓度和种类是限制“空气循环使用”的核心。所以，本规范将“空气循环使用”，定义为“在化工行业中，针对一个房间，通过风管排出该房间的空气，经过处理，全部或部分送回到该房间，或者送入其它房间，称为空气循环使用。”。</w:t>
      </w:r>
    </w:p>
    <w:p w14:paraId="0F30C402" w14:textId="6B538875" w:rsidR="004A73D4" w:rsidRPr="00FE2660" w:rsidRDefault="004A73D4" w:rsidP="004A73D4">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 xml:space="preserve">3. </w:t>
      </w:r>
      <w:r w:rsidRPr="00FE2660">
        <w:rPr>
          <w:rFonts w:ascii="Times New Roman" w:hAnsi="Times New Roman" w:cs="Times New Roman" w:hint="eastAsia"/>
          <w:sz w:val="24"/>
          <w:szCs w:val="24"/>
        </w:rPr>
        <w:t>对于服务于一个房间，且没有对该房间进行空气置换的暖通过程，如暖风机、冷风机、分体空调、风机盘管、大门空气幕，是通过风机对冷热盘管进行加强对流散热；风机过滤单元是对房间内颗粒物或有害物净化；摇头扇或诱导风机，是通过风机对室内气流流向进行控制。仅服务一个房间的这些设备的使用，无论该设备是否接有风管，既不会将有害物扩散到其他房间，也不会造成控制空间内空气中所含有害物质的浓度提高，或有害物质种类增加，因此不属于“空气循环使用”针对的对象。此类房间的有害物控制，是通过通风的送排风来实现。并且，这些设备已经有相关国家认证的防爆型产品，在爆炸环境下使用不再构成风险。</w:t>
      </w:r>
    </w:p>
    <w:p w14:paraId="2F0B46B2" w14:textId="22841C10" w:rsidR="00A07CD3" w:rsidRPr="00FE2660" w:rsidRDefault="00A07CD3" w:rsidP="00A07CD3">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sz w:val="24"/>
          <w:szCs w:val="24"/>
        </w:rPr>
        <w:t>2.0.21</w:t>
      </w:r>
      <w:r w:rsidRPr="00FE2660">
        <w:rPr>
          <w:rFonts w:ascii="Times New Roman" w:hAnsi="Times New Roman" w:cs="Times New Roman" w:hint="eastAsia"/>
          <w:bCs/>
          <w:sz w:val="24"/>
          <w:szCs w:val="24"/>
        </w:rPr>
        <w:t xml:space="preserve">  </w:t>
      </w:r>
      <w:r w:rsidRPr="00FE2660">
        <w:rPr>
          <w:rFonts w:ascii="Times New Roman" w:hAnsi="Times New Roman" w:cs="Times New Roman" w:hint="eastAsia"/>
          <w:bCs/>
          <w:sz w:val="24"/>
          <w:szCs w:val="24"/>
        </w:rPr>
        <w:t>新增条文。本条是对从储存温度角度，对化学品库加以分类。</w:t>
      </w:r>
    </w:p>
    <w:p w14:paraId="5EA3E13F" w14:textId="77777777" w:rsidR="00A07CD3" w:rsidRPr="00FE2660" w:rsidRDefault="00A07CD3" w:rsidP="00A07CD3">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1  </w:t>
      </w:r>
      <w:r w:rsidRPr="00FE2660">
        <w:rPr>
          <w:rFonts w:ascii="Times New Roman" w:hAnsi="Times New Roman" w:cs="Times New Roman" w:hint="eastAsia"/>
          <w:bCs/>
          <w:sz w:val="24"/>
          <w:szCs w:val="24"/>
        </w:rPr>
        <w:t>化工、石化行业的化学品库所储存的物品种类较多，但对于暖通专业来说，根据不同储存温度要求，采用相应的暖通设计方案。</w:t>
      </w:r>
    </w:p>
    <w:p w14:paraId="1FB2F26F" w14:textId="50050BC5" w:rsidR="00A07CD3" w:rsidRPr="00FE2660" w:rsidRDefault="00A07CD3" w:rsidP="00A07CD3">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bCs/>
          <w:sz w:val="24"/>
          <w:szCs w:val="24"/>
        </w:rPr>
        <w:t xml:space="preserve">2  </w:t>
      </w:r>
      <w:r w:rsidRPr="00FE2660">
        <w:rPr>
          <w:rFonts w:ascii="Times New Roman" w:hAnsi="Times New Roman" w:cs="Times New Roman" w:hint="eastAsia"/>
          <w:bCs/>
          <w:sz w:val="24"/>
          <w:szCs w:val="24"/>
        </w:rPr>
        <w:t>按照《石油化工全厂性仓库及堆场设计规范》</w:t>
      </w:r>
      <w:r w:rsidRPr="00FE2660">
        <w:rPr>
          <w:rFonts w:ascii="Times New Roman" w:hAnsi="Times New Roman" w:cs="Times New Roman"/>
          <w:bCs/>
          <w:sz w:val="24"/>
          <w:szCs w:val="24"/>
        </w:rPr>
        <w:t>GB50475-2008</w:t>
      </w:r>
      <w:r w:rsidRPr="00FE2660">
        <w:rPr>
          <w:rFonts w:ascii="Times New Roman" w:hAnsi="Times New Roman" w:cs="Times New Roman" w:hint="eastAsia"/>
          <w:bCs/>
          <w:sz w:val="24"/>
          <w:szCs w:val="24"/>
        </w:rPr>
        <w:t>第</w:t>
      </w:r>
      <w:r w:rsidRPr="00FE2660">
        <w:rPr>
          <w:rFonts w:ascii="Times New Roman" w:hAnsi="Times New Roman" w:cs="Times New Roman" w:hint="eastAsia"/>
          <w:bCs/>
          <w:sz w:val="24"/>
          <w:szCs w:val="24"/>
        </w:rPr>
        <w:t>2.0.7</w:t>
      </w:r>
      <w:r w:rsidRPr="00FE2660">
        <w:rPr>
          <w:rFonts w:ascii="Times New Roman" w:hAnsi="Times New Roman" w:cs="Times New Roman" w:hint="eastAsia"/>
          <w:bCs/>
          <w:sz w:val="24"/>
          <w:szCs w:val="24"/>
        </w:rPr>
        <w:t>条化学品库的定义，参考《医药工业仓储工程设计规范》</w:t>
      </w:r>
      <w:r w:rsidRPr="00FE2660">
        <w:rPr>
          <w:rFonts w:ascii="Times New Roman" w:hAnsi="Times New Roman" w:cs="Times New Roman"/>
          <w:bCs/>
          <w:sz w:val="24"/>
          <w:szCs w:val="24"/>
        </w:rPr>
        <w:t>GB51073-2014</w:t>
      </w:r>
      <w:r w:rsidRPr="00FE2660">
        <w:rPr>
          <w:rFonts w:ascii="Times New Roman" w:hAnsi="Times New Roman" w:cs="Times New Roman" w:hint="eastAsia"/>
          <w:bCs/>
          <w:sz w:val="24"/>
          <w:szCs w:val="24"/>
        </w:rPr>
        <w:t>第</w:t>
      </w:r>
      <w:r w:rsidRPr="00FE2660">
        <w:rPr>
          <w:rFonts w:ascii="Times New Roman" w:hAnsi="Times New Roman" w:cs="Times New Roman" w:hint="eastAsia"/>
          <w:bCs/>
          <w:sz w:val="24"/>
          <w:szCs w:val="24"/>
        </w:rPr>
        <w:t>3.0.1</w:t>
      </w:r>
      <w:r w:rsidRPr="00FE2660">
        <w:rPr>
          <w:rFonts w:ascii="Times New Roman" w:hAnsi="Times New Roman" w:cs="Times New Roman" w:hint="eastAsia"/>
          <w:bCs/>
          <w:sz w:val="24"/>
          <w:szCs w:val="24"/>
        </w:rPr>
        <w:t>条第</w:t>
      </w:r>
      <w:r w:rsidRPr="00FE2660">
        <w:rPr>
          <w:rFonts w:ascii="Times New Roman" w:hAnsi="Times New Roman" w:cs="Times New Roman" w:hint="eastAsia"/>
          <w:bCs/>
          <w:sz w:val="24"/>
          <w:szCs w:val="24"/>
        </w:rPr>
        <w:t>2</w:t>
      </w:r>
      <w:r w:rsidRPr="00FE2660">
        <w:rPr>
          <w:rFonts w:ascii="Times New Roman" w:hAnsi="Times New Roman" w:cs="Times New Roman" w:hint="eastAsia"/>
          <w:bCs/>
          <w:sz w:val="24"/>
          <w:szCs w:val="24"/>
        </w:rPr>
        <w:t>款、</w:t>
      </w:r>
      <w:r w:rsidRPr="00FE2660">
        <w:rPr>
          <w:rFonts w:ascii="Times New Roman" w:hAnsi="Times New Roman" w:cs="Times New Roman"/>
          <w:bCs/>
          <w:sz w:val="24"/>
          <w:szCs w:val="24"/>
        </w:rPr>
        <w:t>ISO18934-2011</w:t>
      </w:r>
      <w:r w:rsidRPr="00FE2660">
        <w:rPr>
          <w:rFonts w:ascii="Times New Roman" w:hAnsi="Times New Roman" w:cs="Times New Roman" w:hint="eastAsia"/>
          <w:bCs/>
          <w:sz w:val="24"/>
          <w:szCs w:val="24"/>
        </w:rPr>
        <w:t>以及收集的实际化工项目种化学品库的工艺提出的储存要求，按储存温度要求不同归纳为</w:t>
      </w:r>
      <w:r w:rsidRPr="00FE2660">
        <w:rPr>
          <w:rFonts w:ascii="Times New Roman" w:hAnsi="Times New Roman" w:cs="Times New Roman" w:hint="eastAsia"/>
          <w:bCs/>
          <w:sz w:val="24"/>
          <w:szCs w:val="24"/>
        </w:rPr>
        <w:t>4</w:t>
      </w:r>
      <w:r w:rsidRPr="00FE2660">
        <w:rPr>
          <w:rFonts w:ascii="Times New Roman" w:hAnsi="Times New Roman" w:cs="Times New Roman" w:hint="eastAsia"/>
          <w:bCs/>
          <w:sz w:val="24"/>
          <w:szCs w:val="24"/>
        </w:rPr>
        <w:t>种类型。</w:t>
      </w:r>
    </w:p>
    <w:p w14:paraId="65035420" w14:textId="77777777" w:rsidR="00614F9B" w:rsidRPr="00FE2660" w:rsidRDefault="00614F9B" w:rsidP="00614F9B">
      <w:pPr>
        <w:pStyle w:val="afe"/>
        <w:adjustRightInd w:val="0"/>
        <w:snapToGrid w:val="0"/>
        <w:spacing w:line="360" w:lineRule="auto"/>
        <w:ind w:firstLineChars="0" w:firstLine="0"/>
        <w:jc w:val="left"/>
        <w:rPr>
          <w:rFonts w:ascii="Times New Roman" w:hAnsi="Times New Roman" w:cs="Times New Roman"/>
          <w:bCs/>
          <w:sz w:val="24"/>
          <w:szCs w:val="24"/>
        </w:rPr>
      </w:pPr>
      <w:r w:rsidRPr="00FE2660">
        <w:rPr>
          <w:rFonts w:ascii="Times New Roman" w:hAnsi="Times New Roman" w:cs="Times New Roman"/>
          <w:bCs/>
          <w:sz w:val="24"/>
          <w:szCs w:val="24"/>
        </w:rPr>
        <w:br w:type="page"/>
      </w:r>
    </w:p>
    <w:p w14:paraId="4BBF35B7" w14:textId="77777777" w:rsidR="00614F9B" w:rsidRPr="00FE2660" w:rsidRDefault="00614F9B" w:rsidP="00614F9B">
      <w:pPr>
        <w:pStyle w:val="1"/>
        <w:keepNext w:val="0"/>
        <w:keepLines w:val="0"/>
        <w:spacing w:before="240" w:after="240" w:line="360" w:lineRule="auto"/>
        <w:rPr>
          <w:rFonts w:eastAsiaTheme="minorEastAsia"/>
          <w:b/>
        </w:rPr>
      </w:pPr>
      <w:bookmarkStart w:id="681" w:name="_Toc176547888"/>
      <w:bookmarkStart w:id="682" w:name="_Toc176548420"/>
      <w:bookmarkStart w:id="683" w:name="_Toc183360459"/>
      <w:bookmarkStart w:id="684" w:name="_Toc185236773"/>
      <w:bookmarkStart w:id="685" w:name="_Toc185237726"/>
      <w:bookmarkStart w:id="686" w:name="_Toc185237858"/>
      <w:r w:rsidRPr="00FE2660">
        <w:rPr>
          <w:rFonts w:eastAsiaTheme="minorEastAsia" w:hint="eastAsia"/>
          <w:b/>
        </w:rPr>
        <w:lastRenderedPageBreak/>
        <w:t>3</w:t>
      </w:r>
      <w:r w:rsidRPr="00FE2660">
        <w:rPr>
          <w:rFonts w:eastAsiaTheme="minorEastAsia"/>
          <w:b/>
        </w:rPr>
        <w:t xml:space="preserve">  </w:t>
      </w:r>
      <w:r w:rsidRPr="00FE2660">
        <w:rPr>
          <w:rFonts w:eastAsiaTheme="minorEastAsia"/>
          <w:b/>
        </w:rPr>
        <w:t>基本规定</w:t>
      </w:r>
      <w:bookmarkEnd w:id="681"/>
      <w:bookmarkEnd w:id="682"/>
      <w:bookmarkEnd w:id="683"/>
      <w:bookmarkEnd w:id="684"/>
      <w:bookmarkEnd w:id="685"/>
      <w:bookmarkEnd w:id="686"/>
    </w:p>
    <w:p w14:paraId="32D960CE" w14:textId="77777777" w:rsidR="00D1336A" w:rsidRPr="00FE2660" w:rsidRDefault="00614F9B" w:rsidP="00D1336A">
      <w:pPr>
        <w:adjustRightInd w:val="0"/>
        <w:snapToGrid w:val="0"/>
        <w:spacing w:line="360" w:lineRule="auto"/>
        <w:ind w:rightChars="13" w:right="27"/>
        <w:rPr>
          <w:rFonts w:ascii="Times New Roman" w:hAnsi="Times New Roman" w:cs="Times New Roman"/>
          <w:sz w:val="24"/>
          <w:szCs w:val="24"/>
        </w:rPr>
      </w:pPr>
      <w:r w:rsidRPr="00FE2660">
        <w:rPr>
          <w:rFonts w:ascii="Times New Roman" w:hAnsi="Times New Roman" w:cs="Times New Roman" w:hint="eastAsia"/>
          <w:b/>
          <w:sz w:val="24"/>
          <w:szCs w:val="24"/>
        </w:rPr>
        <w:t xml:space="preserve">3.0.1  </w:t>
      </w:r>
      <w:r w:rsidR="00FE3AE9" w:rsidRPr="00FE2660">
        <w:rPr>
          <w:rFonts w:ascii="Times New Roman" w:hAnsi="Times New Roman" w:cs="Times New Roman" w:hint="eastAsia"/>
          <w:sz w:val="24"/>
          <w:szCs w:val="24"/>
        </w:rPr>
        <w:t>暖通空调设计方案，需及时会同有关专业共同讨论、密切配合，并强调整体上技术先进、设计合理。</w:t>
      </w:r>
    </w:p>
    <w:p w14:paraId="24C55E9B" w14:textId="41355792" w:rsidR="00D1336A" w:rsidRPr="00FE2660" w:rsidRDefault="00D1336A" w:rsidP="009B70AF">
      <w:pPr>
        <w:adjustRightInd w:val="0"/>
        <w:snapToGrid w:val="0"/>
        <w:spacing w:line="360" w:lineRule="auto"/>
        <w:ind w:rightChars="13" w:right="27" w:firstLine="420"/>
        <w:rPr>
          <w:rFonts w:ascii="Times New Roman" w:hAnsi="Times New Roman" w:cs="Times New Roman"/>
          <w:sz w:val="24"/>
          <w:szCs w:val="24"/>
        </w:rPr>
      </w:pPr>
      <w:r w:rsidRPr="00FE2660">
        <w:rPr>
          <w:rFonts w:ascii="Times New Roman" w:hAnsi="Times New Roman" w:cs="Times New Roman" w:hint="eastAsia"/>
          <w:sz w:val="24"/>
          <w:szCs w:val="24"/>
        </w:rPr>
        <w:t>对放散有毒有害气体和爆炸危险性物质的化工生产装置，更应</w:t>
      </w:r>
      <w:r w:rsidR="001F1059" w:rsidRPr="00FE2660">
        <w:rPr>
          <w:rFonts w:ascii="Times New Roman" w:hAnsi="Times New Roman" w:cs="Times New Roman" w:hint="eastAsia"/>
          <w:sz w:val="24"/>
          <w:szCs w:val="24"/>
        </w:rPr>
        <w:t>在设计上</w:t>
      </w:r>
      <w:r w:rsidRPr="00FE2660">
        <w:rPr>
          <w:rFonts w:ascii="Times New Roman" w:hAnsi="Times New Roman" w:cs="Times New Roman" w:hint="eastAsia"/>
          <w:sz w:val="24"/>
          <w:szCs w:val="24"/>
        </w:rPr>
        <w:t>从工艺、总图、建筑、设备等方面采取综合的</w:t>
      </w:r>
      <w:r w:rsidRPr="00FE2660">
        <w:rPr>
          <w:rFonts w:ascii="Times New Roman" w:hAnsi="Times New Roman" w:cs="Times New Roman"/>
          <w:sz w:val="24"/>
          <w:szCs w:val="24"/>
        </w:rPr>
        <w:t>保证安全和防止污染的措施。</w:t>
      </w:r>
    </w:p>
    <w:p w14:paraId="017C86CD" w14:textId="3ABE2DF7" w:rsidR="00614F9B" w:rsidRPr="00FE2660" w:rsidRDefault="00614F9B" w:rsidP="009B70AF">
      <w:pPr>
        <w:adjustRightInd w:val="0"/>
        <w:snapToGrid w:val="0"/>
        <w:spacing w:line="360" w:lineRule="auto"/>
        <w:ind w:rightChars="13" w:right="27" w:firstLine="420"/>
        <w:rPr>
          <w:rFonts w:ascii="Times New Roman" w:hAnsi="Times New Roman" w:cs="Times New Roman"/>
          <w:sz w:val="24"/>
          <w:szCs w:val="24"/>
        </w:rPr>
      </w:pPr>
      <w:r w:rsidRPr="00FE2660">
        <w:rPr>
          <w:rFonts w:ascii="Times New Roman" w:hAnsi="Times New Roman" w:cs="Times New Roman" w:hint="eastAsia"/>
          <w:sz w:val="24"/>
          <w:szCs w:val="24"/>
        </w:rPr>
        <w:t>生产极毒、剧毒物质的厂房不应布置在山谷、盆地或背着全年最大频率风向的山坡上。放散有爆炸危险性物质的生产装置宜露天设置，当必需设置在厂房内时，宜采用敞开、半敞开式建筑。</w:t>
      </w:r>
    </w:p>
    <w:p w14:paraId="214C075E" w14:textId="1BC04A63" w:rsidR="00614F9B" w:rsidRPr="00FE2660" w:rsidRDefault="00614F9B" w:rsidP="00614F9B">
      <w:pPr>
        <w:adjustRightInd w:val="0"/>
        <w:snapToGrid w:val="0"/>
        <w:spacing w:line="360" w:lineRule="auto"/>
        <w:ind w:rightChars="13" w:right="27"/>
        <w:rPr>
          <w:rFonts w:ascii="Times New Roman" w:hAnsi="Times New Roman" w:cs="Times New Roman"/>
          <w:sz w:val="24"/>
          <w:szCs w:val="24"/>
        </w:rPr>
      </w:pP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对近期建设和已生产的</w:t>
      </w:r>
      <w:r w:rsidR="00D1336A" w:rsidRPr="00FE2660">
        <w:rPr>
          <w:rFonts w:ascii="Times New Roman" w:hAnsi="Times New Roman" w:cs="Times New Roman" w:hint="eastAsia"/>
          <w:sz w:val="24"/>
          <w:szCs w:val="24"/>
        </w:rPr>
        <w:t>化工、</w:t>
      </w:r>
      <w:r w:rsidRPr="00FE2660">
        <w:rPr>
          <w:rFonts w:ascii="Times New Roman" w:hAnsi="Times New Roman" w:cs="Times New Roman" w:hint="eastAsia"/>
          <w:sz w:val="24"/>
          <w:szCs w:val="24"/>
        </w:rPr>
        <w:t>石油化工生产装置的调查中，大多数放散有爆炸危险性物质的生产装置都是露天设置，并且已安全运行多年，较好地解决了防爆问题。即使建有厂房，也选择敞开式或半敞开式，它们的共同特点是空气流动性好，泄漏物稀释快，利于生产装置的安全。</w:t>
      </w:r>
    </w:p>
    <w:p w14:paraId="7CC37105" w14:textId="77777777" w:rsidR="00614F9B" w:rsidRPr="00FE2660" w:rsidRDefault="00614F9B" w:rsidP="00614F9B">
      <w:pPr>
        <w:adjustRightInd w:val="0"/>
        <w:snapToGrid w:val="0"/>
        <w:spacing w:line="360" w:lineRule="auto"/>
        <w:ind w:rightChars="13" w:right="27"/>
        <w:rPr>
          <w:rFonts w:ascii="Times New Roman" w:hAnsi="Times New Roman" w:cs="Times New Roman"/>
          <w:sz w:val="24"/>
          <w:szCs w:val="24"/>
        </w:rPr>
      </w:pP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在北方有少数装置由于防冻、检修等原因设置庞大的厂房。为解决厂房的防爆以及防冻等问题设计复杂的供暖通风工程，消耗能量很大，效果无法与露天设置相比。</w:t>
      </w:r>
    </w:p>
    <w:p w14:paraId="70D3CA48" w14:textId="176F8DAA" w:rsidR="00614F9B" w:rsidRPr="00FE2660" w:rsidRDefault="00614F9B" w:rsidP="009B70AF">
      <w:pPr>
        <w:adjustRightInd w:val="0"/>
        <w:snapToGrid w:val="0"/>
        <w:spacing w:line="360" w:lineRule="auto"/>
        <w:ind w:rightChars="13" w:right="27" w:firstLine="420"/>
        <w:rPr>
          <w:rFonts w:ascii="Times New Roman" w:hAnsi="Times New Roman" w:cs="Times New Roman"/>
          <w:sz w:val="24"/>
          <w:szCs w:val="24"/>
        </w:rPr>
      </w:pPr>
      <w:r w:rsidRPr="00FE2660">
        <w:rPr>
          <w:rFonts w:ascii="Times New Roman" w:hAnsi="Times New Roman" w:cs="Times New Roman" w:hint="eastAsia"/>
          <w:sz w:val="24"/>
          <w:szCs w:val="24"/>
        </w:rPr>
        <w:t>在</w:t>
      </w:r>
      <w:r w:rsidR="00D1336A" w:rsidRPr="00FE2660">
        <w:rPr>
          <w:rFonts w:ascii="Times New Roman" w:hAnsi="Times New Roman" w:cs="Times New Roman" w:hint="eastAsia"/>
          <w:sz w:val="24"/>
          <w:szCs w:val="24"/>
        </w:rPr>
        <w:t>化工、</w:t>
      </w:r>
      <w:r w:rsidRPr="00FE2660">
        <w:rPr>
          <w:rFonts w:ascii="Times New Roman" w:hAnsi="Times New Roman" w:cs="Times New Roman" w:hint="eastAsia"/>
          <w:sz w:val="24"/>
          <w:szCs w:val="24"/>
        </w:rPr>
        <w:t>石油化工厂生产过程中，放散大量有害物质和粉尘，严重地污染生产和生活环境；放散各种有火灾和爆炸危险性的物质，威胁工厂的安全，所以必须采取综合治理措施。一些企业的经验证明，仅从暖通空调专业采取措施收效较小。必须从工艺、总图、建筑、设备等各方面共同采取综合有效的预防、治理和控制措施，才能成效显著。</w:t>
      </w:r>
    </w:p>
    <w:p w14:paraId="08041F2D" w14:textId="20489707" w:rsidR="00614F9B" w:rsidRPr="00FE2660" w:rsidRDefault="00614F9B" w:rsidP="009B70AF">
      <w:pPr>
        <w:adjustRightInd w:val="0"/>
        <w:snapToGrid w:val="0"/>
        <w:spacing w:line="360" w:lineRule="auto"/>
        <w:ind w:rightChars="13" w:right="27" w:firstLine="420"/>
        <w:rPr>
          <w:rFonts w:ascii="Times New Roman" w:hAnsi="Times New Roman" w:cs="Times New Roman"/>
          <w:sz w:val="24"/>
          <w:szCs w:val="24"/>
        </w:rPr>
      </w:pPr>
      <w:r w:rsidRPr="00FE2660">
        <w:rPr>
          <w:rFonts w:ascii="Times New Roman" w:hAnsi="Times New Roman" w:cs="Times New Roman" w:hint="eastAsia"/>
          <w:sz w:val="24"/>
          <w:szCs w:val="24"/>
        </w:rPr>
        <w:t>经验证明，对</w:t>
      </w:r>
      <w:r w:rsidR="00D1336A" w:rsidRPr="00FE2660">
        <w:rPr>
          <w:rFonts w:ascii="Times New Roman" w:hAnsi="Times New Roman" w:cs="Times New Roman" w:hint="eastAsia"/>
          <w:sz w:val="24"/>
          <w:szCs w:val="24"/>
        </w:rPr>
        <w:t>化工、</w:t>
      </w:r>
      <w:r w:rsidRPr="00FE2660">
        <w:rPr>
          <w:rFonts w:ascii="Times New Roman" w:hAnsi="Times New Roman" w:cs="Times New Roman" w:hint="eastAsia"/>
          <w:sz w:val="24"/>
          <w:szCs w:val="24"/>
        </w:rPr>
        <w:t>石油化工企业有害物质的治理和控制，必须以预防为主。应强调在总体规划中，从工艺着手，使之不产生或少产生有害物质，然后再采取综合的治理措施，才能收到事半功倍的效果。</w:t>
      </w:r>
    </w:p>
    <w:p w14:paraId="212CADEF" w14:textId="1C22834D" w:rsidR="00614F9B" w:rsidRPr="00FE2660" w:rsidRDefault="00614F9B" w:rsidP="009B70AF">
      <w:pPr>
        <w:adjustRightInd w:val="0"/>
        <w:snapToGrid w:val="0"/>
        <w:spacing w:line="360" w:lineRule="auto"/>
        <w:ind w:rightChars="13" w:right="27" w:firstLine="420"/>
        <w:rPr>
          <w:rFonts w:ascii="Times New Roman" w:hAnsi="Times New Roman" w:cs="Times New Roman"/>
          <w:sz w:val="24"/>
          <w:szCs w:val="24"/>
        </w:rPr>
      </w:pPr>
      <w:r w:rsidRPr="00FE2660">
        <w:rPr>
          <w:rFonts w:ascii="Times New Roman" w:hAnsi="Times New Roman" w:cs="Times New Roman" w:hint="eastAsia"/>
          <w:sz w:val="24"/>
          <w:szCs w:val="24"/>
        </w:rPr>
        <w:t>向大气排放空气中的有害物质含量，应符合国家现行的</w:t>
      </w:r>
      <w:r w:rsidRPr="00FE2660">
        <w:rPr>
          <w:rFonts w:ascii="Times New Roman" w:hAnsi="Times New Roman" w:cs="Times New Roman" w:hint="eastAsia"/>
          <w:sz w:val="24"/>
          <w:szCs w:val="24"/>
        </w:rPr>
        <w:t>GBZ1</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GB3095</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GB16297</w:t>
      </w:r>
      <w:r w:rsidRPr="00FE2660">
        <w:rPr>
          <w:rFonts w:ascii="Times New Roman" w:hAnsi="Times New Roman" w:cs="Times New Roman" w:hint="eastAsia"/>
          <w:sz w:val="24"/>
          <w:szCs w:val="24"/>
        </w:rPr>
        <w:t>等的要求。达不到要求时，应采取有效的净化措施。</w:t>
      </w:r>
    </w:p>
    <w:p w14:paraId="4A196039" w14:textId="3C19D172" w:rsidR="00614F9B" w:rsidRPr="00FE2660" w:rsidRDefault="00614F9B" w:rsidP="002F52C4">
      <w:pPr>
        <w:adjustRightInd w:val="0"/>
        <w:snapToGrid w:val="0"/>
        <w:spacing w:line="360" w:lineRule="auto"/>
        <w:ind w:rightChars="13" w:right="27"/>
        <w:rPr>
          <w:rFonts w:ascii="Times New Roman" w:hAnsi="Times New Roman" w:cs="Times New Roman"/>
          <w:sz w:val="24"/>
          <w:szCs w:val="24"/>
        </w:rPr>
      </w:pPr>
      <w:r w:rsidRPr="00FE2660">
        <w:rPr>
          <w:rFonts w:ascii="Times New Roman" w:hAnsi="Times New Roman" w:cs="Times New Roman" w:hint="eastAsia"/>
          <w:b/>
          <w:sz w:val="24"/>
          <w:szCs w:val="24"/>
        </w:rPr>
        <w:t>3.0.2</w:t>
      </w:r>
      <w:r w:rsidRPr="00FE2660">
        <w:rPr>
          <w:rFonts w:ascii="Times New Roman" w:hAnsi="Times New Roman" w:cs="Times New Roman" w:hint="eastAsia"/>
          <w:sz w:val="24"/>
          <w:szCs w:val="24"/>
        </w:rPr>
        <w:t xml:space="preserve">  </w:t>
      </w:r>
      <w:r w:rsidR="005C57E0" w:rsidRPr="00FE2660">
        <w:rPr>
          <w:rFonts w:ascii="Times New Roman" w:hAnsi="Times New Roman" w:cs="Times New Roman" w:hint="eastAsia"/>
          <w:sz w:val="24"/>
          <w:szCs w:val="24"/>
        </w:rPr>
        <w:t>新增条文。暖通空调专业应协助工艺（上游）专业确定各种暖通空调房间的布置，主要是因为暖通空调专业的通风、空调系统复杂且变化较多，加上变风量系统的普及，暖通空调专业适时参与其中有利于建筑节能、系统划分合理、风管布置合理、安全可靠等。</w:t>
      </w:r>
    </w:p>
    <w:p w14:paraId="23F5CE26" w14:textId="3BA69BDC" w:rsidR="00ED58D3" w:rsidRPr="00FE2660" w:rsidRDefault="00ED58D3" w:rsidP="00ED58D3">
      <w:pPr>
        <w:adjustRightInd w:val="0"/>
        <w:snapToGrid w:val="0"/>
        <w:spacing w:line="360" w:lineRule="auto"/>
        <w:ind w:rightChars="13" w:right="27"/>
        <w:rPr>
          <w:rFonts w:ascii="Times New Roman" w:hAnsi="Times New Roman" w:cs="Times New Roman"/>
          <w:sz w:val="24"/>
          <w:szCs w:val="24"/>
        </w:rPr>
      </w:pPr>
      <w:r w:rsidRPr="00FE2660">
        <w:rPr>
          <w:rFonts w:ascii="Times New Roman" w:hAnsi="Times New Roman" w:cs="Times New Roman" w:hint="eastAsia"/>
          <w:b/>
          <w:sz w:val="24"/>
          <w:szCs w:val="24"/>
        </w:rPr>
        <w:t xml:space="preserve">3.0.3  </w:t>
      </w:r>
      <w:r w:rsidRPr="00FE2660">
        <w:rPr>
          <w:rFonts w:ascii="Times New Roman" w:hAnsi="Times New Roman" w:cs="Times New Roman" w:hint="eastAsia"/>
          <w:sz w:val="24"/>
          <w:szCs w:val="24"/>
        </w:rPr>
        <w:t>新增条文。当前的</w:t>
      </w:r>
      <w:r w:rsidR="00292AFF" w:rsidRPr="00FE2660">
        <w:rPr>
          <w:rFonts w:ascii="Times New Roman" w:hAnsi="Times New Roman" w:cs="Times New Roman" w:hint="eastAsia"/>
          <w:sz w:val="24"/>
          <w:szCs w:val="24"/>
        </w:rPr>
        <w:t>暖通空调设备</w:t>
      </w:r>
      <w:r w:rsidRPr="00FE2660">
        <w:rPr>
          <w:rFonts w:ascii="Times New Roman" w:hAnsi="Times New Roman" w:cs="Times New Roman" w:hint="eastAsia"/>
          <w:sz w:val="24"/>
          <w:szCs w:val="24"/>
        </w:rPr>
        <w:t>多为机电仪一体化或自动化水平较高的设备，一般无专人</w:t>
      </w:r>
      <w:r w:rsidR="005169A3" w:rsidRPr="00FE2660">
        <w:rPr>
          <w:rFonts w:ascii="Times New Roman" w:hAnsi="Times New Roman" w:cs="Times New Roman" w:hint="eastAsia"/>
          <w:sz w:val="24"/>
          <w:szCs w:val="24"/>
        </w:rPr>
        <w:t>值守</w:t>
      </w:r>
      <w:r w:rsidRPr="00FE2660">
        <w:rPr>
          <w:rFonts w:ascii="Times New Roman" w:hAnsi="Times New Roman" w:cs="Times New Roman" w:hint="eastAsia"/>
          <w:sz w:val="24"/>
          <w:szCs w:val="24"/>
        </w:rPr>
        <w:t>。</w:t>
      </w:r>
    </w:p>
    <w:p w14:paraId="02805DF6" w14:textId="77777777" w:rsidR="00FE2660" w:rsidRDefault="00614F9B" w:rsidP="00740434">
      <w:pPr>
        <w:adjustRightInd w:val="0"/>
        <w:snapToGrid w:val="0"/>
        <w:spacing w:line="360" w:lineRule="auto"/>
        <w:ind w:rightChars="13" w:right="27"/>
        <w:rPr>
          <w:rFonts w:ascii="Times New Roman" w:hAnsi="Times New Roman" w:cs="Times New Roman"/>
          <w:sz w:val="24"/>
          <w:szCs w:val="24"/>
        </w:rPr>
      </w:pPr>
      <w:r w:rsidRPr="00FE2660">
        <w:rPr>
          <w:rFonts w:ascii="Times New Roman" w:hAnsi="Times New Roman" w:cs="Times New Roman" w:hint="eastAsia"/>
          <w:b/>
          <w:sz w:val="24"/>
          <w:szCs w:val="24"/>
        </w:rPr>
        <w:t>3.0.</w:t>
      </w:r>
      <w:r w:rsidR="00292AFF" w:rsidRPr="00FE2660">
        <w:rPr>
          <w:rFonts w:ascii="Times New Roman" w:hAnsi="Times New Roman" w:cs="Times New Roman" w:hint="eastAsia"/>
          <w:b/>
          <w:sz w:val="24"/>
          <w:szCs w:val="24"/>
        </w:rPr>
        <w:t>4</w:t>
      </w:r>
      <w:r w:rsidR="00292AFF" w:rsidRPr="00FE2660">
        <w:rPr>
          <w:rFonts w:ascii="Times New Roman" w:hAnsi="Times New Roman" w:cs="Times New Roman" w:hint="eastAsia"/>
          <w:sz w:val="24"/>
          <w:szCs w:val="24"/>
        </w:rPr>
        <w:t xml:space="preserve">  </w:t>
      </w:r>
      <w:r w:rsidR="005206DD" w:rsidRPr="00FE2660">
        <w:rPr>
          <w:rFonts w:ascii="Times New Roman" w:hAnsi="Times New Roman" w:cs="Times New Roman" w:hint="eastAsia"/>
          <w:sz w:val="24"/>
          <w:szCs w:val="24"/>
        </w:rPr>
        <w:t>新增条文。鉴于化工、石油化工企业一般厂区范围较大，</w:t>
      </w:r>
      <w:r w:rsidR="003C7F28" w:rsidRPr="00FE2660">
        <w:rPr>
          <w:rFonts w:ascii="Times New Roman" w:hAnsi="Times New Roman" w:cs="Times New Roman" w:hint="eastAsia"/>
          <w:sz w:val="24"/>
          <w:szCs w:val="24"/>
        </w:rPr>
        <w:t>工艺</w:t>
      </w:r>
      <w:r w:rsidR="005206DD" w:rsidRPr="00FE2660">
        <w:rPr>
          <w:rFonts w:ascii="Times New Roman" w:hAnsi="Times New Roman" w:cs="Times New Roman" w:hint="eastAsia"/>
          <w:sz w:val="24"/>
          <w:szCs w:val="24"/>
        </w:rPr>
        <w:t>生产用热多为蒸汽，</w:t>
      </w:r>
      <w:r w:rsidR="005206DD" w:rsidRPr="00FE2660">
        <w:rPr>
          <w:rFonts w:ascii="Times New Roman" w:hAnsi="Times New Roman" w:cs="Times New Roman" w:hint="eastAsia"/>
          <w:sz w:val="24"/>
          <w:szCs w:val="24"/>
        </w:rPr>
        <w:lastRenderedPageBreak/>
        <w:t>有的厂房送风加热系统要求热媒参数较高，有</w:t>
      </w:r>
      <w:r w:rsidR="003C7F28" w:rsidRPr="00FE2660">
        <w:rPr>
          <w:rFonts w:ascii="Times New Roman" w:hAnsi="Times New Roman" w:cs="Times New Roman" w:hint="eastAsia"/>
          <w:sz w:val="24"/>
          <w:szCs w:val="24"/>
        </w:rPr>
        <w:t>的</w:t>
      </w:r>
      <w:r w:rsidR="005206DD" w:rsidRPr="00FE2660">
        <w:rPr>
          <w:rFonts w:ascii="Times New Roman" w:hAnsi="Times New Roman" w:cs="Times New Roman" w:hint="eastAsia"/>
          <w:sz w:val="24"/>
          <w:szCs w:val="24"/>
        </w:rPr>
        <w:t>厂房体积不大</w:t>
      </w:r>
      <w:r w:rsidR="003C7F28" w:rsidRPr="00FE2660">
        <w:rPr>
          <w:rFonts w:ascii="Times New Roman" w:hAnsi="Times New Roman" w:cs="Times New Roman" w:hint="eastAsia"/>
          <w:sz w:val="24"/>
          <w:szCs w:val="24"/>
        </w:rPr>
        <w:t>、</w:t>
      </w:r>
      <w:r w:rsidR="005206DD" w:rsidRPr="00FE2660">
        <w:rPr>
          <w:rFonts w:ascii="Times New Roman" w:hAnsi="Times New Roman" w:cs="Times New Roman" w:hint="eastAsia"/>
          <w:sz w:val="24"/>
          <w:szCs w:val="24"/>
        </w:rPr>
        <w:t>布置较为分散。凝结水回收问题，原则上应予回收。对于凝结水量大而集中者，尽可能经初期排污后回收；对于零星边远的</w:t>
      </w:r>
      <w:r w:rsidR="003C7F28" w:rsidRPr="00FE2660">
        <w:rPr>
          <w:rFonts w:ascii="Times New Roman" w:hAnsi="Times New Roman" w:cs="Times New Roman" w:hint="eastAsia"/>
          <w:sz w:val="24"/>
          <w:szCs w:val="24"/>
        </w:rPr>
        <w:t>供</w:t>
      </w:r>
      <w:r w:rsidR="005206DD" w:rsidRPr="00FE2660">
        <w:rPr>
          <w:rFonts w:ascii="Times New Roman" w:hAnsi="Times New Roman" w:cs="Times New Roman" w:hint="eastAsia"/>
          <w:sz w:val="24"/>
          <w:szCs w:val="24"/>
        </w:rPr>
        <w:t>暖凝结水，至少应在疏水器后设热水散热器，回收热量降温后，方可排放。</w:t>
      </w:r>
    </w:p>
    <w:p w14:paraId="6E31E6D3" w14:textId="759909CC" w:rsidR="00740434" w:rsidRPr="00FE2660" w:rsidRDefault="00740434" w:rsidP="00FE2660">
      <w:pPr>
        <w:adjustRightInd w:val="0"/>
        <w:snapToGrid w:val="0"/>
        <w:spacing w:line="360" w:lineRule="auto"/>
        <w:ind w:rightChars="13" w:right="27"/>
        <w:rPr>
          <w:rFonts w:ascii="Times New Roman" w:hAnsi="Times New Roman" w:cs="Times New Roman"/>
          <w:sz w:val="24"/>
          <w:szCs w:val="24"/>
        </w:rPr>
      </w:pPr>
      <w:r w:rsidRPr="00FE2660">
        <w:rPr>
          <w:rFonts w:ascii="Times New Roman" w:hAnsi="Times New Roman" w:cs="Times New Roman" w:hint="eastAsia"/>
          <w:b/>
          <w:sz w:val="24"/>
          <w:szCs w:val="24"/>
        </w:rPr>
        <w:t>3.0.4</w:t>
      </w:r>
      <w:r w:rsidR="00614F9B"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新增条文。</w:t>
      </w:r>
    </w:p>
    <w:p w14:paraId="0B712BE2" w14:textId="13134F7A" w:rsidR="00740434" w:rsidRPr="00FE2660" w:rsidRDefault="005169A3" w:rsidP="00640CF3">
      <w:pPr>
        <w:adjustRightInd w:val="0"/>
        <w:snapToGrid w:val="0"/>
        <w:spacing w:line="360" w:lineRule="auto"/>
        <w:ind w:rightChars="13" w:right="27" w:firstLine="420"/>
        <w:rPr>
          <w:rFonts w:ascii="Times New Roman" w:hAnsi="Times New Roman" w:cs="Times New Roman"/>
          <w:sz w:val="24"/>
          <w:szCs w:val="24"/>
        </w:rPr>
      </w:pPr>
      <w:r w:rsidRPr="00FE2660">
        <w:rPr>
          <w:rFonts w:ascii="Times New Roman" w:hAnsi="Times New Roman" w:cs="Times New Roman" w:hint="eastAsia"/>
          <w:sz w:val="24"/>
          <w:szCs w:val="24"/>
        </w:rPr>
        <w:t>余</w:t>
      </w:r>
      <w:r w:rsidR="00740434" w:rsidRPr="00FE2660">
        <w:rPr>
          <w:rFonts w:ascii="Times New Roman" w:hAnsi="Times New Roman" w:cs="Times New Roman" w:hint="eastAsia"/>
          <w:sz w:val="24"/>
          <w:szCs w:val="24"/>
        </w:rPr>
        <w:t>热回收利用技术是化工厂中经常用到的，工厂中存在大量废热，如制冷机的冷凝废热、空压机的废热、蒸汽冷凝水的废热等等</w:t>
      </w:r>
      <w:r w:rsidR="00A27A1B" w:rsidRPr="00FE2660">
        <w:rPr>
          <w:rFonts w:ascii="Times New Roman" w:hAnsi="Times New Roman" w:cs="Times New Roman" w:hint="eastAsia"/>
          <w:sz w:val="24"/>
          <w:szCs w:val="24"/>
        </w:rPr>
        <w:t>。</w:t>
      </w:r>
      <w:r w:rsidR="00740434" w:rsidRPr="00FE2660">
        <w:rPr>
          <w:rFonts w:ascii="Times New Roman" w:hAnsi="Times New Roman" w:cs="Times New Roman" w:hint="eastAsia"/>
          <w:sz w:val="24"/>
          <w:szCs w:val="24"/>
        </w:rPr>
        <w:t>矛盾</w:t>
      </w:r>
      <w:r w:rsidR="00A27A1B" w:rsidRPr="00FE2660">
        <w:rPr>
          <w:rFonts w:ascii="Times New Roman" w:hAnsi="Times New Roman" w:cs="Times New Roman" w:hint="eastAsia"/>
          <w:sz w:val="24"/>
          <w:szCs w:val="24"/>
        </w:rPr>
        <w:t>主要</w:t>
      </w:r>
      <w:r w:rsidR="00740434" w:rsidRPr="00FE2660">
        <w:rPr>
          <w:rFonts w:ascii="Times New Roman" w:hAnsi="Times New Roman" w:cs="Times New Roman" w:hint="eastAsia"/>
          <w:sz w:val="24"/>
          <w:szCs w:val="24"/>
        </w:rPr>
        <w:t>集中在</w:t>
      </w:r>
      <w:r w:rsidR="00A27A1B" w:rsidRPr="00FE2660">
        <w:rPr>
          <w:rFonts w:ascii="Times New Roman" w:hAnsi="Times New Roman" w:cs="Times New Roman" w:hint="eastAsia"/>
          <w:sz w:val="24"/>
          <w:szCs w:val="24"/>
        </w:rPr>
        <w:t>以下两方面</w:t>
      </w:r>
      <w:r w:rsidR="00740434" w:rsidRPr="00FE2660">
        <w:rPr>
          <w:rFonts w:ascii="Times New Roman" w:hAnsi="Times New Roman" w:cs="Times New Roman" w:hint="eastAsia"/>
          <w:sz w:val="24"/>
          <w:szCs w:val="24"/>
        </w:rPr>
        <w:t>：</w:t>
      </w:r>
      <w:r w:rsidR="00640CF3" w:rsidRPr="00FE2660">
        <w:rPr>
          <w:rFonts w:ascii="Times New Roman" w:hAnsi="Times New Roman" w:cs="Times New Roman" w:hint="eastAsia"/>
          <w:sz w:val="24"/>
          <w:szCs w:val="24"/>
        </w:rPr>
        <w:t>（</w:t>
      </w:r>
      <w:r w:rsidR="00640CF3" w:rsidRPr="00FE2660">
        <w:rPr>
          <w:rFonts w:ascii="Times New Roman" w:hAnsi="Times New Roman" w:cs="Times New Roman" w:hint="eastAsia"/>
          <w:sz w:val="24"/>
          <w:szCs w:val="24"/>
        </w:rPr>
        <w:t>1</w:t>
      </w:r>
      <w:r w:rsidR="00640CF3" w:rsidRPr="00FE2660">
        <w:rPr>
          <w:rFonts w:ascii="Times New Roman" w:hAnsi="Times New Roman" w:cs="Times New Roman" w:hint="eastAsia"/>
          <w:sz w:val="24"/>
          <w:szCs w:val="24"/>
        </w:rPr>
        <w:t>）</w:t>
      </w:r>
      <w:r w:rsidR="00740434" w:rsidRPr="00FE2660">
        <w:rPr>
          <w:rFonts w:ascii="Times New Roman" w:hAnsi="Times New Roman" w:cs="Times New Roman" w:hint="eastAsia"/>
          <w:sz w:val="24"/>
          <w:szCs w:val="24"/>
        </w:rPr>
        <w:t>各种废热的品位参差不齐，不能直接用；</w:t>
      </w:r>
      <w:r w:rsidR="00640CF3" w:rsidRPr="00FE2660">
        <w:rPr>
          <w:rFonts w:ascii="Times New Roman" w:hAnsi="Times New Roman" w:cs="Times New Roman" w:hint="eastAsia"/>
          <w:sz w:val="24"/>
          <w:szCs w:val="24"/>
        </w:rPr>
        <w:t>（</w:t>
      </w:r>
      <w:r w:rsidR="00640CF3" w:rsidRPr="00FE2660">
        <w:rPr>
          <w:rFonts w:ascii="Times New Roman" w:hAnsi="Times New Roman" w:cs="Times New Roman" w:hint="eastAsia"/>
          <w:sz w:val="24"/>
          <w:szCs w:val="24"/>
        </w:rPr>
        <w:t>2</w:t>
      </w:r>
      <w:r w:rsidR="00640CF3" w:rsidRPr="00FE2660">
        <w:rPr>
          <w:rFonts w:ascii="Times New Roman" w:hAnsi="Times New Roman" w:cs="Times New Roman" w:hint="eastAsia"/>
          <w:sz w:val="24"/>
          <w:szCs w:val="24"/>
        </w:rPr>
        <w:t>）</w:t>
      </w:r>
      <w:r w:rsidR="00740434" w:rsidRPr="00FE2660">
        <w:rPr>
          <w:rFonts w:ascii="Times New Roman" w:hAnsi="Times New Roman" w:cs="Times New Roman" w:hint="eastAsia"/>
          <w:sz w:val="24"/>
          <w:szCs w:val="24"/>
        </w:rPr>
        <w:t>产生废热的时间与用热时间不匹配</w:t>
      </w:r>
      <w:r w:rsidR="00A27A1B" w:rsidRPr="00FE2660">
        <w:rPr>
          <w:rFonts w:ascii="Times New Roman" w:hAnsi="Times New Roman" w:cs="Times New Roman" w:hint="eastAsia"/>
          <w:sz w:val="24"/>
          <w:szCs w:val="24"/>
        </w:rPr>
        <w:t>。</w:t>
      </w:r>
      <w:r w:rsidR="00740434" w:rsidRPr="00FE2660">
        <w:rPr>
          <w:rFonts w:ascii="Times New Roman" w:hAnsi="Times New Roman" w:cs="Times New Roman" w:hint="eastAsia"/>
          <w:sz w:val="24"/>
          <w:szCs w:val="24"/>
        </w:rPr>
        <w:t>解决</w:t>
      </w:r>
      <w:r w:rsidR="00A27A1B" w:rsidRPr="00FE2660">
        <w:rPr>
          <w:rFonts w:ascii="Times New Roman" w:hAnsi="Times New Roman" w:cs="Times New Roman" w:hint="eastAsia"/>
          <w:sz w:val="24"/>
          <w:szCs w:val="24"/>
        </w:rPr>
        <w:t>途径主要有以下几方面</w:t>
      </w:r>
      <w:r w:rsidR="00740434" w:rsidRPr="00FE2660">
        <w:rPr>
          <w:rFonts w:ascii="Times New Roman" w:hAnsi="Times New Roman" w:cs="Times New Roman" w:hint="eastAsia"/>
          <w:sz w:val="24"/>
          <w:szCs w:val="24"/>
        </w:rPr>
        <w:t>：</w:t>
      </w:r>
      <w:r w:rsidR="00640CF3" w:rsidRPr="00FE2660">
        <w:rPr>
          <w:rFonts w:ascii="Times New Roman" w:hAnsi="Times New Roman" w:cs="Times New Roman" w:hint="eastAsia"/>
          <w:sz w:val="24"/>
          <w:szCs w:val="24"/>
        </w:rPr>
        <w:t>（</w:t>
      </w:r>
      <w:r w:rsidR="00640CF3" w:rsidRPr="00FE2660">
        <w:rPr>
          <w:rFonts w:ascii="Times New Roman" w:hAnsi="Times New Roman" w:cs="Times New Roman" w:hint="eastAsia"/>
          <w:sz w:val="24"/>
          <w:szCs w:val="24"/>
        </w:rPr>
        <w:t>1</w:t>
      </w:r>
      <w:r w:rsidR="00640CF3" w:rsidRPr="00FE2660">
        <w:rPr>
          <w:rFonts w:ascii="Times New Roman" w:hAnsi="Times New Roman" w:cs="Times New Roman" w:hint="eastAsia"/>
          <w:sz w:val="24"/>
          <w:szCs w:val="24"/>
        </w:rPr>
        <w:t>）</w:t>
      </w:r>
      <w:r w:rsidR="00740434" w:rsidRPr="00FE2660">
        <w:rPr>
          <w:rFonts w:ascii="Times New Roman" w:hAnsi="Times New Roman" w:cs="Times New Roman" w:hint="eastAsia"/>
          <w:sz w:val="24"/>
          <w:szCs w:val="24"/>
        </w:rPr>
        <w:t>集中、分散，灵活设置、因地制宜；</w:t>
      </w:r>
      <w:r w:rsidR="00640CF3" w:rsidRPr="00FE2660">
        <w:rPr>
          <w:rFonts w:ascii="Times New Roman" w:hAnsi="Times New Roman" w:cs="Times New Roman" w:hint="eastAsia"/>
          <w:sz w:val="24"/>
          <w:szCs w:val="24"/>
        </w:rPr>
        <w:t>（</w:t>
      </w:r>
      <w:r w:rsidR="00640CF3" w:rsidRPr="00FE2660">
        <w:rPr>
          <w:rFonts w:ascii="Times New Roman" w:hAnsi="Times New Roman" w:cs="Times New Roman" w:hint="eastAsia"/>
          <w:sz w:val="24"/>
          <w:szCs w:val="24"/>
        </w:rPr>
        <w:t>2</w:t>
      </w:r>
      <w:r w:rsidR="00640CF3" w:rsidRPr="00FE2660">
        <w:rPr>
          <w:rFonts w:ascii="Times New Roman" w:hAnsi="Times New Roman" w:cs="Times New Roman" w:hint="eastAsia"/>
          <w:sz w:val="24"/>
          <w:szCs w:val="24"/>
        </w:rPr>
        <w:t>）</w:t>
      </w:r>
      <w:r w:rsidR="00740434" w:rsidRPr="00FE2660">
        <w:rPr>
          <w:rFonts w:ascii="Times New Roman" w:hAnsi="Times New Roman" w:cs="Times New Roman" w:hint="eastAsia"/>
          <w:sz w:val="24"/>
          <w:szCs w:val="24"/>
        </w:rPr>
        <w:t>设置一些储热缓冲设施；</w:t>
      </w:r>
      <w:r w:rsidR="00640CF3" w:rsidRPr="00FE2660">
        <w:rPr>
          <w:rFonts w:ascii="Times New Roman" w:hAnsi="Times New Roman" w:cs="Times New Roman" w:hint="eastAsia"/>
          <w:sz w:val="24"/>
          <w:szCs w:val="24"/>
        </w:rPr>
        <w:t>（</w:t>
      </w:r>
      <w:r w:rsidR="00640CF3" w:rsidRPr="00FE2660">
        <w:rPr>
          <w:rFonts w:ascii="Times New Roman" w:hAnsi="Times New Roman" w:cs="Times New Roman" w:hint="eastAsia"/>
          <w:sz w:val="24"/>
          <w:szCs w:val="24"/>
        </w:rPr>
        <w:t>3</w:t>
      </w:r>
      <w:r w:rsidR="00640CF3" w:rsidRPr="00FE2660">
        <w:rPr>
          <w:rFonts w:ascii="Times New Roman" w:hAnsi="Times New Roman" w:cs="Times New Roman" w:hint="eastAsia"/>
          <w:sz w:val="24"/>
          <w:szCs w:val="24"/>
        </w:rPr>
        <w:t>）</w:t>
      </w:r>
      <w:r w:rsidR="00740434" w:rsidRPr="00FE2660">
        <w:rPr>
          <w:rFonts w:ascii="Times New Roman" w:hAnsi="Times New Roman" w:cs="Times New Roman" w:hint="eastAsia"/>
          <w:sz w:val="24"/>
          <w:szCs w:val="24"/>
        </w:rPr>
        <w:t>热泵技术的应用；</w:t>
      </w:r>
      <w:r w:rsidR="00640CF3" w:rsidRPr="00FE2660">
        <w:rPr>
          <w:rFonts w:ascii="Times New Roman" w:hAnsi="Times New Roman" w:cs="Times New Roman" w:hint="eastAsia"/>
          <w:sz w:val="24"/>
          <w:szCs w:val="24"/>
        </w:rPr>
        <w:t>（</w:t>
      </w:r>
      <w:r w:rsidR="00640CF3" w:rsidRPr="00FE2660">
        <w:rPr>
          <w:rFonts w:ascii="Times New Roman" w:hAnsi="Times New Roman" w:cs="Times New Roman" w:hint="eastAsia"/>
          <w:sz w:val="24"/>
          <w:szCs w:val="24"/>
        </w:rPr>
        <w:t>4</w:t>
      </w:r>
      <w:r w:rsidR="00640CF3" w:rsidRPr="00FE2660">
        <w:rPr>
          <w:rFonts w:ascii="Times New Roman" w:hAnsi="Times New Roman" w:cs="Times New Roman" w:hint="eastAsia"/>
          <w:sz w:val="24"/>
          <w:szCs w:val="24"/>
        </w:rPr>
        <w:t>）</w:t>
      </w:r>
      <w:r w:rsidR="00740434" w:rsidRPr="00FE2660">
        <w:rPr>
          <w:rFonts w:ascii="Times New Roman" w:hAnsi="Times New Roman" w:cs="Times New Roman" w:hint="eastAsia"/>
          <w:sz w:val="24"/>
          <w:szCs w:val="24"/>
        </w:rPr>
        <w:t>冷凝水回收效率提高问题；</w:t>
      </w:r>
      <w:r w:rsidR="00640CF3" w:rsidRPr="00FE2660">
        <w:rPr>
          <w:rFonts w:ascii="Times New Roman" w:hAnsi="Times New Roman" w:cs="Times New Roman" w:hint="eastAsia"/>
          <w:sz w:val="24"/>
          <w:szCs w:val="24"/>
        </w:rPr>
        <w:t>（</w:t>
      </w:r>
      <w:r w:rsidR="00640CF3" w:rsidRPr="00FE2660">
        <w:rPr>
          <w:rFonts w:ascii="Times New Roman" w:hAnsi="Times New Roman" w:cs="Times New Roman" w:hint="eastAsia"/>
          <w:sz w:val="24"/>
          <w:szCs w:val="24"/>
        </w:rPr>
        <w:t>5</w:t>
      </w:r>
      <w:r w:rsidR="00640CF3" w:rsidRPr="00FE2660">
        <w:rPr>
          <w:rFonts w:ascii="Times New Roman" w:hAnsi="Times New Roman" w:cs="Times New Roman" w:hint="eastAsia"/>
          <w:sz w:val="24"/>
          <w:szCs w:val="24"/>
        </w:rPr>
        <w:t>）</w:t>
      </w:r>
      <w:r w:rsidR="00740434" w:rsidRPr="00FE2660">
        <w:rPr>
          <w:rFonts w:ascii="Times New Roman" w:hAnsi="Times New Roman" w:cs="Times New Roman" w:hint="eastAsia"/>
          <w:sz w:val="24"/>
          <w:szCs w:val="24"/>
        </w:rPr>
        <w:t>压缩机、空分厂房安装通风设备后，排风热回收的问题。</w:t>
      </w:r>
    </w:p>
    <w:p w14:paraId="6DEBE8A5" w14:textId="2A5203E2" w:rsidR="00614F9B" w:rsidRPr="00FE2660" w:rsidRDefault="00A27A1B" w:rsidP="00640CF3">
      <w:pPr>
        <w:adjustRightInd w:val="0"/>
        <w:snapToGrid w:val="0"/>
        <w:spacing w:line="360" w:lineRule="auto"/>
        <w:ind w:rightChars="13" w:right="27" w:firstLine="420"/>
        <w:rPr>
          <w:rFonts w:ascii="Times New Roman" w:hAnsi="Times New Roman" w:cs="Times New Roman"/>
          <w:sz w:val="24"/>
          <w:szCs w:val="24"/>
        </w:rPr>
      </w:pPr>
      <w:r w:rsidRPr="00FE2660">
        <w:rPr>
          <w:rFonts w:ascii="Times New Roman" w:hAnsi="Times New Roman" w:cs="Times New Roman" w:hint="eastAsia"/>
          <w:sz w:val="24"/>
          <w:szCs w:val="24"/>
        </w:rPr>
        <w:t>设计人员</w:t>
      </w:r>
      <w:r w:rsidR="00740434" w:rsidRPr="00FE2660">
        <w:rPr>
          <w:rFonts w:ascii="Times New Roman" w:hAnsi="Times New Roman" w:cs="Times New Roman" w:hint="eastAsia"/>
          <w:sz w:val="24"/>
          <w:szCs w:val="24"/>
        </w:rPr>
        <w:t>在</w:t>
      </w:r>
      <w:r w:rsidRPr="00FE2660">
        <w:rPr>
          <w:rFonts w:ascii="Times New Roman" w:hAnsi="Times New Roman" w:cs="Times New Roman" w:hint="eastAsia"/>
          <w:sz w:val="24"/>
          <w:szCs w:val="24"/>
        </w:rPr>
        <w:t>工作</w:t>
      </w:r>
      <w:r w:rsidR="00740434" w:rsidRPr="00FE2660">
        <w:rPr>
          <w:rFonts w:ascii="Times New Roman" w:hAnsi="Times New Roman" w:cs="Times New Roman" w:hint="eastAsia"/>
          <w:sz w:val="24"/>
          <w:szCs w:val="24"/>
        </w:rPr>
        <w:t>中</w:t>
      </w:r>
      <w:r w:rsidRPr="00FE2660">
        <w:rPr>
          <w:rFonts w:ascii="Times New Roman" w:hAnsi="Times New Roman" w:cs="Times New Roman" w:hint="eastAsia"/>
          <w:sz w:val="24"/>
          <w:szCs w:val="24"/>
        </w:rPr>
        <w:t>应</w:t>
      </w:r>
      <w:r w:rsidR="00740434" w:rsidRPr="00FE2660">
        <w:rPr>
          <w:rFonts w:ascii="Times New Roman" w:hAnsi="Times New Roman" w:cs="Times New Roman" w:hint="eastAsia"/>
          <w:sz w:val="24"/>
          <w:szCs w:val="24"/>
        </w:rPr>
        <w:t>提高节能意识，尽量做到（</w:t>
      </w:r>
      <w:r w:rsidR="00740434" w:rsidRPr="00FE2660">
        <w:rPr>
          <w:rFonts w:ascii="Times New Roman" w:hAnsi="Times New Roman" w:cs="Times New Roman" w:hint="eastAsia"/>
          <w:sz w:val="24"/>
          <w:szCs w:val="24"/>
        </w:rPr>
        <w:t>1</w:t>
      </w:r>
      <w:r w:rsidR="00740434" w:rsidRPr="00FE2660">
        <w:rPr>
          <w:rFonts w:ascii="Times New Roman" w:hAnsi="Times New Roman" w:cs="Times New Roman" w:hint="eastAsia"/>
          <w:sz w:val="24"/>
          <w:szCs w:val="24"/>
        </w:rPr>
        <w:t>）在满足工艺生产需求的条件下</w:t>
      </w:r>
      <w:r w:rsidRPr="00FE2660">
        <w:rPr>
          <w:rFonts w:ascii="Times New Roman" w:hAnsi="Times New Roman" w:cs="Times New Roman" w:hint="eastAsia"/>
          <w:sz w:val="24"/>
          <w:szCs w:val="24"/>
        </w:rPr>
        <w:t>，</w:t>
      </w:r>
      <w:r w:rsidR="00740434" w:rsidRPr="00FE2660">
        <w:rPr>
          <w:rFonts w:ascii="Times New Roman" w:hAnsi="Times New Roman" w:cs="Times New Roman" w:hint="eastAsia"/>
          <w:sz w:val="24"/>
          <w:szCs w:val="24"/>
        </w:rPr>
        <w:t>（</w:t>
      </w:r>
      <w:r w:rsidR="00740434" w:rsidRPr="00FE2660">
        <w:rPr>
          <w:rFonts w:ascii="Times New Roman" w:hAnsi="Times New Roman" w:cs="Times New Roman" w:hint="eastAsia"/>
          <w:sz w:val="24"/>
          <w:szCs w:val="24"/>
        </w:rPr>
        <w:t>2</w:t>
      </w:r>
      <w:r w:rsidR="00740434" w:rsidRPr="00FE2660">
        <w:rPr>
          <w:rFonts w:ascii="Times New Roman" w:hAnsi="Times New Roman" w:cs="Times New Roman" w:hint="eastAsia"/>
          <w:sz w:val="24"/>
          <w:szCs w:val="24"/>
        </w:rPr>
        <w:t>）确保生产安全</w:t>
      </w:r>
      <w:r w:rsidRPr="00FE2660">
        <w:rPr>
          <w:rFonts w:ascii="Times New Roman" w:hAnsi="Times New Roman" w:cs="Times New Roman" w:hint="eastAsia"/>
          <w:sz w:val="24"/>
          <w:szCs w:val="24"/>
        </w:rPr>
        <w:t>、</w:t>
      </w:r>
      <w:r w:rsidR="008D7C5F" w:rsidRPr="00FE2660">
        <w:rPr>
          <w:rFonts w:ascii="Times New Roman" w:hAnsi="Times New Roman" w:cs="Times New Roman" w:hint="eastAsia"/>
          <w:sz w:val="24"/>
          <w:szCs w:val="24"/>
        </w:rPr>
        <w:t>职业卫生</w:t>
      </w:r>
      <w:r w:rsidR="00740434" w:rsidRPr="00FE2660">
        <w:rPr>
          <w:rFonts w:ascii="Times New Roman" w:hAnsi="Times New Roman" w:cs="Times New Roman" w:hint="eastAsia"/>
          <w:sz w:val="24"/>
          <w:szCs w:val="24"/>
        </w:rPr>
        <w:t>的条件下</w:t>
      </w:r>
      <w:r w:rsidRPr="00FE2660">
        <w:rPr>
          <w:rFonts w:ascii="Times New Roman" w:hAnsi="Times New Roman" w:cs="Times New Roman" w:hint="eastAsia"/>
          <w:sz w:val="24"/>
          <w:szCs w:val="24"/>
        </w:rPr>
        <w:t>，</w:t>
      </w:r>
      <w:r w:rsidR="00740434" w:rsidRPr="00FE2660">
        <w:rPr>
          <w:rFonts w:ascii="Times New Roman" w:hAnsi="Times New Roman" w:cs="Times New Roman" w:hint="eastAsia"/>
          <w:sz w:val="24"/>
          <w:szCs w:val="24"/>
        </w:rPr>
        <w:t>（</w:t>
      </w:r>
      <w:r w:rsidR="00740434" w:rsidRPr="00FE2660">
        <w:rPr>
          <w:rFonts w:ascii="Times New Roman" w:hAnsi="Times New Roman" w:cs="Times New Roman" w:hint="eastAsia"/>
          <w:sz w:val="24"/>
          <w:szCs w:val="24"/>
        </w:rPr>
        <w:t>3</w:t>
      </w:r>
      <w:r w:rsidR="00740434" w:rsidRPr="00FE2660">
        <w:rPr>
          <w:rFonts w:ascii="Times New Roman" w:hAnsi="Times New Roman" w:cs="Times New Roman" w:hint="eastAsia"/>
          <w:sz w:val="24"/>
          <w:szCs w:val="24"/>
        </w:rPr>
        <w:t>）办公环境，不牺牲人员舒适</w:t>
      </w:r>
      <w:r w:rsidRPr="00FE2660">
        <w:rPr>
          <w:rFonts w:ascii="Times New Roman" w:hAnsi="Times New Roman" w:cs="Times New Roman" w:hint="eastAsia"/>
          <w:sz w:val="24"/>
          <w:szCs w:val="24"/>
        </w:rPr>
        <w:t>的</w:t>
      </w:r>
      <w:r w:rsidR="00740434" w:rsidRPr="00FE2660">
        <w:rPr>
          <w:rFonts w:ascii="Times New Roman" w:hAnsi="Times New Roman" w:cs="Times New Roman" w:hint="eastAsia"/>
          <w:sz w:val="24"/>
          <w:szCs w:val="24"/>
        </w:rPr>
        <w:t>前提</w:t>
      </w:r>
      <w:r w:rsidRPr="00FE2660">
        <w:rPr>
          <w:rFonts w:ascii="Times New Roman" w:hAnsi="Times New Roman" w:cs="Times New Roman" w:hint="eastAsia"/>
          <w:sz w:val="24"/>
          <w:szCs w:val="24"/>
        </w:rPr>
        <w:t>下，</w:t>
      </w:r>
      <w:r w:rsidR="00740434" w:rsidRPr="00FE2660">
        <w:rPr>
          <w:rFonts w:ascii="Times New Roman" w:hAnsi="Times New Roman" w:cs="Times New Roman" w:hint="eastAsia"/>
          <w:sz w:val="24"/>
          <w:szCs w:val="24"/>
        </w:rPr>
        <w:t>采用节能新技术</w:t>
      </w:r>
      <w:r w:rsidRPr="00FE2660">
        <w:rPr>
          <w:rFonts w:ascii="Times New Roman" w:hAnsi="Times New Roman" w:cs="Times New Roman" w:hint="eastAsia"/>
          <w:sz w:val="24"/>
          <w:szCs w:val="24"/>
        </w:rPr>
        <w:t>、</w:t>
      </w:r>
      <w:r w:rsidR="00740434" w:rsidRPr="00FE2660">
        <w:rPr>
          <w:rFonts w:ascii="Times New Roman" w:hAnsi="Times New Roman" w:cs="Times New Roman" w:hint="eastAsia"/>
          <w:sz w:val="24"/>
          <w:szCs w:val="24"/>
        </w:rPr>
        <w:t>选用节能新设备来减少能耗需求和碳排放；。</w:t>
      </w:r>
    </w:p>
    <w:p w14:paraId="0E48E3BA" w14:textId="03BE0B18" w:rsidR="00614F9B" w:rsidRPr="00FE2660" w:rsidRDefault="00614F9B" w:rsidP="00614F9B">
      <w:pPr>
        <w:adjustRightInd w:val="0"/>
        <w:snapToGrid w:val="0"/>
        <w:spacing w:line="360" w:lineRule="auto"/>
        <w:ind w:rightChars="13" w:right="27"/>
        <w:rPr>
          <w:rFonts w:ascii="Times New Roman" w:hAnsi="Times New Roman" w:cs="Times New Roman"/>
          <w:sz w:val="24"/>
          <w:szCs w:val="24"/>
        </w:rPr>
      </w:pPr>
      <w:r w:rsidRPr="00FE2660">
        <w:rPr>
          <w:rFonts w:ascii="Times New Roman" w:hAnsi="Times New Roman" w:cs="Times New Roman" w:hint="eastAsia"/>
          <w:b/>
          <w:sz w:val="24"/>
          <w:szCs w:val="24"/>
        </w:rPr>
        <w:t>3.0.</w:t>
      </w:r>
      <w:r w:rsidR="00675801" w:rsidRPr="00FE2660">
        <w:rPr>
          <w:rFonts w:ascii="Times New Roman" w:hAnsi="Times New Roman" w:cs="Times New Roman" w:hint="eastAsia"/>
          <w:b/>
          <w:sz w:val="24"/>
          <w:szCs w:val="24"/>
        </w:rPr>
        <w:t>5</w:t>
      </w:r>
      <w:r w:rsidRPr="00FE2660">
        <w:rPr>
          <w:rFonts w:ascii="Times New Roman" w:hAnsi="Times New Roman" w:cs="Times New Roman" w:hint="eastAsia"/>
          <w:sz w:val="24"/>
          <w:szCs w:val="24"/>
        </w:rPr>
        <w:t xml:space="preserve">  </w:t>
      </w:r>
      <w:r w:rsidR="00675801" w:rsidRPr="00FE2660">
        <w:rPr>
          <w:rFonts w:ascii="Times New Roman" w:hAnsi="Times New Roman" w:cs="Times New Roman" w:hint="eastAsia"/>
          <w:sz w:val="24"/>
          <w:szCs w:val="24"/>
        </w:rPr>
        <w:t>新增条文。暖通空调设备通常需要安装在建筑物的顶层、地下室或独立的机房中，因此在设计时需要预留相应的位置和空间。对于大型中央空调系统需要事先确定好设备的尺寸和安装位置，以确保施工现场的预留工作符合实际需求。在预留位置的周围，需要留出适当的通道和操作空间，以方便今后设备安装的维护。能否在设计中为维护管理创造必要的条件，也是系统能否正常运行和发挥其应有作用的重要因素之一</w:t>
      </w:r>
      <w:r w:rsidRPr="00FE2660">
        <w:rPr>
          <w:rFonts w:ascii="Times New Roman" w:hAnsi="Times New Roman" w:cs="Times New Roman"/>
          <w:sz w:val="24"/>
          <w:szCs w:val="24"/>
        </w:rPr>
        <w:t>。</w:t>
      </w:r>
    </w:p>
    <w:p w14:paraId="1D550BB2" w14:textId="276BCAD2" w:rsidR="00614F9B" w:rsidRPr="00FE2660" w:rsidRDefault="00614F9B" w:rsidP="00614F9B">
      <w:pPr>
        <w:adjustRightInd w:val="0"/>
        <w:snapToGrid w:val="0"/>
        <w:spacing w:line="360" w:lineRule="auto"/>
        <w:ind w:rightChars="13" w:right="27"/>
        <w:rPr>
          <w:rFonts w:ascii="Times New Roman" w:hAnsi="Times New Roman" w:cs="Times New Roman"/>
          <w:sz w:val="24"/>
          <w:szCs w:val="24"/>
        </w:rPr>
      </w:pPr>
      <w:r w:rsidRPr="00FE2660">
        <w:rPr>
          <w:rFonts w:ascii="Times New Roman" w:hAnsi="Times New Roman" w:cs="Times New Roman" w:hint="eastAsia"/>
          <w:b/>
          <w:sz w:val="24"/>
          <w:szCs w:val="24"/>
        </w:rPr>
        <w:t>3.0.</w:t>
      </w:r>
      <w:r w:rsidR="00983372" w:rsidRPr="00FE2660">
        <w:rPr>
          <w:rFonts w:ascii="Times New Roman" w:hAnsi="Times New Roman" w:cs="Times New Roman" w:hint="eastAsia"/>
          <w:b/>
          <w:sz w:val="24"/>
          <w:szCs w:val="24"/>
        </w:rPr>
        <w:t>6</w:t>
      </w:r>
      <w:r w:rsidRPr="00FE2660">
        <w:rPr>
          <w:rFonts w:ascii="Times New Roman" w:hAnsi="Times New Roman" w:cs="Times New Roman" w:hint="eastAsia"/>
          <w:sz w:val="24"/>
          <w:szCs w:val="24"/>
        </w:rPr>
        <w:t xml:space="preserve">  </w:t>
      </w:r>
      <w:r w:rsidR="00983372" w:rsidRPr="00FE2660">
        <w:rPr>
          <w:rFonts w:ascii="Times New Roman" w:hAnsi="Times New Roman" w:cs="Times New Roman" w:hint="eastAsia"/>
          <w:sz w:val="24"/>
          <w:szCs w:val="24"/>
        </w:rPr>
        <w:t>新增条文。对可能造成人身伤害的设备及管道，应采取安全防护措施。例如：蒸汽</w:t>
      </w:r>
      <w:r w:rsidR="004C6867" w:rsidRPr="00FE2660">
        <w:rPr>
          <w:rFonts w:ascii="Times New Roman" w:hAnsi="Times New Roman" w:cs="Times New Roman" w:hint="eastAsia"/>
          <w:sz w:val="24"/>
          <w:szCs w:val="24"/>
        </w:rPr>
        <w:t>供</w:t>
      </w:r>
      <w:r w:rsidR="00983372" w:rsidRPr="00FE2660">
        <w:rPr>
          <w:rFonts w:ascii="Times New Roman" w:hAnsi="Times New Roman" w:cs="Times New Roman" w:hint="eastAsia"/>
          <w:sz w:val="24"/>
          <w:szCs w:val="24"/>
        </w:rPr>
        <w:t>暖系统的管道，需要采取防止烫伤的措施；对于安装位置低于相对楼板</w:t>
      </w:r>
      <w:r w:rsidR="00983372" w:rsidRPr="00FE2660">
        <w:rPr>
          <w:rFonts w:ascii="Times New Roman" w:hAnsi="Times New Roman" w:cs="Times New Roman" w:hint="eastAsia"/>
          <w:sz w:val="24"/>
          <w:szCs w:val="24"/>
        </w:rPr>
        <w:t>2</w:t>
      </w:r>
      <w:r w:rsidR="00983372" w:rsidRPr="00FE2660">
        <w:rPr>
          <w:rFonts w:ascii="Times New Roman" w:hAnsi="Times New Roman" w:cs="Times New Roman" w:hint="eastAsia"/>
          <w:sz w:val="24"/>
          <w:szCs w:val="24"/>
        </w:rPr>
        <w:t>米以内的轴流风机，轴流风机吸入侧需要加装防护网，以防止人员被叶片绞入而损伤</w:t>
      </w:r>
      <w:r w:rsidR="004C6867" w:rsidRPr="00FE2660">
        <w:rPr>
          <w:rFonts w:ascii="Times New Roman" w:hAnsi="Times New Roman" w:cs="Times New Roman" w:hint="eastAsia"/>
          <w:sz w:val="24"/>
          <w:szCs w:val="24"/>
        </w:rPr>
        <w:t>，</w:t>
      </w:r>
      <w:r w:rsidR="00983372" w:rsidRPr="00FE2660">
        <w:rPr>
          <w:rFonts w:ascii="Times New Roman" w:hAnsi="Times New Roman" w:cs="Times New Roman" w:hint="eastAsia"/>
          <w:sz w:val="24"/>
          <w:szCs w:val="24"/>
        </w:rPr>
        <w:t>等等</w:t>
      </w:r>
      <w:r w:rsidRPr="00FE2660">
        <w:rPr>
          <w:rFonts w:ascii="Times New Roman" w:hAnsi="Times New Roman" w:cs="Times New Roman"/>
          <w:sz w:val="24"/>
          <w:szCs w:val="24"/>
        </w:rPr>
        <w:t>。</w:t>
      </w:r>
    </w:p>
    <w:p w14:paraId="420D508C" w14:textId="77777777" w:rsidR="00C80709" w:rsidRPr="00FE2660" w:rsidRDefault="00614F9B" w:rsidP="00C80709">
      <w:pPr>
        <w:adjustRightInd w:val="0"/>
        <w:snapToGrid w:val="0"/>
        <w:spacing w:line="360" w:lineRule="auto"/>
        <w:ind w:rightChars="13" w:right="27"/>
        <w:rPr>
          <w:rFonts w:ascii="Times New Roman" w:hAnsi="Times New Roman" w:cs="Times New Roman"/>
          <w:sz w:val="24"/>
          <w:szCs w:val="24"/>
        </w:rPr>
      </w:pPr>
      <w:r w:rsidRPr="00FE2660">
        <w:rPr>
          <w:rFonts w:ascii="Times New Roman" w:hAnsi="Times New Roman" w:cs="Times New Roman" w:hint="eastAsia"/>
          <w:b/>
          <w:sz w:val="24"/>
          <w:szCs w:val="24"/>
        </w:rPr>
        <w:t>3.0.</w:t>
      </w:r>
      <w:r w:rsidR="00C80709" w:rsidRPr="00FE2660">
        <w:rPr>
          <w:rFonts w:ascii="Times New Roman" w:hAnsi="Times New Roman" w:cs="Times New Roman" w:hint="eastAsia"/>
          <w:b/>
          <w:sz w:val="24"/>
          <w:szCs w:val="24"/>
        </w:rPr>
        <w:t>7</w:t>
      </w:r>
      <w:r w:rsidRPr="00FE2660">
        <w:rPr>
          <w:rFonts w:ascii="Times New Roman" w:hAnsi="Times New Roman" w:cs="Times New Roman" w:hint="eastAsia"/>
          <w:sz w:val="24"/>
          <w:szCs w:val="24"/>
        </w:rPr>
        <w:t xml:space="preserve">  </w:t>
      </w:r>
      <w:r w:rsidR="00C80709" w:rsidRPr="00FE2660">
        <w:rPr>
          <w:rFonts w:ascii="Times New Roman" w:hAnsi="Times New Roman" w:cs="Times New Roman" w:hint="eastAsia"/>
          <w:sz w:val="24"/>
          <w:szCs w:val="24"/>
        </w:rPr>
        <w:t>新增条文。国内外均有不少因通风、空调系统风管可燃而导致火灾蔓延，造成重大的人员和财产损失的案例，故本条规定通风、空调系统的风管应采用不燃烧材料制作。</w:t>
      </w:r>
    </w:p>
    <w:p w14:paraId="5B0565E4" w14:textId="13D7F39D" w:rsidR="00614F9B" w:rsidRPr="00FE2660" w:rsidRDefault="00C80709" w:rsidP="00C80709">
      <w:pPr>
        <w:adjustRightInd w:val="0"/>
        <w:snapToGrid w:val="0"/>
        <w:spacing w:line="360" w:lineRule="auto"/>
        <w:ind w:rightChars="13" w:right="27" w:firstLine="420"/>
        <w:rPr>
          <w:rFonts w:ascii="Times New Roman" w:hAnsi="Times New Roman" w:cs="Times New Roman"/>
          <w:sz w:val="24"/>
          <w:szCs w:val="24"/>
        </w:rPr>
      </w:pPr>
      <w:r w:rsidRPr="00FE2660">
        <w:rPr>
          <w:rFonts w:ascii="Times New Roman" w:hAnsi="Times New Roman" w:cs="Times New Roman" w:hint="eastAsia"/>
          <w:sz w:val="24"/>
          <w:szCs w:val="24"/>
        </w:rPr>
        <w:t>本条规定参考了国外有关标准，考虑了我国有关防火分隔的具体要求及应用实例，如一些大空间民用或工业生产场所。设计要注意控制材料的燃烧性能及其发烟性能和热解产物的毒性</w:t>
      </w:r>
      <w:r w:rsidR="00614F9B" w:rsidRPr="00FE2660">
        <w:rPr>
          <w:rFonts w:ascii="Times New Roman" w:hAnsi="Times New Roman" w:cs="Times New Roman"/>
          <w:sz w:val="24"/>
          <w:szCs w:val="24"/>
        </w:rPr>
        <w:t>。</w:t>
      </w:r>
    </w:p>
    <w:p w14:paraId="7FF700D4" w14:textId="7C325327" w:rsidR="00312971" w:rsidRPr="00FE2660" w:rsidRDefault="00614F9B" w:rsidP="009B70AF">
      <w:pPr>
        <w:adjustRightInd w:val="0"/>
        <w:snapToGrid w:val="0"/>
        <w:spacing w:line="360" w:lineRule="auto"/>
        <w:ind w:rightChars="13" w:right="27"/>
        <w:rPr>
          <w:rFonts w:ascii="Times New Roman" w:hAnsi="Times New Roman" w:cs="Times New Roman"/>
          <w:sz w:val="24"/>
          <w:szCs w:val="24"/>
        </w:rPr>
      </w:pPr>
      <w:r w:rsidRPr="00FE2660">
        <w:rPr>
          <w:rFonts w:ascii="Times New Roman" w:hAnsi="Times New Roman" w:cs="Times New Roman" w:hint="eastAsia"/>
          <w:b/>
          <w:sz w:val="24"/>
          <w:szCs w:val="24"/>
        </w:rPr>
        <w:t>3.0.</w:t>
      </w:r>
      <w:r w:rsidR="00312971" w:rsidRPr="00FE2660">
        <w:rPr>
          <w:rFonts w:ascii="Times New Roman" w:hAnsi="Times New Roman" w:cs="Times New Roman" w:hint="eastAsia"/>
          <w:b/>
          <w:sz w:val="24"/>
          <w:szCs w:val="24"/>
        </w:rPr>
        <w:t>8</w:t>
      </w:r>
      <w:r w:rsidRPr="00FE2660">
        <w:rPr>
          <w:rFonts w:ascii="Times New Roman" w:hAnsi="Times New Roman" w:cs="Times New Roman" w:hint="eastAsia"/>
          <w:sz w:val="24"/>
          <w:szCs w:val="24"/>
        </w:rPr>
        <w:t xml:space="preserve">  </w:t>
      </w:r>
      <w:r w:rsidR="00312971" w:rsidRPr="00FE2660">
        <w:rPr>
          <w:rFonts w:ascii="Times New Roman" w:hAnsi="Times New Roman" w:cs="Times New Roman" w:hint="eastAsia"/>
          <w:sz w:val="24"/>
          <w:szCs w:val="24"/>
        </w:rPr>
        <w:t>新增条文。加湿器的加湿材料常为可燃材料，这给类似设备留下了一定火灾隐患。因此，风管和设备的绝热材料、用于加湿器的加湿材料、消声材料及其粘接剂，应采用不燃烧材料。在采用不燃烧材料确有困难时，允许有条件地采用难燃材料</w:t>
      </w:r>
      <w:r w:rsidR="00312971" w:rsidRPr="00FE2660">
        <w:rPr>
          <w:rFonts w:ascii="Times New Roman" w:hAnsi="Times New Roman" w:cs="Times New Roman" w:hint="eastAsia"/>
          <w:sz w:val="24"/>
          <w:szCs w:val="24"/>
        </w:rPr>
        <w:t>B1</w:t>
      </w:r>
      <w:r w:rsidR="00312971" w:rsidRPr="00FE2660">
        <w:rPr>
          <w:rFonts w:ascii="Times New Roman" w:hAnsi="Times New Roman" w:cs="Times New Roman" w:hint="eastAsia"/>
          <w:sz w:val="24"/>
          <w:szCs w:val="24"/>
        </w:rPr>
        <w:t>级。</w:t>
      </w:r>
    </w:p>
    <w:p w14:paraId="41E7C658" w14:textId="77777777" w:rsidR="00312971" w:rsidRPr="00FE2660" w:rsidRDefault="00312971" w:rsidP="009B70AF">
      <w:pPr>
        <w:adjustRightInd w:val="0"/>
        <w:snapToGrid w:val="0"/>
        <w:spacing w:line="360" w:lineRule="auto"/>
        <w:ind w:rightChars="13" w:right="27" w:firstLine="420"/>
        <w:rPr>
          <w:rFonts w:ascii="Times New Roman" w:hAnsi="Times New Roman" w:cs="Times New Roman"/>
          <w:sz w:val="24"/>
          <w:szCs w:val="24"/>
        </w:rPr>
      </w:pPr>
      <w:r w:rsidRPr="00FE2660">
        <w:rPr>
          <w:rFonts w:ascii="Times New Roman" w:hAnsi="Times New Roman" w:cs="Times New Roman" w:hint="eastAsia"/>
          <w:sz w:val="24"/>
          <w:szCs w:val="24"/>
        </w:rPr>
        <w:t>目前，不燃绝热材料、消声材料有超细玻璃棉、玻璃纤维、岩棉、矿渣棉等。难燃</w:t>
      </w:r>
      <w:r w:rsidRPr="00FE2660">
        <w:rPr>
          <w:rFonts w:ascii="Times New Roman" w:hAnsi="Times New Roman" w:cs="Times New Roman" w:hint="eastAsia"/>
          <w:sz w:val="24"/>
          <w:szCs w:val="24"/>
        </w:rPr>
        <w:lastRenderedPageBreak/>
        <w:t>材料有自熄性聚氨酯泡沫塑料、自熄性聚苯乙烯泡沫塑料等。</w:t>
      </w:r>
    </w:p>
    <w:p w14:paraId="3DA6A63C" w14:textId="76ED8C3A" w:rsidR="00614F9B" w:rsidRPr="00FE2660" w:rsidRDefault="004579E2" w:rsidP="008357BC">
      <w:pPr>
        <w:adjustRightInd w:val="0"/>
        <w:snapToGrid w:val="0"/>
        <w:spacing w:line="360" w:lineRule="auto"/>
        <w:ind w:rightChars="13" w:right="27" w:firstLine="420"/>
        <w:rPr>
          <w:rFonts w:ascii="Times New Roman" w:hAnsi="Times New Roman" w:cs="Times New Roman"/>
          <w:sz w:val="24"/>
          <w:szCs w:val="24"/>
        </w:rPr>
      </w:pPr>
      <w:r w:rsidRPr="00FE2660">
        <w:rPr>
          <w:rFonts w:ascii="Times New Roman" w:hAnsi="Times New Roman" w:cs="Times New Roman" w:hint="eastAsia"/>
          <w:sz w:val="24"/>
          <w:szCs w:val="24"/>
        </w:rPr>
        <w:t>材料相关分级要求按照</w:t>
      </w:r>
      <w:r w:rsidR="00312971" w:rsidRPr="00FE2660">
        <w:rPr>
          <w:rFonts w:ascii="Times New Roman" w:hAnsi="Times New Roman" w:cs="Times New Roman" w:hint="eastAsia"/>
          <w:sz w:val="24"/>
          <w:szCs w:val="24"/>
        </w:rPr>
        <w:t>《建筑材料及制品燃烧性能分级》</w:t>
      </w:r>
      <w:r w:rsidRPr="00FE2660">
        <w:rPr>
          <w:rFonts w:ascii="Times New Roman" w:hAnsi="Times New Roman" w:cs="Times New Roman" w:hint="eastAsia"/>
          <w:sz w:val="24"/>
          <w:szCs w:val="24"/>
        </w:rPr>
        <w:t>GB 8624-2012</w:t>
      </w:r>
      <w:r w:rsidRPr="00FE2660" w:rsidDel="004579E2">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相关规定执行。</w:t>
      </w:r>
    </w:p>
    <w:p w14:paraId="3D4420B1" w14:textId="607EA965" w:rsidR="00614F9B" w:rsidRPr="00FE2660" w:rsidRDefault="00614F9B" w:rsidP="00614F9B">
      <w:pPr>
        <w:adjustRightInd w:val="0"/>
        <w:snapToGrid w:val="0"/>
        <w:spacing w:line="360" w:lineRule="auto"/>
        <w:ind w:rightChars="13" w:right="27"/>
        <w:rPr>
          <w:rFonts w:ascii="Times New Roman" w:hAnsi="Times New Roman" w:cs="Times New Roman"/>
          <w:sz w:val="24"/>
          <w:szCs w:val="24"/>
        </w:rPr>
      </w:pPr>
      <w:r w:rsidRPr="00FE2660">
        <w:rPr>
          <w:rFonts w:ascii="Times New Roman" w:hAnsi="Times New Roman" w:cs="Times New Roman" w:hint="eastAsia"/>
          <w:b/>
          <w:sz w:val="24"/>
          <w:szCs w:val="24"/>
        </w:rPr>
        <w:t>3.0.</w:t>
      </w:r>
      <w:r w:rsidR="00B83C58" w:rsidRPr="00FE2660">
        <w:rPr>
          <w:rFonts w:ascii="Times New Roman" w:hAnsi="Times New Roman" w:cs="Times New Roman" w:hint="eastAsia"/>
          <w:b/>
          <w:sz w:val="24"/>
          <w:szCs w:val="24"/>
        </w:rPr>
        <w:t>09</w:t>
      </w:r>
      <w:r w:rsidRPr="00FE2660">
        <w:rPr>
          <w:rFonts w:ascii="Times New Roman" w:hAnsi="Times New Roman" w:cs="Times New Roman" w:hint="eastAsia"/>
          <w:sz w:val="24"/>
          <w:szCs w:val="24"/>
        </w:rPr>
        <w:t xml:space="preserve">  </w:t>
      </w:r>
      <w:r w:rsidR="00B83C58" w:rsidRPr="00FE2660">
        <w:rPr>
          <w:rFonts w:ascii="Times New Roman" w:hAnsi="Times New Roman" w:cs="Times New Roman" w:hint="eastAsia"/>
          <w:sz w:val="24"/>
          <w:szCs w:val="24"/>
        </w:rPr>
        <w:t>新增条文。</w:t>
      </w:r>
      <w:r w:rsidRPr="00FE2660">
        <w:rPr>
          <w:rFonts w:ascii="Times New Roman" w:hAnsi="Times New Roman" w:cs="Times New Roman" w:hint="eastAsia"/>
          <w:sz w:val="24"/>
          <w:szCs w:val="24"/>
        </w:rPr>
        <w:t>明确供暖、通风与空调设备的选型必须</w:t>
      </w:r>
      <w:r w:rsidRPr="00FE2660">
        <w:rPr>
          <w:rFonts w:ascii="Times New Roman" w:hAnsi="Times New Roman" w:cs="Times New Roman"/>
          <w:sz w:val="24"/>
          <w:szCs w:val="24"/>
        </w:rPr>
        <w:t>按设计工况。</w:t>
      </w:r>
    </w:p>
    <w:p w14:paraId="48C5FC2F" w14:textId="27074331" w:rsidR="00614F9B" w:rsidRPr="00FE2660" w:rsidRDefault="00614F9B" w:rsidP="00614F9B">
      <w:pPr>
        <w:adjustRightInd w:val="0"/>
        <w:snapToGrid w:val="0"/>
        <w:spacing w:line="360" w:lineRule="auto"/>
        <w:ind w:rightChars="13" w:right="27"/>
        <w:rPr>
          <w:rFonts w:ascii="Times New Roman" w:hAnsi="Times New Roman" w:cs="Times New Roman"/>
          <w:sz w:val="24"/>
          <w:szCs w:val="24"/>
        </w:rPr>
      </w:pPr>
      <w:r w:rsidRPr="00FE2660">
        <w:rPr>
          <w:rFonts w:ascii="Times New Roman" w:hAnsi="Times New Roman" w:cs="Times New Roman" w:hint="eastAsia"/>
          <w:b/>
          <w:sz w:val="24"/>
          <w:szCs w:val="24"/>
        </w:rPr>
        <w:t>3.0.</w:t>
      </w:r>
      <w:r w:rsidR="00B61D9E" w:rsidRPr="00FE2660">
        <w:rPr>
          <w:rFonts w:ascii="Times New Roman" w:hAnsi="Times New Roman" w:cs="Times New Roman" w:hint="eastAsia"/>
          <w:b/>
          <w:sz w:val="24"/>
          <w:szCs w:val="24"/>
        </w:rPr>
        <w:t>10</w:t>
      </w:r>
      <w:r w:rsidR="00B61D9E" w:rsidRPr="00FE2660">
        <w:rPr>
          <w:rFonts w:ascii="Times New Roman" w:hAnsi="Times New Roman" w:cs="Times New Roman" w:hint="eastAsia"/>
          <w:sz w:val="24"/>
          <w:szCs w:val="24"/>
        </w:rPr>
        <w:t xml:space="preserve">  </w:t>
      </w:r>
      <w:r w:rsidR="006528A9" w:rsidRPr="00FE2660">
        <w:rPr>
          <w:rFonts w:ascii="Times New Roman" w:hAnsi="Times New Roman" w:cs="Times New Roman" w:hint="eastAsia"/>
          <w:sz w:val="24"/>
          <w:szCs w:val="24"/>
        </w:rPr>
        <w:t>新增条文。工业建筑一般以工业设备发热量为主要得热量，围护结构得热量占有比例较小，因此，本条规定空气调节区的冷负荷在设计前期或基础设计阶段可采用冷负荷指标法计算，而详细设计时应逐项逐时计算，与国标</w:t>
      </w:r>
      <w:r w:rsidR="006528A9" w:rsidRPr="00FE2660">
        <w:rPr>
          <w:rFonts w:ascii="Times New Roman" w:hAnsi="Times New Roman" w:cs="Times New Roman" w:hint="eastAsia"/>
          <w:sz w:val="24"/>
          <w:szCs w:val="24"/>
        </w:rPr>
        <w:t>GB 50019</w:t>
      </w:r>
      <w:r w:rsidR="006528A9" w:rsidRPr="00FE2660">
        <w:rPr>
          <w:rFonts w:ascii="Times New Roman" w:hAnsi="Times New Roman" w:cs="Times New Roman" w:hint="eastAsia"/>
          <w:sz w:val="24"/>
          <w:szCs w:val="24"/>
        </w:rPr>
        <w:t>相一致。</w:t>
      </w:r>
    </w:p>
    <w:p w14:paraId="3AEB39AD" w14:textId="32A76FA2" w:rsidR="00614F9B" w:rsidRPr="00FE2660" w:rsidRDefault="00614F9B" w:rsidP="004A06AC">
      <w:pPr>
        <w:adjustRightInd w:val="0"/>
        <w:snapToGrid w:val="0"/>
        <w:spacing w:line="360" w:lineRule="auto"/>
        <w:ind w:rightChars="13" w:right="27"/>
        <w:rPr>
          <w:rFonts w:ascii="Times New Roman" w:hAnsi="Times New Roman" w:cs="Times New Roman"/>
          <w:sz w:val="24"/>
          <w:szCs w:val="24"/>
        </w:rPr>
      </w:pPr>
      <w:r w:rsidRPr="00FE2660">
        <w:rPr>
          <w:rFonts w:ascii="Times New Roman" w:hAnsi="Times New Roman" w:cs="Times New Roman" w:hint="eastAsia"/>
          <w:b/>
          <w:sz w:val="24"/>
          <w:szCs w:val="24"/>
        </w:rPr>
        <w:t>3.0.</w:t>
      </w:r>
      <w:r w:rsidR="00EA37CA" w:rsidRPr="00FE2660">
        <w:rPr>
          <w:rFonts w:ascii="Times New Roman" w:hAnsi="Times New Roman" w:cs="Times New Roman" w:hint="eastAsia"/>
          <w:b/>
          <w:sz w:val="24"/>
          <w:szCs w:val="24"/>
        </w:rPr>
        <w:t>11</w:t>
      </w:r>
      <w:r w:rsidR="00EA37CA" w:rsidRPr="00FE2660">
        <w:rPr>
          <w:rFonts w:ascii="Times New Roman" w:hAnsi="Times New Roman" w:cs="Times New Roman" w:hint="eastAsia"/>
          <w:sz w:val="24"/>
          <w:szCs w:val="24"/>
        </w:rPr>
        <w:t xml:space="preserve">  </w:t>
      </w:r>
      <w:r w:rsidR="004A06AC" w:rsidRPr="00FE2660">
        <w:rPr>
          <w:rFonts w:ascii="Times New Roman" w:hAnsi="Times New Roman" w:cs="Times New Roman" w:hint="eastAsia"/>
          <w:sz w:val="24"/>
          <w:szCs w:val="24"/>
        </w:rPr>
        <w:t>新增条文。建筑物设有火灾报警系统时，其通风空调设备分别与本单元火灾报警系统联锁，当发生火灾时，火灾报警系统自动输出信号，同一建筑物内的通风机、空调机全部停止运行，以防止火灾蔓延。联锁停车后，需要人工确认环境达到安全以后，才能手动开车</w:t>
      </w:r>
      <w:r w:rsidRPr="00FE2660">
        <w:rPr>
          <w:rFonts w:ascii="Times New Roman" w:hAnsi="Times New Roman" w:cs="Times New Roman" w:hint="eastAsia"/>
          <w:sz w:val="24"/>
          <w:szCs w:val="24"/>
        </w:rPr>
        <w:t>。</w:t>
      </w:r>
    </w:p>
    <w:p w14:paraId="79E1CCD3" w14:textId="4D1B68CD" w:rsidR="00B235FE" w:rsidRPr="00FE2660" w:rsidRDefault="00614F9B" w:rsidP="00614F9B">
      <w:pPr>
        <w:adjustRightInd w:val="0"/>
        <w:snapToGrid w:val="0"/>
        <w:spacing w:line="360" w:lineRule="auto"/>
        <w:ind w:rightChars="13" w:right="27"/>
        <w:rPr>
          <w:rFonts w:ascii="Times New Roman" w:hAnsi="Times New Roman" w:cs="Times New Roman"/>
          <w:sz w:val="24"/>
          <w:szCs w:val="24"/>
        </w:rPr>
      </w:pPr>
      <w:r w:rsidRPr="00FE2660">
        <w:rPr>
          <w:rFonts w:ascii="Times New Roman" w:hAnsi="Times New Roman" w:cs="Times New Roman" w:hint="eastAsia"/>
          <w:b/>
          <w:sz w:val="24"/>
          <w:szCs w:val="24"/>
        </w:rPr>
        <w:t>3.0.</w:t>
      </w:r>
      <w:r w:rsidR="00EA37CA" w:rsidRPr="00FE2660">
        <w:rPr>
          <w:rFonts w:ascii="Times New Roman" w:hAnsi="Times New Roman" w:cs="Times New Roman" w:hint="eastAsia"/>
          <w:b/>
          <w:sz w:val="24"/>
          <w:szCs w:val="24"/>
        </w:rPr>
        <w:t>12</w:t>
      </w:r>
      <w:r w:rsidR="00EA37CA" w:rsidRPr="00FE2660">
        <w:rPr>
          <w:rFonts w:ascii="Times New Roman" w:hAnsi="Times New Roman" w:cs="Times New Roman" w:hint="eastAsia"/>
          <w:sz w:val="24"/>
          <w:szCs w:val="24"/>
        </w:rPr>
        <w:t xml:space="preserve">  </w:t>
      </w:r>
      <w:r w:rsidR="004A06AC" w:rsidRPr="00FE2660">
        <w:rPr>
          <w:rFonts w:ascii="Times New Roman" w:hAnsi="Times New Roman" w:cs="Times New Roman" w:hint="eastAsia"/>
          <w:sz w:val="24"/>
          <w:szCs w:val="24"/>
        </w:rPr>
        <w:t>新增条文。避免由于通风空调机房布置位置不合理，而使通风空调系统的设备振动和噪声影响空调房间的使用功能</w:t>
      </w:r>
      <w:r w:rsidRPr="00FE2660">
        <w:rPr>
          <w:rFonts w:ascii="Times New Roman" w:hAnsi="Times New Roman" w:cs="Times New Roman" w:hint="eastAsia"/>
          <w:sz w:val="24"/>
          <w:szCs w:val="24"/>
        </w:rPr>
        <w:t>。</w:t>
      </w:r>
      <w:r w:rsidR="00B235FE" w:rsidRPr="00FE2660">
        <w:rPr>
          <w:rFonts w:ascii="Times New Roman" w:hAnsi="Times New Roman" w:cs="Times New Roman" w:hint="eastAsia"/>
          <w:sz w:val="24"/>
          <w:szCs w:val="24"/>
        </w:rPr>
        <w:t>通风空调机房的位置应远离对振动、噪声要求高的房间，且布置位置应有利于减少管道长度。</w:t>
      </w:r>
    </w:p>
    <w:p w14:paraId="2E2AEC8D" w14:textId="4C124A18" w:rsidR="004A06AC" w:rsidRPr="00FE2660" w:rsidRDefault="004A06AC" w:rsidP="004A06AC">
      <w:pPr>
        <w:adjustRightInd w:val="0"/>
        <w:snapToGrid w:val="0"/>
        <w:spacing w:line="360" w:lineRule="auto"/>
        <w:ind w:rightChars="13" w:right="27"/>
        <w:rPr>
          <w:rFonts w:ascii="Times New Roman" w:hAnsi="Times New Roman" w:cs="Times New Roman"/>
          <w:sz w:val="24"/>
          <w:szCs w:val="24"/>
        </w:rPr>
      </w:pPr>
      <w:r w:rsidRPr="00FE2660">
        <w:rPr>
          <w:rFonts w:ascii="Times New Roman" w:hAnsi="Times New Roman" w:cs="Times New Roman" w:hint="eastAsia"/>
          <w:b/>
          <w:sz w:val="24"/>
          <w:szCs w:val="24"/>
        </w:rPr>
        <w:t>3.0.15</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新增条文。静电积聚到一定程度时，就会产生静电放电，有引起爆炸危险性气体或粉尘爆炸的可能。</w:t>
      </w:r>
    </w:p>
    <w:p w14:paraId="3613BC48" w14:textId="77777777" w:rsidR="004A06AC" w:rsidRPr="00FE2660" w:rsidRDefault="004A06AC" w:rsidP="00614F9B">
      <w:pPr>
        <w:adjustRightInd w:val="0"/>
        <w:snapToGrid w:val="0"/>
        <w:spacing w:line="360" w:lineRule="auto"/>
        <w:ind w:rightChars="13" w:right="27"/>
        <w:rPr>
          <w:rFonts w:ascii="Times New Roman" w:hAnsi="Times New Roman" w:cs="Times New Roman"/>
          <w:sz w:val="24"/>
          <w:szCs w:val="24"/>
        </w:rPr>
      </w:pPr>
    </w:p>
    <w:p w14:paraId="56706008" w14:textId="77777777" w:rsidR="004A06AC" w:rsidRPr="00FE2660" w:rsidRDefault="004A06AC" w:rsidP="00614F9B">
      <w:pPr>
        <w:adjustRightInd w:val="0"/>
        <w:snapToGrid w:val="0"/>
        <w:spacing w:line="360" w:lineRule="auto"/>
        <w:ind w:rightChars="13" w:right="27"/>
        <w:rPr>
          <w:rFonts w:ascii="黑体" w:eastAsia="黑体" w:hAnsi="黑体"/>
          <w:sz w:val="24"/>
          <w:szCs w:val="24"/>
        </w:rPr>
        <w:sectPr w:rsidR="004A06AC" w:rsidRPr="00FE2660" w:rsidSect="00A65386">
          <w:footerReference w:type="even" r:id="rId21"/>
          <w:pgSz w:w="11907" w:h="16840"/>
          <w:pgMar w:top="1134" w:right="1418" w:bottom="1134" w:left="1418" w:header="0" w:footer="567" w:gutter="0"/>
          <w:cols w:space="720"/>
          <w:docGrid w:linePitch="312"/>
        </w:sectPr>
      </w:pPr>
    </w:p>
    <w:p w14:paraId="2974C27F" w14:textId="77777777" w:rsidR="00614F9B" w:rsidRPr="00FE2660" w:rsidRDefault="00614F9B" w:rsidP="00614F9B">
      <w:pPr>
        <w:pStyle w:val="1"/>
        <w:keepNext w:val="0"/>
        <w:keepLines w:val="0"/>
        <w:spacing w:before="240" w:after="240" w:line="360" w:lineRule="auto"/>
        <w:rPr>
          <w:rFonts w:eastAsiaTheme="minorEastAsia"/>
          <w:b/>
        </w:rPr>
      </w:pPr>
      <w:bookmarkStart w:id="687" w:name="_Toc176547889"/>
      <w:bookmarkStart w:id="688" w:name="_Toc176548421"/>
      <w:bookmarkStart w:id="689" w:name="_Toc183360460"/>
      <w:bookmarkStart w:id="690" w:name="_Toc185236774"/>
      <w:bookmarkStart w:id="691" w:name="_Toc185237727"/>
      <w:bookmarkStart w:id="692" w:name="_Toc185237859"/>
      <w:r w:rsidRPr="00FE2660">
        <w:rPr>
          <w:rFonts w:eastAsiaTheme="minorEastAsia" w:hint="eastAsia"/>
          <w:b/>
        </w:rPr>
        <w:lastRenderedPageBreak/>
        <w:t>4</w:t>
      </w:r>
      <w:r w:rsidRPr="00FE2660">
        <w:rPr>
          <w:rFonts w:eastAsiaTheme="minorEastAsia"/>
          <w:b/>
        </w:rPr>
        <w:t xml:space="preserve">  </w:t>
      </w:r>
      <w:r w:rsidRPr="00FE2660">
        <w:rPr>
          <w:rFonts w:eastAsiaTheme="minorEastAsia" w:hint="eastAsia"/>
          <w:b/>
        </w:rPr>
        <w:t>室内外计算参数</w:t>
      </w:r>
      <w:bookmarkEnd w:id="687"/>
      <w:bookmarkEnd w:id="688"/>
      <w:bookmarkEnd w:id="689"/>
      <w:bookmarkEnd w:id="690"/>
      <w:bookmarkEnd w:id="691"/>
      <w:bookmarkEnd w:id="692"/>
    </w:p>
    <w:p w14:paraId="7F563AB4" w14:textId="77777777" w:rsidR="00614F9B" w:rsidRPr="00FE2660" w:rsidRDefault="00614F9B" w:rsidP="00614F9B">
      <w:pPr>
        <w:pStyle w:val="2"/>
        <w:keepNext w:val="0"/>
        <w:keepLines w:val="0"/>
        <w:spacing w:before="120" w:after="120" w:line="360" w:lineRule="auto"/>
        <w:rPr>
          <w:rFonts w:ascii="Times New Roman" w:eastAsiaTheme="minorEastAsia" w:hAnsi="Times New Roman" w:cs="Times New Roman"/>
          <w:sz w:val="28"/>
          <w:szCs w:val="28"/>
        </w:rPr>
      </w:pPr>
      <w:bookmarkStart w:id="693" w:name="_Toc176547890"/>
      <w:bookmarkStart w:id="694" w:name="_Toc176548422"/>
      <w:bookmarkStart w:id="695" w:name="_Toc183360461"/>
      <w:bookmarkStart w:id="696" w:name="_Toc185236775"/>
      <w:bookmarkStart w:id="697" w:name="_Toc185237728"/>
      <w:bookmarkStart w:id="698" w:name="_Toc185237860"/>
      <w:r w:rsidRPr="00FE2660">
        <w:rPr>
          <w:rFonts w:ascii="Times New Roman" w:eastAsiaTheme="minorEastAsia" w:hAnsi="Times New Roman" w:cs="Times New Roman" w:hint="eastAsia"/>
          <w:sz w:val="28"/>
          <w:szCs w:val="28"/>
        </w:rPr>
        <w:t>4</w:t>
      </w:r>
      <w:r w:rsidRPr="00FE2660">
        <w:rPr>
          <w:rFonts w:ascii="Times New Roman" w:eastAsiaTheme="minorEastAsia" w:hAnsi="Times New Roman" w:cs="Times New Roman"/>
          <w:sz w:val="28"/>
          <w:szCs w:val="28"/>
        </w:rPr>
        <w:t xml:space="preserve">.1  </w:t>
      </w:r>
      <w:r w:rsidRPr="00FE2660">
        <w:rPr>
          <w:rFonts w:ascii="Times New Roman" w:eastAsiaTheme="minorEastAsia" w:hAnsi="Times New Roman" w:cs="Times New Roman" w:hint="eastAsia"/>
          <w:sz w:val="28"/>
          <w:szCs w:val="28"/>
        </w:rPr>
        <w:t>室内空气计算参数</w:t>
      </w:r>
      <w:bookmarkEnd w:id="693"/>
      <w:bookmarkEnd w:id="694"/>
      <w:bookmarkEnd w:id="695"/>
      <w:bookmarkEnd w:id="696"/>
      <w:bookmarkEnd w:id="697"/>
      <w:bookmarkEnd w:id="698"/>
    </w:p>
    <w:p w14:paraId="14E89CF7" w14:textId="6471B54B" w:rsidR="00115CAE" w:rsidRPr="00FE2660" w:rsidRDefault="00115CAE" w:rsidP="00115CAE">
      <w:pPr>
        <w:spacing w:line="360" w:lineRule="auto"/>
        <w:rPr>
          <w:rFonts w:ascii="Times New Roman" w:hAnsi="Times New Roman"/>
          <w:bCs/>
          <w:sz w:val="24"/>
          <w:szCs w:val="24"/>
        </w:rPr>
      </w:pPr>
      <w:r w:rsidRPr="00FE2660">
        <w:rPr>
          <w:rFonts w:ascii="Times New Roman" w:hAnsi="Times New Roman" w:cs="Times New Roman" w:hint="eastAsia"/>
          <w:b/>
          <w:bCs/>
          <w:sz w:val="24"/>
          <w:szCs w:val="24"/>
        </w:rPr>
        <w:t>4.</w:t>
      </w:r>
      <w:r w:rsidRPr="00FE2660">
        <w:rPr>
          <w:rFonts w:ascii="Times New Roman" w:hAnsi="Times New Roman" w:cs="Times New Roman"/>
          <w:b/>
          <w:bCs/>
          <w:sz w:val="24"/>
          <w:szCs w:val="24"/>
        </w:rPr>
        <w:t xml:space="preserve">1.1 </w:t>
      </w:r>
      <w:r w:rsidRPr="00FE2660">
        <w:rPr>
          <w:rFonts w:ascii="Times New Roman" w:hAnsi="Times New Roman" w:cs="Times New Roman" w:hint="eastAsia"/>
          <w:b/>
          <w:bCs/>
          <w:sz w:val="24"/>
          <w:szCs w:val="24"/>
        </w:rPr>
        <w:t xml:space="preserve"> </w:t>
      </w:r>
      <w:r w:rsidR="00E459EE" w:rsidRPr="00FE2660">
        <w:rPr>
          <w:rFonts w:ascii="Times New Roman" w:hAnsi="Times New Roman" w:hint="eastAsia"/>
          <w:bCs/>
          <w:sz w:val="24"/>
          <w:szCs w:val="24"/>
        </w:rPr>
        <w:t>生产及辅助建筑采暖室内计算温度选取原则。</w:t>
      </w:r>
    </w:p>
    <w:p w14:paraId="3FCCBB7A" w14:textId="5DDDB393" w:rsidR="00110DCE" w:rsidRPr="00FE2660" w:rsidRDefault="00110DCE" w:rsidP="00110DCE">
      <w:pPr>
        <w:spacing w:line="360" w:lineRule="auto"/>
        <w:rPr>
          <w:rFonts w:ascii="Times New Roman" w:hAnsi="Times New Roman"/>
          <w:bCs/>
          <w:sz w:val="24"/>
          <w:szCs w:val="24"/>
        </w:rPr>
      </w:pPr>
      <w:r w:rsidRPr="00FE2660">
        <w:rPr>
          <w:rFonts w:ascii="Times New Roman" w:hAnsi="Times New Roman" w:cs="Times New Roman" w:hint="eastAsia"/>
          <w:b/>
          <w:bCs/>
          <w:sz w:val="24"/>
          <w:szCs w:val="24"/>
        </w:rPr>
        <w:t>4.</w:t>
      </w:r>
      <w:r w:rsidRPr="00FE2660">
        <w:rPr>
          <w:rFonts w:ascii="Times New Roman" w:hAnsi="Times New Roman" w:cs="Times New Roman"/>
          <w:b/>
          <w:bCs/>
          <w:sz w:val="24"/>
          <w:szCs w:val="24"/>
        </w:rPr>
        <w:t>1.</w:t>
      </w:r>
      <w:r w:rsidRPr="00FE2660">
        <w:rPr>
          <w:rFonts w:ascii="Times New Roman" w:hAnsi="Times New Roman" w:cs="Times New Roman" w:hint="eastAsia"/>
          <w:b/>
          <w:bCs/>
          <w:sz w:val="24"/>
          <w:szCs w:val="24"/>
        </w:rPr>
        <w:t>2</w:t>
      </w:r>
      <w:r w:rsidRPr="00FE2660">
        <w:rPr>
          <w:rFonts w:ascii="Times New Roman" w:hAnsi="Times New Roman" w:cs="Times New Roman"/>
          <w:b/>
          <w:bCs/>
          <w:sz w:val="24"/>
          <w:szCs w:val="24"/>
        </w:rPr>
        <w:t xml:space="preserve"> </w:t>
      </w:r>
      <w:r w:rsidRPr="00FE2660">
        <w:rPr>
          <w:rFonts w:ascii="Times New Roman" w:hAnsi="Times New Roman" w:cs="Times New Roman" w:hint="eastAsia"/>
          <w:b/>
          <w:bCs/>
          <w:sz w:val="24"/>
          <w:szCs w:val="24"/>
        </w:rPr>
        <w:t xml:space="preserve"> </w:t>
      </w:r>
      <w:r w:rsidRPr="00FE2660">
        <w:rPr>
          <w:rFonts w:ascii="Times New Roman" w:hAnsi="Times New Roman" w:hint="eastAsia"/>
          <w:bCs/>
          <w:sz w:val="24"/>
          <w:szCs w:val="24"/>
        </w:rPr>
        <w:t>本条对供暖建筑物室内最大允许风速的规定，主要是针对设置热风供暖的建筑而言的，目的是为了防止人体产生直接吹风感，影响舒适性。</w:t>
      </w:r>
    </w:p>
    <w:p w14:paraId="67A6B3B7" w14:textId="472D4DCA" w:rsidR="00115CAE" w:rsidRPr="00FE2660" w:rsidRDefault="00115CAE" w:rsidP="00115CAE">
      <w:pPr>
        <w:spacing w:line="360" w:lineRule="auto"/>
        <w:rPr>
          <w:rFonts w:ascii="Times New Roman" w:hAnsi="Times New Roman" w:cs="Times New Roman"/>
          <w:b/>
          <w:bCs/>
          <w:sz w:val="24"/>
          <w:szCs w:val="24"/>
        </w:rPr>
      </w:pPr>
      <w:r w:rsidRPr="00FE2660">
        <w:rPr>
          <w:rFonts w:ascii="Times New Roman" w:hAnsi="Times New Roman" w:cs="Times New Roman" w:hint="eastAsia"/>
          <w:b/>
          <w:bCs/>
          <w:sz w:val="24"/>
          <w:szCs w:val="24"/>
        </w:rPr>
        <w:t>4.</w:t>
      </w:r>
      <w:r w:rsidRPr="00FE2660">
        <w:rPr>
          <w:rFonts w:ascii="Times New Roman" w:hAnsi="Times New Roman" w:cs="Times New Roman"/>
          <w:b/>
          <w:bCs/>
          <w:sz w:val="24"/>
          <w:szCs w:val="24"/>
        </w:rPr>
        <w:t>1.</w:t>
      </w:r>
      <w:r w:rsidRPr="00FE2660">
        <w:rPr>
          <w:rFonts w:ascii="Times New Roman" w:hAnsi="Times New Roman" w:cs="Times New Roman" w:hint="eastAsia"/>
          <w:b/>
          <w:bCs/>
          <w:sz w:val="24"/>
          <w:szCs w:val="24"/>
        </w:rPr>
        <w:t>3</w:t>
      </w:r>
      <w:r w:rsidRPr="00FE2660">
        <w:rPr>
          <w:rFonts w:ascii="Times New Roman" w:hAnsi="Times New Roman" w:cs="Times New Roman"/>
          <w:b/>
          <w:bCs/>
          <w:sz w:val="24"/>
          <w:szCs w:val="24"/>
        </w:rPr>
        <w:t xml:space="preserve">  </w:t>
      </w:r>
      <w:r w:rsidR="000422CB" w:rsidRPr="00FE2660">
        <w:rPr>
          <w:rFonts w:ascii="Times New Roman" w:hAnsi="Times New Roman" w:cs="Times New Roman"/>
          <w:bCs/>
          <w:sz w:val="24"/>
          <w:szCs w:val="24"/>
        </w:rPr>
        <w:t>本条是对</w:t>
      </w:r>
      <w:r w:rsidR="000422CB" w:rsidRPr="00FE2660">
        <w:rPr>
          <w:rFonts w:ascii="Times New Roman" w:hAnsi="Times New Roman" w:hint="eastAsia"/>
          <w:bCs/>
          <w:sz w:val="24"/>
          <w:szCs w:val="24"/>
        </w:rPr>
        <w:t>空气调节室内活动区的平均风速范围的规定，主要考虑工艺需求和必要的舒适要求</w:t>
      </w:r>
      <w:r w:rsidRPr="00FE2660">
        <w:rPr>
          <w:rFonts w:ascii="Times New Roman" w:hAnsi="Times New Roman" w:hint="eastAsia"/>
          <w:bCs/>
          <w:sz w:val="24"/>
          <w:szCs w:val="24"/>
        </w:rPr>
        <w:t>。</w:t>
      </w:r>
    </w:p>
    <w:p w14:paraId="72933487" w14:textId="640A1A25" w:rsidR="00DB33F9" w:rsidRPr="00FE2660" w:rsidRDefault="00115CAE" w:rsidP="00115CAE">
      <w:pPr>
        <w:spacing w:line="360" w:lineRule="auto"/>
        <w:rPr>
          <w:rFonts w:ascii="Times New Roman" w:hAnsi="Times New Roman" w:cs="Times New Roman"/>
          <w:bCs/>
          <w:sz w:val="24"/>
          <w:szCs w:val="24"/>
        </w:rPr>
      </w:pPr>
      <w:r w:rsidRPr="00FE2660">
        <w:rPr>
          <w:rFonts w:ascii="Times New Roman" w:hAnsi="Times New Roman" w:cs="Times New Roman"/>
          <w:b/>
          <w:bCs/>
          <w:sz w:val="24"/>
          <w:szCs w:val="24"/>
        </w:rPr>
        <w:t>4.1.</w:t>
      </w:r>
      <w:r w:rsidRPr="00FE2660">
        <w:rPr>
          <w:rFonts w:ascii="Times New Roman" w:hAnsi="Times New Roman" w:cs="Times New Roman" w:hint="eastAsia"/>
          <w:b/>
          <w:bCs/>
          <w:sz w:val="24"/>
          <w:szCs w:val="24"/>
        </w:rPr>
        <w:t>4</w:t>
      </w:r>
      <w:r w:rsidRPr="00FE2660">
        <w:rPr>
          <w:rFonts w:ascii="Times New Roman" w:hAnsi="Times New Roman" w:cs="Times New Roman"/>
          <w:b/>
          <w:bCs/>
          <w:sz w:val="24"/>
          <w:szCs w:val="24"/>
        </w:rPr>
        <w:t xml:space="preserve">  </w:t>
      </w:r>
      <w:r w:rsidR="00DB33F9" w:rsidRPr="00FE2660">
        <w:rPr>
          <w:rFonts w:ascii="Times New Roman" w:hAnsi="Times New Roman" w:cs="Times New Roman" w:hint="eastAsia"/>
          <w:bCs/>
          <w:sz w:val="24"/>
          <w:szCs w:val="24"/>
        </w:rPr>
        <w:t>本条是对工业建筑夏季工作地点的温度标准的规定。</w:t>
      </w:r>
    </w:p>
    <w:p w14:paraId="79801941" w14:textId="77777777" w:rsidR="006C3C32" w:rsidRPr="00FE2660" w:rsidRDefault="00115CAE" w:rsidP="00115CAE">
      <w:pPr>
        <w:spacing w:line="360" w:lineRule="auto"/>
        <w:rPr>
          <w:rFonts w:ascii="Times New Roman" w:hAnsi="Times New Roman"/>
          <w:bCs/>
          <w:sz w:val="24"/>
          <w:szCs w:val="24"/>
        </w:rPr>
      </w:pPr>
      <w:r w:rsidRPr="00FE2660">
        <w:rPr>
          <w:rFonts w:ascii="Times New Roman" w:hAnsi="Times New Roman" w:cs="Times New Roman" w:hint="eastAsia"/>
          <w:b/>
          <w:bCs/>
          <w:sz w:val="24"/>
          <w:szCs w:val="24"/>
        </w:rPr>
        <w:t>4.</w:t>
      </w:r>
      <w:r w:rsidRPr="00FE2660">
        <w:rPr>
          <w:rFonts w:ascii="Times New Roman" w:hAnsi="Times New Roman" w:cs="Times New Roman"/>
          <w:b/>
          <w:bCs/>
          <w:sz w:val="24"/>
          <w:szCs w:val="24"/>
        </w:rPr>
        <w:t>1.</w:t>
      </w:r>
      <w:r w:rsidRPr="00FE2660">
        <w:rPr>
          <w:rFonts w:ascii="Times New Roman" w:hAnsi="Times New Roman" w:cs="Times New Roman" w:hint="eastAsia"/>
          <w:b/>
          <w:bCs/>
          <w:sz w:val="24"/>
          <w:szCs w:val="24"/>
        </w:rPr>
        <w:t>5</w:t>
      </w:r>
      <w:r w:rsidRPr="00FE2660">
        <w:rPr>
          <w:rFonts w:ascii="Times New Roman" w:hAnsi="Times New Roman" w:cs="Times New Roman"/>
          <w:b/>
          <w:bCs/>
          <w:sz w:val="24"/>
          <w:szCs w:val="24"/>
        </w:rPr>
        <w:t xml:space="preserve">  </w:t>
      </w:r>
      <w:r w:rsidR="00DB79F2" w:rsidRPr="00FE2660">
        <w:rPr>
          <w:rFonts w:ascii="Times New Roman" w:hAnsi="Times New Roman" w:cs="Times New Roman"/>
          <w:bCs/>
          <w:sz w:val="24"/>
          <w:szCs w:val="24"/>
        </w:rPr>
        <w:t>本条</w:t>
      </w:r>
      <w:r w:rsidR="00DB79F2" w:rsidRPr="00FE2660">
        <w:rPr>
          <w:rFonts w:ascii="Times New Roman" w:hAnsi="Times New Roman" w:cs="Times New Roman" w:hint="eastAsia"/>
          <w:bCs/>
          <w:sz w:val="24"/>
          <w:szCs w:val="24"/>
        </w:rPr>
        <w:t>规定了</w:t>
      </w:r>
      <w:r w:rsidR="00DB79F2" w:rsidRPr="00FE2660">
        <w:rPr>
          <w:rFonts w:ascii="Times New Roman" w:hAnsi="Times New Roman" w:hint="eastAsia"/>
          <w:bCs/>
          <w:sz w:val="24"/>
          <w:szCs w:val="24"/>
        </w:rPr>
        <w:t>计算通风时工业建筑夏季工作地点的温度标准。</w:t>
      </w:r>
    </w:p>
    <w:p w14:paraId="78F09D5D" w14:textId="3FCB67E4" w:rsidR="00115CAE" w:rsidRPr="00FE2660" w:rsidRDefault="00DB79F2" w:rsidP="006C3C32">
      <w:pPr>
        <w:spacing w:line="360" w:lineRule="auto"/>
        <w:ind w:firstLine="420"/>
        <w:rPr>
          <w:rFonts w:ascii="Times New Roman" w:hAnsi="Times New Roman"/>
          <w:bCs/>
          <w:sz w:val="24"/>
          <w:szCs w:val="24"/>
        </w:rPr>
      </w:pPr>
      <w:r w:rsidRPr="00FE2660">
        <w:rPr>
          <w:rFonts w:ascii="Times New Roman" w:hAnsi="Times New Roman" w:hint="eastAsia"/>
          <w:bCs/>
          <w:sz w:val="24"/>
          <w:szCs w:val="24"/>
        </w:rPr>
        <w:t>本条是参照《工业企业设计卫生标准》（</w:t>
      </w:r>
      <w:r w:rsidRPr="00FE2660">
        <w:rPr>
          <w:rFonts w:ascii="Times New Roman" w:hAnsi="Times New Roman" w:hint="eastAsia"/>
          <w:bCs/>
          <w:sz w:val="24"/>
          <w:szCs w:val="24"/>
        </w:rPr>
        <w:t>GBZ 1</w:t>
      </w:r>
      <w:r w:rsidRPr="00FE2660">
        <w:rPr>
          <w:rFonts w:ascii="Times New Roman" w:hAnsi="Times New Roman" w:hint="eastAsia"/>
          <w:bCs/>
          <w:sz w:val="24"/>
          <w:szCs w:val="24"/>
        </w:rPr>
        <w:t>）有关条款，在工艺无特殊要求时，根据夏季通风室外计算温度与工作地点温度的允许温度差制定的</w:t>
      </w:r>
      <w:r w:rsidR="006C3C32" w:rsidRPr="00FE2660">
        <w:rPr>
          <w:rFonts w:ascii="Times New Roman" w:hAnsi="Times New Roman" w:hint="eastAsia"/>
          <w:bCs/>
          <w:sz w:val="24"/>
          <w:szCs w:val="24"/>
        </w:rPr>
        <w:t>；并引用了《工业建筑供暖通风与空气调节设计规范》</w:t>
      </w:r>
      <w:r w:rsidR="006C3C32" w:rsidRPr="00FE2660">
        <w:rPr>
          <w:rFonts w:ascii="Times New Roman" w:hAnsi="Times New Roman" w:hint="eastAsia"/>
          <w:bCs/>
          <w:sz w:val="24"/>
          <w:szCs w:val="24"/>
        </w:rPr>
        <w:t>GB50019-2015</w:t>
      </w:r>
      <w:r w:rsidR="006C3C32" w:rsidRPr="00FE2660">
        <w:rPr>
          <w:rFonts w:ascii="Times New Roman" w:hAnsi="Times New Roman" w:hint="eastAsia"/>
          <w:bCs/>
          <w:sz w:val="24"/>
          <w:szCs w:val="24"/>
        </w:rPr>
        <w:t>中表</w:t>
      </w:r>
      <w:r w:rsidR="006C3C32" w:rsidRPr="00FE2660">
        <w:rPr>
          <w:rFonts w:ascii="Times New Roman" w:hAnsi="Times New Roman" w:hint="eastAsia"/>
          <w:bCs/>
          <w:sz w:val="24"/>
          <w:szCs w:val="24"/>
        </w:rPr>
        <w:t>4.1.4</w:t>
      </w:r>
      <w:r w:rsidR="006C3C32" w:rsidRPr="00FE2660">
        <w:rPr>
          <w:rFonts w:ascii="Times New Roman" w:hAnsi="Times New Roman" w:hint="eastAsia"/>
          <w:bCs/>
          <w:sz w:val="24"/>
          <w:szCs w:val="24"/>
        </w:rPr>
        <w:t>。</w:t>
      </w:r>
    </w:p>
    <w:p w14:paraId="1C47F0D1" w14:textId="209EFF54" w:rsidR="00D731F6" w:rsidRPr="00FE2660" w:rsidRDefault="00115CAE" w:rsidP="00D731F6">
      <w:pPr>
        <w:spacing w:line="360" w:lineRule="auto"/>
        <w:rPr>
          <w:rFonts w:ascii="Times New Roman" w:hAnsi="Times New Roman" w:cs="Times New Roman"/>
          <w:bCs/>
          <w:sz w:val="24"/>
          <w:szCs w:val="24"/>
        </w:rPr>
      </w:pPr>
      <w:r w:rsidRPr="00FE2660">
        <w:rPr>
          <w:rFonts w:ascii="Times New Roman" w:hAnsi="Times New Roman" w:cs="Times New Roman"/>
          <w:b/>
          <w:bCs/>
          <w:sz w:val="24"/>
          <w:szCs w:val="24"/>
        </w:rPr>
        <w:t>4.1.</w:t>
      </w:r>
      <w:r w:rsidRPr="00FE2660">
        <w:rPr>
          <w:rFonts w:ascii="Times New Roman" w:hAnsi="Times New Roman" w:cs="Times New Roman" w:hint="eastAsia"/>
          <w:b/>
          <w:bCs/>
          <w:sz w:val="24"/>
          <w:szCs w:val="24"/>
        </w:rPr>
        <w:t>6</w:t>
      </w:r>
      <w:r w:rsidRPr="00FE2660">
        <w:rPr>
          <w:rFonts w:ascii="Times New Roman" w:hAnsi="Times New Roman" w:cs="Times New Roman"/>
          <w:b/>
          <w:bCs/>
          <w:sz w:val="24"/>
          <w:szCs w:val="24"/>
        </w:rPr>
        <w:t xml:space="preserve">  </w:t>
      </w:r>
      <w:r w:rsidR="00D731F6" w:rsidRPr="00FE2660">
        <w:rPr>
          <w:rFonts w:ascii="Times New Roman" w:hAnsi="Times New Roman" w:cs="Times New Roman"/>
          <w:bCs/>
          <w:sz w:val="24"/>
          <w:szCs w:val="24"/>
        </w:rPr>
        <w:t>本条</w:t>
      </w:r>
      <w:r w:rsidR="00D731F6" w:rsidRPr="00FE2660">
        <w:rPr>
          <w:rFonts w:ascii="Times New Roman" w:hAnsi="Times New Roman" w:cs="Times New Roman" w:hint="eastAsia"/>
          <w:bCs/>
          <w:sz w:val="24"/>
          <w:szCs w:val="24"/>
        </w:rPr>
        <w:t>规定</w:t>
      </w:r>
      <w:r w:rsidR="00D731F6" w:rsidRPr="00FE2660">
        <w:rPr>
          <w:rFonts w:ascii="Times New Roman" w:hAnsi="Times New Roman" w:cs="Times New Roman"/>
          <w:bCs/>
          <w:sz w:val="24"/>
          <w:szCs w:val="24"/>
        </w:rPr>
        <w:t>了</w:t>
      </w:r>
      <w:r w:rsidRPr="00FE2660">
        <w:rPr>
          <w:rFonts w:ascii="Times New Roman" w:hAnsi="Times New Roman" w:cs="Times New Roman" w:hint="eastAsia"/>
          <w:bCs/>
          <w:sz w:val="24"/>
          <w:szCs w:val="24"/>
        </w:rPr>
        <w:t>特殊高温作业区附近操作人员休息室</w:t>
      </w:r>
      <w:r w:rsidR="00D731F6" w:rsidRPr="00FE2660">
        <w:rPr>
          <w:rFonts w:ascii="Times New Roman" w:hAnsi="Times New Roman" w:cs="Times New Roman" w:hint="eastAsia"/>
          <w:bCs/>
          <w:sz w:val="24"/>
          <w:szCs w:val="24"/>
        </w:rPr>
        <w:t>室温标准。</w:t>
      </w:r>
    </w:p>
    <w:p w14:paraId="37E69C0D" w14:textId="0EEE38B4" w:rsidR="00115CAE" w:rsidRPr="00FE2660" w:rsidRDefault="00D731F6" w:rsidP="00D731F6">
      <w:pPr>
        <w:spacing w:line="360" w:lineRule="auto"/>
        <w:ind w:firstLine="420"/>
        <w:rPr>
          <w:rFonts w:ascii="Times New Roman" w:hAnsi="Times New Roman" w:cs="Times New Roman"/>
          <w:bCs/>
          <w:sz w:val="24"/>
          <w:szCs w:val="24"/>
        </w:rPr>
      </w:pPr>
      <w:r w:rsidRPr="00FE2660">
        <w:rPr>
          <w:rFonts w:ascii="Times New Roman" w:hAnsi="Times New Roman" w:cs="Times New Roman" w:hint="eastAsia"/>
          <w:bCs/>
          <w:sz w:val="24"/>
          <w:szCs w:val="24"/>
        </w:rPr>
        <w:t>根据生产工艺特性，适当调整高温作业及中、重体力劳动工作人员的劳动休息制度，缩短持续劳动的时间，是恢复人员体力和调整生理机能的重要措施之一。从调整人体生理机能的要求出发，避免高温作业区与休息室的温差过大所引起的骤冷骤热，规定休息室的室温标准。</w:t>
      </w:r>
    </w:p>
    <w:p w14:paraId="35F71B58" w14:textId="706BBC03" w:rsidR="00B1446E" w:rsidRPr="00FE2660" w:rsidRDefault="00115CAE" w:rsidP="00B1446E">
      <w:pPr>
        <w:spacing w:line="360" w:lineRule="auto"/>
        <w:rPr>
          <w:rFonts w:ascii="Times New Roman" w:hAnsi="Times New Roman" w:cs="Times New Roman"/>
          <w:bCs/>
          <w:sz w:val="24"/>
          <w:szCs w:val="24"/>
        </w:rPr>
      </w:pPr>
      <w:r w:rsidRPr="00FE2660">
        <w:rPr>
          <w:rFonts w:ascii="Times New Roman" w:hAnsi="Times New Roman" w:cs="Times New Roman"/>
          <w:b/>
          <w:bCs/>
          <w:sz w:val="24"/>
          <w:szCs w:val="24"/>
        </w:rPr>
        <w:t>4.1.</w:t>
      </w:r>
      <w:r w:rsidRPr="00FE2660">
        <w:rPr>
          <w:rFonts w:ascii="Times New Roman" w:hAnsi="Times New Roman" w:cs="Times New Roman" w:hint="eastAsia"/>
          <w:b/>
          <w:bCs/>
          <w:sz w:val="24"/>
          <w:szCs w:val="24"/>
        </w:rPr>
        <w:t>7</w:t>
      </w:r>
      <w:r w:rsidRPr="00FE2660">
        <w:rPr>
          <w:rFonts w:ascii="Times New Roman" w:hAnsi="Times New Roman" w:cs="Times New Roman"/>
          <w:b/>
          <w:bCs/>
          <w:sz w:val="24"/>
          <w:szCs w:val="24"/>
        </w:rPr>
        <w:t xml:space="preserve">  </w:t>
      </w:r>
      <w:r w:rsidR="00B1446E" w:rsidRPr="00FE2660">
        <w:rPr>
          <w:rFonts w:ascii="Times New Roman" w:hAnsi="Times New Roman" w:cs="Times New Roman" w:hint="eastAsia"/>
          <w:bCs/>
          <w:sz w:val="24"/>
          <w:szCs w:val="24"/>
        </w:rPr>
        <w:t>热辐射强度较高的作业场所采用系统式局部送风时，工作地点所应保持的温度和风速，与操作人员的劳动强度、工作地点周围的辐射照度等因素有关。</w:t>
      </w:r>
      <w:r w:rsidR="001E0BF1" w:rsidRPr="00FE2660">
        <w:rPr>
          <w:rFonts w:ascii="Times New Roman" w:hAnsi="Times New Roman" w:cs="Times New Roman" w:hint="eastAsia"/>
          <w:bCs/>
          <w:sz w:val="24"/>
          <w:szCs w:val="24"/>
        </w:rPr>
        <w:t>表</w:t>
      </w:r>
      <w:r w:rsidR="001E0BF1" w:rsidRPr="00FE2660">
        <w:rPr>
          <w:rFonts w:ascii="Times New Roman" w:hAnsi="Times New Roman" w:cs="Times New Roman" w:hint="eastAsia"/>
          <w:bCs/>
          <w:sz w:val="24"/>
          <w:szCs w:val="24"/>
        </w:rPr>
        <w:t>4.1.7</w:t>
      </w:r>
      <w:r w:rsidR="001E0BF1" w:rsidRPr="00FE2660">
        <w:rPr>
          <w:rFonts w:ascii="Times New Roman" w:hAnsi="Times New Roman" w:cs="Times New Roman" w:hint="eastAsia"/>
          <w:bCs/>
          <w:sz w:val="24"/>
          <w:szCs w:val="24"/>
        </w:rPr>
        <w:t>中</w:t>
      </w:r>
      <w:r w:rsidR="004A7AB5" w:rsidRPr="00FE2660">
        <w:rPr>
          <w:rFonts w:ascii="Times New Roman" w:hAnsi="Times New Roman" w:cs="Times New Roman" w:hint="eastAsia"/>
          <w:bCs/>
          <w:sz w:val="24"/>
          <w:szCs w:val="24"/>
        </w:rPr>
        <w:t>热辐射照度是指</w:t>
      </w:r>
      <w:r w:rsidR="004A7AB5" w:rsidRPr="00FE2660">
        <w:rPr>
          <w:rFonts w:ascii="Times New Roman" w:hAnsi="Times New Roman" w:cs="Times New Roman" w:hint="eastAsia"/>
          <w:bCs/>
          <w:sz w:val="24"/>
          <w:szCs w:val="24"/>
        </w:rPr>
        <w:t>1</w:t>
      </w:r>
      <w:r w:rsidR="004A7AB5" w:rsidRPr="00FE2660">
        <w:rPr>
          <w:rFonts w:ascii="Times New Roman" w:hAnsi="Times New Roman" w:cs="Times New Roman" w:hint="eastAsia"/>
          <w:bCs/>
          <w:sz w:val="24"/>
          <w:szCs w:val="24"/>
        </w:rPr>
        <w:t>小时的平均值。</w:t>
      </w:r>
    </w:p>
    <w:p w14:paraId="0F8588DC" w14:textId="6C103F55" w:rsidR="00115CAE" w:rsidRPr="00FE2660" w:rsidRDefault="00115CAE" w:rsidP="00115CAE">
      <w:pPr>
        <w:spacing w:line="360" w:lineRule="auto"/>
        <w:rPr>
          <w:rFonts w:ascii="Times New Roman" w:hAnsi="Times New Roman" w:cs="Times New Roman"/>
          <w:bCs/>
          <w:sz w:val="24"/>
          <w:szCs w:val="24"/>
        </w:rPr>
      </w:pPr>
      <w:r w:rsidRPr="00FE2660">
        <w:rPr>
          <w:rFonts w:ascii="Times New Roman" w:hAnsi="Times New Roman" w:cs="Times New Roman"/>
          <w:b/>
          <w:bCs/>
          <w:sz w:val="24"/>
          <w:szCs w:val="24"/>
        </w:rPr>
        <w:t>4.1.</w:t>
      </w:r>
      <w:r w:rsidRPr="00FE2660">
        <w:rPr>
          <w:rFonts w:ascii="Times New Roman" w:hAnsi="Times New Roman" w:cs="Times New Roman" w:hint="eastAsia"/>
          <w:b/>
          <w:bCs/>
          <w:sz w:val="24"/>
          <w:szCs w:val="24"/>
        </w:rPr>
        <w:t>8</w:t>
      </w:r>
      <w:r w:rsidRPr="00FE2660">
        <w:rPr>
          <w:rFonts w:ascii="Times New Roman" w:hAnsi="Times New Roman" w:cs="Times New Roman"/>
          <w:b/>
          <w:bCs/>
          <w:sz w:val="24"/>
          <w:szCs w:val="24"/>
        </w:rPr>
        <w:t xml:space="preserve">  </w:t>
      </w:r>
      <w:r w:rsidR="00B03FD4" w:rsidRPr="00FE2660">
        <w:rPr>
          <w:rFonts w:ascii="Times New Roman" w:hAnsi="Times New Roman" w:cs="Times New Roman" w:hint="eastAsia"/>
          <w:bCs/>
          <w:sz w:val="24"/>
          <w:szCs w:val="24"/>
        </w:rPr>
        <w:t>通风室内的新风量应保证人员舒适与卫生需求</w:t>
      </w:r>
      <w:r w:rsidR="00CC420C" w:rsidRPr="00FE2660">
        <w:rPr>
          <w:rFonts w:ascii="Times New Roman" w:hAnsi="Times New Roman" w:cs="Times New Roman" w:hint="eastAsia"/>
          <w:bCs/>
          <w:sz w:val="24"/>
          <w:szCs w:val="24"/>
        </w:rPr>
        <w:t>，可采用自然通风、机械通风或二者结合的负荷通风等形式</w:t>
      </w:r>
      <w:r w:rsidR="00B03FD4" w:rsidRPr="00FE2660">
        <w:rPr>
          <w:rFonts w:ascii="Times New Roman" w:hAnsi="Times New Roman" w:cs="Times New Roman" w:hint="eastAsia"/>
          <w:bCs/>
          <w:sz w:val="24"/>
          <w:szCs w:val="24"/>
        </w:rPr>
        <w:t>。</w:t>
      </w:r>
    </w:p>
    <w:p w14:paraId="10E00F94" w14:textId="29128C78" w:rsidR="00115CAE" w:rsidRPr="00FE2660" w:rsidRDefault="00115CAE" w:rsidP="00115CAE">
      <w:pPr>
        <w:spacing w:line="360" w:lineRule="auto"/>
        <w:rPr>
          <w:rFonts w:ascii="Times New Roman" w:hAnsi="Times New Roman" w:cs="Times New Roman"/>
          <w:bCs/>
          <w:sz w:val="24"/>
          <w:szCs w:val="24"/>
        </w:rPr>
      </w:pPr>
      <w:r w:rsidRPr="00FE2660">
        <w:rPr>
          <w:rFonts w:ascii="Times New Roman" w:hAnsi="Times New Roman" w:cs="Times New Roman"/>
          <w:b/>
          <w:bCs/>
          <w:sz w:val="24"/>
          <w:szCs w:val="24"/>
        </w:rPr>
        <w:t>4.1.</w:t>
      </w:r>
      <w:r w:rsidRPr="00FE2660">
        <w:rPr>
          <w:rFonts w:ascii="Times New Roman" w:hAnsi="Times New Roman" w:cs="Times New Roman" w:hint="eastAsia"/>
          <w:b/>
          <w:bCs/>
          <w:sz w:val="24"/>
          <w:szCs w:val="24"/>
        </w:rPr>
        <w:t>9</w:t>
      </w:r>
      <w:r w:rsidRPr="00FE2660">
        <w:rPr>
          <w:rFonts w:ascii="Times New Roman" w:hAnsi="Times New Roman" w:cs="Times New Roman"/>
          <w:b/>
          <w:bCs/>
          <w:sz w:val="24"/>
          <w:szCs w:val="24"/>
        </w:rPr>
        <w:t xml:space="preserve">  </w:t>
      </w:r>
      <w:r w:rsidR="00A43CAE" w:rsidRPr="00FE2660">
        <w:rPr>
          <w:rFonts w:ascii="Times New Roman" w:hAnsi="Times New Roman" w:cs="Times New Roman" w:hint="eastAsia"/>
          <w:bCs/>
          <w:sz w:val="24"/>
          <w:szCs w:val="24"/>
        </w:rPr>
        <w:t>新增条文。</w:t>
      </w:r>
      <w:r w:rsidR="002945D1" w:rsidRPr="00FE2660">
        <w:rPr>
          <w:rFonts w:ascii="Times New Roman" w:hAnsi="Times New Roman" w:cs="Times New Roman" w:hint="eastAsia"/>
          <w:bCs/>
          <w:sz w:val="24"/>
          <w:szCs w:val="24"/>
        </w:rPr>
        <w:t>本条规定了高湿作业地点温度的限定。</w:t>
      </w:r>
    </w:p>
    <w:p w14:paraId="7EC26852" w14:textId="47A3A2D2" w:rsidR="00115CAE" w:rsidRPr="00FE2660" w:rsidRDefault="00115CAE" w:rsidP="00115CAE">
      <w:pPr>
        <w:adjustRightInd w:val="0"/>
        <w:snapToGrid w:val="0"/>
        <w:spacing w:line="360" w:lineRule="auto"/>
        <w:ind w:firstLineChars="200" w:firstLine="420"/>
        <w:jc w:val="center"/>
        <w:rPr>
          <w:rFonts w:ascii="黑体" w:eastAsia="黑体" w:hAnsi="黑体" w:cs="Times New Roman"/>
          <w:bCs/>
          <w:szCs w:val="21"/>
        </w:rPr>
      </w:pPr>
    </w:p>
    <w:p w14:paraId="45FA8C36" w14:textId="77777777" w:rsidR="00115CAE" w:rsidRPr="00FE2660" w:rsidRDefault="00115CAE" w:rsidP="00940723">
      <w:pPr>
        <w:pStyle w:val="2"/>
        <w:keepNext w:val="0"/>
        <w:keepLines w:val="0"/>
        <w:spacing w:before="120" w:after="120" w:line="360" w:lineRule="auto"/>
        <w:rPr>
          <w:rFonts w:ascii="Times New Roman" w:eastAsiaTheme="minorEastAsia" w:hAnsi="Times New Roman" w:cs="Times New Roman"/>
          <w:sz w:val="28"/>
          <w:szCs w:val="28"/>
        </w:rPr>
      </w:pPr>
      <w:bookmarkStart w:id="699" w:name="_Toc183360462"/>
      <w:bookmarkStart w:id="700" w:name="_Toc185236776"/>
      <w:bookmarkStart w:id="701" w:name="_Toc185237729"/>
      <w:bookmarkStart w:id="702" w:name="_Toc185237861"/>
      <w:r w:rsidRPr="00FE2660">
        <w:rPr>
          <w:rFonts w:ascii="Times New Roman" w:eastAsiaTheme="minorEastAsia" w:hAnsi="Times New Roman" w:cs="Times New Roman" w:hint="eastAsia"/>
          <w:sz w:val="28"/>
          <w:szCs w:val="28"/>
        </w:rPr>
        <w:t xml:space="preserve">4.2 </w:t>
      </w:r>
      <w:r w:rsidRPr="00FE2660">
        <w:rPr>
          <w:rFonts w:ascii="Times New Roman" w:eastAsiaTheme="minorEastAsia" w:hAnsi="Times New Roman" w:cs="Times New Roman"/>
          <w:sz w:val="28"/>
          <w:szCs w:val="28"/>
        </w:rPr>
        <w:t xml:space="preserve"> </w:t>
      </w:r>
      <w:r w:rsidRPr="00FE2660">
        <w:rPr>
          <w:rFonts w:ascii="Times New Roman" w:eastAsiaTheme="minorEastAsia" w:hAnsi="Times New Roman" w:cs="Times New Roman" w:hint="eastAsia"/>
          <w:sz w:val="28"/>
          <w:szCs w:val="28"/>
        </w:rPr>
        <w:t>室外空气计算参数</w:t>
      </w:r>
      <w:bookmarkEnd w:id="699"/>
      <w:bookmarkEnd w:id="700"/>
      <w:bookmarkEnd w:id="701"/>
      <w:bookmarkEnd w:id="702"/>
    </w:p>
    <w:p w14:paraId="241AFBB1" w14:textId="01817425" w:rsidR="002A4A53" w:rsidRPr="00FE2660" w:rsidRDefault="00115CAE" w:rsidP="00115CAE">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b/>
          <w:bCs/>
          <w:sz w:val="24"/>
          <w:szCs w:val="24"/>
        </w:rPr>
        <w:t xml:space="preserve">4.2.1  </w:t>
      </w:r>
      <w:r w:rsidR="002A4A53" w:rsidRPr="00FE2660">
        <w:rPr>
          <w:rFonts w:ascii="Times New Roman" w:hAnsi="Times New Roman" w:cs="Times New Roman" w:hint="eastAsia"/>
          <w:bCs/>
          <w:sz w:val="24"/>
          <w:szCs w:val="24"/>
        </w:rPr>
        <w:t>本条规定了生产及辅助建筑供暖室外计算温度、冬季通风室外计算温度、夏季通风室外计算温度、夏季通风室外计算相对湿度、冬季空调室外计算温度、冬季空调室外计算相对湿度、夏季空调室外计算干球温度、夏季空调室外计算湿球温度、夏季空调室外计算日平均温度、夏季空调室外计算逐时温度、夏季太阳辐射照度等室外空气计算参</w:t>
      </w:r>
      <w:r w:rsidR="002A4A53" w:rsidRPr="00FE2660">
        <w:rPr>
          <w:rFonts w:ascii="Times New Roman" w:hAnsi="Times New Roman" w:cs="Times New Roman" w:hint="eastAsia"/>
          <w:bCs/>
          <w:sz w:val="24"/>
          <w:szCs w:val="24"/>
        </w:rPr>
        <w:lastRenderedPageBreak/>
        <w:t>数的取值方法，应与国标规范一致。</w:t>
      </w:r>
    </w:p>
    <w:p w14:paraId="6B1B441D" w14:textId="11AFE664" w:rsidR="00115CAE" w:rsidRPr="00FE2660" w:rsidRDefault="00115CAE" w:rsidP="00115CAE">
      <w:pPr>
        <w:adjustRightInd w:val="0"/>
        <w:snapToGrid w:val="0"/>
        <w:spacing w:beforeLines="25" w:before="60" w:line="360" w:lineRule="auto"/>
        <w:rPr>
          <w:rFonts w:ascii="Times New Roman" w:hAnsi="Times New Roman" w:cs="Times New Roman"/>
          <w:bCs/>
          <w:sz w:val="24"/>
          <w:szCs w:val="24"/>
        </w:rPr>
      </w:pPr>
      <w:r w:rsidRPr="00FE2660">
        <w:rPr>
          <w:rFonts w:ascii="Times New Roman" w:hAnsi="Times New Roman" w:cs="Times New Roman"/>
          <w:b/>
          <w:bCs/>
          <w:sz w:val="24"/>
          <w:szCs w:val="24"/>
        </w:rPr>
        <w:t xml:space="preserve">4.2.2  </w:t>
      </w:r>
      <w:r w:rsidR="003004F4" w:rsidRPr="00FE2660">
        <w:rPr>
          <w:rFonts w:ascii="Times New Roman" w:hAnsi="Times New Roman" w:cs="Times New Roman" w:hint="eastAsia"/>
          <w:bCs/>
          <w:sz w:val="24"/>
          <w:szCs w:val="24"/>
        </w:rPr>
        <w:t>为了在特殊情况下保证全年达到既定的室内温、湿度参数，完全确保技术上的要求，必须另行确定适宜的室外计算参数，直至采用累年极端最高或极端最低干、湿球温度。</w:t>
      </w:r>
    </w:p>
    <w:p w14:paraId="10110F10" w14:textId="316D2111" w:rsidR="00115CAE" w:rsidRPr="00FE2660" w:rsidRDefault="00115CAE" w:rsidP="00115CAE">
      <w:pPr>
        <w:adjustRightInd w:val="0"/>
        <w:snapToGrid w:val="0"/>
        <w:spacing w:beforeLines="25" w:before="60" w:line="360" w:lineRule="auto"/>
        <w:rPr>
          <w:rFonts w:ascii="Times New Roman" w:hAnsi="Times New Roman" w:cs="Times New Roman"/>
          <w:b/>
          <w:bCs/>
          <w:sz w:val="24"/>
          <w:szCs w:val="24"/>
        </w:rPr>
      </w:pPr>
      <w:r w:rsidRPr="00FE2660">
        <w:rPr>
          <w:rFonts w:ascii="Times New Roman" w:hAnsi="Times New Roman" w:cs="Times New Roman"/>
          <w:b/>
          <w:bCs/>
          <w:sz w:val="24"/>
          <w:szCs w:val="24"/>
        </w:rPr>
        <w:t>4.2.3</w:t>
      </w:r>
      <w:r w:rsidR="00C51191" w:rsidRPr="00FE2660">
        <w:rPr>
          <w:rFonts w:ascii="Times New Roman" w:hAnsi="Times New Roman" w:cs="Times New Roman"/>
          <w:b/>
          <w:bCs/>
          <w:sz w:val="24"/>
          <w:szCs w:val="24"/>
        </w:rPr>
        <w:t>~</w:t>
      </w:r>
      <w:r w:rsidR="00C51191" w:rsidRPr="00FE2660">
        <w:rPr>
          <w:rFonts w:ascii="Times New Roman" w:hAnsi="Times New Roman" w:cs="Times New Roman" w:hint="eastAsia"/>
          <w:b/>
          <w:bCs/>
          <w:sz w:val="24"/>
          <w:szCs w:val="24"/>
        </w:rPr>
        <w:t>4.2.6</w:t>
      </w:r>
      <w:r w:rsidRPr="00FE2660">
        <w:rPr>
          <w:rFonts w:ascii="Times New Roman" w:hAnsi="Times New Roman" w:cs="Times New Roman"/>
          <w:b/>
          <w:bCs/>
          <w:sz w:val="24"/>
          <w:szCs w:val="24"/>
        </w:rPr>
        <w:t xml:space="preserve">  </w:t>
      </w:r>
      <w:r w:rsidR="00C51191" w:rsidRPr="00FE2660">
        <w:rPr>
          <w:rFonts w:ascii="Times New Roman" w:hAnsi="Times New Roman" w:cs="Times New Roman" w:hint="eastAsia"/>
          <w:bCs/>
          <w:sz w:val="24"/>
          <w:szCs w:val="24"/>
        </w:rPr>
        <w:t>本条规定了统计气象参数的确定方法。</w:t>
      </w:r>
    </w:p>
    <w:p w14:paraId="28AA7C87" w14:textId="7D9C8BB6" w:rsidR="00115CAE" w:rsidRPr="00FE2660" w:rsidRDefault="00115CAE" w:rsidP="00115CAE">
      <w:pPr>
        <w:adjustRightInd w:val="0"/>
        <w:snapToGrid w:val="0"/>
        <w:spacing w:beforeLines="25" w:before="60" w:line="360" w:lineRule="auto"/>
        <w:rPr>
          <w:rFonts w:ascii="Times New Roman" w:hAnsi="Times New Roman" w:cs="Times New Roman"/>
          <w:b/>
          <w:bCs/>
          <w:sz w:val="24"/>
          <w:szCs w:val="24"/>
        </w:rPr>
      </w:pPr>
      <w:r w:rsidRPr="00FE2660">
        <w:rPr>
          <w:rFonts w:ascii="Times New Roman" w:hAnsi="Times New Roman" w:cs="Times New Roman"/>
          <w:b/>
          <w:bCs/>
          <w:sz w:val="24"/>
          <w:szCs w:val="24"/>
        </w:rPr>
        <w:t>4.2.</w:t>
      </w:r>
      <w:r w:rsidRPr="00FE2660">
        <w:rPr>
          <w:rFonts w:ascii="Times New Roman" w:hAnsi="Times New Roman" w:cs="Times New Roman" w:hint="eastAsia"/>
          <w:b/>
          <w:bCs/>
          <w:sz w:val="24"/>
          <w:szCs w:val="24"/>
        </w:rPr>
        <w:t>7</w:t>
      </w:r>
      <w:r w:rsidRPr="00FE2660">
        <w:rPr>
          <w:rFonts w:ascii="Times New Roman" w:hAnsi="Times New Roman" w:cs="Times New Roman"/>
          <w:b/>
          <w:bCs/>
          <w:sz w:val="24"/>
          <w:szCs w:val="24"/>
        </w:rPr>
        <w:t xml:space="preserve">  </w:t>
      </w:r>
      <w:r w:rsidR="00C51191" w:rsidRPr="00FE2660">
        <w:rPr>
          <w:rFonts w:ascii="Times New Roman" w:hAnsi="Times New Roman" w:cs="Times New Roman" w:hint="eastAsia"/>
          <w:bCs/>
          <w:sz w:val="24"/>
          <w:szCs w:val="24"/>
        </w:rPr>
        <w:t>本条规定了</w:t>
      </w:r>
      <w:r w:rsidRPr="00FE2660">
        <w:rPr>
          <w:rFonts w:ascii="Times New Roman" w:hAnsi="Times New Roman" w:cs="Times New Roman" w:hint="eastAsia"/>
          <w:bCs/>
          <w:sz w:val="24"/>
          <w:szCs w:val="24"/>
        </w:rPr>
        <w:t>设计计算用供暖期天数</w:t>
      </w:r>
      <w:r w:rsidR="00C51191" w:rsidRPr="00FE2660">
        <w:rPr>
          <w:rFonts w:ascii="Times New Roman" w:hAnsi="Times New Roman" w:cs="Times New Roman" w:hint="eastAsia"/>
          <w:bCs/>
          <w:sz w:val="24"/>
          <w:szCs w:val="24"/>
        </w:rPr>
        <w:t>的计算原则</w:t>
      </w:r>
      <w:r w:rsidRPr="00FE2660">
        <w:rPr>
          <w:rFonts w:ascii="Times New Roman" w:hAnsi="Times New Roman" w:cs="Times New Roman" w:hint="eastAsia"/>
          <w:bCs/>
          <w:sz w:val="24"/>
          <w:szCs w:val="24"/>
        </w:rPr>
        <w:t>。</w:t>
      </w:r>
    </w:p>
    <w:p w14:paraId="2F781306" w14:textId="050FCFD4" w:rsidR="00115CAE" w:rsidRPr="00FE2660" w:rsidRDefault="00115CAE" w:rsidP="00115CAE">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b/>
          <w:bCs/>
          <w:sz w:val="24"/>
          <w:szCs w:val="24"/>
        </w:rPr>
        <w:t>4.2.</w:t>
      </w:r>
      <w:r w:rsidRPr="00FE2660">
        <w:rPr>
          <w:rFonts w:ascii="Times New Roman" w:hAnsi="Times New Roman" w:cs="Times New Roman" w:hint="eastAsia"/>
          <w:b/>
          <w:bCs/>
          <w:sz w:val="24"/>
          <w:szCs w:val="24"/>
        </w:rPr>
        <w:t>8</w:t>
      </w:r>
      <w:r w:rsidRPr="00FE2660">
        <w:rPr>
          <w:rFonts w:ascii="Times New Roman" w:hAnsi="Times New Roman" w:cs="Times New Roman"/>
          <w:b/>
          <w:bCs/>
          <w:sz w:val="24"/>
          <w:szCs w:val="24"/>
        </w:rPr>
        <w:t xml:space="preserve">  </w:t>
      </w:r>
      <w:r w:rsidR="00546A8E" w:rsidRPr="00FE2660">
        <w:rPr>
          <w:rFonts w:ascii="Times New Roman" w:hAnsi="Times New Roman" w:cs="Times New Roman" w:hint="eastAsia"/>
          <w:bCs/>
          <w:sz w:val="24"/>
          <w:szCs w:val="24"/>
        </w:rPr>
        <w:t>本条规定了条件缺乏时，气象参数的确定方法。</w:t>
      </w:r>
    </w:p>
    <w:p w14:paraId="2A1710EA" w14:textId="77777777" w:rsidR="00614F9B" w:rsidRPr="00FE2660" w:rsidRDefault="00614F9B" w:rsidP="00614F9B"/>
    <w:p w14:paraId="43096E77" w14:textId="77777777" w:rsidR="00115CAE" w:rsidRPr="00FE2660" w:rsidRDefault="00115CAE" w:rsidP="00614F9B"/>
    <w:p w14:paraId="196B3D75" w14:textId="77777777" w:rsidR="00614F9B" w:rsidRPr="00FE2660" w:rsidRDefault="00614F9B" w:rsidP="00614F9B">
      <w:pPr>
        <w:pStyle w:val="afe"/>
        <w:adjustRightInd w:val="0"/>
        <w:snapToGrid w:val="0"/>
        <w:spacing w:line="360" w:lineRule="auto"/>
        <w:ind w:firstLineChars="0" w:firstLine="0"/>
        <w:rPr>
          <w:rFonts w:ascii="Times New Roman" w:hAnsi="Times New Roman" w:cs="Times New Roman"/>
          <w:bCs/>
          <w:sz w:val="24"/>
          <w:szCs w:val="24"/>
        </w:rPr>
      </w:pPr>
    </w:p>
    <w:p w14:paraId="422173F7" w14:textId="77777777" w:rsidR="00614F9B" w:rsidRPr="00FE2660" w:rsidRDefault="00614F9B" w:rsidP="00614F9B">
      <w:pPr>
        <w:pStyle w:val="22"/>
        <w:snapToGrid w:val="0"/>
        <w:ind w:firstLineChars="1200" w:firstLine="2880"/>
        <w:jc w:val="both"/>
        <w:rPr>
          <w:rFonts w:ascii="黑体" w:eastAsia="黑体" w:hAnsi="黑体"/>
          <w:sz w:val="24"/>
          <w:szCs w:val="24"/>
        </w:rPr>
        <w:sectPr w:rsidR="00614F9B" w:rsidRPr="00FE2660" w:rsidSect="00A65386">
          <w:footerReference w:type="even" r:id="rId22"/>
          <w:pgSz w:w="11907" w:h="16840"/>
          <w:pgMar w:top="1134" w:right="1418" w:bottom="1134" w:left="1418" w:header="0" w:footer="567" w:gutter="0"/>
          <w:cols w:space="720"/>
          <w:docGrid w:linePitch="312"/>
        </w:sectPr>
      </w:pPr>
    </w:p>
    <w:p w14:paraId="186AA8FE" w14:textId="77777777" w:rsidR="00614F9B" w:rsidRPr="00FE2660" w:rsidRDefault="00614F9B" w:rsidP="00614F9B">
      <w:pPr>
        <w:pStyle w:val="1"/>
        <w:keepNext w:val="0"/>
        <w:keepLines w:val="0"/>
        <w:spacing w:before="240" w:after="240" w:line="360" w:lineRule="auto"/>
        <w:rPr>
          <w:rFonts w:eastAsiaTheme="minorEastAsia"/>
          <w:b/>
        </w:rPr>
      </w:pPr>
      <w:bookmarkStart w:id="703" w:name="_Toc176547892"/>
      <w:bookmarkStart w:id="704" w:name="_Toc176548424"/>
      <w:bookmarkStart w:id="705" w:name="_Toc183360463"/>
      <w:bookmarkStart w:id="706" w:name="_Toc185236777"/>
      <w:bookmarkStart w:id="707" w:name="_Toc185237730"/>
      <w:bookmarkStart w:id="708" w:name="_Toc185237862"/>
      <w:r w:rsidRPr="00FE2660">
        <w:rPr>
          <w:rFonts w:eastAsiaTheme="minorEastAsia" w:hint="eastAsia"/>
          <w:b/>
        </w:rPr>
        <w:lastRenderedPageBreak/>
        <w:t>5</w:t>
      </w:r>
      <w:r w:rsidRPr="00FE2660">
        <w:rPr>
          <w:rFonts w:eastAsiaTheme="minorEastAsia"/>
          <w:b/>
        </w:rPr>
        <w:t xml:space="preserve">  </w:t>
      </w:r>
      <w:r w:rsidRPr="00FE2660">
        <w:rPr>
          <w:rFonts w:eastAsiaTheme="minorEastAsia" w:hint="eastAsia"/>
          <w:b/>
        </w:rPr>
        <w:t>供暖</w:t>
      </w:r>
      <w:bookmarkEnd w:id="703"/>
      <w:bookmarkEnd w:id="704"/>
      <w:bookmarkEnd w:id="705"/>
      <w:bookmarkEnd w:id="706"/>
      <w:bookmarkEnd w:id="707"/>
      <w:bookmarkEnd w:id="708"/>
    </w:p>
    <w:p w14:paraId="4EE1DF15" w14:textId="77777777" w:rsidR="00614F9B" w:rsidRPr="00FE2660" w:rsidRDefault="00614F9B">
      <w:pPr>
        <w:pStyle w:val="2"/>
        <w:keepNext w:val="0"/>
        <w:keepLines w:val="0"/>
        <w:spacing w:before="120" w:after="120" w:line="360" w:lineRule="auto"/>
        <w:rPr>
          <w:rFonts w:ascii="Times New Roman" w:eastAsiaTheme="minorEastAsia" w:hAnsi="Times New Roman" w:cs="Times New Roman"/>
          <w:sz w:val="28"/>
          <w:szCs w:val="28"/>
        </w:rPr>
      </w:pPr>
      <w:bookmarkStart w:id="709" w:name="_Toc176547893"/>
      <w:bookmarkStart w:id="710" w:name="_Toc176548425"/>
      <w:bookmarkStart w:id="711" w:name="_Toc183360464"/>
      <w:bookmarkStart w:id="712" w:name="_Toc185236778"/>
      <w:bookmarkStart w:id="713" w:name="_Toc185237731"/>
      <w:bookmarkStart w:id="714" w:name="_Toc185237863"/>
      <w:r w:rsidRPr="00FE2660">
        <w:rPr>
          <w:rFonts w:ascii="Times New Roman" w:eastAsiaTheme="minorEastAsia" w:hAnsi="Times New Roman" w:cs="Times New Roman"/>
          <w:sz w:val="28"/>
          <w:szCs w:val="28"/>
        </w:rPr>
        <w:t xml:space="preserve">5.1 </w:t>
      </w:r>
      <w:r w:rsidRPr="00FE2660">
        <w:rPr>
          <w:rFonts w:ascii="Times New Roman" w:eastAsiaTheme="minorEastAsia" w:hAnsi="Times New Roman" w:cs="Times New Roman" w:hint="eastAsia"/>
          <w:sz w:val="28"/>
          <w:szCs w:val="28"/>
        </w:rPr>
        <w:t>一般规定</w:t>
      </w:r>
      <w:bookmarkEnd w:id="709"/>
      <w:bookmarkEnd w:id="710"/>
      <w:bookmarkEnd w:id="711"/>
      <w:bookmarkEnd w:id="712"/>
      <w:bookmarkEnd w:id="713"/>
      <w:bookmarkEnd w:id="714"/>
    </w:p>
    <w:p w14:paraId="77382ABF" w14:textId="5D66763A" w:rsidR="00885769" w:rsidRPr="00FE2660" w:rsidRDefault="000F4652" w:rsidP="00FE2660">
      <w:pPr>
        <w:adjustRightInd w:val="0"/>
        <w:snapToGrid w:val="0"/>
        <w:spacing w:line="360" w:lineRule="auto"/>
        <w:rPr>
          <w:rFonts w:ascii="Times New Roman" w:eastAsia="宋体" w:hAnsi="Times New Roman" w:cs="Times New Roman"/>
          <w:sz w:val="24"/>
          <w:szCs w:val="24"/>
        </w:rPr>
      </w:pPr>
      <w:r w:rsidRPr="00FE2660">
        <w:rPr>
          <w:rFonts w:ascii="Times New Roman" w:eastAsia="宋体" w:hAnsi="Times New Roman" w:cs="Times New Roman"/>
          <w:b/>
          <w:sz w:val="24"/>
          <w:szCs w:val="24"/>
        </w:rPr>
        <w:t xml:space="preserve">5.1.1  </w:t>
      </w:r>
      <w:r w:rsidRPr="00FE2660">
        <w:rPr>
          <w:rFonts w:ascii="Times New Roman" w:eastAsia="宋体" w:hAnsi="Times New Roman" w:cs="Times New Roman" w:hint="eastAsia"/>
          <w:sz w:val="24"/>
          <w:szCs w:val="24"/>
        </w:rPr>
        <w:t>新增条文。供暖方式的选择过程不但考虑建筑使用功能、建筑规模、气象条件，还要考虑能源政策、能源状况及发展趋势，还要兼顾安全、环保要求，以达到技术经济最优化。化工项目通常不乏余热，应优先考虑。</w:t>
      </w:r>
    </w:p>
    <w:p w14:paraId="32C3CCE5" w14:textId="6C144B1C" w:rsidR="00885769" w:rsidRPr="00FE2660" w:rsidRDefault="00885769" w:rsidP="009B70AF">
      <w:pPr>
        <w:adjustRightInd w:val="0"/>
        <w:snapToGrid w:val="0"/>
        <w:spacing w:line="360" w:lineRule="auto"/>
        <w:rPr>
          <w:rFonts w:ascii="Times New Roman" w:eastAsia="宋体" w:hAnsi="Times New Roman" w:cs="Times New Roman"/>
          <w:sz w:val="24"/>
          <w:szCs w:val="24"/>
        </w:rPr>
      </w:pPr>
      <w:r w:rsidRPr="00FE2660">
        <w:rPr>
          <w:rFonts w:ascii="Times New Roman" w:eastAsia="宋体" w:hAnsi="Times New Roman" w:cs="Times New Roman" w:hint="eastAsia"/>
          <w:b/>
          <w:sz w:val="24"/>
          <w:szCs w:val="24"/>
        </w:rPr>
        <w:t xml:space="preserve">5.1.2  </w:t>
      </w:r>
      <w:r w:rsidRPr="00FE2660">
        <w:rPr>
          <w:rFonts w:ascii="Times New Roman" w:eastAsia="宋体" w:hAnsi="Times New Roman" w:cs="Times New Roman" w:hint="eastAsia"/>
          <w:sz w:val="24"/>
          <w:szCs w:val="24"/>
        </w:rPr>
        <w:t>本条规定了集中供暖设置原则。</w:t>
      </w:r>
    </w:p>
    <w:p w14:paraId="0BA5097D" w14:textId="36584659" w:rsidR="00885769" w:rsidRPr="00FE2660" w:rsidRDefault="000F4652" w:rsidP="00FE2660">
      <w:pPr>
        <w:spacing w:line="360" w:lineRule="auto"/>
        <w:rPr>
          <w:rFonts w:ascii="Times New Roman" w:eastAsia="宋体" w:hAnsi="Times New Roman" w:cs="Times New Roman"/>
          <w:sz w:val="24"/>
          <w:szCs w:val="24"/>
        </w:rPr>
      </w:pPr>
      <w:r w:rsidRPr="00FE2660">
        <w:rPr>
          <w:rFonts w:ascii="Times New Roman" w:eastAsia="宋体" w:hAnsi="Times New Roman" w:cs="Times New Roman"/>
          <w:b/>
          <w:sz w:val="24"/>
          <w:szCs w:val="24"/>
        </w:rPr>
        <w:t>5.1.3</w:t>
      </w:r>
      <w:r w:rsidR="00885769" w:rsidRPr="00FE2660">
        <w:rPr>
          <w:rFonts w:ascii="Times New Roman" w:eastAsia="宋体" w:hAnsi="Times New Roman" w:cs="Times New Roman" w:hint="eastAsia"/>
          <w:b/>
          <w:sz w:val="24"/>
          <w:szCs w:val="24"/>
        </w:rPr>
        <w:t xml:space="preserve">  </w:t>
      </w:r>
      <w:r w:rsidR="00885769" w:rsidRPr="00FE2660">
        <w:rPr>
          <w:rFonts w:ascii="Times New Roman" w:eastAsia="宋体" w:hAnsi="Times New Roman" w:cs="Times New Roman" w:hint="eastAsia"/>
          <w:sz w:val="24"/>
          <w:szCs w:val="24"/>
        </w:rPr>
        <w:t>本条规定了设置局部供暖或取暖室的原则。</w:t>
      </w:r>
    </w:p>
    <w:p w14:paraId="095B5328" w14:textId="15669887" w:rsidR="000F4652" w:rsidRPr="00FE2660" w:rsidRDefault="00885769" w:rsidP="009B70AF">
      <w:pPr>
        <w:spacing w:line="360" w:lineRule="auto"/>
        <w:rPr>
          <w:rFonts w:ascii="Times New Roman" w:eastAsia="宋体" w:hAnsi="Times New Roman" w:cs="Times New Roman"/>
          <w:sz w:val="24"/>
          <w:szCs w:val="24"/>
        </w:rPr>
      </w:pPr>
      <w:r w:rsidRPr="00FE2660">
        <w:rPr>
          <w:rFonts w:ascii="Times New Roman" w:eastAsia="宋体" w:hAnsi="Times New Roman" w:cs="Times New Roman" w:hint="eastAsia"/>
          <w:sz w:val="24"/>
          <w:szCs w:val="24"/>
        </w:rPr>
        <w:tab/>
      </w:r>
      <w:r w:rsidR="000F4652" w:rsidRPr="00FE2660">
        <w:rPr>
          <w:rFonts w:ascii="Times New Roman" w:eastAsia="宋体" w:hAnsi="Times New Roman" w:cs="Times New Roman" w:hint="eastAsia"/>
          <w:sz w:val="24"/>
          <w:szCs w:val="24"/>
        </w:rPr>
        <w:t>每名操作人员占用建筑面积超过</w:t>
      </w:r>
      <w:r w:rsidRPr="00FE2660">
        <w:rPr>
          <w:rFonts w:ascii="Times New Roman" w:eastAsia="宋体" w:hAnsi="Times New Roman" w:cs="Times New Roman" w:hint="eastAsia"/>
          <w:sz w:val="24"/>
          <w:szCs w:val="24"/>
        </w:rPr>
        <w:t>100m</w:t>
      </w:r>
      <w:r w:rsidRPr="00FE2660">
        <w:rPr>
          <w:rFonts w:ascii="Times New Roman" w:eastAsia="宋体" w:hAnsi="Times New Roman" w:cs="Times New Roman"/>
          <w:sz w:val="24"/>
          <w:szCs w:val="24"/>
          <w:vertAlign w:val="superscript"/>
        </w:rPr>
        <w:t>2</w:t>
      </w:r>
      <w:r w:rsidR="000F4652" w:rsidRPr="00FE2660">
        <w:rPr>
          <w:rFonts w:ascii="Times New Roman" w:eastAsia="宋体" w:hAnsi="Times New Roman" w:cs="Times New Roman" w:hint="eastAsia"/>
          <w:sz w:val="24"/>
          <w:szCs w:val="24"/>
        </w:rPr>
        <w:t>时，设置全面</w:t>
      </w:r>
      <w:r w:rsidRPr="00FE2660">
        <w:rPr>
          <w:rFonts w:ascii="Times New Roman" w:eastAsia="宋体" w:hAnsi="Times New Roman" w:cs="Times New Roman" w:hint="eastAsia"/>
          <w:sz w:val="24"/>
          <w:szCs w:val="24"/>
        </w:rPr>
        <w:t>供暖</w:t>
      </w:r>
      <w:r w:rsidR="000F4652" w:rsidRPr="00FE2660">
        <w:rPr>
          <w:rFonts w:ascii="Times New Roman" w:eastAsia="宋体" w:hAnsi="Times New Roman" w:cs="Times New Roman" w:hint="eastAsia"/>
          <w:sz w:val="24"/>
          <w:szCs w:val="24"/>
        </w:rPr>
        <w:t>较之在固定工作地点设置局部</w:t>
      </w:r>
      <w:r w:rsidRPr="00FE2660">
        <w:rPr>
          <w:rFonts w:ascii="Times New Roman" w:eastAsia="宋体" w:hAnsi="Times New Roman" w:cs="Times New Roman" w:hint="eastAsia"/>
          <w:sz w:val="24"/>
          <w:szCs w:val="24"/>
        </w:rPr>
        <w:t>供</w:t>
      </w:r>
      <w:r w:rsidR="000F4652" w:rsidRPr="00FE2660">
        <w:rPr>
          <w:rFonts w:ascii="Times New Roman" w:eastAsia="宋体" w:hAnsi="Times New Roman" w:cs="Times New Roman" w:hint="eastAsia"/>
          <w:sz w:val="24"/>
          <w:szCs w:val="24"/>
        </w:rPr>
        <w:t>暖是不经济的。而化工厂房，经常是每名工人占用面积较大，因此特引入此条。采用局部</w:t>
      </w:r>
      <w:r w:rsidRPr="00FE2660">
        <w:rPr>
          <w:rFonts w:ascii="Times New Roman" w:eastAsia="宋体" w:hAnsi="Times New Roman" w:cs="Times New Roman" w:hint="eastAsia"/>
          <w:sz w:val="24"/>
          <w:szCs w:val="24"/>
        </w:rPr>
        <w:t>供</w:t>
      </w:r>
      <w:r w:rsidR="000F4652" w:rsidRPr="00FE2660">
        <w:rPr>
          <w:rFonts w:ascii="Times New Roman" w:eastAsia="宋体" w:hAnsi="Times New Roman" w:cs="Times New Roman" w:hint="eastAsia"/>
          <w:sz w:val="24"/>
          <w:szCs w:val="24"/>
        </w:rPr>
        <w:t>暖或设取暖室，既保证了必要的劳动条件，又节约了投资和能源。</w:t>
      </w:r>
    </w:p>
    <w:p w14:paraId="0F91E560" w14:textId="1BF637AE" w:rsidR="000F4652" w:rsidRPr="00FE2660" w:rsidRDefault="000F4652" w:rsidP="000F4652">
      <w:pPr>
        <w:spacing w:line="360" w:lineRule="auto"/>
        <w:ind w:left="1"/>
        <w:rPr>
          <w:rFonts w:ascii="Times New Roman" w:hAnsi="Times New Roman" w:cs="Times New Roman"/>
          <w:sz w:val="24"/>
          <w:szCs w:val="24"/>
        </w:rPr>
      </w:pPr>
      <w:r w:rsidRPr="00FE2660">
        <w:rPr>
          <w:rFonts w:ascii="Times New Roman" w:hAnsi="Times New Roman" w:cs="Times New Roman"/>
          <w:b/>
          <w:sz w:val="24"/>
          <w:szCs w:val="24"/>
        </w:rPr>
        <w:t xml:space="preserve">5.1.4  </w:t>
      </w:r>
      <w:r w:rsidR="00885769" w:rsidRPr="00FE2660">
        <w:rPr>
          <w:rFonts w:ascii="Times New Roman" w:hAnsi="Times New Roman" w:cs="Times New Roman" w:hint="eastAsia"/>
          <w:sz w:val="24"/>
          <w:szCs w:val="24"/>
        </w:rPr>
        <w:t>本条规定了供暖热媒的选择原则。</w:t>
      </w:r>
    </w:p>
    <w:p w14:paraId="6B19550D" w14:textId="4FC2D05F" w:rsidR="000F4652" w:rsidRPr="00FE2660" w:rsidRDefault="000F4652" w:rsidP="009B70AF">
      <w:pPr>
        <w:spacing w:line="360" w:lineRule="auto"/>
        <w:ind w:firstLine="420"/>
        <w:rPr>
          <w:rFonts w:ascii="Times New Roman" w:eastAsia="宋体" w:hAnsi="Times New Roman" w:cs="Times New Roman"/>
          <w:sz w:val="24"/>
          <w:szCs w:val="24"/>
        </w:rPr>
      </w:pPr>
      <w:r w:rsidRPr="00FE2660">
        <w:rPr>
          <w:rFonts w:ascii="Times New Roman" w:eastAsia="宋体" w:hAnsi="Times New Roman" w:cs="Times New Roman" w:hint="eastAsia"/>
          <w:sz w:val="24"/>
          <w:szCs w:val="24"/>
        </w:rPr>
        <w:t>工厂</w:t>
      </w:r>
      <w:r w:rsidR="00885769" w:rsidRPr="00FE2660">
        <w:rPr>
          <w:rFonts w:ascii="Times New Roman" w:eastAsia="宋体" w:hAnsi="Times New Roman" w:cs="Times New Roman" w:hint="eastAsia"/>
          <w:sz w:val="24"/>
          <w:szCs w:val="24"/>
        </w:rPr>
        <w:t>供暖</w:t>
      </w:r>
      <w:r w:rsidRPr="00FE2660">
        <w:rPr>
          <w:rFonts w:ascii="Times New Roman" w:eastAsia="宋体" w:hAnsi="Times New Roman" w:cs="Times New Roman" w:hint="eastAsia"/>
          <w:sz w:val="24"/>
          <w:szCs w:val="24"/>
        </w:rPr>
        <w:t>热媒的选择，应视厂区的供热条件而定，不应强调采用哪一种热媒。</w:t>
      </w:r>
    </w:p>
    <w:p w14:paraId="45E0C5BA" w14:textId="52D660E9" w:rsidR="000F4652" w:rsidRPr="00FE2660" w:rsidRDefault="000F4652" w:rsidP="009B70AF">
      <w:pPr>
        <w:spacing w:line="360" w:lineRule="auto"/>
        <w:ind w:firstLine="420"/>
        <w:rPr>
          <w:rFonts w:ascii="Times New Roman" w:eastAsia="宋体" w:hAnsi="Times New Roman" w:cs="Times New Roman"/>
          <w:sz w:val="24"/>
          <w:szCs w:val="24"/>
        </w:rPr>
      </w:pPr>
      <w:r w:rsidRPr="00FE2660">
        <w:rPr>
          <w:rFonts w:ascii="Times New Roman" w:eastAsia="宋体" w:hAnsi="Times New Roman" w:cs="Times New Roman" w:hint="eastAsia"/>
          <w:sz w:val="24"/>
          <w:szCs w:val="24"/>
        </w:rPr>
        <w:t>利用余热和废热作为工厂</w:t>
      </w:r>
      <w:r w:rsidR="00885769" w:rsidRPr="00FE2660">
        <w:rPr>
          <w:rFonts w:ascii="Times New Roman" w:eastAsia="宋体" w:hAnsi="Times New Roman" w:cs="Times New Roman" w:hint="eastAsia"/>
          <w:sz w:val="24"/>
          <w:szCs w:val="24"/>
        </w:rPr>
        <w:t>供暖</w:t>
      </w:r>
      <w:r w:rsidRPr="00FE2660">
        <w:rPr>
          <w:rFonts w:ascii="Times New Roman" w:eastAsia="宋体" w:hAnsi="Times New Roman" w:cs="Times New Roman" w:hint="eastAsia"/>
          <w:sz w:val="24"/>
          <w:szCs w:val="24"/>
        </w:rPr>
        <w:t>热源是一个原则</w:t>
      </w:r>
      <w:r w:rsidR="000E302F" w:rsidRPr="00FE2660">
        <w:rPr>
          <w:rFonts w:ascii="Times New Roman" w:eastAsia="宋体" w:hAnsi="Times New Roman" w:cs="Times New Roman" w:hint="eastAsia"/>
          <w:sz w:val="24"/>
          <w:szCs w:val="24"/>
        </w:rPr>
        <w:t>，</w:t>
      </w:r>
      <w:r w:rsidRPr="00FE2660">
        <w:rPr>
          <w:rFonts w:ascii="Times New Roman" w:eastAsia="宋体" w:hAnsi="Times New Roman" w:cs="Times New Roman" w:hint="eastAsia"/>
          <w:sz w:val="24"/>
          <w:szCs w:val="24"/>
        </w:rPr>
        <w:t>必须考虑</w:t>
      </w:r>
      <w:r w:rsidR="000E302F" w:rsidRPr="00FE2660">
        <w:rPr>
          <w:rFonts w:ascii="Times New Roman" w:eastAsia="宋体" w:hAnsi="Times New Roman" w:cs="Times New Roman" w:hint="eastAsia"/>
          <w:sz w:val="24"/>
          <w:szCs w:val="24"/>
        </w:rPr>
        <w:t>余热</w:t>
      </w:r>
      <w:r w:rsidRPr="00FE2660">
        <w:rPr>
          <w:rFonts w:ascii="Times New Roman" w:eastAsia="宋体" w:hAnsi="Times New Roman" w:cs="Times New Roman" w:hint="eastAsia"/>
          <w:sz w:val="24"/>
          <w:szCs w:val="24"/>
        </w:rPr>
        <w:t>利用的可</w:t>
      </w:r>
      <w:r w:rsidR="000E302F" w:rsidRPr="00FE2660">
        <w:rPr>
          <w:rFonts w:ascii="Times New Roman" w:eastAsia="宋体" w:hAnsi="Times New Roman" w:cs="Times New Roman" w:hint="eastAsia"/>
          <w:sz w:val="24"/>
          <w:szCs w:val="24"/>
        </w:rPr>
        <w:t>行</w:t>
      </w:r>
      <w:r w:rsidRPr="00FE2660">
        <w:rPr>
          <w:rFonts w:ascii="Times New Roman" w:eastAsia="宋体" w:hAnsi="Times New Roman" w:cs="Times New Roman" w:hint="eastAsia"/>
          <w:sz w:val="24"/>
          <w:szCs w:val="24"/>
        </w:rPr>
        <w:t>性及相应增加的投资</w:t>
      </w:r>
      <w:r w:rsidR="000E302F" w:rsidRPr="00FE2660">
        <w:rPr>
          <w:rFonts w:ascii="Times New Roman" w:eastAsia="宋体" w:hAnsi="Times New Roman" w:cs="Times New Roman" w:hint="eastAsia"/>
          <w:sz w:val="24"/>
          <w:szCs w:val="24"/>
        </w:rPr>
        <w:t>，</w:t>
      </w:r>
      <w:r w:rsidRPr="00FE2660">
        <w:rPr>
          <w:rFonts w:ascii="Times New Roman" w:eastAsia="宋体" w:hAnsi="Times New Roman" w:cs="Times New Roman" w:hint="eastAsia"/>
          <w:sz w:val="24"/>
          <w:szCs w:val="24"/>
        </w:rPr>
        <w:t>因此</w:t>
      </w:r>
      <w:r w:rsidR="000E302F" w:rsidRPr="00FE2660">
        <w:rPr>
          <w:rFonts w:ascii="Times New Roman" w:eastAsia="宋体" w:hAnsi="Times New Roman" w:cs="Times New Roman" w:hint="eastAsia"/>
          <w:sz w:val="24"/>
          <w:szCs w:val="24"/>
        </w:rPr>
        <w:t>，</w:t>
      </w:r>
      <w:r w:rsidRPr="00FE2660">
        <w:rPr>
          <w:rFonts w:ascii="Times New Roman" w:eastAsia="宋体" w:hAnsi="Times New Roman" w:cs="Times New Roman" w:hint="eastAsia"/>
          <w:sz w:val="24"/>
          <w:szCs w:val="24"/>
        </w:rPr>
        <w:t>该问题应做出方案，经技术经济比较确定。</w:t>
      </w:r>
    </w:p>
    <w:p w14:paraId="5B0E4550" w14:textId="05509D25" w:rsidR="000F4652" w:rsidRPr="00FE2660" w:rsidRDefault="000F4652" w:rsidP="009B70AF">
      <w:pPr>
        <w:spacing w:line="360" w:lineRule="auto"/>
        <w:ind w:firstLine="420"/>
        <w:rPr>
          <w:rFonts w:ascii="Times New Roman" w:eastAsia="宋体" w:hAnsi="Times New Roman" w:cs="Times New Roman"/>
          <w:sz w:val="24"/>
          <w:szCs w:val="24"/>
        </w:rPr>
      </w:pPr>
      <w:r w:rsidRPr="00FE2660">
        <w:rPr>
          <w:rFonts w:ascii="Times New Roman" w:eastAsia="宋体" w:hAnsi="Times New Roman" w:cs="Times New Roman" w:hint="eastAsia"/>
          <w:sz w:val="24"/>
          <w:szCs w:val="24"/>
        </w:rPr>
        <w:t>考虑到有时</w:t>
      </w:r>
      <w:r w:rsidR="00885769" w:rsidRPr="00FE2660">
        <w:rPr>
          <w:rFonts w:ascii="Times New Roman" w:eastAsia="宋体" w:hAnsi="Times New Roman" w:cs="Times New Roman" w:hint="eastAsia"/>
          <w:sz w:val="24"/>
          <w:szCs w:val="24"/>
        </w:rPr>
        <w:t>供暖</w:t>
      </w:r>
      <w:r w:rsidRPr="00FE2660">
        <w:rPr>
          <w:rFonts w:ascii="Times New Roman" w:eastAsia="宋体" w:hAnsi="Times New Roman" w:cs="Times New Roman" w:hint="eastAsia"/>
          <w:sz w:val="24"/>
          <w:szCs w:val="24"/>
        </w:rPr>
        <w:t>面积相对较小，另设一套热水系统也不尽合理，故条文规定有一定灵活性。</w:t>
      </w:r>
    </w:p>
    <w:p w14:paraId="4D85F89C" w14:textId="00A94766" w:rsidR="000F4652" w:rsidRPr="00FE2660" w:rsidRDefault="000F4652" w:rsidP="000F4652">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sz w:val="24"/>
          <w:szCs w:val="24"/>
        </w:rPr>
        <w:t>5.1.5</w:t>
      </w:r>
      <w:r w:rsidRPr="00FE2660">
        <w:rPr>
          <w:rFonts w:ascii="Times New Roman" w:eastAsia="宋体" w:hAnsi="Times New Roman" w:cs="Times New Roman"/>
          <w:sz w:val="24"/>
          <w:szCs w:val="24"/>
        </w:rPr>
        <w:t xml:space="preserve">  </w:t>
      </w:r>
      <w:r w:rsidRPr="00FE2660">
        <w:rPr>
          <w:rFonts w:ascii="Times New Roman" w:eastAsia="宋体" w:hAnsi="Times New Roman" w:cs="Times New Roman" w:hint="eastAsia"/>
          <w:sz w:val="24"/>
          <w:szCs w:val="24"/>
        </w:rPr>
        <w:t>本条引自国标，强调设计中贯彻执行节能标准及措施。</w:t>
      </w:r>
    </w:p>
    <w:p w14:paraId="279F5DC1" w14:textId="7924B4F2" w:rsidR="000F4652" w:rsidRPr="00FE2660" w:rsidRDefault="000F4652" w:rsidP="000F4652">
      <w:pPr>
        <w:adjustRightInd w:val="0"/>
        <w:snapToGrid w:val="0"/>
        <w:spacing w:line="360" w:lineRule="auto"/>
        <w:rPr>
          <w:rFonts w:ascii="Times New Roman" w:eastAsia="宋体" w:hAnsi="Times New Roman" w:cs="Times New Roman"/>
          <w:sz w:val="24"/>
          <w:szCs w:val="24"/>
        </w:rPr>
      </w:pPr>
      <w:r w:rsidRPr="00FE2660">
        <w:rPr>
          <w:rFonts w:ascii="Times New Roman" w:hAnsi="Times New Roman" w:cs="Times New Roman"/>
          <w:b/>
          <w:sz w:val="24"/>
          <w:szCs w:val="24"/>
        </w:rPr>
        <w:t xml:space="preserve">5.1.6  </w:t>
      </w:r>
      <w:r w:rsidRPr="00FE2660">
        <w:rPr>
          <w:rFonts w:ascii="Times New Roman" w:eastAsia="宋体" w:hAnsi="Times New Roman" w:cs="Times New Roman" w:hint="eastAsia"/>
          <w:sz w:val="24"/>
          <w:szCs w:val="24"/>
        </w:rPr>
        <w:t>新增条文。</w:t>
      </w:r>
      <w:r w:rsidR="00F76CC8" w:rsidRPr="00FE2660">
        <w:rPr>
          <w:rFonts w:ascii="Times New Roman" w:eastAsia="宋体" w:hAnsi="Times New Roman" w:cs="Times New Roman" w:hint="eastAsia"/>
          <w:sz w:val="24"/>
          <w:szCs w:val="24"/>
        </w:rPr>
        <w:t>本条规定了冬季</w:t>
      </w:r>
      <w:r w:rsidRPr="00FE2660">
        <w:rPr>
          <w:rFonts w:ascii="Times New Roman" w:eastAsia="宋体" w:hAnsi="Times New Roman" w:cs="Times New Roman" w:hint="eastAsia"/>
          <w:sz w:val="24"/>
          <w:szCs w:val="24"/>
        </w:rPr>
        <w:t>厂房防冻设计的下限要求。</w:t>
      </w:r>
    </w:p>
    <w:p w14:paraId="27DC69DD" w14:textId="77777777" w:rsidR="000F4652" w:rsidRPr="00FE2660" w:rsidRDefault="000F4652" w:rsidP="000F4652">
      <w:pPr>
        <w:adjustRightInd w:val="0"/>
        <w:snapToGrid w:val="0"/>
        <w:spacing w:line="360" w:lineRule="auto"/>
        <w:rPr>
          <w:rFonts w:ascii="Times New Roman" w:eastAsia="宋体" w:hAnsi="Times New Roman" w:cs="Times New Roman"/>
          <w:sz w:val="24"/>
          <w:szCs w:val="24"/>
        </w:rPr>
      </w:pPr>
      <w:r w:rsidRPr="00FE2660">
        <w:rPr>
          <w:rFonts w:ascii="Times New Roman" w:hAnsi="Times New Roman" w:cs="Times New Roman"/>
          <w:b/>
          <w:sz w:val="24"/>
          <w:szCs w:val="24"/>
        </w:rPr>
        <w:t xml:space="preserve">5.1.7  </w:t>
      </w:r>
      <w:r w:rsidRPr="00FE2660">
        <w:rPr>
          <w:rFonts w:ascii="Times New Roman" w:eastAsia="宋体" w:hAnsi="Times New Roman" w:cs="Times New Roman" w:hint="eastAsia"/>
          <w:sz w:val="24"/>
          <w:szCs w:val="24"/>
        </w:rPr>
        <w:t>新增条文。强调热水供暖系统防腐保养要求。</w:t>
      </w:r>
    </w:p>
    <w:p w14:paraId="4DD61854" w14:textId="77777777" w:rsidR="000F4652" w:rsidRPr="00FE2660" w:rsidRDefault="000F4652" w:rsidP="009B70AF">
      <w:pPr>
        <w:pStyle w:val="2"/>
        <w:keepNext w:val="0"/>
        <w:keepLines w:val="0"/>
        <w:spacing w:before="120" w:after="120" w:line="360" w:lineRule="auto"/>
        <w:rPr>
          <w:rFonts w:ascii="Times New Roman" w:eastAsiaTheme="minorEastAsia" w:hAnsi="Times New Roman" w:cs="Times New Roman"/>
          <w:sz w:val="28"/>
          <w:szCs w:val="28"/>
        </w:rPr>
      </w:pPr>
      <w:bookmarkStart w:id="715" w:name="_Toc176547894"/>
      <w:bookmarkStart w:id="716" w:name="_Toc176548426"/>
      <w:bookmarkStart w:id="717" w:name="_Toc183360465"/>
      <w:bookmarkStart w:id="718" w:name="_Toc185236779"/>
      <w:bookmarkStart w:id="719" w:name="_Toc185237732"/>
      <w:bookmarkStart w:id="720" w:name="_Toc185237864"/>
      <w:r w:rsidRPr="00FE2660">
        <w:rPr>
          <w:rFonts w:ascii="Times New Roman" w:eastAsiaTheme="minorEastAsia" w:hAnsi="Times New Roman" w:cs="Times New Roman"/>
          <w:sz w:val="28"/>
          <w:szCs w:val="28"/>
        </w:rPr>
        <w:t xml:space="preserve">5.2  </w:t>
      </w:r>
      <w:r w:rsidRPr="00FE2660">
        <w:rPr>
          <w:rFonts w:ascii="Times New Roman" w:eastAsiaTheme="minorEastAsia" w:hAnsi="Times New Roman" w:cs="Times New Roman" w:hint="eastAsia"/>
          <w:sz w:val="28"/>
          <w:szCs w:val="28"/>
        </w:rPr>
        <w:t>热负荷计算</w:t>
      </w:r>
      <w:bookmarkEnd w:id="715"/>
      <w:bookmarkEnd w:id="716"/>
      <w:bookmarkEnd w:id="717"/>
      <w:bookmarkEnd w:id="718"/>
      <w:bookmarkEnd w:id="719"/>
      <w:bookmarkEnd w:id="720"/>
    </w:p>
    <w:p w14:paraId="4FB791FF" w14:textId="05DC3E3A" w:rsidR="000F4652" w:rsidRPr="00FE2660" w:rsidRDefault="000F4652" w:rsidP="00FE2660">
      <w:pPr>
        <w:spacing w:line="360" w:lineRule="auto"/>
        <w:rPr>
          <w:rFonts w:ascii="Times New Roman" w:eastAsia="宋体" w:hAnsi="Times New Roman" w:cs="Times New Roman"/>
          <w:sz w:val="24"/>
          <w:szCs w:val="24"/>
        </w:rPr>
      </w:pPr>
      <w:r w:rsidRPr="00FE2660">
        <w:rPr>
          <w:rFonts w:ascii="Times New Roman" w:eastAsia="宋体" w:hAnsi="Times New Roman" w:cs="Times New Roman"/>
          <w:b/>
          <w:sz w:val="24"/>
          <w:szCs w:val="24"/>
        </w:rPr>
        <w:t>5.2.</w:t>
      </w:r>
      <w:r w:rsidR="000115B2" w:rsidRPr="00FE2660">
        <w:rPr>
          <w:rFonts w:ascii="Times New Roman" w:eastAsia="宋体" w:hAnsi="Times New Roman" w:cs="Times New Roman"/>
          <w:b/>
          <w:sz w:val="24"/>
          <w:szCs w:val="24"/>
        </w:rPr>
        <w:t>1</w:t>
      </w:r>
      <w:r w:rsidR="000115B2" w:rsidRPr="00FE2660">
        <w:rPr>
          <w:rFonts w:ascii="Times New Roman" w:eastAsia="宋体" w:hAnsi="Times New Roman" w:cs="Times New Roman" w:hint="eastAsia"/>
          <w:b/>
          <w:sz w:val="24"/>
          <w:szCs w:val="24"/>
        </w:rPr>
        <w:t xml:space="preserve">  </w:t>
      </w:r>
      <w:r w:rsidR="000115B2" w:rsidRPr="00FE2660">
        <w:rPr>
          <w:rFonts w:ascii="Times New Roman" w:eastAsia="宋体" w:hAnsi="Times New Roman" w:cs="Times New Roman" w:hint="eastAsia"/>
          <w:sz w:val="24"/>
          <w:szCs w:val="24"/>
        </w:rPr>
        <w:t>供</w:t>
      </w:r>
      <w:r w:rsidRPr="00FE2660">
        <w:rPr>
          <w:rFonts w:ascii="Times New Roman" w:eastAsia="宋体" w:hAnsi="Times New Roman" w:cs="Times New Roman" w:hint="eastAsia"/>
          <w:sz w:val="24"/>
          <w:szCs w:val="24"/>
        </w:rPr>
        <w:t>暖热负荷计算在国标中作了详细阐述，可满足一般生产及辅助建筑物的</w:t>
      </w:r>
      <w:r w:rsidR="000115B2" w:rsidRPr="00FE2660">
        <w:rPr>
          <w:rFonts w:ascii="Times New Roman" w:eastAsia="宋体" w:hAnsi="Times New Roman" w:cs="Times New Roman" w:hint="eastAsia"/>
          <w:sz w:val="24"/>
          <w:szCs w:val="24"/>
        </w:rPr>
        <w:t>供</w:t>
      </w:r>
      <w:r w:rsidRPr="00FE2660">
        <w:rPr>
          <w:rFonts w:ascii="Times New Roman" w:eastAsia="宋体" w:hAnsi="Times New Roman" w:cs="Times New Roman" w:hint="eastAsia"/>
          <w:sz w:val="24"/>
          <w:szCs w:val="24"/>
        </w:rPr>
        <w:t>暖热负荷计算，</w:t>
      </w:r>
      <w:r w:rsidR="00D7043D" w:rsidRPr="00FE2660">
        <w:rPr>
          <w:rFonts w:ascii="Times New Roman" w:eastAsia="宋体" w:hAnsi="Times New Roman" w:cs="Times New Roman" w:hint="eastAsia"/>
          <w:sz w:val="24"/>
          <w:szCs w:val="24"/>
        </w:rPr>
        <w:t>本标准</w:t>
      </w:r>
      <w:r w:rsidRPr="00FE2660">
        <w:rPr>
          <w:rFonts w:ascii="Times New Roman" w:eastAsia="宋体" w:hAnsi="Times New Roman" w:cs="Times New Roman" w:hint="eastAsia"/>
          <w:sz w:val="24"/>
          <w:szCs w:val="24"/>
        </w:rPr>
        <w:t>不再重复。</w:t>
      </w:r>
    </w:p>
    <w:p w14:paraId="5DA41E35" w14:textId="16E47257" w:rsidR="000F4652" w:rsidRPr="00FE2660" w:rsidRDefault="000F4652" w:rsidP="00FE2660">
      <w:pPr>
        <w:spacing w:line="360" w:lineRule="auto"/>
        <w:rPr>
          <w:rFonts w:ascii="Times New Roman" w:eastAsia="宋体" w:hAnsi="Times New Roman" w:cs="Times New Roman"/>
          <w:sz w:val="24"/>
          <w:szCs w:val="24"/>
        </w:rPr>
      </w:pPr>
      <w:r w:rsidRPr="00FE2660">
        <w:rPr>
          <w:rFonts w:ascii="Times New Roman" w:eastAsia="宋体" w:hAnsi="Times New Roman" w:cs="Times New Roman"/>
          <w:b/>
          <w:sz w:val="24"/>
          <w:szCs w:val="24"/>
        </w:rPr>
        <w:t>5.2.2</w:t>
      </w:r>
      <w:r w:rsidR="000115B2" w:rsidRPr="00FE2660">
        <w:rPr>
          <w:rFonts w:ascii="Times New Roman" w:eastAsia="宋体" w:hAnsi="Times New Roman" w:cs="Times New Roman" w:hint="eastAsia"/>
          <w:sz w:val="24"/>
          <w:szCs w:val="24"/>
        </w:rPr>
        <w:t xml:space="preserve">  </w:t>
      </w:r>
      <w:r w:rsidRPr="00FE2660">
        <w:rPr>
          <w:rFonts w:ascii="Times New Roman" w:eastAsia="宋体" w:hAnsi="Times New Roman" w:cs="Times New Roman" w:hint="eastAsia"/>
          <w:sz w:val="24"/>
          <w:szCs w:val="24"/>
        </w:rPr>
        <w:t>化工企业多层厂房因泄爆或吊装等原因，楼层间开有较大面积的孔洞，由于热压作用，出现底层冷上层热的现象。为此，可按表</w:t>
      </w:r>
      <w:r w:rsidRPr="00FE2660">
        <w:rPr>
          <w:rFonts w:ascii="Times New Roman" w:eastAsia="宋体" w:hAnsi="Times New Roman" w:cs="Times New Roman"/>
          <w:sz w:val="24"/>
          <w:szCs w:val="24"/>
        </w:rPr>
        <w:t>3.2.2</w:t>
      </w:r>
      <w:r w:rsidRPr="00FE2660">
        <w:rPr>
          <w:rFonts w:ascii="Times New Roman" w:eastAsia="宋体" w:hAnsi="Times New Roman" w:cs="Times New Roman" w:hint="eastAsia"/>
          <w:sz w:val="24"/>
          <w:szCs w:val="24"/>
        </w:rPr>
        <w:t>根据耗热量加以修正，对楼层的耗热量分配作加、减调配，以纠正上热下冷现象。</w:t>
      </w:r>
    </w:p>
    <w:p w14:paraId="19D5D67D" w14:textId="77777777" w:rsidR="000F4652" w:rsidRPr="00FE2660" w:rsidRDefault="000F4652" w:rsidP="000F4652"/>
    <w:p w14:paraId="3B923607" w14:textId="77777777" w:rsidR="000F4652" w:rsidRPr="00FE2660" w:rsidRDefault="000F4652">
      <w:pPr>
        <w:pStyle w:val="2"/>
        <w:keepNext w:val="0"/>
        <w:keepLines w:val="0"/>
        <w:spacing w:before="120" w:after="120" w:line="360" w:lineRule="auto"/>
        <w:rPr>
          <w:rFonts w:ascii="Times New Roman" w:eastAsiaTheme="minorEastAsia" w:hAnsi="Times New Roman" w:cs="Times New Roman"/>
          <w:sz w:val="28"/>
          <w:szCs w:val="28"/>
        </w:rPr>
      </w:pPr>
      <w:bookmarkStart w:id="721" w:name="_Toc176547895"/>
      <w:bookmarkStart w:id="722" w:name="_Toc176548427"/>
      <w:bookmarkStart w:id="723" w:name="_Toc183360466"/>
      <w:bookmarkStart w:id="724" w:name="_Toc185236780"/>
      <w:bookmarkStart w:id="725" w:name="_Toc185237733"/>
      <w:bookmarkStart w:id="726" w:name="_Toc185237865"/>
      <w:r w:rsidRPr="00FE2660">
        <w:rPr>
          <w:rFonts w:ascii="Times New Roman" w:eastAsiaTheme="minorEastAsia" w:hAnsi="Times New Roman" w:cs="Times New Roman"/>
          <w:sz w:val="28"/>
          <w:szCs w:val="28"/>
        </w:rPr>
        <w:t xml:space="preserve">5.3  </w:t>
      </w:r>
      <w:r w:rsidRPr="00FE2660">
        <w:rPr>
          <w:rFonts w:ascii="Times New Roman" w:eastAsiaTheme="minorEastAsia" w:hAnsi="Times New Roman" w:cs="Times New Roman" w:hint="eastAsia"/>
          <w:sz w:val="28"/>
          <w:szCs w:val="28"/>
        </w:rPr>
        <w:t>散热器供暖</w:t>
      </w:r>
      <w:bookmarkEnd w:id="721"/>
      <w:bookmarkEnd w:id="722"/>
      <w:bookmarkEnd w:id="723"/>
      <w:bookmarkEnd w:id="724"/>
      <w:bookmarkEnd w:id="725"/>
      <w:bookmarkEnd w:id="726"/>
    </w:p>
    <w:p w14:paraId="2CB9C302" w14:textId="55033CF6" w:rsidR="003C73D7" w:rsidRPr="00FE2660" w:rsidRDefault="000F4652" w:rsidP="00FE2660">
      <w:pPr>
        <w:rPr>
          <w:rFonts w:ascii="Times New Roman" w:eastAsia="宋体" w:hAnsi="Times New Roman" w:cs="Times New Roman"/>
          <w:sz w:val="24"/>
          <w:szCs w:val="24"/>
        </w:rPr>
      </w:pPr>
      <w:r w:rsidRPr="00FE2660">
        <w:rPr>
          <w:rFonts w:ascii="Times New Roman" w:eastAsia="宋体" w:hAnsi="Times New Roman" w:cs="Times New Roman"/>
          <w:b/>
          <w:sz w:val="24"/>
          <w:szCs w:val="24"/>
        </w:rPr>
        <w:t>5.3.</w:t>
      </w:r>
      <w:r w:rsidR="003C73D7" w:rsidRPr="00FE2660">
        <w:rPr>
          <w:rFonts w:ascii="Times New Roman" w:eastAsia="宋体" w:hAnsi="Times New Roman" w:cs="Times New Roman"/>
          <w:b/>
          <w:sz w:val="24"/>
          <w:szCs w:val="24"/>
        </w:rPr>
        <w:t>1</w:t>
      </w:r>
      <w:r w:rsidR="003C73D7" w:rsidRPr="00FE2660">
        <w:rPr>
          <w:rFonts w:ascii="Times New Roman" w:eastAsia="宋体" w:hAnsi="Times New Roman" w:cs="Times New Roman"/>
          <w:sz w:val="24"/>
          <w:szCs w:val="24"/>
        </w:rPr>
        <w:t xml:space="preserve">  </w:t>
      </w:r>
      <w:r w:rsidR="003C73D7" w:rsidRPr="00FE2660">
        <w:rPr>
          <w:rFonts w:ascii="Times New Roman" w:eastAsia="宋体" w:hAnsi="Times New Roman" w:cs="Times New Roman" w:hint="eastAsia"/>
          <w:sz w:val="24"/>
          <w:szCs w:val="24"/>
        </w:rPr>
        <w:t>本条规定了散热器选型注意事项。</w:t>
      </w:r>
    </w:p>
    <w:p w14:paraId="1143CBEA" w14:textId="41A97094" w:rsidR="000F4652" w:rsidRPr="00FE2660" w:rsidRDefault="003C73D7" w:rsidP="009B70AF">
      <w:pPr>
        <w:adjustRightInd w:val="0"/>
        <w:snapToGrid w:val="0"/>
        <w:spacing w:line="360" w:lineRule="auto"/>
        <w:ind w:firstLineChars="200" w:firstLine="482"/>
        <w:rPr>
          <w:rFonts w:ascii="Times New Roman" w:eastAsia="宋体" w:hAnsi="Times New Roman" w:cs="Times New Roman"/>
          <w:bCs/>
          <w:sz w:val="24"/>
          <w:szCs w:val="24"/>
        </w:rPr>
      </w:pPr>
      <w:r w:rsidRPr="00FE2660">
        <w:rPr>
          <w:rFonts w:ascii="Times New Roman" w:eastAsia="宋体" w:hAnsi="Times New Roman" w:cs="Times New Roman"/>
          <w:b/>
          <w:bCs/>
          <w:sz w:val="24"/>
          <w:szCs w:val="24"/>
        </w:rPr>
        <w:t xml:space="preserve">1  </w:t>
      </w:r>
      <w:r w:rsidR="000F4652" w:rsidRPr="00FE2660">
        <w:rPr>
          <w:rFonts w:ascii="Times New Roman" w:eastAsia="宋体" w:hAnsi="Times New Roman" w:cs="Times New Roman" w:hint="eastAsia"/>
          <w:bCs/>
          <w:sz w:val="24"/>
          <w:szCs w:val="24"/>
        </w:rPr>
        <w:t>散热器的承压及满足产品标准是对散热器最基本的要求</w:t>
      </w:r>
      <w:r w:rsidR="007F33F1" w:rsidRPr="00FE2660">
        <w:rPr>
          <w:rFonts w:ascii="Times New Roman" w:eastAsia="宋体" w:hAnsi="Times New Roman" w:cs="Times New Roman" w:hint="eastAsia"/>
          <w:bCs/>
          <w:sz w:val="24"/>
          <w:szCs w:val="24"/>
        </w:rPr>
        <w:t>；</w:t>
      </w:r>
    </w:p>
    <w:p w14:paraId="70F28F18" w14:textId="4A539DB4" w:rsidR="000F4652" w:rsidRPr="00FE2660" w:rsidRDefault="003C73D7" w:rsidP="009B70AF">
      <w:pPr>
        <w:adjustRightInd w:val="0"/>
        <w:snapToGrid w:val="0"/>
        <w:spacing w:line="360" w:lineRule="auto"/>
        <w:ind w:firstLineChars="200" w:firstLine="482"/>
        <w:rPr>
          <w:rFonts w:ascii="Times New Roman" w:eastAsia="宋体" w:hAnsi="Times New Roman" w:cs="Times New Roman"/>
          <w:bCs/>
          <w:sz w:val="24"/>
          <w:szCs w:val="24"/>
        </w:rPr>
      </w:pPr>
      <w:r w:rsidRPr="00FE2660">
        <w:rPr>
          <w:rFonts w:ascii="Times New Roman" w:eastAsia="宋体" w:hAnsi="Times New Roman" w:cs="Times New Roman" w:hint="eastAsia"/>
          <w:b/>
          <w:bCs/>
          <w:sz w:val="24"/>
          <w:szCs w:val="24"/>
        </w:rPr>
        <w:lastRenderedPageBreak/>
        <w:t xml:space="preserve">2  </w:t>
      </w:r>
      <w:r w:rsidR="000F4652" w:rsidRPr="00FE2660">
        <w:rPr>
          <w:rFonts w:ascii="Times New Roman" w:eastAsia="宋体" w:hAnsi="Times New Roman" w:cs="Times New Roman" w:hint="eastAsia"/>
          <w:bCs/>
          <w:sz w:val="24"/>
          <w:szCs w:val="24"/>
        </w:rPr>
        <w:t>对放散粉尘的车间选用的散热器，主要考虑灰尘积聚在散热器上不易清扫，影响散热效率；如为</w:t>
      </w:r>
      <w:r w:rsidR="007F33F1" w:rsidRPr="00FE2660">
        <w:rPr>
          <w:rFonts w:ascii="Times New Roman" w:eastAsia="宋体" w:hAnsi="Times New Roman" w:cs="Times New Roman" w:hint="eastAsia"/>
          <w:bCs/>
          <w:sz w:val="24"/>
          <w:szCs w:val="24"/>
        </w:rPr>
        <w:t>可燃性</w:t>
      </w:r>
      <w:r w:rsidR="000F4652" w:rsidRPr="00FE2660">
        <w:rPr>
          <w:rFonts w:ascii="Times New Roman" w:eastAsia="宋体" w:hAnsi="Times New Roman" w:cs="Times New Roman" w:hint="eastAsia"/>
          <w:bCs/>
          <w:sz w:val="24"/>
          <w:szCs w:val="24"/>
        </w:rPr>
        <w:t>粉尘，聚集在散热器凹陷处是不安全的</w:t>
      </w:r>
      <w:r w:rsidR="007F33F1" w:rsidRPr="00FE2660">
        <w:rPr>
          <w:rFonts w:ascii="Times New Roman" w:eastAsia="宋体" w:hAnsi="Times New Roman" w:cs="Times New Roman" w:hint="eastAsia"/>
          <w:bCs/>
          <w:sz w:val="24"/>
          <w:szCs w:val="24"/>
        </w:rPr>
        <w:t>；</w:t>
      </w:r>
    </w:p>
    <w:p w14:paraId="246889AD" w14:textId="02A5F4F6" w:rsidR="000F4652" w:rsidRPr="00FE2660" w:rsidRDefault="003C73D7" w:rsidP="009B70AF">
      <w:pPr>
        <w:adjustRightInd w:val="0"/>
        <w:snapToGrid w:val="0"/>
        <w:spacing w:line="360" w:lineRule="auto"/>
        <w:ind w:firstLineChars="200" w:firstLine="482"/>
        <w:rPr>
          <w:rFonts w:ascii="Times New Roman" w:eastAsia="宋体" w:hAnsi="Times New Roman" w:cs="Times New Roman"/>
          <w:bCs/>
          <w:sz w:val="24"/>
          <w:szCs w:val="24"/>
        </w:rPr>
      </w:pPr>
      <w:r w:rsidRPr="00FE2660">
        <w:rPr>
          <w:rFonts w:ascii="Times New Roman" w:eastAsia="宋体" w:hAnsi="Times New Roman" w:cs="Times New Roman" w:hint="eastAsia"/>
          <w:b/>
          <w:bCs/>
          <w:sz w:val="24"/>
          <w:szCs w:val="24"/>
        </w:rPr>
        <w:t xml:space="preserve">3  </w:t>
      </w:r>
      <w:r w:rsidR="000F4652" w:rsidRPr="00FE2660">
        <w:rPr>
          <w:rFonts w:ascii="Times New Roman" w:eastAsia="宋体" w:hAnsi="Times New Roman" w:cs="Times New Roman" w:hint="eastAsia"/>
          <w:bCs/>
          <w:sz w:val="24"/>
          <w:szCs w:val="24"/>
        </w:rPr>
        <w:t>对具有腐蚀性气体，或相对湿度较大的车间，散热器应选用</w:t>
      </w:r>
      <w:r w:rsidR="007F1542" w:rsidRPr="00FE2660">
        <w:rPr>
          <w:rFonts w:ascii="Times New Roman" w:eastAsia="宋体" w:hAnsi="Times New Roman" w:cs="Times New Roman" w:hint="eastAsia"/>
          <w:bCs/>
          <w:sz w:val="24"/>
          <w:szCs w:val="24"/>
        </w:rPr>
        <w:t>内腔无砂型</w:t>
      </w:r>
      <w:r w:rsidR="000F4652" w:rsidRPr="00FE2660">
        <w:rPr>
          <w:rFonts w:ascii="Times New Roman" w:eastAsia="宋体" w:hAnsi="Times New Roman" w:cs="Times New Roman" w:hint="eastAsia"/>
          <w:bCs/>
          <w:sz w:val="24"/>
          <w:szCs w:val="24"/>
        </w:rPr>
        <w:t>铸铁制造，是考虑在上述情况下散热器应耐腐蚀</w:t>
      </w:r>
      <w:r w:rsidR="007F1542" w:rsidRPr="00FE2660">
        <w:rPr>
          <w:rFonts w:ascii="Times New Roman" w:eastAsia="宋体" w:hAnsi="Times New Roman" w:cs="Times New Roman" w:hint="eastAsia"/>
          <w:bCs/>
          <w:sz w:val="24"/>
          <w:szCs w:val="24"/>
        </w:rPr>
        <w:t>，并应适用于供暖系统设置的热表和恒温调控</w:t>
      </w:r>
      <w:r w:rsidR="00DD26DC" w:rsidRPr="00FE2660">
        <w:rPr>
          <w:rFonts w:ascii="Times New Roman" w:eastAsia="宋体" w:hAnsi="Times New Roman" w:cs="Times New Roman" w:hint="eastAsia"/>
          <w:bCs/>
          <w:sz w:val="24"/>
          <w:szCs w:val="24"/>
        </w:rPr>
        <w:t>设施的需求</w:t>
      </w:r>
      <w:r w:rsidR="007F33F1" w:rsidRPr="00FE2660">
        <w:rPr>
          <w:rFonts w:ascii="Times New Roman" w:eastAsia="宋体" w:hAnsi="Times New Roman" w:cs="Times New Roman" w:hint="eastAsia"/>
          <w:bCs/>
          <w:sz w:val="24"/>
          <w:szCs w:val="24"/>
        </w:rPr>
        <w:t>；</w:t>
      </w:r>
    </w:p>
    <w:p w14:paraId="5976725C" w14:textId="4FEE25B5" w:rsidR="000F4652" w:rsidRPr="00FE2660" w:rsidRDefault="003C73D7" w:rsidP="009B70AF">
      <w:pPr>
        <w:adjustRightInd w:val="0"/>
        <w:snapToGrid w:val="0"/>
        <w:spacing w:line="360" w:lineRule="auto"/>
        <w:ind w:firstLineChars="200" w:firstLine="482"/>
        <w:rPr>
          <w:rFonts w:ascii="Times New Roman" w:eastAsia="宋体" w:hAnsi="Times New Roman" w:cs="Times New Roman"/>
          <w:bCs/>
          <w:sz w:val="24"/>
          <w:szCs w:val="24"/>
        </w:rPr>
      </w:pPr>
      <w:r w:rsidRPr="00FE2660">
        <w:rPr>
          <w:rFonts w:ascii="Times New Roman" w:eastAsia="宋体" w:hAnsi="Times New Roman" w:cs="Times New Roman" w:hint="eastAsia"/>
          <w:b/>
          <w:bCs/>
          <w:sz w:val="24"/>
          <w:szCs w:val="24"/>
        </w:rPr>
        <w:t xml:space="preserve">4  </w:t>
      </w:r>
      <w:r w:rsidR="000F4652" w:rsidRPr="00FE2660">
        <w:rPr>
          <w:rFonts w:ascii="Times New Roman" w:eastAsia="宋体" w:hAnsi="Times New Roman" w:cs="Times New Roman" w:hint="eastAsia"/>
          <w:bCs/>
          <w:sz w:val="24"/>
          <w:szCs w:val="24"/>
        </w:rPr>
        <w:t>钢制薄壁散热器耐腐蚀性能较差，蒸汽</w:t>
      </w:r>
      <w:r w:rsidR="007F33F1" w:rsidRPr="00FE2660">
        <w:rPr>
          <w:rFonts w:ascii="Times New Roman" w:eastAsia="宋体" w:hAnsi="Times New Roman" w:cs="Times New Roman" w:hint="eastAsia"/>
          <w:bCs/>
          <w:sz w:val="24"/>
          <w:szCs w:val="24"/>
        </w:rPr>
        <w:t>供</w:t>
      </w:r>
      <w:r w:rsidR="000F4652" w:rsidRPr="00FE2660">
        <w:rPr>
          <w:rFonts w:ascii="Times New Roman" w:eastAsia="宋体" w:hAnsi="Times New Roman" w:cs="Times New Roman" w:hint="eastAsia"/>
          <w:bCs/>
          <w:sz w:val="24"/>
          <w:szCs w:val="24"/>
        </w:rPr>
        <w:t>暖对钢制散热器的腐蚀性较大，故不宜采用</w:t>
      </w:r>
      <w:r w:rsidR="007F33F1" w:rsidRPr="00FE2660">
        <w:rPr>
          <w:rFonts w:ascii="Times New Roman" w:eastAsia="宋体" w:hAnsi="Times New Roman" w:cs="Times New Roman" w:hint="eastAsia"/>
          <w:bCs/>
          <w:sz w:val="24"/>
          <w:szCs w:val="24"/>
        </w:rPr>
        <w:t>；</w:t>
      </w:r>
    </w:p>
    <w:p w14:paraId="300E1C53" w14:textId="7D226899" w:rsidR="000F4652" w:rsidRPr="00FE2660" w:rsidRDefault="003C73D7" w:rsidP="009B70AF">
      <w:pPr>
        <w:adjustRightInd w:val="0"/>
        <w:snapToGrid w:val="0"/>
        <w:spacing w:line="360" w:lineRule="auto"/>
        <w:ind w:firstLineChars="200" w:firstLine="482"/>
        <w:rPr>
          <w:rFonts w:ascii="Times New Roman" w:eastAsia="宋体" w:hAnsi="Times New Roman" w:cs="Times New Roman"/>
          <w:bCs/>
          <w:sz w:val="24"/>
          <w:szCs w:val="24"/>
        </w:rPr>
      </w:pPr>
      <w:r w:rsidRPr="00FE2660">
        <w:rPr>
          <w:rFonts w:ascii="Times New Roman" w:eastAsia="宋体" w:hAnsi="Times New Roman" w:cs="Times New Roman" w:hint="eastAsia"/>
          <w:b/>
          <w:bCs/>
          <w:sz w:val="24"/>
          <w:szCs w:val="24"/>
        </w:rPr>
        <w:t xml:space="preserve">5  </w:t>
      </w:r>
      <w:r w:rsidR="000F4652" w:rsidRPr="00FE2660">
        <w:rPr>
          <w:rFonts w:ascii="Times New Roman" w:eastAsia="宋体" w:hAnsi="Times New Roman" w:cs="Times New Roman" w:hint="eastAsia"/>
          <w:bCs/>
          <w:sz w:val="24"/>
          <w:szCs w:val="24"/>
        </w:rPr>
        <w:t>薄壁型钢制散热器要求热媒含氧量不得大于</w:t>
      </w:r>
      <w:r w:rsidR="007F33F1" w:rsidRPr="00FE2660">
        <w:rPr>
          <w:rFonts w:ascii="Times New Roman" w:eastAsia="宋体" w:hAnsi="Times New Roman" w:cs="Times New Roman" w:hint="eastAsia"/>
          <w:bCs/>
          <w:sz w:val="24"/>
          <w:szCs w:val="24"/>
        </w:rPr>
        <w:t>0.05mg/L</w:t>
      </w:r>
      <w:r w:rsidR="000F4652" w:rsidRPr="00FE2660">
        <w:rPr>
          <w:rFonts w:ascii="Times New Roman" w:eastAsia="宋体" w:hAnsi="Times New Roman" w:cs="Times New Roman" w:hint="eastAsia"/>
          <w:bCs/>
          <w:sz w:val="24"/>
          <w:szCs w:val="24"/>
        </w:rPr>
        <w:t>，热媒封闭循环，停暖时满水保养，其含氧量要求高于热网补水水质要求</w:t>
      </w:r>
      <w:r w:rsidR="000F4652" w:rsidRPr="00FE2660">
        <w:rPr>
          <w:rFonts w:ascii="Times New Roman" w:eastAsia="宋体" w:hAnsi="Times New Roman" w:cs="Times New Roman"/>
          <w:bCs/>
          <w:sz w:val="24"/>
          <w:szCs w:val="24"/>
        </w:rPr>
        <w:t>(</w:t>
      </w:r>
      <w:r w:rsidR="000F4652" w:rsidRPr="00FE2660">
        <w:rPr>
          <w:rFonts w:ascii="Times New Roman" w:eastAsia="宋体" w:hAnsi="Times New Roman" w:cs="Times New Roman" w:hint="eastAsia"/>
          <w:bCs/>
          <w:sz w:val="24"/>
          <w:szCs w:val="24"/>
        </w:rPr>
        <w:t>溶解氧不大于</w:t>
      </w:r>
      <w:r w:rsidR="007F33F1" w:rsidRPr="00FE2660">
        <w:rPr>
          <w:rFonts w:ascii="Times New Roman" w:eastAsia="宋体" w:hAnsi="Times New Roman" w:cs="Times New Roman" w:hint="eastAsia"/>
          <w:bCs/>
          <w:sz w:val="24"/>
          <w:szCs w:val="24"/>
        </w:rPr>
        <w:t>0.1mg/L</w:t>
      </w:r>
      <w:r w:rsidR="007F33F1" w:rsidRPr="00FE2660" w:rsidDel="007F33F1">
        <w:rPr>
          <w:rFonts w:ascii="Times New Roman" w:eastAsia="宋体" w:hAnsi="Times New Roman" w:cs="Times New Roman"/>
          <w:bCs/>
          <w:sz w:val="24"/>
          <w:szCs w:val="24"/>
        </w:rPr>
        <w:t xml:space="preserve"> </w:t>
      </w:r>
      <w:r w:rsidR="000F4652" w:rsidRPr="00FE2660">
        <w:rPr>
          <w:rFonts w:ascii="Times New Roman" w:eastAsia="宋体" w:hAnsi="Times New Roman" w:cs="Times New Roman"/>
          <w:bCs/>
          <w:sz w:val="24"/>
          <w:szCs w:val="24"/>
        </w:rPr>
        <w:t>)</w:t>
      </w:r>
      <w:r w:rsidR="000F4652" w:rsidRPr="00FE2660">
        <w:rPr>
          <w:rFonts w:ascii="Times New Roman" w:eastAsia="宋体" w:hAnsi="Times New Roman" w:cs="Times New Roman" w:hint="eastAsia"/>
          <w:bCs/>
          <w:sz w:val="24"/>
          <w:szCs w:val="24"/>
        </w:rPr>
        <w:t>，系统必需加除氧装置。</w:t>
      </w:r>
    </w:p>
    <w:p w14:paraId="28615B05" w14:textId="2C13A0BB" w:rsidR="000F4652" w:rsidRPr="00FE2660" w:rsidRDefault="000F4652" w:rsidP="009B70AF">
      <w:pPr>
        <w:adjustRightInd w:val="0"/>
        <w:snapToGrid w:val="0"/>
        <w:spacing w:line="360" w:lineRule="auto"/>
        <w:ind w:firstLineChars="200" w:firstLine="480"/>
        <w:rPr>
          <w:rFonts w:ascii="Times New Roman" w:eastAsia="宋体" w:hAnsi="Times New Roman" w:cs="Times New Roman"/>
          <w:bCs/>
          <w:sz w:val="24"/>
          <w:szCs w:val="24"/>
        </w:rPr>
      </w:pPr>
      <w:r w:rsidRPr="00FE2660">
        <w:rPr>
          <w:rFonts w:ascii="Times New Roman" w:eastAsia="宋体" w:hAnsi="Times New Roman" w:cs="Times New Roman" w:hint="eastAsia"/>
          <w:bCs/>
          <w:sz w:val="24"/>
          <w:szCs w:val="24"/>
        </w:rPr>
        <w:t>薄壁型的散热器也有内防腐的，钢制散热器也有管基型的，当然热媒封闭循环，停暖时满水保养是技术上要求的；铝最易于被碱性水腐蚀，集中供暖锅炉热水呈碱性，铝制散热器就不能直接使用，若为经热交换器后的二次加热中性水，则能使用；铝制散热器也应要求内防腐，故本条提出注意相关防腐措施，满足产品对水质的要求</w:t>
      </w:r>
      <w:r w:rsidR="00142E7D" w:rsidRPr="00FE2660">
        <w:rPr>
          <w:rFonts w:ascii="Times New Roman" w:eastAsia="宋体" w:hAnsi="Times New Roman" w:cs="Times New Roman" w:hint="eastAsia"/>
          <w:bCs/>
          <w:sz w:val="24"/>
          <w:szCs w:val="24"/>
        </w:rPr>
        <w:t>；</w:t>
      </w:r>
    </w:p>
    <w:p w14:paraId="39ED9181" w14:textId="3A7BC78D" w:rsidR="000F4652" w:rsidRPr="00FE2660" w:rsidRDefault="003C73D7" w:rsidP="009B70AF">
      <w:pPr>
        <w:adjustRightInd w:val="0"/>
        <w:snapToGrid w:val="0"/>
        <w:spacing w:line="360" w:lineRule="auto"/>
        <w:ind w:firstLineChars="200" w:firstLine="482"/>
        <w:rPr>
          <w:rFonts w:ascii="Times New Roman" w:eastAsia="宋体" w:hAnsi="Times New Roman" w:cs="Times New Roman"/>
          <w:bCs/>
          <w:sz w:val="24"/>
          <w:szCs w:val="24"/>
        </w:rPr>
      </w:pPr>
      <w:r w:rsidRPr="00FE2660">
        <w:rPr>
          <w:rFonts w:ascii="Times New Roman" w:eastAsia="宋体" w:hAnsi="Times New Roman" w:cs="Times New Roman" w:hint="eastAsia"/>
          <w:b/>
          <w:bCs/>
          <w:sz w:val="24"/>
          <w:szCs w:val="24"/>
        </w:rPr>
        <w:t xml:space="preserve">6  </w:t>
      </w:r>
      <w:r w:rsidR="000F4652" w:rsidRPr="00FE2660">
        <w:rPr>
          <w:rFonts w:ascii="Times New Roman" w:eastAsia="宋体" w:hAnsi="Times New Roman" w:cs="Times New Roman" w:hint="eastAsia"/>
          <w:bCs/>
          <w:sz w:val="24"/>
          <w:szCs w:val="24"/>
        </w:rPr>
        <w:t>金属涂料对散热器散热不利</w:t>
      </w:r>
      <w:r w:rsidR="00142E7D" w:rsidRPr="00FE2660">
        <w:rPr>
          <w:rFonts w:ascii="Times New Roman" w:eastAsia="宋体" w:hAnsi="Times New Roman" w:cs="Times New Roman" w:hint="eastAsia"/>
          <w:bCs/>
          <w:sz w:val="24"/>
          <w:szCs w:val="24"/>
        </w:rPr>
        <w:t>；</w:t>
      </w:r>
    </w:p>
    <w:p w14:paraId="69F3CEAA" w14:textId="02D0F9B0" w:rsidR="000F4652" w:rsidRPr="00FE2660" w:rsidRDefault="003C73D7" w:rsidP="009B70AF">
      <w:pPr>
        <w:adjustRightInd w:val="0"/>
        <w:snapToGrid w:val="0"/>
        <w:spacing w:line="360" w:lineRule="auto"/>
        <w:ind w:firstLineChars="200" w:firstLine="482"/>
        <w:rPr>
          <w:rFonts w:ascii="Times New Roman" w:eastAsia="宋体" w:hAnsi="Times New Roman" w:cs="Times New Roman"/>
          <w:bCs/>
          <w:sz w:val="24"/>
          <w:szCs w:val="24"/>
        </w:rPr>
      </w:pPr>
      <w:r w:rsidRPr="00FE2660">
        <w:rPr>
          <w:rFonts w:ascii="Times New Roman" w:eastAsia="宋体" w:hAnsi="Times New Roman" w:cs="Times New Roman" w:hint="eastAsia"/>
          <w:b/>
          <w:bCs/>
          <w:sz w:val="24"/>
          <w:szCs w:val="24"/>
        </w:rPr>
        <w:t xml:space="preserve">7  </w:t>
      </w:r>
      <w:r w:rsidR="000F4652" w:rsidRPr="00FE2660">
        <w:rPr>
          <w:rFonts w:ascii="Times New Roman" w:eastAsia="宋体" w:hAnsi="Times New Roman" w:cs="Times New Roman" w:hint="eastAsia"/>
          <w:bCs/>
          <w:sz w:val="24"/>
          <w:szCs w:val="24"/>
        </w:rPr>
        <w:t>考虑搬运、安装及安装后的观感散热器的重量及体积需控制</w:t>
      </w:r>
      <w:r w:rsidR="00142E7D" w:rsidRPr="00FE2660">
        <w:rPr>
          <w:rFonts w:ascii="Times New Roman" w:eastAsia="宋体" w:hAnsi="Times New Roman" w:cs="Times New Roman" w:hint="eastAsia"/>
          <w:bCs/>
          <w:sz w:val="24"/>
          <w:szCs w:val="24"/>
        </w:rPr>
        <w:t>。</w:t>
      </w:r>
    </w:p>
    <w:p w14:paraId="494C3091" w14:textId="260797C7" w:rsidR="000F4652" w:rsidRPr="00FE2660" w:rsidRDefault="000F4652" w:rsidP="000F4652">
      <w:pPr>
        <w:spacing w:line="360" w:lineRule="auto"/>
        <w:rPr>
          <w:rFonts w:ascii="Times New Roman" w:eastAsia="宋体" w:hAnsi="Times New Roman" w:cs="Times New Roman"/>
          <w:sz w:val="24"/>
          <w:szCs w:val="24"/>
        </w:rPr>
      </w:pPr>
      <w:r w:rsidRPr="00FE2660">
        <w:rPr>
          <w:rFonts w:ascii="Times New Roman" w:eastAsia="宋体" w:hAnsi="Times New Roman" w:cs="Times New Roman"/>
          <w:b/>
          <w:sz w:val="24"/>
          <w:szCs w:val="24"/>
        </w:rPr>
        <w:t>5.3.2</w:t>
      </w:r>
      <w:r w:rsidR="007066E8" w:rsidRPr="00FE2660">
        <w:rPr>
          <w:rFonts w:ascii="Times New Roman" w:eastAsia="宋体" w:hAnsi="Times New Roman" w:cs="Times New Roman" w:hint="eastAsia"/>
          <w:b/>
          <w:sz w:val="24"/>
          <w:szCs w:val="24"/>
        </w:rPr>
        <w:t xml:space="preserve">  </w:t>
      </w:r>
      <w:r w:rsidR="008B46A4" w:rsidRPr="00FE2660">
        <w:rPr>
          <w:rFonts w:ascii="Times New Roman" w:eastAsia="宋体" w:hAnsi="Times New Roman" w:cs="Times New Roman" w:hint="eastAsia"/>
          <w:sz w:val="24"/>
          <w:szCs w:val="24"/>
        </w:rPr>
        <w:t>本条是对散热器热媒温度的规定</w:t>
      </w:r>
      <w:r w:rsidRPr="00FE2660">
        <w:rPr>
          <w:rFonts w:ascii="Times New Roman" w:eastAsia="宋体" w:hAnsi="Times New Roman" w:cs="Times New Roman" w:hint="eastAsia"/>
          <w:sz w:val="24"/>
          <w:szCs w:val="24"/>
        </w:rPr>
        <w:t>。</w:t>
      </w:r>
    </w:p>
    <w:p w14:paraId="0AEFF83B" w14:textId="5A9ED2B7" w:rsidR="000F4652" w:rsidRPr="00FE2660" w:rsidRDefault="000F4652" w:rsidP="000F4652">
      <w:pPr>
        <w:spacing w:line="360" w:lineRule="auto"/>
        <w:ind w:firstLineChars="200" w:firstLine="480"/>
        <w:rPr>
          <w:rFonts w:ascii="Times New Roman" w:eastAsia="宋体" w:hAnsi="Times New Roman" w:cs="Times New Roman"/>
          <w:sz w:val="24"/>
          <w:szCs w:val="24"/>
        </w:rPr>
      </w:pPr>
      <w:r w:rsidRPr="00FE2660">
        <w:rPr>
          <w:rFonts w:ascii="Times New Roman" w:eastAsia="宋体" w:hAnsi="Times New Roman" w:cs="Times New Roman" w:hint="eastAsia"/>
          <w:sz w:val="24"/>
          <w:szCs w:val="24"/>
        </w:rPr>
        <w:t>此条来源于前苏联规范，界定了散热器</w:t>
      </w:r>
      <w:r w:rsidR="008B46A4" w:rsidRPr="00FE2660">
        <w:rPr>
          <w:rFonts w:ascii="Times New Roman" w:eastAsia="宋体" w:hAnsi="Times New Roman" w:cs="Times New Roman" w:hint="eastAsia"/>
          <w:sz w:val="24"/>
          <w:szCs w:val="24"/>
        </w:rPr>
        <w:t>供暖</w:t>
      </w:r>
      <w:r w:rsidRPr="00FE2660">
        <w:rPr>
          <w:rFonts w:ascii="Times New Roman" w:eastAsia="宋体" w:hAnsi="Times New Roman" w:cs="Times New Roman" w:hint="eastAsia"/>
          <w:sz w:val="24"/>
          <w:szCs w:val="24"/>
        </w:rPr>
        <w:t>热媒温度与化学物质引燃温度的关系。从安全角度看，除煤粉引燃温度较低外，其他的常见化学品，如树脂、纤维等引燃温度均在</w:t>
      </w:r>
      <w:r w:rsidRPr="00FE2660">
        <w:rPr>
          <w:rFonts w:ascii="Times New Roman" w:eastAsia="宋体" w:hAnsi="Times New Roman" w:cs="Times New Roman"/>
          <w:sz w:val="24"/>
          <w:szCs w:val="24"/>
        </w:rPr>
        <w:t>300</w:t>
      </w:r>
      <w:r w:rsidRPr="00FE2660">
        <w:rPr>
          <w:rFonts w:ascii="Times New Roman" w:eastAsia="宋体" w:hAnsi="Times New Roman" w:cs="Times New Roman" w:hint="eastAsia"/>
          <w:sz w:val="24"/>
          <w:szCs w:val="24"/>
        </w:rPr>
        <w:t>℃以上，与常规</w:t>
      </w:r>
      <w:r w:rsidR="008B46A4" w:rsidRPr="00FE2660">
        <w:rPr>
          <w:rFonts w:ascii="Times New Roman" w:eastAsia="宋体" w:hAnsi="Times New Roman" w:cs="Times New Roman" w:hint="eastAsia"/>
          <w:sz w:val="24"/>
          <w:szCs w:val="24"/>
        </w:rPr>
        <w:t>供暖</w:t>
      </w:r>
      <w:r w:rsidRPr="00FE2660">
        <w:rPr>
          <w:rFonts w:ascii="Times New Roman" w:eastAsia="宋体" w:hAnsi="Times New Roman" w:cs="Times New Roman" w:hint="eastAsia"/>
          <w:sz w:val="24"/>
          <w:szCs w:val="24"/>
        </w:rPr>
        <w:t>热媒温度没有矛盾。考虑卫生标准及某些化学物在温度过高时会引起填加剂分解产生异味等的可能性，对于非燃烧、爆炸性物质生产车间界定的热媒温度，以及放散可燃和爆炸危险物质的车间界定的热媒温度均稍低，并与国标规定一致。</w:t>
      </w:r>
    </w:p>
    <w:p w14:paraId="3312A2D6" w14:textId="0C36E4CC" w:rsidR="000F4652" w:rsidRPr="00FE2660" w:rsidRDefault="000F4652" w:rsidP="000F4652">
      <w:pPr>
        <w:spacing w:line="360" w:lineRule="auto"/>
        <w:rPr>
          <w:rFonts w:ascii="Times New Roman" w:eastAsia="宋体" w:hAnsi="Times New Roman" w:cs="Times New Roman"/>
          <w:sz w:val="24"/>
          <w:szCs w:val="24"/>
        </w:rPr>
      </w:pPr>
      <w:r w:rsidRPr="00FE2660">
        <w:rPr>
          <w:rFonts w:ascii="Times New Roman" w:eastAsia="宋体" w:hAnsi="Times New Roman" w:cs="Times New Roman"/>
          <w:b/>
          <w:sz w:val="24"/>
          <w:szCs w:val="24"/>
        </w:rPr>
        <w:t>5.3.</w:t>
      </w:r>
      <w:r w:rsidR="0014511E" w:rsidRPr="00FE2660">
        <w:rPr>
          <w:rFonts w:ascii="Times New Roman" w:eastAsia="宋体" w:hAnsi="Times New Roman" w:cs="Times New Roman"/>
          <w:b/>
          <w:sz w:val="24"/>
          <w:szCs w:val="24"/>
        </w:rPr>
        <w:t>3</w:t>
      </w:r>
      <w:r w:rsidR="0014511E" w:rsidRPr="00FE2660">
        <w:rPr>
          <w:rFonts w:ascii="Times New Roman" w:eastAsia="宋体" w:hAnsi="Times New Roman" w:cs="Times New Roman" w:hint="eastAsia"/>
          <w:b/>
          <w:sz w:val="24"/>
          <w:szCs w:val="24"/>
        </w:rPr>
        <w:t xml:space="preserve">  </w:t>
      </w:r>
      <w:r w:rsidR="0014511E" w:rsidRPr="00FE2660">
        <w:rPr>
          <w:rFonts w:ascii="Times New Roman" w:eastAsia="宋体" w:hAnsi="Times New Roman" w:cs="Times New Roman" w:hint="eastAsia"/>
          <w:sz w:val="24"/>
          <w:szCs w:val="24"/>
        </w:rPr>
        <w:t>本条是对散热器设置遮热板条件的规定</w:t>
      </w:r>
      <w:r w:rsidRPr="00FE2660">
        <w:rPr>
          <w:rFonts w:ascii="Times New Roman" w:eastAsia="宋体" w:hAnsi="Times New Roman" w:cs="Times New Roman" w:hint="eastAsia"/>
          <w:sz w:val="24"/>
          <w:szCs w:val="24"/>
        </w:rPr>
        <w:t>。</w:t>
      </w:r>
    </w:p>
    <w:p w14:paraId="6CFDB671" w14:textId="24DCAAFA" w:rsidR="000F4652" w:rsidRPr="00FE2660" w:rsidRDefault="0014511E" w:rsidP="000F4652">
      <w:pPr>
        <w:spacing w:line="360" w:lineRule="auto"/>
        <w:ind w:firstLineChars="200" w:firstLine="480"/>
        <w:rPr>
          <w:rFonts w:ascii="Times New Roman" w:eastAsia="宋体" w:hAnsi="Times New Roman" w:cs="Times New Roman"/>
          <w:sz w:val="24"/>
          <w:szCs w:val="24"/>
        </w:rPr>
      </w:pPr>
      <w:r w:rsidRPr="00FE2660">
        <w:rPr>
          <w:rFonts w:ascii="Times New Roman" w:eastAsia="宋体" w:hAnsi="Times New Roman" w:cs="Times New Roman" w:hint="eastAsia"/>
          <w:sz w:val="24"/>
          <w:szCs w:val="24"/>
        </w:rPr>
        <w:t>此条来源于前苏联规范。</w:t>
      </w:r>
      <w:r w:rsidR="000F4652" w:rsidRPr="00FE2660">
        <w:rPr>
          <w:rFonts w:ascii="Times New Roman" w:eastAsia="宋体" w:hAnsi="Times New Roman" w:cs="Times New Roman" w:hint="eastAsia"/>
          <w:sz w:val="24"/>
          <w:szCs w:val="24"/>
        </w:rPr>
        <w:t>对化工生产中储存蒸汽闪点较低的</w:t>
      </w:r>
      <w:r w:rsidRPr="00FE2660">
        <w:rPr>
          <w:rFonts w:ascii="Times New Roman" w:eastAsia="宋体" w:hAnsi="Times New Roman" w:cs="Times New Roman" w:hint="eastAsia"/>
          <w:sz w:val="24"/>
          <w:szCs w:val="24"/>
        </w:rPr>
        <w:t>可燃物质的房间</w:t>
      </w:r>
      <w:r w:rsidR="000F4652" w:rsidRPr="00FE2660">
        <w:rPr>
          <w:rFonts w:ascii="Times New Roman" w:eastAsia="宋体" w:hAnsi="Times New Roman" w:cs="Times New Roman" w:hint="eastAsia"/>
          <w:sz w:val="24"/>
          <w:szCs w:val="24"/>
        </w:rPr>
        <w:t>，为避免储罐直接受到附近散热器的影响，要求采取遮热措施。</w:t>
      </w:r>
    </w:p>
    <w:p w14:paraId="5C4D10EC" w14:textId="1F902E70" w:rsidR="000F4652" w:rsidRPr="00FE2660" w:rsidRDefault="000F4652" w:rsidP="000F4652">
      <w:pPr>
        <w:spacing w:line="360" w:lineRule="auto"/>
        <w:rPr>
          <w:rFonts w:ascii="Times New Roman" w:eastAsia="宋体" w:hAnsi="Times New Roman" w:cs="Times New Roman"/>
          <w:sz w:val="24"/>
          <w:szCs w:val="24"/>
        </w:rPr>
      </w:pPr>
      <w:r w:rsidRPr="00FE2660">
        <w:rPr>
          <w:rFonts w:ascii="Times New Roman" w:eastAsia="宋体" w:hAnsi="Times New Roman" w:cs="Times New Roman"/>
          <w:b/>
          <w:sz w:val="24"/>
          <w:szCs w:val="24"/>
        </w:rPr>
        <w:t>5.3.4</w:t>
      </w:r>
      <w:r w:rsidR="00E620F8" w:rsidRPr="00FE2660">
        <w:rPr>
          <w:rFonts w:ascii="Times New Roman" w:eastAsia="宋体" w:hAnsi="Times New Roman" w:cs="Times New Roman"/>
          <w:b/>
          <w:sz w:val="24"/>
          <w:szCs w:val="24"/>
        </w:rPr>
        <w:t xml:space="preserve">  </w:t>
      </w:r>
      <w:r w:rsidR="00E620F8" w:rsidRPr="00FE2660">
        <w:rPr>
          <w:rFonts w:ascii="Times New Roman" w:eastAsia="宋体" w:hAnsi="Times New Roman" w:cs="Times New Roman" w:hint="eastAsia"/>
          <w:sz w:val="24"/>
          <w:szCs w:val="24"/>
        </w:rPr>
        <w:t>为了避免工艺物料参数受散热器辐射热影响发生变化，甚至造成安全事故，特制定本条文。</w:t>
      </w:r>
    </w:p>
    <w:p w14:paraId="70379FCD" w14:textId="5DC14EDC" w:rsidR="000F4652" w:rsidRPr="00FE2660" w:rsidRDefault="000F4652" w:rsidP="00DB041F">
      <w:pPr>
        <w:spacing w:line="360" w:lineRule="auto"/>
        <w:ind w:firstLineChars="200" w:firstLine="480"/>
        <w:rPr>
          <w:rFonts w:ascii="Times New Roman" w:hAnsi="Times New Roman" w:cs="Times New Roman"/>
          <w:sz w:val="24"/>
          <w:szCs w:val="24"/>
        </w:rPr>
      </w:pPr>
      <w:r w:rsidRPr="00FE2660">
        <w:rPr>
          <w:rFonts w:ascii="Times New Roman" w:eastAsia="宋体" w:hAnsi="Times New Roman" w:cs="Times New Roman" w:hint="eastAsia"/>
          <w:sz w:val="24"/>
          <w:szCs w:val="24"/>
        </w:rPr>
        <w:t>《室外给水设计规范》（</w:t>
      </w:r>
      <w:r w:rsidRPr="00FE2660">
        <w:rPr>
          <w:rFonts w:ascii="Times New Roman" w:eastAsia="宋体" w:hAnsi="Times New Roman" w:cs="Times New Roman"/>
          <w:sz w:val="24"/>
          <w:szCs w:val="24"/>
        </w:rPr>
        <w:t>GB50013</w:t>
      </w:r>
      <w:r w:rsidRPr="00FE2660">
        <w:rPr>
          <w:rFonts w:ascii="Times New Roman" w:eastAsia="宋体" w:hAnsi="Times New Roman" w:cs="Times New Roman" w:hint="eastAsia"/>
          <w:sz w:val="24"/>
          <w:szCs w:val="24"/>
        </w:rPr>
        <w:t>）规定</w:t>
      </w:r>
      <w:r w:rsidR="00112084" w:rsidRPr="00FE2660">
        <w:rPr>
          <w:rFonts w:ascii="Times New Roman" w:eastAsia="宋体" w:hAnsi="Times New Roman" w:cs="Times New Roman" w:hint="eastAsia"/>
          <w:sz w:val="24"/>
          <w:szCs w:val="24"/>
        </w:rPr>
        <w:t>了</w:t>
      </w:r>
      <w:r w:rsidRPr="00FE2660">
        <w:rPr>
          <w:rFonts w:ascii="Times New Roman" w:eastAsia="宋体" w:hAnsi="Times New Roman" w:cs="Times New Roman" w:hint="eastAsia"/>
          <w:sz w:val="24"/>
          <w:szCs w:val="24"/>
        </w:rPr>
        <w:t>氯</w:t>
      </w:r>
      <w:r w:rsidRPr="00FE2660">
        <w:rPr>
          <w:rFonts w:ascii="Times New Roman" w:eastAsia="宋体" w:hAnsi="Times New Roman" w:cs="Times New Roman"/>
          <w:sz w:val="24"/>
          <w:szCs w:val="24"/>
        </w:rPr>
        <w:t>(</w:t>
      </w:r>
      <w:r w:rsidRPr="00FE2660">
        <w:rPr>
          <w:rFonts w:ascii="Times New Roman" w:eastAsia="宋体" w:hAnsi="Times New Roman" w:cs="Times New Roman" w:hint="eastAsia"/>
          <w:sz w:val="24"/>
          <w:szCs w:val="24"/>
        </w:rPr>
        <w:t>氨</w:t>
      </w:r>
      <w:r w:rsidRPr="00FE2660">
        <w:rPr>
          <w:rFonts w:ascii="Times New Roman" w:eastAsia="宋体" w:hAnsi="Times New Roman" w:cs="Times New Roman"/>
          <w:sz w:val="24"/>
          <w:szCs w:val="24"/>
        </w:rPr>
        <w:t>)</w:t>
      </w:r>
      <w:r w:rsidRPr="00FE2660">
        <w:rPr>
          <w:rFonts w:ascii="Times New Roman" w:eastAsia="宋体" w:hAnsi="Times New Roman" w:cs="Times New Roman" w:hint="eastAsia"/>
          <w:sz w:val="24"/>
          <w:szCs w:val="24"/>
        </w:rPr>
        <w:t>库和加氯</w:t>
      </w:r>
      <w:r w:rsidRPr="00FE2660">
        <w:rPr>
          <w:rFonts w:ascii="Times New Roman" w:eastAsia="宋体" w:hAnsi="Times New Roman" w:cs="Times New Roman"/>
          <w:sz w:val="24"/>
          <w:szCs w:val="24"/>
        </w:rPr>
        <w:t>(</w:t>
      </w:r>
      <w:r w:rsidRPr="00FE2660">
        <w:rPr>
          <w:rFonts w:ascii="Times New Roman" w:eastAsia="宋体" w:hAnsi="Times New Roman" w:cs="Times New Roman" w:hint="eastAsia"/>
          <w:sz w:val="24"/>
          <w:szCs w:val="24"/>
        </w:rPr>
        <w:t>氨</w:t>
      </w:r>
      <w:r w:rsidRPr="00FE2660">
        <w:rPr>
          <w:rFonts w:ascii="Times New Roman" w:eastAsia="宋体" w:hAnsi="Times New Roman" w:cs="Times New Roman"/>
          <w:sz w:val="24"/>
          <w:szCs w:val="24"/>
        </w:rPr>
        <w:t>)</w:t>
      </w:r>
      <w:r w:rsidRPr="00FE2660">
        <w:rPr>
          <w:rFonts w:ascii="Times New Roman" w:eastAsia="宋体" w:hAnsi="Times New Roman" w:cs="Times New Roman" w:hint="eastAsia"/>
          <w:sz w:val="24"/>
          <w:szCs w:val="24"/>
        </w:rPr>
        <w:t>间的集中</w:t>
      </w:r>
      <w:r w:rsidR="008B46A4" w:rsidRPr="00FE2660">
        <w:rPr>
          <w:rFonts w:ascii="Times New Roman" w:eastAsia="宋体" w:hAnsi="Times New Roman" w:cs="Times New Roman" w:hint="eastAsia"/>
          <w:sz w:val="24"/>
          <w:szCs w:val="24"/>
        </w:rPr>
        <w:t>供暖</w:t>
      </w:r>
      <w:r w:rsidRPr="00FE2660">
        <w:rPr>
          <w:rFonts w:ascii="Times New Roman" w:eastAsia="宋体" w:hAnsi="Times New Roman" w:cs="Times New Roman" w:hint="eastAsia"/>
          <w:sz w:val="24"/>
          <w:szCs w:val="24"/>
        </w:rPr>
        <w:t>应采用散热器等无明火方式，其散热器应离开氯</w:t>
      </w:r>
      <w:r w:rsidRPr="00FE2660">
        <w:rPr>
          <w:rFonts w:ascii="Times New Roman" w:eastAsia="宋体" w:hAnsi="Times New Roman" w:cs="Times New Roman"/>
          <w:sz w:val="24"/>
          <w:szCs w:val="24"/>
        </w:rPr>
        <w:t>(</w:t>
      </w:r>
      <w:r w:rsidRPr="00FE2660">
        <w:rPr>
          <w:rFonts w:ascii="Times New Roman" w:eastAsia="宋体" w:hAnsi="Times New Roman" w:cs="Times New Roman" w:hint="eastAsia"/>
          <w:sz w:val="24"/>
          <w:szCs w:val="24"/>
        </w:rPr>
        <w:t>氨</w:t>
      </w:r>
      <w:r w:rsidRPr="00FE2660">
        <w:rPr>
          <w:rFonts w:ascii="Times New Roman" w:eastAsia="宋体" w:hAnsi="Times New Roman" w:cs="Times New Roman"/>
          <w:sz w:val="24"/>
          <w:szCs w:val="24"/>
        </w:rPr>
        <w:t>)</w:t>
      </w:r>
      <w:r w:rsidRPr="00FE2660">
        <w:rPr>
          <w:rFonts w:ascii="Times New Roman" w:eastAsia="宋体" w:hAnsi="Times New Roman" w:cs="Times New Roman" w:hint="eastAsia"/>
          <w:sz w:val="24"/>
          <w:szCs w:val="24"/>
        </w:rPr>
        <w:t>瓶和投加设备。从安全出发，</w:t>
      </w:r>
      <w:r w:rsidR="00EA1A6B" w:rsidRPr="00FE2660">
        <w:rPr>
          <w:rFonts w:ascii="Times New Roman" w:eastAsia="宋体" w:hAnsi="Times New Roman" w:cs="Times New Roman" w:hint="eastAsia"/>
          <w:sz w:val="24"/>
          <w:szCs w:val="24"/>
        </w:rPr>
        <w:t>类</w:t>
      </w:r>
      <w:r w:rsidRPr="00FE2660">
        <w:rPr>
          <w:rFonts w:ascii="Times New Roman" w:eastAsia="宋体" w:hAnsi="Times New Roman" w:cs="Times New Roman" w:hint="eastAsia"/>
          <w:sz w:val="24"/>
          <w:szCs w:val="24"/>
        </w:rPr>
        <w:t>似的情形应引起重视，必要时加设遮热板</w:t>
      </w:r>
      <w:r w:rsidR="0014511E" w:rsidRPr="00FE2660">
        <w:rPr>
          <w:rFonts w:ascii="Times New Roman" w:eastAsia="宋体" w:hAnsi="Times New Roman" w:cs="Times New Roman" w:hint="eastAsia"/>
          <w:sz w:val="24"/>
          <w:szCs w:val="24"/>
        </w:rPr>
        <w:t>。</w:t>
      </w:r>
    </w:p>
    <w:p w14:paraId="20FA80EC" w14:textId="77777777" w:rsidR="000F4652" w:rsidRPr="00FE2660" w:rsidRDefault="000F4652">
      <w:pPr>
        <w:pStyle w:val="2"/>
        <w:keepNext w:val="0"/>
        <w:keepLines w:val="0"/>
        <w:spacing w:before="120" w:after="120" w:line="360" w:lineRule="auto"/>
        <w:rPr>
          <w:rFonts w:ascii="Times New Roman" w:eastAsiaTheme="minorEastAsia" w:hAnsi="Times New Roman" w:cs="Times New Roman"/>
          <w:sz w:val="28"/>
          <w:szCs w:val="28"/>
        </w:rPr>
      </w:pPr>
      <w:bookmarkStart w:id="727" w:name="_Toc176547896"/>
      <w:bookmarkStart w:id="728" w:name="_Toc176548428"/>
      <w:bookmarkStart w:id="729" w:name="_Toc183360467"/>
      <w:bookmarkStart w:id="730" w:name="_Toc185236781"/>
      <w:bookmarkStart w:id="731" w:name="_Toc185237734"/>
      <w:bookmarkStart w:id="732" w:name="_Toc185237866"/>
      <w:r w:rsidRPr="00FE2660">
        <w:rPr>
          <w:rFonts w:ascii="Times New Roman" w:eastAsiaTheme="minorEastAsia" w:hAnsi="Times New Roman" w:cs="Times New Roman"/>
          <w:sz w:val="28"/>
          <w:szCs w:val="28"/>
        </w:rPr>
        <w:lastRenderedPageBreak/>
        <w:t xml:space="preserve">5.4  </w:t>
      </w:r>
      <w:r w:rsidRPr="00FE2660">
        <w:rPr>
          <w:rFonts w:ascii="Times New Roman" w:eastAsiaTheme="minorEastAsia" w:hAnsi="Times New Roman" w:cs="Times New Roman" w:hint="eastAsia"/>
          <w:sz w:val="28"/>
          <w:szCs w:val="28"/>
        </w:rPr>
        <w:t>热水辐射供暖</w:t>
      </w:r>
      <w:bookmarkEnd w:id="727"/>
      <w:bookmarkEnd w:id="728"/>
      <w:bookmarkEnd w:id="729"/>
      <w:bookmarkEnd w:id="730"/>
      <w:bookmarkEnd w:id="731"/>
      <w:bookmarkEnd w:id="732"/>
    </w:p>
    <w:p w14:paraId="762534EC" w14:textId="5A698CAC" w:rsidR="000F4652" w:rsidRPr="00FE2660" w:rsidRDefault="000F4652" w:rsidP="007E2FA2">
      <w:pPr>
        <w:spacing w:line="360" w:lineRule="auto"/>
        <w:rPr>
          <w:rFonts w:ascii="Times New Roman" w:eastAsia="宋体" w:hAnsi="Times New Roman" w:cs="Times New Roman"/>
          <w:b/>
          <w:sz w:val="24"/>
          <w:szCs w:val="24"/>
        </w:rPr>
      </w:pPr>
      <w:r w:rsidRPr="00FE2660">
        <w:rPr>
          <w:rFonts w:ascii="Times New Roman" w:eastAsia="宋体" w:hAnsi="Times New Roman" w:cs="Times New Roman" w:hint="eastAsia"/>
          <w:b/>
          <w:sz w:val="24"/>
          <w:szCs w:val="24"/>
        </w:rPr>
        <w:t>5.4.1</w:t>
      </w:r>
      <w:r w:rsidR="007E2FA2" w:rsidRPr="00FE2660">
        <w:rPr>
          <w:rFonts w:ascii="Times New Roman" w:eastAsia="宋体" w:hAnsi="Times New Roman" w:cs="Times New Roman" w:hint="eastAsia"/>
          <w:b/>
          <w:sz w:val="24"/>
          <w:szCs w:val="24"/>
        </w:rPr>
        <w:t xml:space="preserve">  </w:t>
      </w:r>
      <w:r w:rsidRPr="00FE2660">
        <w:rPr>
          <w:rFonts w:ascii="Times New Roman" w:eastAsia="宋体" w:hAnsi="Times New Roman" w:cs="Times New Roman" w:hint="eastAsia"/>
          <w:sz w:val="24"/>
          <w:szCs w:val="24"/>
        </w:rPr>
        <w:t>辐射板无论水平或倾斜安装，在其顶部都容易聚集灰尘。故本条规定认为散发粉尘的车间，不宜采用辐射板</w:t>
      </w:r>
      <w:r w:rsidR="00DB041F" w:rsidRPr="00FE2660">
        <w:rPr>
          <w:rFonts w:ascii="Times New Roman" w:eastAsia="宋体" w:hAnsi="Times New Roman" w:cs="Times New Roman" w:hint="eastAsia"/>
          <w:sz w:val="24"/>
          <w:szCs w:val="24"/>
        </w:rPr>
        <w:t>供暖</w:t>
      </w:r>
      <w:r w:rsidRPr="00FE2660">
        <w:rPr>
          <w:rFonts w:ascii="Times New Roman" w:eastAsia="宋体" w:hAnsi="Times New Roman" w:cs="Times New Roman" w:hint="eastAsia"/>
          <w:sz w:val="24"/>
          <w:szCs w:val="24"/>
        </w:rPr>
        <w:t>。</w:t>
      </w:r>
    </w:p>
    <w:p w14:paraId="2BFD160C" w14:textId="377046E6" w:rsidR="000F4652" w:rsidRPr="00FE2660" w:rsidRDefault="000F4652" w:rsidP="007E2FA2">
      <w:pPr>
        <w:spacing w:line="360" w:lineRule="auto"/>
        <w:rPr>
          <w:rFonts w:ascii="Times New Roman" w:eastAsia="宋体" w:hAnsi="Times New Roman" w:cs="Times New Roman"/>
          <w:b/>
          <w:sz w:val="24"/>
          <w:szCs w:val="24"/>
        </w:rPr>
      </w:pPr>
      <w:r w:rsidRPr="00FE2660">
        <w:rPr>
          <w:rFonts w:ascii="Times New Roman" w:eastAsia="宋体" w:hAnsi="Times New Roman" w:cs="Times New Roman" w:hint="eastAsia"/>
          <w:b/>
          <w:sz w:val="24"/>
          <w:szCs w:val="24"/>
        </w:rPr>
        <w:t>5.4.2</w:t>
      </w:r>
      <w:r w:rsidR="007E2FA2" w:rsidRPr="00FE2660">
        <w:rPr>
          <w:rFonts w:ascii="Times New Roman" w:eastAsia="宋体" w:hAnsi="Times New Roman" w:cs="Times New Roman" w:hint="eastAsia"/>
          <w:b/>
          <w:sz w:val="24"/>
          <w:szCs w:val="24"/>
        </w:rPr>
        <w:t xml:space="preserve">  </w:t>
      </w:r>
      <w:r w:rsidRPr="00FE2660">
        <w:rPr>
          <w:rFonts w:ascii="Times New Roman" w:eastAsia="宋体" w:hAnsi="Times New Roman" w:cs="Times New Roman" w:hint="eastAsia"/>
          <w:sz w:val="24"/>
          <w:szCs w:val="24"/>
        </w:rPr>
        <w:t>辐射板</w:t>
      </w:r>
      <w:r w:rsidR="00DB041F" w:rsidRPr="00FE2660">
        <w:rPr>
          <w:rFonts w:ascii="Times New Roman" w:eastAsia="宋体" w:hAnsi="Times New Roman" w:cs="Times New Roman" w:hint="eastAsia"/>
          <w:sz w:val="24"/>
          <w:szCs w:val="24"/>
        </w:rPr>
        <w:t>供暖</w:t>
      </w:r>
      <w:r w:rsidRPr="00FE2660">
        <w:rPr>
          <w:rFonts w:ascii="Times New Roman" w:eastAsia="宋体" w:hAnsi="Times New Roman" w:cs="Times New Roman" w:hint="eastAsia"/>
          <w:sz w:val="24"/>
          <w:szCs w:val="24"/>
        </w:rPr>
        <w:t>适用于高温热媒。适当地提高热媒温度，可保证辐射</w:t>
      </w:r>
      <w:r w:rsidR="00DB041F" w:rsidRPr="00FE2660">
        <w:rPr>
          <w:rFonts w:ascii="Times New Roman" w:eastAsia="宋体" w:hAnsi="Times New Roman" w:cs="Times New Roman" w:hint="eastAsia"/>
          <w:sz w:val="24"/>
          <w:szCs w:val="24"/>
        </w:rPr>
        <w:t>供暖</w:t>
      </w:r>
      <w:r w:rsidRPr="00FE2660">
        <w:rPr>
          <w:rFonts w:ascii="Times New Roman" w:eastAsia="宋体" w:hAnsi="Times New Roman" w:cs="Times New Roman" w:hint="eastAsia"/>
          <w:sz w:val="24"/>
          <w:szCs w:val="24"/>
        </w:rPr>
        <w:t>的效率。</w:t>
      </w:r>
    </w:p>
    <w:p w14:paraId="63FFE3BF" w14:textId="404CE710" w:rsidR="000F4652" w:rsidRPr="00FE2660" w:rsidRDefault="000F4652" w:rsidP="007E2FA2">
      <w:pPr>
        <w:spacing w:line="360" w:lineRule="auto"/>
        <w:rPr>
          <w:rFonts w:ascii="Times New Roman" w:eastAsia="宋体" w:hAnsi="Times New Roman" w:cs="Times New Roman"/>
          <w:b/>
          <w:sz w:val="24"/>
          <w:szCs w:val="24"/>
        </w:rPr>
      </w:pPr>
      <w:r w:rsidRPr="00FE2660">
        <w:rPr>
          <w:rFonts w:ascii="Times New Roman" w:eastAsia="宋体" w:hAnsi="Times New Roman" w:cs="Times New Roman" w:hint="eastAsia"/>
          <w:b/>
          <w:sz w:val="24"/>
          <w:szCs w:val="24"/>
        </w:rPr>
        <w:t>5.4.3</w:t>
      </w:r>
      <w:r w:rsidR="00DB041F" w:rsidRPr="00FE2660">
        <w:rPr>
          <w:rFonts w:ascii="Times New Roman" w:eastAsia="宋体" w:hAnsi="Times New Roman" w:cs="Times New Roman" w:hint="eastAsia"/>
          <w:b/>
          <w:sz w:val="24"/>
          <w:szCs w:val="24"/>
        </w:rPr>
        <w:t xml:space="preserve">  </w:t>
      </w:r>
      <w:r w:rsidRPr="00FE2660">
        <w:rPr>
          <w:rFonts w:ascii="Times New Roman" w:eastAsia="宋体" w:hAnsi="Times New Roman" w:cs="Times New Roman" w:hint="eastAsia"/>
          <w:sz w:val="24"/>
          <w:szCs w:val="24"/>
        </w:rPr>
        <w:t>热敏感的设备吸收辐射热，可能影响设备的正常运行。</w:t>
      </w:r>
    </w:p>
    <w:p w14:paraId="6AD10E92" w14:textId="2CCC32C8" w:rsidR="000F4652" w:rsidRPr="00FE2660" w:rsidRDefault="000F4652" w:rsidP="000F4652">
      <w:pPr>
        <w:spacing w:line="360" w:lineRule="auto"/>
        <w:rPr>
          <w:rFonts w:ascii="Times New Roman" w:eastAsia="宋体" w:hAnsi="Times New Roman" w:cs="Times New Roman"/>
          <w:b/>
          <w:sz w:val="24"/>
          <w:szCs w:val="24"/>
        </w:rPr>
      </w:pPr>
      <w:r w:rsidRPr="00FE2660">
        <w:rPr>
          <w:rFonts w:ascii="Times New Roman" w:eastAsia="宋体" w:hAnsi="Times New Roman" w:cs="Times New Roman" w:hint="eastAsia"/>
          <w:b/>
          <w:sz w:val="24"/>
          <w:szCs w:val="24"/>
        </w:rPr>
        <w:t xml:space="preserve">5.4.4 </w:t>
      </w:r>
      <w:r w:rsidRPr="00FE2660">
        <w:rPr>
          <w:rFonts w:ascii="Times New Roman" w:eastAsia="宋体" w:hAnsi="Times New Roman" w:cs="Times New Roman" w:hint="eastAsia"/>
          <w:b/>
          <w:sz w:val="24"/>
          <w:szCs w:val="24"/>
        </w:rPr>
        <w:t>、</w:t>
      </w:r>
      <w:r w:rsidRPr="00FE2660">
        <w:rPr>
          <w:rFonts w:ascii="Times New Roman" w:eastAsia="宋体" w:hAnsi="Times New Roman" w:cs="Times New Roman" w:hint="eastAsia"/>
          <w:b/>
          <w:sz w:val="24"/>
          <w:szCs w:val="24"/>
        </w:rPr>
        <w:t>5.4.5</w:t>
      </w:r>
      <w:r w:rsidR="00DB041F" w:rsidRPr="00FE2660">
        <w:rPr>
          <w:rFonts w:ascii="Times New Roman" w:eastAsia="宋体" w:hAnsi="Times New Roman" w:cs="Times New Roman" w:hint="eastAsia"/>
          <w:sz w:val="24"/>
          <w:szCs w:val="24"/>
        </w:rPr>
        <w:t xml:space="preserve">  </w:t>
      </w:r>
      <w:r w:rsidR="00A32B70" w:rsidRPr="00FE2660">
        <w:rPr>
          <w:rFonts w:ascii="Times New Roman" w:eastAsia="宋体" w:hAnsi="Times New Roman" w:cs="Times New Roman" w:hint="eastAsia"/>
          <w:sz w:val="24"/>
          <w:szCs w:val="24"/>
        </w:rPr>
        <w:t>本条</w:t>
      </w:r>
      <w:r w:rsidRPr="00FE2660">
        <w:rPr>
          <w:rFonts w:ascii="Times New Roman" w:eastAsia="宋体" w:hAnsi="Times New Roman" w:cs="Times New Roman" w:hint="eastAsia"/>
          <w:sz w:val="24"/>
          <w:szCs w:val="24"/>
        </w:rPr>
        <w:t>强调热媒温度和管材选择的重要性。</w:t>
      </w:r>
    </w:p>
    <w:p w14:paraId="47E78235" w14:textId="5ABDCA75" w:rsidR="000F4652" w:rsidRPr="00FE2660" w:rsidRDefault="000F4652" w:rsidP="007E2FA2">
      <w:pPr>
        <w:spacing w:line="360" w:lineRule="auto"/>
        <w:rPr>
          <w:rFonts w:ascii="Times New Roman" w:eastAsia="宋体" w:hAnsi="Times New Roman" w:cs="Times New Roman"/>
          <w:b/>
          <w:sz w:val="24"/>
          <w:szCs w:val="24"/>
        </w:rPr>
      </w:pPr>
      <w:r w:rsidRPr="00FE2660">
        <w:rPr>
          <w:rFonts w:ascii="Times New Roman" w:eastAsia="宋体" w:hAnsi="Times New Roman" w:cs="Times New Roman" w:hint="eastAsia"/>
          <w:b/>
          <w:sz w:val="24"/>
          <w:szCs w:val="24"/>
        </w:rPr>
        <w:t>5.4.6</w:t>
      </w:r>
      <w:r w:rsidR="00DB041F" w:rsidRPr="00FE2660">
        <w:rPr>
          <w:rFonts w:ascii="Times New Roman" w:eastAsia="宋体" w:hAnsi="Times New Roman" w:cs="Times New Roman" w:hint="eastAsia"/>
          <w:b/>
          <w:sz w:val="24"/>
          <w:szCs w:val="24"/>
        </w:rPr>
        <w:t xml:space="preserve">  </w:t>
      </w:r>
      <w:r w:rsidRPr="00FE2660">
        <w:rPr>
          <w:rFonts w:ascii="Times New Roman" w:eastAsia="宋体" w:hAnsi="Times New Roman" w:cs="Times New Roman" w:hint="eastAsia"/>
          <w:sz w:val="24"/>
          <w:szCs w:val="24"/>
        </w:rPr>
        <w:t>机械排风量大的车间，从辐射板以上的空间送风，既利用了辐射板上部的热量，又防止吹风感。</w:t>
      </w:r>
    </w:p>
    <w:p w14:paraId="648DC641" w14:textId="77777777" w:rsidR="000F4652" w:rsidRPr="00FE2660" w:rsidRDefault="000F4652">
      <w:pPr>
        <w:pStyle w:val="2"/>
        <w:keepNext w:val="0"/>
        <w:keepLines w:val="0"/>
        <w:spacing w:before="120" w:after="120" w:line="360" w:lineRule="auto"/>
        <w:rPr>
          <w:rFonts w:ascii="Times New Roman" w:eastAsiaTheme="minorEastAsia" w:hAnsi="Times New Roman" w:cs="Times New Roman"/>
          <w:sz w:val="28"/>
          <w:szCs w:val="28"/>
        </w:rPr>
      </w:pPr>
      <w:bookmarkStart w:id="733" w:name="_Toc176548429"/>
      <w:bookmarkStart w:id="734" w:name="_Toc176547897"/>
      <w:bookmarkStart w:id="735" w:name="_Toc183360468"/>
      <w:bookmarkStart w:id="736" w:name="_Toc185236782"/>
      <w:bookmarkStart w:id="737" w:name="_Toc185237735"/>
      <w:bookmarkStart w:id="738" w:name="_Toc185237867"/>
      <w:r w:rsidRPr="00FE2660">
        <w:rPr>
          <w:rFonts w:ascii="Times New Roman" w:eastAsiaTheme="minorEastAsia" w:hAnsi="Times New Roman" w:cs="Times New Roman"/>
          <w:sz w:val="28"/>
          <w:szCs w:val="28"/>
        </w:rPr>
        <w:t xml:space="preserve">5.5  </w:t>
      </w:r>
      <w:r w:rsidRPr="00FE2660">
        <w:rPr>
          <w:rFonts w:ascii="Times New Roman" w:eastAsiaTheme="minorEastAsia" w:hAnsi="Times New Roman" w:cs="Times New Roman" w:hint="eastAsia"/>
          <w:sz w:val="28"/>
          <w:szCs w:val="28"/>
        </w:rPr>
        <w:t>燃气红外线辐射供暖</w:t>
      </w:r>
      <w:bookmarkEnd w:id="733"/>
      <w:bookmarkEnd w:id="734"/>
      <w:bookmarkEnd w:id="735"/>
      <w:bookmarkEnd w:id="736"/>
      <w:bookmarkEnd w:id="737"/>
      <w:bookmarkEnd w:id="738"/>
    </w:p>
    <w:p w14:paraId="2DFB85E7" w14:textId="2D6813DE" w:rsidR="000F4652" w:rsidRPr="00FE2660" w:rsidRDefault="000F4652" w:rsidP="000F4652">
      <w:pPr>
        <w:spacing w:line="360" w:lineRule="auto"/>
        <w:rPr>
          <w:rFonts w:ascii="Times New Roman" w:eastAsia="宋体" w:hAnsi="Times New Roman" w:cs="Times New Roman"/>
          <w:sz w:val="24"/>
          <w:szCs w:val="24"/>
        </w:rPr>
      </w:pPr>
      <w:r w:rsidRPr="00FE2660">
        <w:rPr>
          <w:rFonts w:ascii="Times New Roman" w:eastAsia="宋体" w:hAnsi="Times New Roman" w:cs="Times New Roman" w:hint="eastAsia"/>
          <w:b/>
          <w:sz w:val="24"/>
          <w:szCs w:val="24"/>
        </w:rPr>
        <w:t>5.5.1</w:t>
      </w:r>
      <w:r w:rsidR="00A32B70" w:rsidRPr="00FE2660">
        <w:rPr>
          <w:rFonts w:ascii="Times New Roman" w:eastAsia="宋体" w:hAnsi="Times New Roman" w:cs="Times New Roman" w:hint="eastAsia"/>
          <w:b/>
          <w:sz w:val="24"/>
          <w:szCs w:val="24"/>
        </w:rPr>
        <w:t xml:space="preserve">  </w:t>
      </w:r>
      <w:r w:rsidRPr="00FE2660">
        <w:rPr>
          <w:rFonts w:ascii="Times New Roman" w:eastAsia="宋体" w:hAnsi="Times New Roman" w:cs="Times New Roman" w:hint="eastAsia"/>
          <w:sz w:val="24"/>
          <w:szCs w:val="24"/>
        </w:rPr>
        <w:t>本条对燃气红外线辐射</w:t>
      </w:r>
      <w:r w:rsidR="00A32B70" w:rsidRPr="00FE2660">
        <w:rPr>
          <w:rFonts w:ascii="Times New Roman" w:eastAsia="宋体" w:hAnsi="Times New Roman" w:cs="Times New Roman" w:hint="eastAsia"/>
          <w:sz w:val="24"/>
          <w:szCs w:val="24"/>
        </w:rPr>
        <w:t>供暖</w:t>
      </w:r>
      <w:r w:rsidRPr="00FE2660">
        <w:rPr>
          <w:rFonts w:ascii="Times New Roman" w:eastAsia="宋体" w:hAnsi="Times New Roman" w:cs="Times New Roman" w:hint="eastAsia"/>
          <w:sz w:val="24"/>
          <w:szCs w:val="24"/>
        </w:rPr>
        <w:t>的使用</w:t>
      </w:r>
      <w:r w:rsidR="00A32B70" w:rsidRPr="00FE2660">
        <w:rPr>
          <w:rFonts w:ascii="Times New Roman" w:eastAsia="宋体" w:hAnsi="Times New Roman" w:cs="Times New Roman" w:hint="eastAsia"/>
          <w:sz w:val="24"/>
          <w:szCs w:val="24"/>
        </w:rPr>
        <w:t>场所加以</w:t>
      </w:r>
      <w:r w:rsidRPr="00FE2660">
        <w:rPr>
          <w:rFonts w:ascii="Times New Roman" w:eastAsia="宋体" w:hAnsi="Times New Roman" w:cs="Times New Roman" w:hint="eastAsia"/>
          <w:sz w:val="24"/>
          <w:szCs w:val="24"/>
        </w:rPr>
        <w:t>严格限定。</w:t>
      </w:r>
    </w:p>
    <w:p w14:paraId="0D09744D" w14:textId="5BFB474E" w:rsidR="000F4652" w:rsidRPr="00FE2660" w:rsidRDefault="000F4652" w:rsidP="00A32B70">
      <w:pPr>
        <w:spacing w:line="360" w:lineRule="auto"/>
        <w:rPr>
          <w:rFonts w:ascii="Times New Roman" w:eastAsia="宋体" w:hAnsi="Times New Roman" w:cs="Times New Roman"/>
          <w:sz w:val="24"/>
          <w:szCs w:val="24"/>
        </w:rPr>
      </w:pPr>
      <w:r w:rsidRPr="00FE2660">
        <w:rPr>
          <w:rFonts w:ascii="Times New Roman" w:eastAsia="宋体" w:hAnsi="Times New Roman" w:cs="Times New Roman" w:hint="eastAsia"/>
          <w:b/>
          <w:sz w:val="24"/>
          <w:szCs w:val="24"/>
        </w:rPr>
        <w:t>5.5.2</w:t>
      </w:r>
      <w:r w:rsidR="00A32B70" w:rsidRPr="00FE2660">
        <w:rPr>
          <w:rFonts w:ascii="Times New Roman" w:eastAsia="宋体" w:hAnsi="Times New Roman" w:cs="Times New Roman" w:hint="eastAsia"/>
          <w:b/>
          <w:sz w:val="24"/>
          <w:szCs w:val="24"/>
        </w:rPr>
        <w:t xml:space="preserve">  </w:t>
      </w:r>
      <w:r w:rsidRPr="00FE2660">
        <w:rPr>
          <w:rFonts w:ascii="Times New Roman" w:eastAsia="宋体" w:hAnsi="Times New Roman" w:cs="Times New Roman" w:hint="eastAsia"/>
          <w:sz w:val="24"/>
          <w:szCs w:val="24"/>
        </w:rPr>
        <w:t>本条</w:t>
      </w:r>
      <w:r w:rsidR="00A32B70" w:rsidRPr="00FE2660">
        <w:rPr>
          <w:rFonts w:ascii="Times New Roman" w:eastAsia="宋体" w:hAnsi="Times New Roman" w:cs="Times New Roman" w:hint="eastAsia"/>
          <w:sz w:val="24"/>
          <w:szCs w:val="24"/>
        </w:rPr>
        <w:t>是对燃气红外线辐射供暖安全环保措施的规定</w:t>
      </w:r>
      <w:r w:rsidRPr="00FE2660">
        <w:rPr>
          <w:rFonts w:ascii="Times New Roman" w:eastAsia="宋体" w:hAnsi="Times New Roman" w:cs="Times New Roman" w:hint="eastAsia"/>
          <w:sz w:val="24"/>
          <w:szCs w:val="24"/>
        </w:rPr>
        <w:t>。增加气体排放方面要求，希望从设备和燃气源的选择上以及整个设计过程中注重环保。</w:t>
      </w:r>
    </w:p>
    <w:p w14:paraId="4DA2FA9D" w14:textId="51EB5F11" w:rsidR="000F4652" w:rsidRPr="00FE2660" w:rsidRDefault="000F4652" w:rsidP="00A32B70">
      <w:pPr>
        <w:spacing w:line="360" w:lineRule="auto"/>
        <w:rPr>
          <w:rFonts w:ascii="Times New Roman" w:eastAsia="宋体" w:hAnsi="Times New Roman" w:cs="Times New Roman"/>
          <w:sz w:val="24"/>
          <w:szCs w:val="24"/>
        </w:rPr>
      </w:pPr>
      <w:r w:rsidRPr="00FE2660">
        <w:rPr>
          <w:rFonts w:ascii="Times New Roman" w:eastAsia="宋体" w:hAnsi="Times New Roman" w:cs="Times New Roman" w:hint="eastAsia"/>
          <w:b/>
          <w:sz w:val="24"/>
          <w:szCs w:val="24"/>
        </w:rPr>
        <w:t>5.5.3</w:t>
      </w:r>
      <w:r w:rsidR="00A32B70" w:rsidRPr="00FE2660">
        <w:rPr>
          <w:rFonts w:ascii="Times New Roman" w:eastAsia="宋体" w:hAnsi="Times New Roman" w:cs="Times New Roman" w:hint="eastAsia"/>
          <w:b/>
          <w:sz w:val="24"/>
          <w:szCs w:val="24"/>
        </w:rPr>
        <w:t xml:space="preserve">  </w:t>
      </w:r>
      <w:r w:rsidR="00A32B70" w:rsidRPr="00FE2660">
        <w:rPr>
          <w:rFonts w:ascii="Times New Roman" w:eastAsia="宋体" w:hAnsi="Times New Roman" w:cs="Times New Roman" w:hint="eastAsia"/>
          <w:sz w:val="24"/>
          <w:szCs w:val="24"/>
        </w:rPr>
        <w:t>本条是对燃气红外线辐射供暖节能运行的规定。本条</w:t>
      </w:r>
      <w:r w:rsidRPr="00FE2660">
        <w:rPr>
          <w:rFonts w:ascii="Times New Roman" w:eastAsia="宋体" w:hAnsi="Times New Roman" w:cs="Times New Roman" w:hint="eastAsia"/>
          <w:sz w:val="24"/>
          <w:szCs w:val="24"/>
        </w:rPr>
        <w:t>提出或按室温上下限、工作班次、或不同工作区域等情形设置自动控制，以利于节能。</w:t>
      </w:r>
    </w:p>
    <w:p w14:paraId="2D91D180" w14:textId="4DAADFF3" w:rsidR="000F4652" w:rsidRPr="00FE2660" w:rsidRDefault="000F4652" w:rsidP="00A32B70">
      <w:pPr>
        <w:spacing w:line="360" w:lineRule="auto"/>
        <w:rPr>
          <w:rFonts w:ascii="Times New Roman" w:eastAsia="宋体" w:hAnsi="Times New Roman" w:cs="Times New Roman"/>
          <w:b/>
          <w:sz w:val="24"/>
          <w:szCs w:val="24"/>
        </w:rPr>
      </w:pPr>
      <w:r w:rsidRPr="00FE2660">
        <w:rPr>
          <w:rFonts w:ascii="Times New Roman" w:eastAsia="宋体" w:hAnsi="Times New Roman" w:cs="Times New Roman" w:hint="eastAsia"/>
          <w:b/>
          <w:sz w:val="24"/>
          <w:szCs w:val="24"/>
        </w:rPr>
        <w:t>5.5.4</w:t>
      </w:r>
      <w:r w:rsidR="00A32B70" w:rsidRPr="00FE2660">
        <w:rPr>
          <w:rFonts w:ascii="Times New Roman" w:eastAsia="宋体" w:hAnsi="Times New Roman" w:cs="Times New Roman" w:hint="eastAsia"/>
          <w:b/>
          <w:sz w:val="24"/>
          <w:szCs w:val="24"/>
        </w:rPr>
        <w:t xml:space="preserve">  </w:t>
      </w:r>
      <w:r w:rsidRPr="00FE2660">
        <w:rPr>
          <w:rFonts w:ascii="Times New Roman" w:eastAsia="宋体" w:hAnsi="Times New Roman" w:cs="Times New Roman" w:hint="eastAsia"/>
          <w:sz w:val="24"/>
          <w:szCs w:val="24"/>
        </w:rPr>
        <w:t>新增条文。燃烧器设在室外相对安全，现有厂商将燃烧器设在室外的工程实例</w:t>
      </w:r>
      <w:r w:rsidR="00A32B70" w:rsidRPr="00FE2660">
        <w:rPr>
          <w:rFonts w:ascii="Times New Roman" w:eastAsia="宋体" w:hAnsi="Times New Roman" w:cs="Times New Roman" w:hint="eastAsia"/>
          <w:sz w:val="24"/>
          <w:szCs w:val="24"/>
        </w:rPr>
        <w:t>；</w:t>
      </w:r>
      <w:r w:rsidRPr="00FE2660">
        <w:rPr>
          <w:rFonts w:ascii="Times New Roman" w:eastAsia="宋体" w:hAnsi="Times New Roman" w:cs="Times New Roman" w:hint="eastAsia"/>
          <w:sz w:val="24"/>
          <w:szCs w:val="24"/>
        </w:rPr>
        <w:t>配管配件等的设置还需符合现行《城镇燃气设计规范》</w:t>
      </w:r>
      <w:r w:rsidRPr="00FE2660">
        <w:rPr>
          <w:rFonts w:ascii="Times New Roman" w:eastAsia="宋体" w:hAnsi="Times New Roman" w:cs="Times New Roman" w:hint="eastAsia"/>
          <w:sz w:val="24"/>
          <w:szCs w:val="24"/>
        </w:rPr>
        <w:t>GB 50028</w:t>
      </w:r>
      <w:r w:rsidRPr="00FE2660">
        <w:rPr>
          <w:rFonts w:ascii="Times New Roman" w:eastAsia="宋体" w:hAnsi="Times New Roman" w:cs="Times New Roman" w:hint="eastAsia"/>
          <w:sz w:val="24"/>
          <w:szCs w:val="24"/>
        </w:rPr>
        <w:t>的要求。</w:t>
      </w:r>
    </w:p>
    <w:p w14:paraId="4E1EF976" w14:textId="77777777" w:rsidR="000F4652" w:rsidRPr="00FE2660" w:rsidRDefault="000F4652" w:rsidP="009B70AF">
      <w:pPr>
        <w:pStyle w:val="2"/>
        <w:keepNext w:val="0"/>
        <w:keepLines w:val="0"/>
        <w:spacing w:before="120" w:after="120" w:line="360" w:lineRule="auto"/>
        <w:rPr>
          <w:rFonts w:ascii="Times New Roman" w:eastAsiaTheme="minorEastAsia" w:hAnsi="Times New Roman" w:cs="Times New Roman"/>
          <w:sz w:val="28"/>
          <w:szCs w:val="28"/>
        </w:rPr>
      </w:pPr>
      <w:bookmarkStart w:id="739" w:name="_Toc176548430"/>
      <w:bookmarkStart w:id="740" w:name="_Toc176547898"/>
      <w:bookmarkStart w:id="741" w:name="_Toc183360469"/>
      <w:bookmarkStart w:id="742" w:name="_Toc185236783"/>
      <w:bookmarkStart w:id="743" w:name="_Toc185237736"/>
      <w:bookmarkStart w:id="744" w:name="_Toc185237868"/>
      <w:r w:rsidRPr="00FE2660">
        <w:rPr>
          <w:rFonts w:ascii="Times New Roman" w:eastAsiaTheme="minorEastAsia" w:hAnsi="Times New Roman" w:cs="Times New Roman"/>
          <w:sz w:val="28"/>
          <w:szCs w:val="28"/>
        </w:rPr>
        <w:t xml:space="preserve">5.6  </w:t>
      </w:r>
      <w:r w:rsidRPr="00FE2660">
        <w:rPr>
          <w:rFonts w:ascii="Times New Roman" w:eastAsiaTheme="minorEastAsia" w:hAnsi="Times New Roman" w:cs="Times New Roman" w:hint="eastAsia"/>
          <w:sz w:val="28"/>
          <w:szCs w:val="28"/>
        </w:rPr>
        <w:t>电供暖</w:t>
      </w:r>
      <w:bookmarkEnd w:id="739"/>
      <w:bookmarkEnd w:id="740"/>
      <w:bookmarkEnd w:id="741"/>
      <w:bookmarkEnd w:id="742"/>
      <w:bookmarkEnd w:id="743"/>
      <w:bookmarkEnd w:id="744"/>
    </w:p>
    <w:p w14:paraId="38A42D2A" w14:textId="6F504C90" w:rsidR="000F4652" w:rsidRPr="00FE2660" w:rsidRDefault="000F4652" w:rsidP="00334DA4">
      <w:pPr>
        <w:spacing w:line="360" w:lineRule="auto"/>
        <w:rPr>
          <w:rFonts w:ascii="Times New Roman" w:eastAsia="宋体" w:hAnsi="Times New Roman" w:cs="Times New Roman"/>
          <w:b/>
          <w:sz w:val="24"/>
          <w:szCs w:val="24"/>
        </w:rPr>
      </w:pPr>
      <w:r w:rsidRPr="00FE2660">
        <w:rPr>
          <w:rFonts w:ascii="Times New Roman" w:eastAsia="宋体" w:hAnsi="Times New Roman" w:cs="Times New Roman" w:hint="eastAsia"/>
          <w:b/>
          <w:sz w:val="24"/>
          <w:szCs w:val="24"/>
        </w:rPr>
        <w:t>5.6.2</w:t>
      </w:r>
      <w:r w:rsidRPr="00FE2660">
        <w:rPr>
          <w:rFonts w:ascii="Times New Roman" w:eastAsia="宋体" w:hAnsi="Times New Roman" w:cs="Times New Roman" w:hint="eastAsia"/>
          <w:b/>
          <w:sz w:val="24"/>
          <w:szCs w:val="24"/>
        </w:rPr>
        <w:t>、</w:t>
      </w:r>
      <w:r w:rsidRPr="00FE2660">
        <w:rPr>
          <w:rFonts w:ascii="Times New Roman" w:eastAsia="宋体" w:hAnsi="Times New Roman" w:cs="Times New Roman" w:hint="eastAsia"/>
          <w:b/>
          <w:sz w:val="24"/>
          <w:szCs w:val="24"/>
        </w:rPr>
        <w:t>5.6.3</w:t>
      </w:r>
      <w:r w:rsidR="002540EF" w:rsidRPr="00FE2660">
        <w:rPr>
          <w:rFonts w:ascii="Times New Roman" w:eastAsia="宋体" w:hAnsi="Times New Roman" w:cs="Times New Roman" w:hint="eastAsia"/>
          <w:b/>
          <w:sz w:val="24"/>
          <w:szCs w:val="24"/>
        </w:rPr>
        <w:t xml:space="preserve">  </w:t>
      </w:r>
      <w:r w:rsidR="002540EF" w:rsidRPr="00FE2660">
        <w:rPr>
          <w:rFonts w:ascii="Times New Roman" w:eastAsia="宋体" w:hAnsi="Times New Roman" w:cs="Times New Roman" w:hint="eastAsia"/>
          <w:sz w:val="24"/>
          <w:szCs w:val="24"/>
        </w:rPr>
        <w:t>本条</w:t>
      </w:r>
      <w:r w:rsidRPr="00FE2660">
        <w:rPr>
          <w:rFonts w:ascii="Times New Roman" w:eastAsia="宋体" w:hAnsi="Times New Roman" w:cs="Times New Roman" w:hint="eastAsia"/>
          <w:sz w:val="24"/>
          <w:szCs w:val="24"/>
        </w:rPr>
        <w:t>强调电热供暖的使用条件和安全的重要性。设计应注意采用温控器的最大允许控制功率和一个回路的最大功率限制，不同的温控器允许控制的最大功率范围不相同。</w:t>
      </w:r>
    </w:p>
    <w:p w14:paraId="7F7EF6AD" w14:textId="77777777" w:rsidR="000F4652" w:rsidRPr="00FE2660" w:rsidRDefault="000F4652">
      <w:pPr>
        <w:pStyle w:val="2"/>
        <w:keepNext w:val="0"/>
        <w:keepLines w:val="0"/>
        <w:spacing w:before="120" w:after="120" w:line="360" w:lineRule="auto"/>
        <w:rPr>
          <w:rFonts w:ascii="Times New Roman" w:eastAsiaTheme="minorEastAsia" w:hAnsi="Times New Roman" w:cs="Times New Roman"/>
          <w:sz w:val="28"/>
          <w:szCs w:val="28"/>
        </w:rPr>
      </w:pPr>
      <w:bookmarkStart w:id="745" w:name="_Toc176547899"/>
      <w:bookmarkStart w:id="746" w:name="_Toc176548431"/>
      <w:bookmarkStart w:id="747" w:name="_Toc183360470"/>
      <w:bookmarkStart w:id="748" w:name="_Toc185236784"/>
      <w:bookmarkStart w:id="749" w:name="_Toc185237737"/>
      <w:bookmarkStart w:id="750" w:name="_Toc185237869"/>
      <w:r w:rsidRPr="00FE2660">
        <w:rPr>
          <w:rFonts w:ascii="Times New Roman" w:eastAsiaTheme="minorEastAsia" w:hAnsi="Times New Roman" w:cs="Times New Roman"/>
          <w:sz w:val="28"/>
          <w:szCs w:val="28"/>
        </w:rPr>
        <w:t xml:space="preserve">5.7  </w:t>
      </w:r>
      <w:r w:rsidRPr="00FE2660">
        <w:rPr>
          <w:rFonts w:ascii="Times New Roman" w:eastAsiaTheme="minorEastAsia" w:hAnsi="Times New Roman" w:cs="Times New Roman" w:hint="eastAsia"/>
          <w:sz w:val="28"/>
          <w:szCs w:val="28"/>
        </w:rPr>
        <w:t>热风供暖及热空气幕</w:t>
      </w:r>
      <w:bookmarkEnd w:id="745"/>
      <w:bookmarkEnd w:id="746"/>
      <w:bookmarkEnd w:id="747"/>
      <w:bookmarkEnd w:id="748"/>
      <w:bookmarkEnd w:id="749"/>
      <w:bookmarkEnd w:id="750"/>
    </w:p>
    <w:p w14:paraId="5A78CDC2" w14:textId="4710ED6E" w:rsidR="000F4652" w:rsidRPr="00FE2660" w:rsidRDefault="000F4652" w:rsidP="00EF5EC5">
      <w:pPr>
        <w:spacing w:line="360" w:lineRule="auto"/>
        <w:rPr>
          <w:rFonts w:ascii="Times New Roman" w:eastAsia="宋体" w:hAnsi="Times New Roman" w:cs="Times New Roman"/>
          <w:sz w:val="24"/>
          <w:szCs w:val="24"/>
        </w:rPr>
      </w:pPr>
      <w:r w:rsidRPr="00FE2660">
        <w:rPr>
          <w:rFonts w:ascii="Times New Roman" w:eastAsia="宋体" w:hAnsi="Times New Roman" w:cs="Times New Roman" w:hint="eastAsia"/>
          <w:b/>
          <w:sz w:val="24"/>
          <w:szCs w:val="24"/>
        </w:rPr>
        <w:t>5.7.1</w:t>
      </w:r>
      <w:r w:rsidR="00EF5EC5" w:rsidRPr="00FE2660">
        <w:rPr>
          <w:rFonts w:ascii="Times New Roman" w:eastAsia="宋体" w:hAnsi="Times New Roman" w:cs="Times New Roman" w:hint="eastAsia"/>
          <w:sz w:val="24"/>
          <w:szCs w:val="24"/>
        </w:rPr>
        <w:t xml:space="preserve">  </w:t>
      </w:r>
      <w:r w:rsidR="00EF5EC5" w:rsidRPr="00FE2660">
        <w:rPr>
          <w:rFonts w:ascii="Times New Roman" w:eastAsia="宋体" w:hAnsi="Times New Roman" w:cs="Times New Roman" w:hint="eastAsia"/>
          <w:sz w:val="24"/>
          <w:szCs w:val="24"/>
        </w:rPr>
        <w:t>本条规定了</w:t>
      </w:r>
      <w:r w:rsidRPr="00FE2660">
        <w:rPr>
          <w:rFonts w:ascii="Times New Roman" w:eastAsia="宋体" w:hAnsi="Times New Roman" w:cs="Times New Roman" w:hint="eastAsia"/>
          <w:sz w:val="24"/>
          <w:szCs w:val="24"/>
        </w:rPr>
        <w:t>采用热风供暖的条件。</w:t>
      </w:r>
    </w:p>
    <w:p w14:paraId="677A61DE" w14:textId="220697D0" w:rsidR="000F4652" w:rsidRPr="00FE2660" w:rsidRDefault="000F4652" w:rsidP="00EF5EC5">
      <w:pPr>
        <w:spacing w:line="360" w:lineRule="auto"/>
        <w:ind w:firstLine="420"/>
        <w:rPr>
          <w:rFonts w:ascii="Times New Roman" w:eastAsia="宋体" w:hAnsi="Times New Roman" w:cs="Times New Roman"/>
          <w:sz w:val="24"/>
          <w:szCs w:val="24"/>
        </w:rPr>
      </w:pPr>
      <w:r w:rsidRPr="00FE2660">
        <w:rPr>
          <w:rFonts w:ascii="Times New Roman" w:eastAsia="宋体" w:hAnsi="Times New Roman" w:cs="Times New Roman" w:hint="eastAsia"/>
          <w:sz w:val="24"/>
          <w:szCs w:val="24"/>
        </w:rPr>
        <w:t>本条所列各款为化工生产常见的几种可采用热风供暖的情况。</w:t>
      </w:r>
    </w:p>
    <w:p w14:paraId="5D096C0C" w14:textId="77777777" w:rsidR="000F4652" w:rsidRPr="00FE2660" w:rsidRDefault="000F4652" w:rsidP="00EF5EC5">
      <w:pPr>
        <w:adjustRightInd w:val="0"/>
        <w:snapToGrid w:val="0"/>
        <w:spacing w:line="360" w:lineRule="auto"/>
        <w:ind w:firstLineChars="200" w:firstLine="482"/>
        <w:rPr>
          <w:rFonts w:ascii="Times New Roman" w:eastAsia="宋体" w:hAnsi="Times New Roman" w:cs="Times New Roman"/>
          <w:bCs/>
          <w:sz w:val="24"/>
          <w:szCs w:val="24"/>
        </w:rPr>
      </w:pPr>
      <w:r w:rsidRPr="00FE2660">
        <w:rPr>
          <w:rFonts w:ascii="Times New Roman" w:eastAsia="宋体" w:hAnsi="Times New Roman" w:cs="Times New Roman" w:hint="eastAsia"/>
          <w:b/>
          <w:bCs/>
          <w:sz w:val="24"/>
          <w:szCs w:val="24"/>
        </w:rPr>
        <w:t>1</w:t>
      </w:r>
      <w:r w:rsidRPr="00FE2660">
        <w:rPr>
          <w:rFonts w:ascii="Times New Roman" w:eastAsia="宋体" w:hAnsi="Times New Roman" w:cs="Times New Roman" w:hint="eastAsia"/>
          <w:bCs/>
          <w:sz w:val="24"/>
          <w:szCs w:val="24"/>
        </w:rPr>
        <w:t xml:space="preserve"> </w:t>
      </w:r>
      <w:r w:rsidRPr="00FE2660">
        <w:rPr>
          <w:rFonts w:ascii="Times New Roman" w:eastAsia="宋体" w:hAnsi="Times New Roman" w:cs="Times New Roman" w:hint="eastAsia"/>
          <w:bCs/>
          <w:sz w:val="24"/>
          <w:szCs w:val="24"/>
        </w:rPr>
        <w:t>《建筑设计防火规范》</w:t>
      </w:r>
      <w:r w:rsidRPr="00FE2660">
        <w:rPr>
          <w:rFonts w:ascii="Times New Roman" w:eastAsia="宋体" w:hAnsi="Times New Roman" w:cs="Times New Roman" w:hint="eastAsia"/>
          <w:bCs/>
          <w:sz w:val="24"/>
          <w:szCs w:val="24"/>
        </w:rPr>
        <w:t>(GB50016)</w:t>
      </w:r>
      <w:r w:rsidRPr="00FE2660">
        <w:rPr>
          <w:rFonts w:ascii="Times New Roman" w:eastAsia="宋体" w:hAnsi="Times New Roman" w:cs="Times New Roman" w:hint="eastAsia"/>
          <w:bCs/>
          <w:sz w:val="24"/>
          <w:szCs w:val="24"/>
        </w:rPr>
        <w:t>中规定空气不应循环使用的场合：</w:t>
      </w:r>
    </w:p>
    <w:p w14:paraId="4D82DF80" w14:textId="1A8624B0" w:rsidR="000F4652" w:rsidRPr="00FE2660" w:rsidRDefault="000F4652" w:rsidP="00EF5EC5">
      <w:pPr>
        <w:adjustRightInd w:val="0"/>
        <w:snapToGrid w:val="0"/>
        <w:spacing w:line="360" w:lineRule="auto"/>
        <w:ind w:firstLineChars="200" w:firstLine="480"/>
        <w:rPr>
          <w:rFonts w:ascii="Times New Roman" w:eastAsia="宋体" w:hAnsi="Times New Roman" w:cs="Times New Roman"/>
          <w:bCs/>
          <w:sz w:val="24"/>
          <w:szCs w:val="24"/>
        </w:rPr>
      </w:pPr>
      <w:r w:rsidRPr="00FE2660">
        <w:rPr>
          <w:rFonts w:ascii="Times New Roman" w:eastAsia="宋体" w:hAnsi="Times New Roman" w:cs="Times New Roman" w:hint="eastAsia"/>
          <w:bCs/>
          <w:sz w:val="24"/>
          <w:szCs w:val="24"/>
        </w:rPr>
        <w:t>（</w:t>
      </w:r>
      <w:r w:rsidRPr="00FE2660">
        <w:rPr>
          <w:rFonts w:ascii="Times New Roman" w:eastAsia="宋体" w:hAnsi="Times New Roman" w:cs="Times New Roman" w:hint="eastAsia"/>
          <w:bCs/>
          <w:sz w:val="24"/>
          <w:szCs w:val="24"/>
        </w:rPr>
        <w:t>1</w:t>
      </w:r>
      <w:r w:rsidRPr="00FE2660">
        <w:rPr>
          <w:rFonts w:ascii="Times New Roman" w:eastAsia="宋体" w:hAnsi="Times New Roman" w:cs="Times New Roman" w:hint="eastAsia"/>
          <w:bCs/>
          <w:sz w:val="24"/>
          <w:szCs w:val="24"/>
        </w:rPr>
        <w:t>）</w:t>
      </w:r>
      <w:r w:rsidRPr="00FE2660">
        <w:rPr>
          <w:rFonts w:ascii="Times New Roman" w:eastAsia="宋体" w:hAnsi="Times New Roman" w:cs="Times New Roman" w:hint="eastAsia"/>
          <w:bCs/>
          <w:sz w:val="24"/>
          <w:szCs w:val="24"/>
        </w:rPr>
        <w:t xml:space="preserve"> </w:t>
      </w:r>
      <w:r w:rsidRPr="00FE2660">
        <w:rPr>
          <w:rFonts w:ascii="Times New Roman" w:eastAsia="宋体" w:hAnsi="Times New Roman" w:cs="Times New Roman" w:hint="eastAsia"/>
          <w:bCs/>
          <w:sz w:val="24"/>
          <w:szCs w:val="24"/>
        </w:rPr>
        <w:t>甲、乙类生产厂房以及未经处理的含有可燃或爆炸危险粉尘和纤维的丙类生产厂房</w:t>
      </w:r>
      <w:r w:rsidR="004A4B1D" w:rsidRPr="00FE2660">
        <w:rPr>
          <w:rFonts w:ascii="Times New Roman" w:eastAsia="宋体" w:hAnsi="Times New Roman" w:cs="Times New Roman" w:hint="eastAsia"/>
          <w:bCs/>
          <w:sz w:val="24"/>
          <w:szCs w:val="24"/>
        </w:rPr>
        <w:t>；</w:t>
      </w:r>
    </w:p>
    <w:p w14:paraId="30C514DB" w14:textId="64E9E7FF" w:rsidR="000F4652" w:rsidRPr="00FE2660" w:rsidRDefault="000F4652" w:rsidP="00EF5EC5">
      <w:pPr>
        <w:adjustRightInd w:val="0"/>
        <w:snapToGrid w:val="0"/>
        <w:spacing w:line="360" w:lineRule="auto"/>
        <w:ind w:firstLineChars="200" w:firstLine="480"/>
        <w:rPr>
          <w:rFonts w:ascii="Times New Roman" w:eastAsia="宋体" w:hAnsi="Times New Roman" w:cs="Times New Roman"/>
          <w:bCs/>
          <w:sz w:val="24"/>
          <w:szCs w:val="24"/>
        </w:rPr>
      </w:pPr>
      <w:r w:rsidRPr="00FE2660">
        <w:rPr>
          <w:rFonts w:ascii="Times New Roman" w:eastAsia="宋体" w:hAnsi="Times New Roman" w:cs="Times New Roman" w:hint="eastAsia"/>
          <w:bCs/>
          <w:sz w:val="24"/>
          <w:szCs w:val="24"/>
        </w:rPr>
        <w:t>（</w:t>
      </w:r>
      <w:r w:rsidRPr="00FE2660">
        <w:rPr>
          <w:rFonts w:ascii="Times New Roman" w:eastAsia="宋体" w:hAnsi="Times New Roman" w:cs="Times New Roman" w:hint="eastAsia"/>
          <w:bCs/>
          <w:sz w:val="24"/>
          <w:szCs w:val="24"/>
        </w:rPr>
        <w:t>2</w:t>
      </w:r>
      <w:r w:rsidRPr="00FE2660">
        <w:rPr>
          <w:rFonts w:ascii="Times New Roman" w:eastAsia="宋体" w:hAnsi="Times New Roman" w:cs="Times New Roman" w:hint="eastAsia"/>
          <w:bCs/>
          <w:sz w:val="24"/>
          <w:szCs w:val="24"/>
        </w:rPr>
        <w:t>）</w:t>
      </w:r>
      <w:r w:rsidRPr="00FE2660">
        <w:rPr>
          <w:rFonts w:ascii="Times New Roman" w:eastAsia="宋体" w:hAnsi="Times New Roman" w:cs="Times New Roman" w:hint="eastAsia"/>
          <w:bCs/>
          <w:sz w:val="24"/>
          <w:szCs w:val="24"/>
        </w:rPr>
        <w:t xml:space="preserve"> </w:t>
      </w:r>
      <w:r w:rsidRPr="00FE2660">
        <w:rPr>
          <w:rFonts w:ascii="Times New Roman" w:eastAsia="宋体" w:hAnsi="Times New Roman" w:cs="Times New Roman" w:hint="eastAsia"/>
          <w:bCs/>
          <w:sz w:val="24"/>
          <w:szCs w:val="24"/>
        </w:rPr>
        <w:t>空气中含有病源微生物或具极难闻气味的房间</w:t>
      </w:r>
      <w:r w:rsidR="004A4B1D" w:rsidRPr="00FE2660">
        <w:rPr>
          <w:rFonts w:ascii="Times New Roman" w:eastAsia="宋体" w:hAnsi="Times New Roman" w:cs="Times New Roman" w:hint="eastAsia"/>
          <w:bCs/>
          <w:sz w:val="24"/>
          <w:szCs w:val="24"/>
        </w:rPr>
        <w:t>；</w:t>
      </w:r>
    </w:p>
    <w:p w14:paraId="13BDE9DB" w14:textId="17C4BA49" w:rsidR="000F4652" w:rsidRPr="00FE2660" w:rsidRDefault="000F4652" w:rsidP="00EF5EC5">
      <w:pPr>
        <w:adjustRightInd w:val="0"/>
        <w:snapToGrid w:val="0"/>
        <w:spacing w:line="360" w:lineRule="auto"/>
        <w:ind w:firstLineChars="200" w:firstLine="480"/>
        <w:rPr>
          <w:rFonts w:ascii="Times New Roman" w:eastAsia="宋体" w:hAnsi="Times New Roman" w:cs="Times New Roman"/>
          <w:bCs/>
          <w:sz w:val="24"/>
          <w:szCs w:val="24"/>
        </w:rPr>
      </w:pPr>
      <w:r w:rsidRPr="00FE2660">
        <w:rPr>
          <w:rFonts w:ascii="Times New Roman" w:eastAsia="宋体" w:hAnsi="Times New Roman" w:cs="Times New Roman" w:hint="eastAsia"/>
          <w:bCs/>
          <w:sz w:val="24"/>
          <w:szCs w:val="24"/>
        </w:rPr>
        <w:t>又规定下列厂房应采用不循环使用的热风</w:t>
      </w:r>
      <w:r w:rsidR="00EF5EC5" w:rsidRPr="00FE2660">
        <w:rPr>
          <w:rFonts w:ascii="Times New Roman" w:eastAsia="宋体" w:hAnsi="Times New Roman" w:cs="Times New Roman" w:hint="eastAsia"/>
          <w:bCs/>
          <w:sz w:val="24"/>
          <w:szCs w:val="24"/>
        </w:rPr>
        <w:t>供暖</w:t>
      </w:r>
      <w:r w:rsidRPr="00FE2660">
        <w:rPr>
          <w:rFonts w:ascii="Times New Roman" w:eastAsia="宋体" w:hAnsi="Times New Roman" w:cs="Times New Roman" w:hint="eastAsia"/>
          <w:bCs/>
          <w:sz w:val="24"/>
          <w:szCs w:val="24"/>
        </w:rPr>
        <w:t>：①</w:t>
      </w:r>
      <w:r w:rsidRPr="00FE2660">
        <w:rPr>
          <w:rFonts w:ascii="Times New Roman" w:eastAsia="宋体" w:hAnsi="Times New Roman" w:cs="Times New Roman" w:hint="eastAsia"/>
          <w:bCs/>
          <w:sz w:val="24"/>
          <w:szCs w:val="24"/>
        </w:rPr>
        <w:t xml:space="preserve"> </w:t>
      </w:r>
      <w:r w:rsidRPr="00FE2660">
        <w:rPr>
          <w:rFonts w:ascii="Times New Roman" w:eastAsia="宋体" w:hAnsi="Times New Roman" w:cs="Times New Roman" w:hint="eastAsia"/>
          <w:bCs/>
          <w:sz w:val="24"/>
          <w:szCs w:val="24"/>
        </w:rPr>
        <w:t>生产过程中散发的可燃气体、可燃蒸气、可燃粉尘、可燃纤维与</w:t>
      </w:r>
      <w:r w:rsidR="00EF5EC5" w:rsidRPr="00FE2660">
        <w:rPr>
          <w:rFonts w:ascii="Times New Roman" w:eastAsia="宋体" w:hAnsi="Times New Roman" w:cs="Times New Roman" w:hint="eastAsia"/>
          <w:bCs/>
          <w:sz w:val="24"/>
          <w:szCs w:val="24"/>
        </w:rPr>
        <w:t>供暖</w:t>
      </w:r>
      <w:r w:rsidRPr="00FE2660">
        <w:rPr>
          <w:rFonts w:ascii="Times New Roman" w:eastAsia="宋体" w:hAnsi="Times New Roman" w:cs="Times New Roman" w:hint="eastAsia"/>
          <w:bCs/>
          <w:sz w:val="24"/>
          <w:szCs w:val="24"/>
        </w:rPr>
        <w:t>管道、散热器表面接触能引起燃烧的厂房；</w:t>
      </w:r>
      <w:r w:rsidRPr="00FE2660">
        <w:rPr>
          <w:rFonts w:ascii="Times New Roman" w:eastAsia="宋体" w:hAnsi="Times New Roman" w:cs="Times New Roman" w:hint="eastAsia"/>
          <w:bCs/>
          <w:sz w:val="24"/>
          <w:szCs w:val="24"/>
        </w:rPr>
        <w:t>(</w:t>
      </w:r>
      <w:r w:rsidRPr="00FE2660">
        <w:rPr>
          <w:rFonts w:ascii="Times New Roman" w:eastAsia="宋体" w:hAnsi="Times New Roman" w:cs="Times New Roman" w:hint="eastAsia"/>
          <w:bCs/>
          <w:sz w:val="24"/>
          <w:szCs w:val="24"/>
        </w:rPr>
        <w:t>例</w:t>
      </w:r>
      <w:r w:rsidRPr="00FE2660">
        <w:rPr>
          <w:rFonts w:ascii="Times New Roman" w:eastAsia="宋体" w:hAnsi="Times New Roman" w:cs="Times New Roman" w:hint="eastAsia"/>
          <w:bCs/>
          <w:sz w:val="24"/>
          <w:szCs w:val="24"/>
        </w:rPr>
        <w:lastRenderedPageBreak/>
        <w:t>如，</w:t>
      </w:r>
      <w:r w:rsidR="004A4B1D" w:rsidRPr="00FE2660">
        <w:rPr>
          <w:rFonts w:ascii="Times New Roman" w:eastAsia="宋体" w:hAnsi="Times New Roman" w:cs="Times New Roman" w:hint="eastAsia"/>
          <w:bCs/>
          <w:sz w:val="24"/>
          <w:szCs w:val="24"/>
        </w:rPr>
        <w:t>CS</w:t>
      </w:r>
      <w:r w:rsidR="004A4B1D" w:rsidRPr="00FE2660">
        <w:rPr>
          <w:rFonts w:ascii="Times New Roman" w:eastAsia="宋体" w:hAnsi="Times New Roman" w:cs="Times New Roman" w:hint="eastAsia"/>
          <w:bCs/>
          <w:sz w:val="24"/>
          <w:szCs w:val="24"/>
          <w:vertAlign w:val="subscript"/>
        </w:rPr>
        <w:t>2</w:t>
      </w:r>
      <w:r w:rsidRPr="00FE2660">
        <w:rPr>
          <w:rFonts w:ascii="Times New Roman" w:eastAsia="宋体" w:hAnsi="Times New Roman" w:cs="Times New Roman" w:hint="eastAsia"/>
          <w:bCs/>
          <w:sz w:val="24"/>
          <w:szCs w:val="24"/>
        </w:rPr>
        <w:t>气体</w:t>
      </w:r>
      <w:r w:rsidRPr="00FE2660">
        <w:rPr>
          <w:rFonts w:ascii="Times New Roman" w:eastAsia="宋体" w:hAnsi="Times New Roman" w:cs="Times New Roman" w:hint="eastAsia"/>
          <w:bCs/>
          <w:sz w:val="24"/>
          <w:szCs w:val="24"/>
        </w:rPr>
        <w:t>)</w:t>
      </w:r>
      <w:r w:rsidR="004A4B1D" w:rsidRPr="00FE2660">
        <w:rPr>
          <w:rFonts w:ascii="Times New Roman" w:eastAsia="宋体" w:hAnsi="Times New Roman" w:cs="Times New Roman" w:hint="eastAsia"/>
          <w:bCs/>
          <w:sz w:val="24"/>
          <w:szCs w:val="24"/>
        </w:rPr>
        <w:t>；</w:t>
      </w:r>
      <w:r w:rsidRPr="00FE2660">
        <w:rPr>
          <w:rFonts w:ascii="Times New Roman" w:eastAsia="宋体" w:hAnsi="Times New Roman" w:cs="Times New Roman" w:hint="eastAsia"/>
          <w:bCs/>
          <w:sz w:val="24"/>
          <w:szCs w:val="24"/>
        </w:rPr>
        <w:t>②</w:t>
      </w:r>
      <w:r w:rsidRPr="00FE2660">
        <w:rPr>
          <w:rFonts w:ascii="Times New Roman" w:eastAsia="宋体" w:hAnsi="Times New Roman" w:cs="Times New Roman" w:hint="eastAsia"/>
          <w:bCs/>
          <w:sz w:val="24"/>
          <w:szCs w:val="24"/>
        </w:rPr>
        <w:t xml:space="preserve"> </w:t>
      </w:r>
      <w:r w:rsidRPr="00FE2660">
        <w:rPr>
          <w:rFonts w:ascii="Times New Roman" w:eastAsia="宋体" w:hAnsi="Times New Roman" w:cs="Times New Roman" w:hint="eastAsia"/>
          <w:bCs/>
          <w:sz w:val="24"/>
          <w:szCs w:val="24"/>
        </w:rPr>
        <w:t>生产过程中散发的粉尘受到水、水蒸气的作用能引起自燃、爆炸或产生爆炸性气体的厂房</w:t>
      </w:r>
      <w:r w:rsidRPr="00FE2660">
        <w:rPr>
          <w:rFonts w:ascii="Times New Roman" w:eastAsia="宋体" w:hAnsi="Times New Roman" w:cs="Times New Roman" w:hint="eastAsia"/>
          <w:bCs/>
          <w:sz w:val="24"/>
          <w:szCs w:val="24"/>
        </w:rPr>
        <w:t>(</w:t>
      </w:r>
      <w:r w:rsidRPr="00FE2660">
        <w:rPr>
          <w:rFonts w:ascii="Times New Roman" w:eastAsia="宋体" w:hAnsi="Times New Roman" w:cs="Times New Roman" w:hint="eastAsia"/>
          <w:bCs/>
          <w:sz w:val="24"/>
          <w:szCs w:val="24"/>
        </w:rPr>
        <w:t>例如，生产钾、钠和电石等厂房</w:t>
      </w:r>
      <w:r w:rsidRPr="00FE2660">
        <w:rPr>
          <w:rFonts w:ascii="Times New Roman" w:eastAsia="宋体" w:hAnsi="Times New Roman" w:cs="Times New Roman" w:hint="eastAsia"/>
          <w:bCs/>
          <w:sz w:val="24"/>
          <w:szCs w:val="24"/>
        </w:rPr>
        <w:t>)</w:t>
      </w:r>
      <w:r w:rsidRPr="00FE2660">
        <w:rPr>
          <w:rFonts w:ascii="Times New Roman" w:eastAsia="宋体" w:hAnsi="Times New Roman" w:cs="Times New Roman" w:hint="eastAsia"/>
          <w:bCs/>
          <w:sz w:val="24"/>
          <w:szCs w:val="24"/>
        </w:rPr>
        <w:t>。</w:t>
      </w:r>
    </w:p>
    <w:p w14:paraId="77C1374B" w14:textId="1DFAB424" w:rsidR="000F4652" w:rsidRPr="00FE2660" w:rsidRDefault="000F4652" w:rsidP="00EF5EC5">
      <w:pPr>
        <w:adjustRightInd w:val="0"/>
        <w:snapToGrid w:val="0"/>
        <w:spacing w:line="360" w:lineRule="auto"/>
        <w:ind w:firstLineChars="200" w:firstLine="480"/>
        <w:rPr>
          <w:rFonts w:ascii="Times New Roman" w:eastAsia="宋体" w:hAnsi="Times New Roman" w:cs="Times New Roman"/>
          <w:bCs/>
          <w:sz w:val="24"/>
          <w:szCs w:val="24"/>
        </w:rPr>
      </w:pPr>
      <w:r w:rsidRPr="00FE2660">
        <w:rPr>
          <w:rFonts w:ascii="Times New Roman" w:eastAsia="宋体" w:hAnsi="Times New Roman" w:cs="Times New Roman" w:hint="eastAsia"/>
          <w:bCs/>
          <w:sz w:val="24"/>
          <w:szCs w:val="24"/>
        </w:rPr>
        <w:t>上述两类厂房不允许使用散热器</w:t>
      </w:r>
      <w:r w:rsidR="00EF5EC5" w:rsidRPr="00FE2660">
        <w:rPr>
          <w:rFonts w:ascii="Times New Roman" w:eastAsia="宋体" w:hAnsi="Times New Roman" w:cs="Times New Roman" w:hint="eastAsia"/>
          <w:bCs/>
          <w:sz w:val="24"/>
          <w:szCs w:val="24"/>
        </w:rPr>
        <w:t>供暖</w:t>
      </w:r>
      <w:r w:rsidRPr="00FE2660">
        <w:rPr>
          <w:rFonts w:ascii="Times New Roman" w:eastAsia="宋体" w:hAnsi="Times New Roman" w:cs="Times New Roman" w:hint="eastAsia"/>
          <w:bCs/>
          <w:sz w:val="24"/>
          <w:szCs w:val="24"/>
        </w:rPr>
        <w:t>，应采用全新风热风</w:t>
      </w:r>
      <w:r w:rsidR="00EF5EC5" w:rsidRPr="00FE2660">
        <w:rPr>
          <w:rFonts w:ascii="Times New Roman" w:eastAsia="宋体" w:hAnsi="Times New Roman" w:cs="Times New Roman" w:hint="eastAsia"/>
          <w:bCs/>
          <w:sz w:val="24"/>
          <w:szCs w:val="24"/>
        </w:rPr>
        <w:t>供暖</w:t>
      </w:r>
      <w:r w:rsidRPr="00FE2660">
        <w:rPr>
          <w:rFonts w:ascii="Times New Roman" w:eastAsia="宋体" w:hAnsi="Times New Roman" w:cs="Times New Roman" w:hint="eastAsia"/>
          <w:bCs/>
          <w:sz w:val="24"/>
          <w:szCs w:val="24"/>
        </w:rPr>
        <w:t>。</w:t>
      </w:r>
    </w:p>
    <w:p w14:paraId="4A73360D" w14:textId="4B3D0B5E" w:rsidR="000F4652" w:rsidRPr="00FE2660" w:rsidRDefault="000F4652" w:rsidP="00EF5EC5">
      <w:pPr>
        <w:adjustRightInd w:val="0"/>
        <w:snapToGrid w:val="0"/>
        <w:spacing w:line="360" w:lineRule="auto"/>
        <w:ind w:firstLineChars="200" w:firstLine="482"/>
        <w:rPr>
          <w:rFonts w:ascii="Times New Roman" w:eastAsia="宋体" w:hAnsi="Times New Roman" w:cs="Times New Roman"/>
          <w:bCs/>
          <w:sz w:val="24"/>
          <w:szCs w:val="24"/>
        </w:rPr>
      </w:pPr>
      <w:r w:rsidRPr="00FE2660">
        <w:rPr>
          <w:rFonts w:ascii="Times New Roman" w:eastAsia="宋体" w:hAnsi="Times New Roman" w:cs="Times New Roman" w:hint="eastAsia"/>
          <w:b/>
          <w:bCs/>
          <w:sz w:val="24"/>
          <w:szCs w:val="24"/>
        </w:rPr>
        <w:t>2</w:t>
      </w:r>
      <w:r w:rsidR="00EF5EC5" w:rsidRPr="00FE2660">
        <w:rPr>
          <w:rFonts w:ascii="Times New Roman" w:eastAsia="宋体" w:hAnsi="Times New Roman" w:cs="Times New Roman" w:hint="eastAsia"/>
          <w:b/>
          <w:bCs/>
          <w:sz w:val="24"/>
          <w:szCs w:val="24"/>
        </w:rPr>
        <w:t xml:space="preserve">  </w:t>
      </w:r>
      <w:r w:rsidRPr="00FE2660">
        <w:rPr>
          <w:rFonts w:ascii="Times New Roman" w:eastAsia="宋体" w:hAnsi="Times New Roman" w:cs="Times New Roman" w:hint="eastAsia"/>
          <w:bCs/>
          <w:sz w:val="24"/>
          <w:szCs w:val="24"/>
        </w:rPr>
        <w:t>化工生产车间产生有害气体或爆炸危险气体，需设计排风。严寒、寒冷地区冬季为了保证室内温度，应补充排风造成的热损失。送风系统可设计为热风系统，补风补热兼</w:t>
      </w:r>
      <w:r w:rsidR="00EF5EC5" w:rsidRPr="00FE2660">
        <w:rPr>
          <w:rFonts w:ascii="Times New Roman" w:eastAsia="宋体" w:hAnsi="Times New Roman" w:cs="Times New Roman" w:hint="eastAsia"/>
          <w:bCs/>
          <w:sz w:val="24"/>
          <w:szCs w:val="24"/>
        </w:rPr>
        <w:t>供暖</w:t>
      </w:r>
      <w:r w:rsidRPr="00FE2660">
        <w:rPr>
          <w:rFonts w:ascii="Times New Roman" w:eastAsia="宋体" w:hAnsi="Times New Roman" w:cs="Times New Roman" w:hint="eastAsia"/>
          <w:bCs/>
          <w:sz w:val="24"/>
          <w:szCs w:val="24"/>
        </w:rPr>
        <w:t>。热风</w:t>
      </w:r>
      <w:r w:rsidR="00EF5EC5" w:rsidRPr="00FE2660">
        <w:rPr>
          <w:rFonts w:ascii="Times New Roman" w:eastAsia="宋体" w:hAnsi="Times New Roman" w:cs="Times New Roman" w:hint="eastAsia"/>
          <w:bCs/>
          <w:sz w:val="24"/>
          <w:szCs w:val="24"/>
        </w:rPr>
        <w:t>供暖</w:t>
      </w:r>
      <w:r w:rsidRPr="00FE2660">
        <w:rPr>
          <w:rFonts w:ascii="Times New Roman" w:eastAsia="宋体" w:hAnsi="Times New Roman" w:cs="Times New Roman" w:hint="eastAsia"/>
          <w:bCs/>
          <w:sz w:val="24"/>
          <w:szCs w:val="24"/>
        </w:rPr>
        <w:t>与机械送风合并是非常经济的。降低散热器</w:t>
      </w:r>
      <w:r w:rsidR="00EF5EC5" w:rsidRPr="00FE2660">
        <w:rPr>
          <w:rFonts w:ascii="Times New Roman" w:eastAsia="宋体" w:hAnsi="Times New Roman" w:cs="Times New Roman" w:hint="eastAsia"/>
          <w:bCs/>
          <w:sz w:val="24"/>
          <w:szCs w:val="24"/>
        </w:rPr>
        <w:t>供暖</w:t>
      </w:r>
      <w:r w:rsidRPr="00FE2660">
        <w:rPr>
          <w:rFonts w:ascii="Times New Roman" w:eastAsia="宋体" w:hAnsi="Times New Roman" w:cs="Times New Roman" w:hint="eastAsia"/>
          <w:bCs/>
          <w:sz w:val="24"/>
          <w:szCs w:val="24"/>
        </w:rPr>
        <w:t>设施投资、节省钢材、安装维护简单、</w:t>
      </w:r>
      <w:r w:rsidR="00EF5EC5" w:rsidRPr="00FE2660">
        <w:rPr>
          <w:rFonts w:ascii="Times New Roman" w:eastAsia="宋体" w:hAnsi="Times New Roman" w:cs="Times New Roman" w:hint="eastAsia"/>
          <w:bCs/>
          <w:sz w:val="24"/>
          <w:szCs w:val="24"/>
        </w:rPr>
        <w:t>供暖</w:t>
      </w:r>
      <w:r w:rsidRPr="00FE2660">
        <w:rPr>
          <w:rFonts w:ascii="Times New Roman" w:eastAsia="宋体" w:hAnsi="Times New Roman" w:cs="Times New Roman" w:hint="eastAsia"/>
          <w:bCs/>
          <w:sz w:val="24"/>
          <w:szCs w:val="24"/>
        </w:rPr>
        <w:t>效果好，便于调节，但应考虑到以下几个问题：</w:t>
      </w:r>
    </w:p>
    <w:p w14:paraId="40ED69AA" w14:textId="3DB9564D" w:rsidR="000F4652" w:rsidRPr="00FE2660" w:rsidRDefault="000F4652" w:rsidP="00EF5EC5">
      <w:pPr>
        <w:adjustRightInd w:val="0"/>
        <w:snapToGrid w:val="0"/>
        <w:spacing w:line="360" w:lineRule="auto"/>
        <w:ind w:firstLineChars="200" w:firstLine="480"/>
        <w:rPr>
          <w:rFonts w:ascii="Times New Roman" w:eastAsia="宋体" w:hAnsi="Times New Roman" w:cs="Times New Roman"/>
          <w:bCs/>
          <w:sz w:val="24"/>
          <w:szCs w:val="24"/>
        </w:rPr>
      </w:pPr>
      <w:r w:rsidRPr="00FE2660">
        <w:rPr>
          <w:rFonts w:ascii="Times New Roman" w:eastAsia="宋体" w:hAnsi="Times New Roman" w:cs="Times New Roman" w:hint="eastAsia"/>
          <w:bCs/>
          <w:sz w:val="24"/>
          <w:szCs w:val="24"/>
        </w:rPr>
        <w:t>（</w:t>
      </w:r>
      <w:r w:rsidRPr="00FE2660">
        <w:rPr>
          <w:rFonts w:ascii="Times New Roman" w:eastAsia="宋体" w:hAnsi="Times New Roman" w:cs="Times New Roman" w:hint="eastAsia"/>
          <w:bCs/>
          <w:sz w:val="24"/>
          <w:szCs w:val="24"/>
        </w:rPr>
        <w:t>1</w:t>
      </w:r>
      <w:r w:rsidRPr="00FE2660">
        <w:rPr>
          <w:rFonts w:ascii="Times New Roman" w:eastAsia="宋体" w:hAnsi="Times New Roman" w:cs="Times New Roman" w:hint="eastAsia"/>
          <w:bCs/>
          <w:sz w:val="24"/>
          <w:szCs w:val="24"/>
        </w:rPr>
        <w:t>）</w:t>
      </w:r>
      <w:r w:rsidR="00EF5EC5" w:rsidRPr="00FE2660">
        <w:rPr>
          <w:rFonts w:ascii="Times New Roman" w:eastAsia="宋体" w:hAnsi="Times New Roman" w:cs="Times New Roman" w:hint="eastAsia"/>
          <w:bCs/>
          <w:sz w:val="24"/>
          <w:szCs w:val="24"/>
        </w:rPr>
        <w:t>供暖</w:t>
      </w:r>
      <w:r w:rsidRPr="00FE2660">
        <w:rPr>
          <w:rFonts w:ascii="Times New Roman" w:eastAsia="宋体" w:hAnsi="Times New Roman" w:cs="Times New Roman" w:hint="eastAsia"/>
          <w:bCs/>
          <w:sz w:val="24"/>
          <w:szCs w:val="24"/>
        </w:rPr>
        <w:t>地区特别是严寒地区冬季全面换气时，须做好通风空气平衡和热平衡；</w:t>
      </w:r>
    </w:p>
    <w:p w14:paraId="6EFB6989" w14:textId="0B2363CD" w:rsidR="000F4652" w:rsidRPr="00FE2660" w:rsidRDefault="000F4652" w:rsidP="00EF5EC5">
      <w:pPr>
        <w:adjustRightInd w:val="0"/>
        <w:snapToGrid w:val="0"/>
        <w:spacing w:line="360" w:lineRule="auto"/>
        <w:ind w:firstLineChars="200" w:firstLine="480"/>
        <w:rPr>
          <w:rFonts w:ascii="Times New Roman" w:eastAsia="宋体" w:hAnsi="Times New Roman" w:cs="Times New Roman"/>
          <w:bCs/>
          <w:sz w:val="24"/>
          <w:szCs w:val="24"/>
        </w:rPr>
      </w:pPr>
      <w:r w:rsidRPr="00FE2660">
        <w:rPr>
          <w:rFonts w:ascii="Times New Roman" w:eastAsia="宋体" w:hAnsi="Times New Roman" w:cs="Times New Roman" w:hint="eastAsia"/>
          <w:bCs/>
          <w:sz w:val="24"/>
          <w:szCs w:val="24"/>
        </w:rPr>
        <w:t>（</w:t>
      </w:r>
      <w:r w:rsidRPr="00FE2660">
        <w:rPr>
          <w:rFonts w:ascii="Times New Roman" w:eastAsia="宋体" w:hAnsi="Times New Roman" w:cs="Times New Roman" w:hint="eastAsia"/>
          <w:bCs/>
          <w:sz w:val="24"/>
          <w:szCs w:val="24"/>
        </w:rPr>
        <w:t>2</w:t>
      </w:r>
      <w:r w:rsidRPr="00FE2660">
        <w:rPr>
          <w:rFonts w:ascii="Times New Roman" w:eastAsia="宋体" w:hAnsi="Times New Roman" w:cs="Times New Roman" w:hint="eastAsia"/>
          <w:bCs/>
          <w:sz w:val="24"/>
          <w:szCs w:val="24"/>
        </w:rPr>
        <w:t>）作为稀释通风换气量越大，冬季新风加热后的送风温度越低，要比暖风机要求送风温度在</w:t>
      </w:r>
      <w:r w:rsidRPr="00FE2660">
        <w:rPr>
          <w:rFonts w:ascii="Times New Roman" w:eastAsia="宋体" w:hAnsi="Times New Roman" w:cs="Times New Roman" w:hint="eastAsia"/>
          <w:bCs/>
          <w:sz w:val="24"/>
          <w:szCs w:val="24"/>
        </w:rPr>
        <w:t>35</w:t>
      </w:r>
      <w:r w:rsidRPr="00FE2660">
        <w:rPr>
          <w:rFonts w:ascii="Times New Roman" w:eastAsia="宋体" w:hAnsi="Times New Roman" w:cs="Times New Roman" w:hint="eastAsia"/>
          <w:bCs/>
          <w:sz w:val="24"/>
          <w:szCs w:val="24"/>
        </w:rPr>
        <w:t>～</w:t>
      </w:r>
      <w:r w:rsidRPr="00FE2660">
        <w:rPr>
          <w:rFonts w:ascii="Times New Roman" w:eastAsia="宋体" w:hAnsi="Times New Roman" w:cs="Times New Roman" w:hint="eastAsia"/>
          <w:bCs/>
          <w:sz w:val="24"/>
          <w:szCs w:val="24"/>
        </w:rPr>
        <w:t>50</w:t>
      </w:r>
      <w:r w:rsidRPr="00FE2660">
        <w:rPr>
          <w:rFonts w:ascii="Times New Roman" w:eastAsia="宋体" w:hAnsi="Times New Roman" w:cs="Times New Roman" w:hint="eastAsia"/>
          <w:bCs/>
          <w:sz w:val="24"/>
          <w:szCs w:val="24"/>
        </w:rPr>
        <w:t>℃为宜之条件低得多，如车间设</w:t>
      </w:r>
      <w:r w:rsidRPr="00FE2660">
        <w:rPr>
          <w:rFonts w:ascii="Times New Roman" w:eastAsia="宋体" w:hAnsi="Times New Roman" w:cs="Times New Roman" w:hint="eastAsia"/>
          <w:bCs/>
          <w:sz w:val="24"/>
          <w:szCs w:val="24"/>
        </w:rPr>
        <w:t>5</w:t>
      </w:r>
      <w:r w:rsidRPr="00FE2660">
        <w:rPr>
          <w:rFonts w:ascii="Times New Roman" w:eastAsia="宋体" w:hAnsi="Times New Roman" w:cs="Times New Roman" w:hint="eastAsia"/>
          <w:bCs/>
          <w:sz w:val="24"/>
          <w:szCs w:val="24"/>
        </w:rPr>
        <w:t>℃散热器值班</w:t>
      </w:r>
      <w:r w:rsidR="00EF5EC5" w:rsidRPr="00FE2660">
        <w:rPr>
          <w:rFonts w:ascii="Times New Roman" w:eastAsia="宋体" w:hAnsi="Times New Roman" w:cs="Times New Roman" w:hint="eastAsia"/>
          <w:bCs/>
          <w:sz w:val="24"/>
          <w:szCs w:val="24"/>
        </w:rPr>
        <w:t>供暖</w:t>
      </w:r>
      <w:r w:rsidRPr="00FE2660">
        <w:rPr>
          <w:rFonts w:ascii="Times New Roman" w:eastAsia="宋体" w:hAnsi="Times New Roman" w:cs="Times New Roman" w:hint="eastAsia"/>
          <w:bCs/>
          <w:sz w:val="24"/>
          <w:szCs w:val="24"/>
        </w:rPr>
        <w:t>时，热风</w:t>
      </w:r>
      <w:r w:rsidR="00EF5EC5" w:rsidRPr="00FE2660">
        <w:rPr>
          <w:rFonts w:ascii="Times New Roman" w:eastAsia="宋体" w:hAnsi="Times New Roman" w:cs="Times New Roman" w:hint="eastAsia"/>
          <w:bCs/>
          <w:sz w:val="24"/>
          <w:szCs w:val="24"/>
        </w:rPr>
        <w:t>供暖</w:t>
      </w:r>
      <w:r w:rsidRPr="00FE2660">
        <w:rPr>
          <w:rFonts w:ascii="Times New Roman" w:eastAsia="宋体" w:hAnsi="Times New Roman" w:cs="Times New Roman" w:hint="eastAsia"/>
          <w:bCs/>
          <w:sz w:val="24"/>
          <w:szCs w:val="24"/>
        </w:rPr>
        <w:t>比送风温度更低，会出现“吹冷风”现象。为避免“吹冷风”感觉，应对送风道、多孔风道，空气分布器及送风方向采取有效措施；</w:t>
      </w:r>
    </w:p>
    <w:p w14:paraId="3E0C9140" w14:textId="77777777" w:rsidR="000F4652" w:rsidRPr="00FE2660" w:rsidRDefault="000F4652" w:rsidP="00EF5EC5">
      <w:pPr>
        <w:adjustRightInd w:val="0"/>
        <w:snapToGrid w:val="0"/>
        <w:spacing w:line="360" w:lineRule="auto"/>
        <w:ind w:firstLineChars="200" w:firstLine="480"/>
        <w:rPr>
          <w:rFonts w:ascii="Times New Roman" w:eastAsia="宋体" w:hAnsi="Times New Roman" w:cs="Times New Roman"/>
          <w:bCs/>
          <w:sz w:val="24"/>
          <w:szCs w:val="24"/>
        </w:rPr>
      </w:pPr>
      <w:r w:rsidRPr="00FE2660">
        <w:rPr>
          <w:rFonts w:ascii="Times New Roman" w:eastAsia="宋体" w:hAnsi="Times New Roman" w:cs="Times New Roman" w:hint="eastAsia"/>
          <w:bCs/>
          <w:sz w:val="24"/>
          <w:szCs w:val="24"/>
        </w:rPr>
        <w:t>（</w:t>
      </w:r>
      <w:r w:rsidRPr="00FE2660">
        <w:rPr>
          <w:rFonts w:ascii="Times New Roman" w:eastAsia="宋体" w:hAnsi="Times New Roman" w:cs="Times New Roman" w:hint="eastAsia"/>
          <w:bCs/>
          <w:sz w:val="24"/>
          <w:szCs w:val="24"/>
        </w:rPr>
        <w:t>3</w:t>
      </w:r>
      <w:r w:rsidRPr="00FE2660">
        <w:rPr>
          <w:rFonts w:ascii="Times New Roman" w:eastAsia="宋体" w:hAnsi="Times New Roman" w:cs="Times New Roman" w:hint="eastAsia"/>
          <w:bCs/>
          <w:sz w:val="24"/>
          <w:szCs w:val="24"/>
        </w:rPr>
        <w:t>）对厂房密闭性较好的严寒地区要求负压通风做空气热平衡时，应按排风体积风量补入小于该风量作为送风补热进行热平衡计算，同时要换算由于进入车间前的冷风体积膨胀是否会出现负压通风加热后变成了正压通风。</w:t>
      </w:r>
    </w:p>
    <w:p w14:paraId="032D0E0F" w14:textId="2899D3A7" w:rsidR="000F4652" w:rsidRPr="00FE2660" w:rsidRDefault="000F4652" w:rsidP="00EF5EC5">
      <w:pPr>
        <w:adjustRightInd w:val="0"/>
        <w:snapToGrid w:val="0"/>
        <w:spacing w:line="360" w:lineRule="auto"/>
        <w:ind w:firstLineChars="200" w:firstLine="482"/>
        <w:rPr>
          <w:rFonts w:ascii="Times New Roman" w:eastAsia="宋体" w:hAnsi="Times New Roman" w:cs="Times New Roman"/>
          <w:bCs/>
          <w:sz w:val="24"/>
          <w:szCs w:val="24"/>
        </w:rPr>
      </w:pPr>
      <w:r w:rsidRPr="00FE2660">
        <w:rPr>
          <w:rFonts w:ascii="Times New Roman" w:eastAsia="宋体" w:hAnsi="Times New Roman" w:cs="Times New Roman" w:hint="eastAsia"/>
          <w:b/>
          <w:bCs/>
          <w:sz w:val="24"/>
          <w:szCs w:val="24"/>
        </w:rPr>
        <w:t>3</w:t>
      </w:r>
      <w:r w:rsidR="00EF5EC5" w:rsidRPr="00FE2660">
        <w:rPr>
          <w:rFonts w:ascii="Times New Roman" w:eastAsia="宋体" w:hAnsi="Times New Roman" w:cs="Times New Roman" w:hint="eastAsia"/>
          <w:b/>
          <w:bCs/>
          <w:sz w:val="24"/>
          <w:szCs w:val="24"/>
        </w:rPr>
        <w:t xml:space="preserve">  </w:t>
      </w:r>
      <w:r w:rsidRPr="00FE2660">
        <w:rPr>
          <w:rFonts w:ascii="Times New Roman" w:eastAsia="宋体" w:hAnsi="Times New Roman" w:cs="Times New Roman" w:hint="eastAsia"/>
          <w:bCs/>
          <w:sz w:val="24"/>
          <w:szCs w:val="24"/>
        </w:rPr>
        <w:t>对室内空气允许再循环的生产厂房，是否采用热风</w:t>
      </w:r>
      <w:r w:rsidR="00EF5EC5" w:rsidRPr="00FE2660">
        <w:rPr>
          <w:rFonts w:ascii="Times New Roman" w:eastAsia="宋体" w:hAnsi="Times New Roman" w:cs="Times New Roman" w:hint="eastAsia"/>
          <w:bCs/>
          <w:sz w:val="24"/>
          <w:szCs w:val="24"/>
        </w:rPr>
        <w:t>供暖</w:t>
      </w:r>
      <w:r w:rsidRPr="00FE2660">
        <w:rPr>
          <w:rFonts w:ascii="Times New Roman" w:eastAsia="宋体" w:hAnsi="Times New Roman" w:cs="Times New Roman" w:hint="eastAsia"/>
          <w:bCs/>
          <w:sz w:val="24"/>
          <w:szCs w:val="24"/>
        </w:rPr>
        <w:t>，需要通过技术经济比较确定。</w:t>
      </w:r>
    </w:p>
    <w:p w14:paraId="728105B3" w14:textId="5D4515E7" w:rsidR="000F4652" w:rsidRPr="00FE2660" w:rsidRDefault="000F4652" w:rsidP="00EF5EC5">
      <w:pPr>
        <w:adjustRightInd w:val="0"/>
        <w:snapToGrid w:val="0"/>
        <w:spacing w:line="360" w:lineRule="auto"/>
        <w:ind w:firstLineChars="200" w:firstLine="480"/>
        <w:rPr>
          <w:rFonts w:ascii="Times New Roman" w:eastAsia="宋体" w:hAnsi="Times New Roman" w:cs="Times New Roman"/>
          <w:b/>
          <w:bCs/>
          <w:sz w:val="24"/>
          <w:szCs w:val="24"/>
        </w:rPr>
      </w:pPr>
      <w:r w:rsidRPr="00FE2660">
        <w:rPr>
          <w:rFonts w:ascii="Times New Roman" w:eastAsia="宋体" w:hAnsi="Times New Roman" w:cs="Times New Roman" w:hint="eastAsia"/>
          <w:bCs/>
          <w:sz w:val="24"/>
          <w:szCs w:val="24"/>
        </w:rPr>
        <w:t>散热器</w:t>
      </w:r>
      <w:r w:rsidR="00EF5EC5" w:rsidRPr="00FE2660">
        <w:rPr>
          <w:rFonts w:ascii="Times New Roman" w:eastAsia="宋体" w:hAnsi="Times New Roman" w:cs="Times New Roman" w:hint="eastAsia"/>
          <w:bCs/>
          <w:sz w:val="24"/>
          <w:szCs w:val="24"/>
        </w:rPr>
        <w:t>供暖</w:t>
      </w:r>
      <w:r w:rsidRPr="00FE2660">
        <w:rPr>
          <w:rFonts w:ascii="Times New Roman" w:eastAsia="宋体" w:hAnsi="Times New Roman" w:cs="Times New Roman" w:hint="eastAsia"/>
          <w:bCs/>
          <w:sz w:val="24"/>
          <w:szCs w:val="24"/>
        </w:rPr>
        <w:t>系统无法适应不同班次、不同供暖场所、需要经常调节供热量；局部工作环境采用热风</w:t>
      </w:r>
      <w:r w:rsidR="00EF5EC5" w:rsidRPr="00FE2660">
        <w:rPr>
          <w:rFonts w:ascii="Times New Roman" w:eastAsia="宋体" w:hAnsi="Times New Roman" w:cs="Times New Roman" w:hint="eastAsia"/>
          <w:bCs/>
          <w:sz w:val="24"/>
          <w:szCs w:val="24"/>
        </w:rPr>
        <w:t>供暖</w:t>
      </w:r>
      <w:r w:rsidRPr="00FE2660">
        <w:rPr>
          <w:rFonts w:ascii="Times New Roman" w:eastAsia="宋体" w:hAnsi="Times New Roman" w:cs="Times New Roman" w:hint="eastAsia"/>
          <w:bCs/>
          <w:sz w:val="24"/>
          <w:szCs w:val="24"/>
        </w:rPr>
        <w:t>便于调节，既保证必要的劳动条件，又节约投资和能源；热风</w:t>
      </w:r>
      <w:r w:rsidR="00EF5EC5" w:rsidRPr="00FE2660">
        <w:rPr>
          <w:rFonts w:ascii="Times New Roman" w:eastAsia="宋体" w:hAnsi="Times New Roman" w:cs="Times New Roman" w:hint="eastAsia"/>
          <w:bCs/>
          <w:sz w:val="24"/>
          <w:szCs w:val="24"/>
        </w:rPr>
        <w:t>供暖</w:t>
      </w:r>
      <w:r w:rsidRPr="00FE2660">
        <w:rPr>
          <w:rFonts w:ascii="Times New Roman" w:eastAsia="宋体" w:hAnsi="Times New Roman" w:cs="Times New Roman" w:hint="eastAsia"/>
          <w:bCs/>
          <w:sz w:val="24"/>
          <w:szCs w:val="24"/>
        </w:rPr>
        <w:t>系统划分应充分考虑不同</w:t>
      </w:r>
      <w:r w:rsidR="00EF5EC5" w:rsidRPr="00FE2660">
        <w:rPr>
          <w:rFonts w:ascii="Times New Roman" w:eastAsia="宋体" w:hAnsi="Times New Roman" w:cs="Times New Roman" w:hint="eastAsia"/>
          <w:bCs/>
          <w:sz w:val="24"/>
          <w:szCs w:val="24"/>
        </w:rPr>
        <w:t>供暖</w:t>
      </w:r>
      <w:r w:rsidRPr="00FE2660">
        <w:rPr>
          <w:rFonts w:ascii="Times New Roman" w:eastAsia="宋体" w:hAnsi="Times New Roman" w:cs="Times New Roman" w:hint="eastAsia"/>
          <w:bCs/>
          <w:sz w:val="24"/>
          <w:szCs w:val="24"/>
        </w:rPr>
        <w:t>室内温度和送风参数调节问题；采用分散式送风方式。</w:t>
      </w:r>
    </w:p>
    <w:p w14:paraId="5AC4A355" w14:textId="23CE4B7C" w:rsidR="000F4652" w:rsidRPr="00FE2660" w:rsidRDefault="000F4652" w:rsidP="00EF5EC5">
      <w:pPr>
        <w:adjustRightInd w:val="0"/>
        <w:snapToGrid w:val="0"/>
        <w:spacing w:line="360" w:lineRule="auto"/>
        <w:ind w:firstLineChars="200" w:firstLine="482"/>
        <w:rPr>
          <w:rFonts w:ascii="Times New Roman" w:eastAsia="宋体" w:hAnsi="Times New Roman" w:cs="Times New Roman"/>
          <w:bCs/>
          <w:sz w:val="24"/>
          <w:szCs w:val="24"/>
        </w:rPr>
      </w:pPr>
      <w:r w:rsidRPr="00FE2660">
        <w:rPr>
          <w:rFonts w:ascii="Times New Roman" w:eastAsia="宋体" w:hAnsi="Times New Roman" w:cs="Times New Roman" w:hint="eastAsia"/>
          <w:b/>
          <w:bCs/>
          <w:sz w:val="24"/>
          <w:szCs w:val="24"/>
        </w:rPr>
        <w:t>4</w:t>
      </w:r>
      <w:r w:rsidR="00EF5EC5" w:rsidRPr="00FE2660">
        <w:rPr>
          <w:rFonts w:ascii="Times New Roman" w:eastAsia="宋体" w:hAnsi="Times New Roman" w:cs="Times New Roman" w:hint="eastAsia"/>
          <w:b/>
          <w:bCs/>
          <w:sz w:val="24"/>
          <w:szCs w:val="24"/>
        </w:rPr>
        <w:t xml:space="preserve">  </w:t>
      </w:r>
      <w:r w:rsidRPr="00FE2660">
        <w:rPr>
          <w:rFonts w:ascii="Times New Roman" w:eastAsia="宋体" w:hAnsi="Times New Roman" w:cs="Times New Roman" w:hint="eastAsia"/>
          <w:bCs/>
          <w:sz w:val="24"/>
          <w:szCs w:val="24"/>
        </w:rPr>
        <w:t>在</w:t>
      </w:r>
      <w:r w:rsidR="00EF5EC5" w:rsidRPr="00FE2660">
        <w:rPr>
          <w:rFonts w:ascii="Times New Roman" w:eastAsia="宋体" w:hAnsi="Times New Roman" w:cs="Times New Roman" w:hint="eastAsia"/>
          <w:bCs/>
          <w:sz w:val="24"/>
          <w:szCs w:val="24"/>
        </w:rPr>
        <w:t>供暖</w:t>
      </w:r>
      <w:r w:rsidRPr="00FE2660">
        <w:rPr>
          <w:rFonts w:ascii="Times New Roman" w:eastAsia="宋体" w:hAnsi="Times New Roman" w:cs="Times New Roman" w:hint="eastAsia"/>
          <w:bCs/>
          <w:sz w:val="24"/>
          <w:szCs w:val="24"/>
        </w:rPr>
        <w:t>室外计算温度较低的地区，车间建筑体积大，冬季围护结构耗热量也大。用散热器</w:t>
      </w:r>
      <w:r w:rsidR="00EF5EC5" w:rsidRPr="00FE2660">
        <w:rPr>
          <w:rFonts w:ascii="Times New Roman" w:eastAsia="宋体" w:hAnsi="Times New Roman" w:cs="Times New Roman" w:hint="eastAsia"/>
          <w:bCs/>
          <w:sz w:val="24"/>
          <w:szCs w:val="24"/>
        </w:rPr>
        <w:t>供暖</w:t>
      </w:r>
      <w:r w:rsidRPr="00FE2660">
        <w:rPr>
          <w:rFonts w:ascii="Times New Roman" w:eastAsia="宋体" w:hAnsi="Times New Roman" w:cs="Times New Roman" w:hint="eastAsia"/>
          <w:bCs/>
          <w:sz w:val="24"/>
          <w:szCs w:val="24"/>
        </w:rPr>
        <w:t>，散热片过多很难布置</w:t>
      </w:r>
      <w:r w:rsidR="00445A42" w:rsidRPr="00FE2660">
        <w:rPr>
          <w:rFonts w:ascii="Times New Roman" w:eastAsia="宋体" w:hAnsi="Times New Roman" w:cs="Times New Roman" w:hint="eastAsia"/>
          <w:bCs/>
          <w:sz w:val="24"/>
          <w:szCs w:val="24"/>
        </w:rPr>
        <w:t>，</w:t>
      </w:r>
      <w:r w:rsidRPr="00FE2660">
        <w:rPr>
          <w:rFonts w:ascii="Times New Roman" w:eastAsia="宋体" w:hAnsi="Times New Roman" w:cs="Times New Roman" w:hint="eastAsia"/>
          <w:bCs/>
          <w:sz w:val="24"/>
          <w:szCs w:val="24"/>
        </w:rPr>
        <w:t>并且室温分布不均匀。设计热风</w:t>
      </w:r>
      <w:r w:rsidR="00EF5EC5" w:rsidRPr="00FE2660">
        <w:rPr>
          <w:rFonts w:ascii="Times New Roman" w:eastAsia="宋体" w:hAnsi="Times New Roman" w:cs="Times New Roman" w:hint="eastAsia"/>
          <w:bCs/>
          <w:sz w:val="24"/>
          <w:szCs w:val="24"/>
        </w:rPr>
        <w:t>供暖</w:t>
      </w:r>
      <w:r w:rsidRPr="00FE2660">
        <w:rPr>
          <w:rFonts w:ascii="Times New Roman" w:eastAsia="宋体" w:hAnsi="Times New Roman" w:cs="Times New Roman" w:hint="eastAsia"/>
          <w:bCs/>
          <w:sz w:val="24"/>
          <w:szCs w:val="24"/>
        </w:rPr>
        <w:t>较容易满足室内温度及室温均匀的要求。</w:t>
      </w:r>
      <w:r w:rsidRPr="00FE2660">
        <w:rPr>
          <w:rFonts w:ascii="Times New Roman" w:eastAsia="宋体" w:hAnsi="Times New Roman" w:cs="Times New Roman" w:hint="eastAsia"/>
          <w:bCs/>
          <w:sz w:val="24"/>
          <w:szCs w:val="24"/>
        </w:rPr>
        <w:t xml:space="preserve"> </w:t>
      </w:r>
    </w:p>
    <w:p w14:paraId="50C65429" w14:textId="77777777" w:rsidR="00445A42" w:rsidRPr="00FE2660" w:rsidRDefault="000F4652" w:rsidP="00445A42">
      <w:pPr>
        <w:spacing w:line="360" w:lineRule="auto"/>
        <w:rPr>
          <w:rFonts w:ascii="Times New Roman" w:eastAsia="宋体" w:hAnsi="Times New Roman" w:cs="Times New Roman"/>
          <w:sz w:val="24"/>
          <w:szCs w:val="24"/>
        </w:rPr>
      </w:pPr>
      <w:r w:rsidRPr="00FE2660">
        <w:rPr>
          <w:rFonts w:ascii="Times New Roman" w:eastAsia="宋体" w:hAnsi="Times New Roman" w:cs="Times New Roman" w:hint="eastAsia"/>
          <w:b/>
          <w:sz w:val="24"/>
          <w:szCs w:val="24"/>
        </w:rPr>
        <w:t xml:space="preserve">5.7.2 </w:t>
      </w:r>
      <w:r w:rsidR="00445A42" w:rsidRPr="00FE2660">
        <w:rPr>
          <w:rFonts w:ascii="Times New Roman" w:eastAsia="宋体" w:hAnsi="Times New Roman" w:cs="Times New Roman" w:hint="eastAsia"/>
          <w:sz w:val="24"/>
          <w:szCs w:val="24"/>
        </w:rPr>
        <w:t>本条</w:t>
      </w:r>
      <w:r w:rsidRPr="00FE2660">
        <w:rPr>
          <w:rFonts w:ascii="Times New Roman" w:eastAsia="宋体" w:hAnsi="Times New Roman" w:cs="Times New Roman" w:hint="eastAsia"/>
          <w:sz w:val="24"/>
          <w:szCs w:val="24"/>
        </w:rPr>
        <w:t>强调全新风供暖利用机械排风中热量的节能问题。</w:t>
      </w:r>
    </w:p>
    <w:p w14:paraId="73D0C2C0" w14:textId="118444CF" w:rsidR="000F4652" w:rsidRPr="00FE2660" w:rsidRDefault="000F4652" w:rsidP="00445A42">
      <w:pPr>
        <w:spacing w:line="360" w:lineRule="auto"/>
        <w:ind w:firstLine="420"/>
        <w:rPr>
          <w:rFonts w:ascii="Times New Roman" w:eastAsia="宋体" w:hAnsi="Times New Roman" w:cs="Times New Roman"/>
          <w:sz w:val="24"/>
          <w:szCs w:val="24"/>
        </w:rPr>
      </w:pPr>
      <w:r w:rsidRPr="00FE2660">
        <w:rPr>
          <w:rFonts w:ascii="Times New Roman" w:eastAsia="宋体" w:hAnsi="Times New Roman" w:cs="Times New Roman" w:hint="eastAsia"/>
          <w:sz w:val="24"/>
          <w:szCs w:val="24"/>
        </w:rPr>
        <w:t>防爆通风车间机械排风量很大，送风量由机械送风和自然进风</w:t>
      </w:r>
      <w:r w:rsidRPr="00FE2660">
        <w:rPr>
          <w:rFonts w:ascii="Times New Roman" w:eastAsia="宋体" w:hAnsi="Times New Roman" w:cs="Times New Roman" w:hint="eastAsia"/>
          <w:sz w:val="24"/>
          <w:szCs w:val="24"/>
        </w:rPr>
        <w:t>(</w:t>
      </w:r>
      <w:r w:rsidRPr="00FE2660">
        <w:rPr>
          <w:rFonts w:ascii="Times New Roman" w:eastAsia="宋体" w:hAnsi="Times New Roman" w:cs="Times New Roman" w:hint="eastAsia"/>
          <w:sz w:val="24"/>
          <w:szCs w:val="24"/>
        </w:rPr>
        <w:t>门窗渗透</w:t>
      </w:r>
      <w:r w:rsidRPr="00FE2660">
        <w:rPr>
          <w:rFonts w:ascii="Times New Roman" w:eastAsia="宋体" w:hAnsi="Times New Roman" w:cs="Times New Roman" w:hint="eastAsia"/>
          <w:sz w:val="24"/>
          <w:szCs w:val="24"/>
        </w:rPr>
        <w:t>)</w:t>
      </w:r>
      <w:r w:rsidRPr="00FE2660">
        <w:rPr>
          <w:rFonts w:ascii="Times New Roman" w:eastAsia="宋体" w:hAnsi="Times New Roman" w:cs="Times New Roman" w:hint="eastAsia"/>
          <w:sz w:val="24"/>
          <w:szCs w:val="24"/>
        </w:rPr>
        <w:t>来满足。所以防爆通风的冬季补风补热量也很大，尤其在寒冷和高寒地区通风耗热量随着</w:t>
      </w:r>
      <w:r w:rsidR="00445A42" w:rsidRPr="00FE2660">
        <w:rPr>
          <w:rFonts w:ascii="Times New Roman" w:eastAsia="宋体" w:hAnsi="Times New Roman" w:cs="Times New Roman" w:hint="eastAsia"/>
          <w:sz w:val="24"/>
          <w:szCs w:val="24"/>
        </w:rPr>
        <w:t>供暖</w:t>
      </w:r>
      <w:r w:rsidRPr="00FE2660">
        <w:rPr>
          <w:rFonts w:ascii="Times New Roman" w:eastAsia="宋体" w:hAnsi="Times New Roman" w:cs="Times New Roman" w:hint="eastAsia"/>
          <w:sz w:val="24"/>
          <w:szCs w:val="24"/>
        </w:rPr>
        <w:t>室外计算温度的降低增加的更为明显，排风耗热量是围护结构耗热量的几倍甚至更多。回收排风中带走的部分或大部分热量用于防爆车间的补热及</w:t>
      </w:r>
      <w:r w:rsidR="00445A42" w:rsidRPr="00FE2660">
        <w:rPr>
          <w:rFonts w:ascii="Times New Roman" w:eastAsia="宋体" w:hAnsi="Times New Roman" w:cs="Times New Roman" w:hint="eastAsia"/>
          <w:sz w:val="24"/>
          <w:szCs w:val="24"/>
        </w:rPr>
        <w:t>供暖</w:t>
      </w:r>
      <w:r w:rsidRPr="00FE2660">
        <w:rPr>
          <w:rFonts w:ascii="Times New Roman" w:eastAsia="宋体" w:hAnsi="Times New Roman" w:cs="Times New Roman" w:hint="eastAsia"/>
          <w:sz w:val="24"/>
          <w:szCs w:val="24"/>
        </w:rPr>
        <w:t>是节约能源的一个重要途径。</w:t>
      </w:r>
      <w:r w:rsidRPr="00FE2660">
        <w:rPr>
          <w:rFonts w:ascii="Times New Roman" w:eastAsia="宋体" w:hAnsi="Times New Roman" w:cs="Times New Roman" w:hint="eastAsia"/>
          <w:sz w:val="24"/>
          <w:szCs w:val="24"/>
        </w:rPr>
        <w:t xml:space="preserve"> </w:t>
      </w:r>
    </w:p>
    <w:p w14:paraId="2ACC35B0" w14:textId="77777777" w:rsidR="000F4652" w:rsidRPr="00FE2660" w:rsidRDefault="000F4652" w:rsidP="00445A42">
      <w:pPr>
        <w:spacing w:line="360" w:lineRule="auto"/>
        <w:ind w:firstLine="420"/>
        <w:rPr>
          <w:rFonts w:ascii="Times New Roman" w:eastAsia="宋体" w:hAnsi="Times New Roman" w:cs="Times New Roman"/>
          <w:sz w:val="24"/>
          <w:szCs w:val="24"/>
        </w:rPr>
      </w:pPr>
      <w:r w:rsidRPr="00FE2660">
        <w:rPr>
          <w:rFonts w:ascii="Times New Roman" w:eastAsia="宋体" w:hAnsi="Times New Roman" w:cs="Times New Roman" w:hint="eastAsia"/>
          <w:sz w:val="24"/>
          <w:szCs w:val="24"/>
        </w:rPr>
        <w:t>化工行业回收排风中热量的设备主要有热管换热器、铝铂翅片管热回收机组和转轮机组等。</w:t>
      </w:r>
    </w:p>
    <w:p w14:paraId="32C73C6F" w14:textId="4E0613EB" w:rsidR="000F4652" w:rsidRPr="00FE2660" w:rsidRDefault="000F4652" w:rsidP="00445A42">
      <w:pPr>
        <w:spacing w:line="360" w:lineRule="auto"/>
        <w:rPr>
          <w:rFonts w:ascii="Times New Roman" w:eastAsia="宋体" w:hAnsi="Times New Roman" w:cs="Times New Roman"/>
          <w:sz w:val="24"/>
          <w:szCs w:val="24"/>
        </w:rPr>
      </w:pPr>
      <w:r w:rsidRPr="00FE2660">
        <w:rPr>
          <w:rFonts w:ascii="Times New Roman" w:eastAsia="宋体" w:hAnsi="Times New Roman" w:cs="Times New Roman" w:hint="eastAsia"/>
          <w:b/>
          <w:sz w:val="24"/>
          <w:szCs w:val="24"/>
        </w:rPr>
        <w:lastRenderedPageBreak/>
        <w:t>5.7.3</w:t>
      </w:r>
      <w:r w:rsidR="00445A42" w:rsidRPr="00FE2660">
        <w:rPr>
          <w:rFonts w:ascii="Times New Roman" w:eastAsia="宋体" w:hAnsi="Times New Roman" w:cs="Times New Roman" w:hint="eastAsia"/>
          <w:b/>
          <w:sz w:val="24"/>
          <w:szCs w:val="24"/>
        </w:rPr>
        <w:t xml:space="preserve">  </w:t>
      </w:r>
      <w:r w:rsidRPr="00FE2660">
        <w:rPr>
          <w:rFonts w:ascii="Times New Roman" w:eastAsia="宋体" w:hAnsi="Times New Roman" w:cs="Times New Roman" w:hint="eastAsia"/>
          <w:sz w:val="24"/>
          <w:szCs w:val="24"/>
        </w:rPr>
        <w:t>在不设置散热器值班</w:t>
      </w:r>
      <w:r w:rsidR="00445A42" w:rsidRPr="00FE2660">
        <w:rPr>
          <w:rFonts w:ascii="Times New Roman" w:eastAsia="宋体" w:hAnsi="Times New Roman" w:cs="Times New Roman" w:hint="eastAsia"/>
          <w:sz w:val="24"/>
          <w:szCs w:val="24"/>
        </w:rPr>
        <w:t>供暖</w:t>
      </w:r>
      <w:r w:rsidRPr="00FE2660">
        <w:rPr>
          <w:rFonts w:ascii="Times New Roman" w:eastAsia="宋体" w:hAnsi="Times New Roman" w:cs="Times New Roman" w:hint="eastAsia"/>
          <w:sz w:val="24"/>
          <w:szCs w:val="24"/>
        </w:rPr>
        <w:t>的情况下，热风供暖系统或运行设备不宜少于二套，并保证在其中一个系统因故停止运行时，室内温度仍能满足工艺的最低要求，且保证用水设备及消防或给水管道不被冻坏，保障生产安全。</w:t>
      </w:r>
    </w:p>
    <w:p w14:paraId="28888BB7" w14:textId="2F436B3F" w:rsidR="000F4652" w:rsidRPr="00FE2660" w:rsidRDefault="000F4652" w:rsidP="00445A42">
      <w:pPr>
        <w:spacing w:line="360" w:lineRule="auto"/>
        <w:rPr>
          <w:rFonts w:ascii="Times New Roman" w:eastAsia="宋体" w:hAnsi="Times New Roman" w:cs="Times New Roman"/>
          <w:b/>
          <w:sz w:val="24"/>
          <w:szCs w:val="24"/>
        </w:rPr>
      </w:pPr>
      <w:r w:rsidRPr="00FE2660">
        <w:rPr>
          <w:rFonts w:ascii="Times New Roman" w:eastAsia="宋体" w:hAnsi="Times New Roman" w:cs="Times New Roman" w:hint="eastAsia"/>
          <w:b/>
          <w:sz w:val="24"/>
          <w:szCs w:val="24"/>
        </w:rPr>
        <w:t>5.7.4</w:t>
      </w:r>
      <w:r w:rsidR="00445A42" w:rsidRPr="00FE2660">
        <w:rPr>
          <w:rFonts w:ascii="Times New Roman" w:eastAsia="宋体" w:hAnsi="Times New Roman" w:cs="Times New Roman" w:hint="eastAsia"/>
          <w:b/>
          <w:sz w:val="24"/>
          <w:szCs w:val="24"/>
        </w:rPr>
        <w:t xml:space="preserve">  </w:t>
      </w:r>
      <w:r w:rsidRPr="00FE2660">
        <w:rPr>
          <w:rFonts w:ascii="Times New Roman" w:eastAsia="宋体" w:hAnsi="Times New Roman" w:cs="Times New Roman" w:hint="eastAsia"/>
          <w:sz w:val="24"/>
          <w:szCs w:val="24"/>
        </w:rPr>
        <w:t>在经常开启的大门或工艺生产需要无法封闭孔洞上安装热空气幕，通常是保持室温稳定，减少</w:t>
      </w:r>
      <w:r w:rsidR="00445A42" w:rsidRPr="00FE2660">
        <w:rPr>
          <w:rFonts w:ascii="Times New Roman" w:eastAsia="宋体" w:hAnsi="Times New Roman" w:cs="Times New Roman" w:hint="eastAsia"/>
          <w:sz w:val="24"/>
          <w:szCs w:val="24"/>
        </w:rPr>
        <w:t>供暖</w:t>
      </w:r>
      <w:r w:rsidRPr="00FE2660">
        <w:rPr>
          <w:rFonts w:ascii="Times New Roman" w:eastAsia="宋体" w:hAnsi="Times New Roman" w:cs="Times New Roman" w:hint="eastAsia"/>
          <w:sz w:val="24"/>
          <w:szCs w:val="24"/>
        </w:rPr>
        <w:t>热负荷的有效措施。增加寒冷地区为了与国标规范一致；严寒地区设置空气调节系统的公共建筑物的外门入口处，考虑到是节能建筑，冷风侵入耗热量所占比重有所提高，为满足门厅设计参数，故提出该款。</w:t>
      </w:r>
    </w:p>
    <w:p w14:paraId="1964B1EA" w14:textId="1BF7EAF4" w:rsidR="000F4652" w:rsidRPr="00FE2660" w:rsidRDefault="000F4652" w:rsidP="00445A42">
      <w:pPr>
        <w:spacing w:line="360" w:lineRule="auto"/>
        <w:rPr>
          <w:rFonts w:ascii="Times New Roman" w:eastAsia="宋体" w:hAnsi="Times New Roman" w:cs="Times New Roman"/>
          <w:b/>
          <w:sz w:val="24"/>
          <w:szCs w:val="24"/>
        </w:rPr>
      </w:pPr>
      <w:r w:rsidRPr="00FE2660">
        <w:rPr>
          <w:rFonts w:ascii="Times New Roman" w:eastAsia="宋体" w:hAnsi="Times New Roman" w:cs="Times New Roman" w:hint="eastAsia"/>
          <w:b/>
          <w:sz w:val="24"/>
          <w:szCs w:val="24"/>
        </w:rPr>
        <w:t>5.7.5</w:t>
      </w:r>
      <w:r w:rsidR="00445A42" w:rsidRPr="00FE2660">
        <w:rPr>
          <w:rFonts w:ascii="Times New Roman" w:eastAsia="宋体" w:hAnsi="Times New Roman" w:cs="Times New Roman" w:hint="eastAsia"/>
          <w:sz w:val="24"/>
          <w:szCs w:val="24"/>
        </w:rPr>
        <w:t xml:space="preserve">  </w:t>
      </w:r>
      <w:r w:rsidR="00445A42" w:rsidRPr="00FE2660">
        <w:rPr>
          <w:rFonts w:ascii="Times New Roman" w:eastAsia="宋体" w:hAnsi="Times New Roman" w:cs="Times New Roman" w:hint="eastAsia"/>
          <w:sz w:val="24"/>
          <w:szCs w:val="24"/>
        </w:rPr>
        <w:t>本条是</w:t>
      </w:r>
      <w:r w:rsidRPr="00FE2660">
        <w:rPr>
          <w:rFonts w:ascii="Times New Roman" w:eastAsia="宋体" w:hAnsi="Times New Roman" w:cs="Times New Roman" w:hint="eastAsia"/>
          <w:sz w:val="24"/>
          <w:szCs w:val="24"/>
        </w:rPr>
        <w:t>热空气幕的送风方式</w:t>
      </w:r>
      <w:r w:rsidR="00445A42" w:rsidRPr="00FE2660">
        <w:rPr>
          <w:rFonts w:ascii="Times New Roman" w:eastAsia="宋体" w:hAnsi="Times New Roman" w:cs="Times New Roman" w:hint="eastAsia"/>
          <w:sz w:val="24"/>
          <w:szCs w:val="24"/>
        </w:rPr>
        <w:t>的规定</w:t>
      </w:r>
      <w:r w:rsidRPr="00FE2660">
        <w:rPr>
          <w:rFonts w:ascii="Times New Roman" w:eastAsia="宋体" w:hAnsi="Times New Roman" w:cs="Times New Roman" w:hint="eastAsia"/>
          <w:sz w:val="24"/>
          <w:szCs w:val="24"/>
        </w:rPr>
        <w:t>。</w:t>
      </w:r>
    </w:p>
    <w:p w14:paraId="6C91E293" w14:textId="4229416E" w:rsidR="000F4652" w:rsidRPr="00FE2660" w:rsidRDefault="000F4652" w:rsidP="00445A42">
      <w:pPr>
        <w:spacing w:line="360" w:lineRule="auto"/>
        <w:rPr>
          <w:rFonts w:ascii="Times New Roman" w:eastAsia="宋体" w:hAnsi="Times New Roman" w:cs="Times New Roman"/>
          <w:sz w:val="24"/>
          <w:szCs w:val="24"/>
        </w:rPr>
      </w:pPr>
      <w:r w:rsidRPr="00FE2660">
        <w:rPr>
          <w:rFonts w:ascii="Times New Roman" w:eastAsia="宋体" w:hAnsi="Times New Roman" w:cs="Times New Roman" w:hint="eastAsia"/>
          <w:b/>
          <w:sz w:val="24"/>
          <w:szCs w:val="24"/>
        </w:rPr>
        <w:t>5.7.6</w:t>
      </w:r>
      <w:r w:rsidRPr="00FE2660">
        <w:rPr>
          <w:rFonts w:ascii="Times New Roman" w:eastAsia="宋体" w:hAnsi="Times New Roman" w:cs="Times New Roman" w:hint="eastAsia"/>
          <w:b/>
          <w:sz w:val="24"/>
          <w:szCs w:val="24"/>
        </w:rPr>
        <w:t>、</w:t>
      </w:r>
      <w:r w:rsidRPr="00FE2660">
        <w:rPr>
          <w:rFonts w:ascii="Times New Roman" w:eastAsia="宋体" w:hAnsi="Times New Roman" w:cs="Times New Roman" w:hint="eastAsia"/>
          <w:b/>
          <w:sz w:val="24"/>
          <w:szCs w:val="24"/>
        </w:rPr>
        <w:t>5.7.7</w:t>
      </w:r>
      <w:r w:rsidR="00445A42" w:rsidRPr="00FE2660">
        <w:rPr>
          <w:rFonts w:ascii="Times New Roman" w:eastAsia="宋体" w:hAnsi="Times New Roman" w:cs="Times New Roman" w:hint="eastAsia"/>
          <w:b/>
          <w:sz w:val="24"/>
          <w:szCs w:val="24"/>
        </w:rPr>
        <w:t xml:space="preserve">  </w:t>
      </w:r>
      <w:r w:rsidR="00445A42" w:rsidRPr="00FE2660">
        <w:rPr>
          <w:rFonts w:ascii="Times New Roman" w:eastAsia="宋体" w:hAnsi="Times New Roman" w:cs="Times New Roman" w:hint="eastAsia"/>
          <w:sz w:val="24"/>
          <w:szCs w:val="24"/>
        </w:rPr>
        <w:t>本条规定了</w:t>
      </w:r>
      <w:r w:rsidRPr="00FE2660">
        <w:rPr>
          <w:rFonts w:ascii="Times New Roman" w:eastAsia="宋体" w:hAnsi="Times New Roman" w:cs="Times New Roman" w:hint="eastAsia"/>
          <w:sz w:val="24"/>
          <w:szCs w:val="24"/>
        </w:rPr>
        <w:t>热空气幕更节能有效的技术措施。</w:t>
      </w:r>
    </w:p>
    <w:p w14:paraId="10D80906" w14:textId="77777777" w:rsidR="000F4652" w:rsidRPr="00FE2660" w:rsidRDefault="000F4652">
      <w:pPr>
        <w:pStyle w:val="2"/>
        <w:keepNext w:val="0"/>
        <w:keepLines w:val="0"/>
        <w:spacing w:before="120" w:after="120" w:line="360" w:lineRule="auto"/>
        <w:rPr>
          <w:rFonts w:ascii="Times New Roman" w:eastAsiaTheme="minorEastAsia" w:hAnsi="Times New Roman" w:cs="Times New Roman"/>
          <w:sz w:val="28"/>
          <w:szCs w:val="28"/>
        </w:rPr>
      </w:pPr>
      <w:bookmarkStart w:id="751" w:name="_Toc176547900"/>
      <w:bookmarkStart w:id="752" w:name="_Toc176548432"/>
      <w:bookmarkStart w:id="753" w:name="_Toc183360471"/>
      <w:bookmarkStart w:id="754" w:name="_Toc185236785"/>
      <w:bookmarkStart w:id="755" w:name="_Toc185237738"/>
      <w:bookmarkStart w:id="756" w:name="_Toc185237870"/>
      <w:r w:rsidRPr="00FE2660">
        <w:rPr>
          <w:rFonts w:ascii="Times New Roman" w:eastAsiaTheme="minorEastAsia" w:hAnsi="Times New Roman" w:cs="Times New Roman"/>
          <w:sz w:val="28"/>
          <w:szCs w:val="28"/>
        </w:rPr>
        <w:t xml:space="preserve">5.8  </w:t>
      </w:r>
      <w:r w:rsidRPr="00FE2660">
        <w:rPr>
          <w:rFonts w:ascii="Times New Roman" w:eastAsiaTheme="minorEastAsia" w:hAnsi="Times New Roman" w:cs="Times New Roman" w:hint="eastAsia"/>
          <w:sz w:val="28"/>
          <w:szCs w:val="28"/>
        </w:rPr>
        <w:t>供暖管道</w:t>
      </w:r>
      <w:bookmarkEnd w:id="751"/>
      <w:bookmarkEnd w:id="752"/>
      <w:bookmarkEnd w:id="753"/>
      <w:bookmarkEnd w:id="754"/>
      <w:bookmarkEnd w:id="755"/>
      <w:bookmarkEnd w:id="756"/>
    </w:p>
    <w:p w14:paraId="550E66BA" w14:textId="5CAD28AD" w:rsidR="000F4652" w:rsidRPr="00FE2660" w:rsidRDefault="000F4652" w:rsidP="00B679C0">
      <w:pPr>
        <w:spacing w:line="360" w:lineRule="auto"/>
        <w:rPr>
          <w:rFonts w:ascii="Times New Roman" w:eastAsia="宋体" w:hAnsi="Times New Roman" w:cs="Times New Roman"/>
          <w:sz w:val="24"/>
          <w:szCs w:val="24"/>
        </w:rPr>
      </w:pPr>
      <w:r w:rsidRPr="00FE2660">
        <w:rPr>
          <w:rFonts w:ascii="Times New Roman" w:eastAsia="宋体" w:hAnsi="Times New Roman" w:cs="Times New Roman" w:hint="eastAsia"/>
          <w:b/>
          <w:sz w:val="24"/>
          <w:szCs w:val="24"/>
        </w:rPr>
        <w:t>5.8.1</w:t>
      </w:r>
      <w:r w:rsidR="000540B5" w:rsidRPr="00FE2660">
        <w:rPr>
          <w:rFonts w:ascii="Times New Roman" w:eastAsia="宋体" w:hAnsi="Times New Roman" w:cs="Times New Roman" w:hint="eastAsia"/>
          <w:sz w:val="24"/>
          <w:szCs w:val="24"/>
        </w:rPr>
        <w:t xml:space="preserve">  </w:t>
      </w:r>
      <w:r w:rsidRPr="00FE2660">
        <w:rPr>
          <w:rFonts w:ascii="Times New Roman" w:eastAsia="宋体" w:hAnsi="Times New Roman" w:cs="Times New Roman" w:hint="eastAsia"/>
          <w:sz w:val="24"/>
          <w:szCs w:val="24"/>
        </w:rPr>
        <w:t>化工生产厂房及辅助建筑的</w:t>
      </w:r>
      <w:r w:rsidR="00423742" w:rsidRPr="00FE2660">
        <w:rPr>
          <w:rFonts w:ascii="Times New Roman" w:eastAsia="宋体" w:hAnsi="Times New Roman" w:cs="Times New Roman" w:hint="eastAsia"/>
          <w:sz w:val="24"/>
          <w:szCs w:val="24"/>
        </w:rPr>
        <w:t>供暖</w:t>
      </w:r>
      <w:r w:rsidRPr="00FE2660">
        <w:rPr>
          <w:rFonts w:ascii="Times New Roman" w:eastAsia="宋体" w:hAnsi="Times New Roman" w:cs="Times New Roman" w:hint="eastAsia"/>
          <w:sz w:val="24"/>
          <w:szCs w:val="24"/>
        </w:rPr>
        <w:t>管道，考虑经济、维修等原因，不宜暗装，尤其是具有燃烧和爆炸危险的生产厂房，为防止有害气体积聚，不应在地沟内敷设；如必须在地沟内敷设，地沟内应用砂填满。</w:t>
      </w:r>
    </w:p>
    <w:p w14:paraId="0716C309" w14:textId="613104B7" w:rsidR="000F4652" w:rsidRPr="00FE2660" w:rsidRDefault="000F4652" w:rsidP="00B679C0">
      <w:pPr>
        <w:spacing w:line="360" w:lineRule="auto"/>
        <w:rPr>
          <w:rFonts w:ascii="Times New Roman" w:eastAsia="宋体" w:hAnsi="Times New Roman" w:cs="Times New Roman"/>
          <w:sz w:val="24"/>
          <w:szCs w:val="24"/>
        </w:rPr>
      </w:pPr>
      <w:r w:rsidRPr="00FE2660">
        <w:rPr>
          <w:rFonts w:ascii="Times New Roman" w:eastAsia="宋体" w:hAnsi="Times New Roman" w:cs="Times New Roman" w:hint="eastAsia"/>
          <w:b/>
          <w:sz w:val="24"/>
          <w:szCs w:val="24"/>
        </w:rPr>
        <w:t xml:space="preserve">5.8.2 </w:t>
      </w:r>
      <w:r w:rsidRPr="00FE2660">
        <w:rPr>
          <w:rFonts w:ascii="Times New Roman" w:eastAsia="宋体" w:hAnsi="Times New Roman" w:cs="Times New Roman" w:hint="eastAsia"/>
          <w:b/>
          <w:sz w:val="24"/>
          <w:szCs w:val="24"/>
        </w:rPr>
        <w:t>、</w:t>
      </w:r>
      <w:r w:rsidRPr="00FE2660">
        <w:rPr>
          <w:rFonts w:ascii="Times New Roman" w:eastAsia="宋体" w:hAnsi="Times New Roman" w:cs="Times New Roman" w:hint="eastAsia"/>
          <w:b/>
          <w:sz w:val="24"/>
          <w:szCs w:val="24"/>
        </w:rPr>
        <w:t>5.8.3</w:t>
      </w:r>
      <w:r w:rsidRPr="00FE2660">
        <w:rPr>
          <w:rFonts w:ascii="Times New Roman" w:eastAsia="宋体" w:hAnsi="Times New Roman" w:cs="Times New Roman" w:hint="eastAsia"/>
          <w:sz w:val="24"/>
          <w:szCs w:val="24"/>
        </w:rPr>
        <w:t xml:space="preserve"> </w:t>
      </w:r>
      <w:r w:rsidR="000540B5" w:rsidRPr="00FE2660">
        <w:rPr>
          <w:rFonts w:ascii="Times New Roman" w:eastAsia="宋体" w:hAnsi="Times New Roman" w:cs="Times New Roman" w:hint="eastAsia"/>
          <w:sz w:val="24"/>
          <w:szCs w:val="24"/>
        </w:rPr>
        <w:t xml:space="preserve">  </w:t>
      </w:r>
      <w:r w:rsidRPr="00FE2660">
        <w:rPr>
          <w:rFonts w:ascii="Times New Roman" w:eastAsia="宋体" w:hAnsi="Times New Roman" w:cs="Times New Roman" w:hint="eastAsia"/>
          <w:sz w:val="24"/>
          <w:szCs w:val="24"/>
        </w:rPr>
        <w:t>从防火、防爆的角度提出，其基本出发点是避免不保温的</w:t>
      </w:r>
      <w:r w:rsidR="00423742" w:rsidRPr="00FE2660">
        <w:rPr>
          <w:rFonts w:ascii="Times New Roman" w:eastAsia="宋体" w:hAnsi="Times New Roman" w:cs="Times New Roman" w:hint="eastAsia"/>
          <w:sz w:val="24"/>
          <w:szCs w:val="24"/>
        </w:rPr>
        <w:t>供暖</w:t>
      </w:r>
      <w:r w:rsidRPr="00FE2660">
        <w:rPr>
          <w:rFonts w:ascii="Times New Roman" w:eastAsia="宋体" w:hAnsi="Times New Roman" w:cs="Times New Roman" w:hint="eastAsia"/>
          <w:sz w:val="24"/>
          <w:szCs w:val="24"/>
        </w:rPr>
        <w:t>管道接触能引起燃烧或爆炸危险物质的情况。</w:t>
      </w:r>
    </w:p>
    <w:p w14:paraId="639C68A1" w14:textId="3525FDD3" w:rsidR="000F4652" w:rsidRPr="00FE2660" w:rsidRDefault="000F4652" w:rsidP="00B679C0">
      <w:pPr>
        <w:spacing w:line="360" w:lineRule="auto"/>
        <w:rPr>
          <w:rFonts w:ascii="Times New Roman" w:eastAsia="宋体" w:hAnsi="Times New Roman" w:cs="Times New Roman"/>
          <w:sz w:val="24"/>
          <w:szCs w:val="24"/>
        </w:rPr>
      </w:pPr>
      <w:r w:rsidRPr="00FE2660">
        <w:rPr>
          <w:rFonts w:ascii="Times New Roman" w:eastAsia="宋体" w:hAnsi="Times New Roman" w:cs="Times New Roman" w:hint="eastAsia"/>
          <w:b/>
          <w:sz w:val="24"/>
          <w:szCs w:val="24"/>
        </w:rPr>
        <w:t>5.8.4</w:t>
      </w:r>
      <w:r w:rsidR="000540B5" w:rsidRPr="00FE2660">
        <w:rPr>
          <w:rFonts w:ascii="Times New Roman" w:eastAsia="宋体" w:hAnsi="Times New Roman" w:cs="Times New Roman" w:hint="eastAsia"/>
          <w:b/>
          <w:sz w:val="24"/>
          <w:szCs w:val="24"/>
        </w:rPr>
        <w:t xml:space="preserve">  </w:t>
      </w:r>
      <w:r w:rsidRPr="00FE2660">
        <w:rPr>
          <w:rFonts w:ascii="Times New Roman" w:eastAsia="宋体" w:hAnsi="Times New Roman" w:cs="Times New Roman" w:hint="eastAsia"/>
          <w:sz w:val="24"/>
          <w:szCs w:val="24"/>
        </w:rPr>
        <w:t>散热器</w:t>
      </w:r>
      <w:r w:rsidR="00423742" w:rsidRPr="00FE2660">
        <w:rPr>
          <w:rFonts w:ascii="Times New Roman" w:eastAsia="宋体" w:hAnsi="Times New Roman" w:cs="Times New Roman" w:hint="eastAsia"/>
          <w:sz w:val="24"/>
          <w:szCs w:val="24"/>
        </w:rPr>
        <w:t>供暖</w:t>
      </w:r>
      <w:r w:rsidRPr="00FE2660">
        <w:rPr>
          <w:rFonts w:ascii="Times New Roman" w:eastAsia="宋体" w:hAnsi="Times New Roman" w:cs="Times New Roman" w:hint="eastAsia"/>
          <w:sz w:val="24"/>
          <w:szCs w:val="24"/>
        </w:rPr>
        <w:t>及热风</w:t>
      </w:r>
      <w:r w:rsidR="00423742" w:rsidRPr="00FE2660">
        <w:rPr>
          <w:rFonts w:ascii="Times New Roman" w:eastAsia="宋体" w:hAnsi="Times New Roman" w:cs="Times New Roman" w:hint="eastAsia"/>
          <w:sz w:val="24"/>
          <w:szCs w:val="24"/>
        </w:rPr>
        <w:t>供暖</w:t>
      </w:r>
      <w:r w:rsidRPr="00FE2660">
        <w:rPr>
          <w:rFonts w:ascii="Times New Roman" w:eastAsia="宋体" w:hAnsi="Times New Roman" w:cs="Times New Roman" w:hint="eastAsia"/>
          <w:sz w:val="24"/>
          <w:szCs w:val="24"/>
        </w:rPr>
        <w:t>管道如需分别控制时，应分设。只有对局部散热器不多，且不需要开关控制的才允许合设。</w:t>
      </w:r>
    </w:p>
    <w:p w14:paraId="4050079A" w14:textId="62E6229A" w:rsidR="000F4652" w:rsidRPr="00FE2660" w:rsidRDefault="000F4652" w:rsidP="00B679C0">
      <w:pPr>
        <w:spacing w:line="360" w:lineRule="auto"/>
        <w:rPr>
          <w:rFonts w:ascii="Times New Roman" w:eastAsia="宋体" w:hAnsi="Times New Roman" w:cs="Times New Roman"/>
          <w:sz w:val="24"/>
          <w:szCs w:val="24"/>
        </w:rPr>
      </w:pPr>
      <w:r w:rsidRPr="00FE2660">
        <w:rPr>
          <w:rFonts w:ascii="Times New Roman" w:eastAsia="宋体" w:hAnsi="Times New Roman" w:cs="Times New Roman" w:hint="eastAsia"/>
          <w:b/>
          <w:sz w:val="24"/>
          <w:szCs w:val="24"/>
        </w:rPr>
        <w:t>5.8.5</w:t>
      </w:r>
      <w:r w:rsidR="000540B5" w:rsidRPr="00FE2660">
        <w:rPr>
          <w:rFonts w:ascii="Times New Roman" w:eastAsia="宋体" w:hAnsi="Times New Roman" w:cs="Times New Roman" w:hint="eastAsia"/>
          <w:b/>
          <w:sz w:val="24"/>
          <w:szCs w:val="24"/>
        </w:rPr>
        <w:t xml:space="preserve">  </w:t>
      </w:r>
      <w:r w:rsidR="00423742" w:rsidRPr="00FE2660">
        <w:rPr>
          <w:rFonts w:ascii="Times New Roman" w:eastAsia="宋体" w:hAnsi="Times New Roman" w:cs="Times New Roman" w:hint="eastAsia"/>
          <w:sz w:val="24"/>
          <w:szCs w:val="24"/>
        </w:rPr>
        <w:t>供暖</w:t>
      </w:r>
      <w:r w:rsidRPr="00FE2660">
        <w:rPr>
          <w:rFonts w:ascii="Times New Roman" w:eastAsia="宋体" w:hAnsi="Times New Roman" w:cs="Times New Roman" w:hint="eastAsia"/>
          <w:sz w:val="24"/>
          <w:szCs w:val="24"/>
        </w:rPr>
        <w:t>系统，特别是热媒温度较高的</w:t>
      </w:r>
      <w:r w:rsidR="00423742" w:rsidRPr="00FE2660">
        <w:rPr>
          <w:rFonts w:ascii="Times New Roman" w:eastAsia="宋体" w:hAnsi="Times New Roman" w:cs="Times New Roman" w:hint="eastAsia"/>
          <w:sz w:val="24"/>
          <w:szCs w:val="24"/>
        </w:rPr>
        <w:t>供暖</w:t>
      </w:r>
      <w:r w:rsidRPr="00FE2660">
        <w:rPr>
          <w:rFonts w:ascii="Times New Roman" w:eastAsia="宋体" w:hAnsi="Times New Roman" w:cs="Times New Roman" w:hint="eastAsia"/>
          <w:sz w:val="24"/>
          <w:szCs w:val="24"/>
        </w:rPr>
        <w:t>系统，因温度变化产生的热应力问题，应予以重视。设计时应进行计算，并尽量考虑自然补偿。</w:t>
      </w:r>
    </w:p>
    <w:p w14:paraId="1B46AA19" w14:textId="712327E5" w:rsidR="000F4652" w:rsidRPr="00FE2660" w:rsidRDefault="000F4652" w:rsidP="00B679C0">
      <w:pPr>
        <w:spacing w:line="360" w:lineRule="auto"/>
        <w:rPr>
          <w:rFonts w:ascii="Times New Roman" w:eastAsia="宋体" w:hAnsi="Times New Roman" w:cs="Times New Roman"/>
          <w:sz w:val="24"/>
          <w:szCs w:val="24"/>
        </w:rPr>
      </w:pPr>
      <w:r w:rsidRPr="00FE2660">
        <w:rPr>
          <w:rFonts w:ascii="Times New Roman" w:eastAsia="宋体" w:hAnsi="Times New Roman" w:cs="Times New Roman" w:hint="eastAsia"/>
          <w:b/>
          <w:sz w:val="24"/>
          <w:szCs w:val="24"/>
        </w:rPr>
        <w:t>5.8.6</w:t>
      </w:r>
      <w:r w:rsidR="00423742" w:rsidRPr="00FE2660">
        <w:rPr>
          <w:rFonts w:ascii="Times New Roman" w:eastAsia="宋体" w:hAnsi="Times New Roman" w:cs="Times New Roman" w:hint="eastAsia"/>
          <w:b/>
          <w:sz w:val="24"/>
          <w:szCs w:val="24"/>
        </w:rPr>
        <w:t xml:space="preserve">  </w:t>
      </w:r>
      <w:r w:rsidRPr="00FE2660">
        <w:rPr>
          <w:rFonts w:ascii="Times New Roman" w:eastAsia="宋体" w:hAnsi="Times New Roman" w:cs="Times New Roman" w:hint="eastAsia"/>
          <w:sz w:val="24"/>
          <w:szCs w:val="24"/>
        </w:rPr>
        <w:t>鉴于</w:t>
      </w:r>
      <w:r w:rsidR="00423742" w:rsidRPr="00FE2660">
        <w:rPr>
          <w:rFonts w:ascii="Times New Roman" w:eastAsia="宋体" w:hAnsi="Times New Roman" w:cs="Times New Roman" w:hint="eastAsia"/>
          <w:sz w:val="24"/>
          <w:szCs w:val="24"/>
        </w:rPr>
        <w:t>供暖</w:t>
      </w:r>
      <w:r w:rsidRPr="00FE2660">
        <w:rPr>
          <w:rFonts w:ascii="Times New Roman" w:eastAsia="宋体" w:hAnsi="Times New Roman" w:cs="Times New Roman" w:hint="eastAsia"/>
          <w:sz w:val="24"/>
          <w:szCs w:val="24"/>
        </w:rPr>
        <w:t>系统常因排气阀设计安装位置不当造成系统不热，制订空气排除的规定。</w:t>
      </w:r>
    </w:p>
    <w:p w14:paraId="51B0EDD2" w14:textId="63400001" w:rsidR="000F4652" w:rsidRPr="00FE2660" w:rsidRDefault="000F4652" w:rsidP="00B679C0">
      <w:pPr>
        <w:spacing w:line="360" w:lineRule="auto"/>
        <w:rPr>
          <w:rFonts w:ascii="Times New Roman" w:eastAsia="宋体" w:hAnsi="Times New Roman" w:cs="Times New Roman"/>
          <w:sz w:val="24"/>
          <w:szCs w:val="24"/>
        </w:rPr>
      </w:pPr>
      <w:r w:rsidRPr="00FE2660">
        <w:rPr>
          <w:rFonts w:ascii="Times New Roman" w:eastAsia="宋体" w:hAnsi="Times New Roman" w:cs="Times New Roman" w:hint="eastAsia"/>
          <w:b/>
          <w:sz w:val="24"/>
          <w:szCs w:val="24"/>
        </w:rPr>
        <w:t>5.8.7</w:t>
      </w:r>
      <w:r w:rsidR="00423742" w:rsidRPr="00FE2660">
        <w:rPr>
          <w:rFonts w:ascii="Times New Roman" w:eastAsia="宋体" w:hAnsi="Times New Roman" w:cs="Times New Roman" w:hint="eastAsia"/>
          <w:b/>
          <w:sz w:val="24"/>
          <w:szCs w:val="24"/>
        </w:rPr>
        <w:t xml:space="preserve">  </w:t>
      </w:r>
      <w:r w:rsidRPr="00FE2660">
        <w:rPr>
          <w:rFonts w:ascii="Times New Roman" w:eastAsia="宋体" w:hAnsi="Times New Roman" w:cs="Times New Roman" w:hint="eastAsia"/>
          <w:sz w:val="24"/>
          <w:szCs w:val="24"/>
        </w:rPr>
        <w:t>鉴于设计中容易忽视</w:t>
      </w:r>
      <w:r w:rsidR="00423742" w:rsidRPr="00FE2660">
        <w:rPr>
          <w:rFonts w:ascii="Times New Roman" w:eastAsia="宋体" w:hAnsi="Times New Roman" w:cs="Times New Roman" w:hint="eastAsia"/>
          <w:sz w:val="24"/>
          <w:szCs w:val="24"/>
        </w:rPr>
        <w:t>供暖</w:t>
      </w:r>
      <w:r w:rsidRPr="00FE2660">
        <w:rPr>
          <w:rFonts w:ascii="Times New Roman" w:eastAsia="宋体" w:hAnsi="Times New Roman" w:cs="Times New Roman" w:hint="eastAsia"/>
          <w:sz w:val="24"/>
          <w:szCs w:val="24"/>
        </w:rPr>
        <w:t>系统停运、检修时的排空问题，此次修订增加了这一内容的规定。</w:t>
      </w:r>
    </w:p>
    <w:p w14:paraId="50928629" w14:textId="5DAC7C5B" w:rsidR="000F4652" w:rsidRPr="00FE2660" w:rsidRDefault="000F4652" w:rsidP="00B679C0">
      <w:pPr>
        <w:spacing w:line="360" w:lineRule="auto"/>
        <w:rPr>
          <w:rFonts w:ascii="Times New Roman" w:eastAsia="宋体" w:hAnsi="Times New Roman" w:cs="Times New Roman"/>
          <w:sz w:val="24"/>
          <w:szCs w:val="24"/>
        </w:rPr>
      </w:pPr>
      <w:r w:rsidRPr="00FE2660">
        <w:rPr>
          <w:rFonts w:ascii="Times New Roman" w:eastAsia="宋体" w:hAnsi="Times New Roman" w:cs="Times New Roman" w:hint="eastAsia"/>
          <w:b/>
          <w:sz w:val="24"/>
          <w:szCs w:val="24"/>
        </w:rPr>
        <w:t>5.8.</w:t>
      </w:r>
      <w:r w:rsidR="00C9687F" w:rsidRPr="00FE2660">
        <w:rPr>
          <w:rFonts w:ascii="Times New Roman" w:eastAsia="宋体" w:hAnsi="Times New Roman" w:cs="Times New Roman" w:hint="eastAsia"/>
          <w:b/>
          <w:sz w:val="24"/>
          <w:szCs w:val="24"/>
        </w:rPr>
        <w:t>8</w:t>
      </w:r>
      <w:r w:rsidR="00C9687F" w:rsidRPr="00FE2660">
        <w:rPr>
          <w:rFonts w:ascii="Times New Roman" w:eastAsia="宋体" w:hAnsi="Times New Roman" w:cs="Times New Roman" w:hint="eastAsia"/>
          <w:sz w:val="24"/>
          <w:szCs w:val="24"/>
        </w:rPr>
        <w:t xml:space="preserve">  </w:t>
      </w:r>
      <w:r w:rsidRPr="00FE2660">
        <w:rPr>
          <w:rFonts w:ascii="Times New Roman" w:eastAsia="宋体" w:hAnsi="Times New Roman" w:cs="Times New Roman" w:hint="eastAsia"/>
          <w:sz w:val="24"/>
          <w:szCs w:val="24"/>
        </w:rPr>
        <w:t>散热器及其连接时应注意避免电化学腐蚀。</w:t>
      </w:r>
    </w:p>
    <w:p w14:paraId="2B63897D" w14:textId="4CEFF18B" w:rsidR="000F4652" w:rsidRPr="00FE2660" w:rsidRDefault="000F4652" w:rsidP="00B679C0">
      <w:pPr>
        <w:spacing w:line="360" w:lineRule="auto"/>
        <w:rPr>
          <w:rFonts w:ascii="Times New Roman" w:eastAsia="宋体" w:hAnsi="Times New Roman" w:cs="Times New Roman"/>
          <w:sz w:val="24"/>
          <w:szCs w:val="24"/>
        </w:rPr>
      </w:pPr>
      <w:r w:rsidRPr="00FE2660">
        <w:rPr>
          <w:rFonts w:ascii="Times New Roman" w:eastAsia="宋体" w:hAnsi="Times New Roman" w:cs="Times New Roman" w:hint="eastAsia"/>
          <w:b/>
          <w:sz w:val="24"/>
          <w:szCs w:val="24"/>
        </w:rPr>
        <w:t>5.8.</w:t>
      </w:r>
      <w:r w:rsidR="00C9687F" w:rsidRPr="00FE2660">
        <w:rPr>
          <w:rFonts w:ascii="Times New Roman" w:eastAsia="宋体" w:hAnsi="Times New Roman" w:cs="Times New Roman" w:hint="eastAsia"/>
          <w:b/>
          <w:sz w:val="24"/>
          <w:szCs w:val="24"/>
        </w:rPr>
        <w:t>10</w:t>
      </w:r>
      <w:r w:rsidR="00C9687F" w:rsidRPr="00FE2660">
        <w:rPr>
          <w:rFonts w:ascii="Times New Roman" w:eastAsia="宋体" w:hAnsi="Times New Roman" w:cs="Times New Roman" w:hint="eastAsia"/>
          <w:sz w:val="24"/>
          <w:szCs w:val="24"/>
        </w:rPr>
        <w:t xml:space="preserve">  </w:t>
      </w:r>
      <w:r w:rsidRPr="00FE2660">
        <w:rPr>
          <w:rFonts w:ascii="Times New Roman" w:eastAsia="宋体" w:hAnsi="Times New Roman" w:cs="Times New Roman" w:hint="eastAsia"/>
          <w:sz w:val="24"/>
          <w:szCs w:val="24"/>
        </w:rPr>
        <w:t>供暖管道穿防火墙部位的规定。</w:t>
      </w:r>
    </w:p>
    <w:p w14:paraId="5A0B9247" w14:textId="509559C5" w:rsidR="000F4652" w:rsidRPr="00FE2660" w:rsidRDefault="000F4652" w:rsidP="00B679C0">
      <w:pPr>
        <w:spacing w:line="360" w:lineRule="auto"/>
        <w:rPr>
          <w:rFonts w:ascii="Times New Roman" w:eastAsia="宋体" w:hAnsi="Times New Roman" w:cs="Times New Roman"/>
          <w:b/>
          <w:sz w:val="24"/>
          <w:szCs w:val="24"/>
        </w:rPr>
      </w:pPr>
      <w:r w:rsidRPr="00FE2660">
        <w:rPr>
          <w:rFonts w:ascii="Times New Roman" w:eastAsia="宋体" w:hAnsi="Times New Roman" w:cs="Times New Roman" w:hint="eastAsia"/>
          <w:b/>
          <w:sz w:val="24"/>
          <w:szCs w:val="24"/>
        </w:rPr>
        <w:t>5.8.</w:t>
      </w:r>
      <w:r w:rsidR="00C9687F" w:rsidRPr="00FE2660">
        <w:rPr>
          <w:rFonts w:ascii="Times New Roman" w:eastAsia="宋体" w:hAnsi="Times New Roman" w:cs="Times New Roman" w:hint="eastAsia"/>
          <w:b/>
          <w:sz w:val="24"/>
          <w:szCs w:val="24"/>
        </w:rPr>
        <w:t>11</w:t>
      </w:r>
      <w:r w:rsidR="00C9687F" w:rsidRPr="00FE2660">
        <w:rPr>
          <w:rFonts w:ascii="Times New Roman" w:eastAsia="宋体" w:hAnsi="Times New Roman" w:cs="Times New Roman" w:hint="eastAsia"/>
          <w:sz w:val="24"/>
          <w:szCs w:val="24"/>
        </w:rPr>
        <w:t xml:space="preserve">  </w:t>
      </w:r>
      <w:r w:rsidRPr="00FE2660">
        <w:rPr>
          <w:rFonts w:ascii="Times New Roman" w:eastAsia="宋体" w:hAnsi="Times New Roman" w:cs="Times New Roman" w:hint="eastAsia"/>
          <w:sz w:val="24"/>
          <w:szCs w:val="24"/>
        </w:rPr>
        <w:t>供暖管道与管沟穿过建筑关键部位的规定。</w:t>
      </w:r>
    </w:p>
    <w:p w14:paraId="1CF84E0F" w14:textId="3364A203" w:rsidR="000F4652" w:rsidRPr="00FE2660" w:rsidRDefault="000F4652" w:rsidP="00B679C0">
      <w:pPr>
        <w:spacing w:line="360" w:lineRule="auto"/>
        <w:rPr>
          <w:rFonts w:ascii="Times New Roman" w:eastAsia="宋体" w:hAnsi="Times New Roman" w:cs="Times New Roman"/>
          <w:b/>
          <w:sz w:val="24"/>
          <w:szCs w:val="24"/>
        </w:rPr>
      </w:pPr>
      <w:r w:rsidRPr="00FE2660">
        <w:rPr>
          <w:rFonts w:ascii="Times New Roman" w:eastAsia="宋体" w:hAnsi="Times New Roman" w:cs="Times New Roman" w:hint="eastAsia"/>
          <w:b/>
          <w:sz w:val="24"/>
          <w:szCs w:val="24"/>
        </w:rPr>
        <w:t>5.8.</w:t>
      </w:r>
      <w:r w:rsidR="00C9687F" w:rsidRPr="00FE2660">
        <w:rPr>
          <w:rFonts w:ascii="Times New Roman" w:eastAsia="宋体" w:hAnsi="Times New Roman" w:cs="Times New Roman" w:hint="eastAsia"/>
          <w:b/>
          <w:sz w:val="24"/>
          <w:szCs w:val="24"/>
        </w:rPr>
        <w:t>12</w:t>
      </w:r>
      <w:r w:rsidR="00C9687F" w:rsidRPr="00FE2660">
        <w:rPr>
          <w:rFonts w:ascii="Times New Roman" w:eastAsia="宋体" w:hAnsi="Times New Roman" w:cs="Times New Roman" w:hint="eastAsia"/>
          <w:sz w:val="24"/>
          <w:szCs w:val="24"/>
        </w:rPr>
        <w:t xml:space="preserve">  </w:t>
      </w:r>
      <w:r w:rsidR="00423742" w:rsidRPr="00FE2660">
        <w:rPr>
          <w:rFonts w:ascii="Times New Roman" w:eastAsia="宋体" w:hAnsi="Times New Roman" w:cs="Times New Roman" w:hint="eastAsia"/>
          <w:sz w:val="24"/>
          <w:szCs w:val="24"/>
        </w:rPr>
        <w:t>供暖</w:t>
      </w:r>
      <w:r w:rsidRPr="00FE2660">
        <w:rPr>
          <w:rFonts w:ascii="Times New Roman" w:eastAsia="宋体" w:hAnsi="Times New Roman" w:cs="Times New Roman" w:hint="eastAsia"/>
          <w:sz w:val="24"/>
          <w:szCs w:val="24"/>
        </w:rPr>
        <w:t>地沟的布置要求。</w:t>
      </w:r>
    </w:p>
    <w:p w14:paraId="4B87DF35" w14:textId="6CC1E06E" w:rsidR="000F4652" w:rsidRPr="00FE2660" w:rsidRDefault="000F4652" w:rsidP="00B679C0">
      <w:pPr>
        <w:spacing w:line="360" w:lineRule="auto"/>
        <w:rPr>
          <w:rFonts w:ascii="Times New Roman" w:eastAsia="宋体" w:hAnsi="Times New Roman" w:cs="Times New Roman"/>
          <w:b/>
          <w:sz w:val="24"/>
          <w:szCs w:val="24"/>
        </w:rPr>
      </w:pPr>
      <w:r w:rsidRPr="00FE2660">
        <w:rPr>
          <w:rFonts w:ascii="Times New Roman" w:eastAsia="宋体" w:hAnsi="Times New Roman" w:cs="Times New Roman" w:hint="eastAsia"/>
          <w:b/>
          <w:sz w:val="24"/>
          <w:szCs w:val="24"/>
        </w:rPr>
        <w:t>5.8.</w:t>
      </w:r>
      <w:r w:rsidR="00C9687F" w:rsidRPr="00FE2660">
        <w:rPr>
          <w:rFonts w:ascii="Times New Roman" w:eastAsia="宋体" w:hAnsi="Times New Roman" w:cs="Times New Roman" w:hint="eastAsia"/>
          <w:b/>
          <w:sz w:val="24"/>
          <w:szCs w:val="24"/>
        </w:rPr>
        <w:t>13</w:t>
      </w:r>
      <w:r w:rsidR="00C9687F" w:rsidRPr="00FE2660">
        <w:rPr>
          <w:rFonts w:ascii="Times New Roman" w:eastAsia="宋体" w:hAnsi="Times New Roman" w:cs="Times New Roman" w:hint="eastAsia"/>
          <w:sz w:val="24"/>
          <w:szCs w:val="24"/>
        </w:rPr>
        <w:t xml:space="preserve">  </w:t>
      </w:r>
      <w:r w:rsidRPr="00FE2660">
        <w:rPr>
          <w:rFonts w:ascii="Times New Roman" w:eastAsia="宋体" w:hAnsi="Times New Roman" w:cs="Times New Roman" w:hint="eastAsia"/>
          <w:sz w:val="24"/>
          <w:szCs w:val="24"/>
        </w:rPr>
        <w:t>化工企业厂区室外</w:t>
      </w:r>
      <w:r w:rsidR="00423742" w:rsidRPr="00FE2660">
        <w:rPr>
          <w:rFonts w:ascii="Times New Roman" w:eastAsia="宋体" w:hAnsi="Times New Roman" w:cs="Times New Roman" w:hint="eastAsia"/>
          <w:sz w:val="24"/>
          <w:szCs w:val="24"/>
        </w:rPr>
        <w:t>供暖</w:t>
      </w:r>
      <w:r w:rsidRPr="00FE2660">
        <w:rPr>
          <w:rFonts w:ascii="Times New Roman" w:eastAsia="宋体" w:hAnsi="Times New Roman" w:cs="Times New Roman" w:hint="eastAsia"/>
          <w:sz w:val="24"/>
          <w:szCs w:val="24"/>
        </w:rPr>
        <w:t>管道应尽量利用管架敷设，但近年来热力管道直埋敷设快速发展，有时直埋与管沟同时用，故须避免爆炸危险物质进入地下检查小室及管沟其内形成危险。</w:t>
      </w:r>
    </w:p>
    <w:p w14:paraId="08D46095" w14:textId="7B656D74" w:rsidR="000F4652" w:rsidRPr="00FE2660" w:rsidRDefault="000F4652" w:rsidP="00B679C0">
      <w:pPr>
        <w:spacing w:line="360" w:lineRule="auto"/>
        <w:rPr>
          <w:rFonts w:ascii="Times New Roman" w:eastAsia="宋体" w:hAnsi="Times New Roman" w:cs="Times New Roman"/>
          <w:b/>
          <w:sz w:val="24"/>
          <w:szCs w:val="24"/>
        </w:rPr>
      </w:pPr>
      <w:r w:rsidRPr="00FE2660">
        <w:rPr>
          <w:rFonts w:ascii="Times New Roman" w:eastAsia="宋体" w:hAnsi="Times New Roman" w:cs="Times New Roman" w:hint="eastAsia"/>
          <w:b/>
          <w:sz w:val="24"/>
          <w:szCs w:val="24"/>
        </w:rPr>
        <w:t>5.8.</w:t>
      </w:r>
      <w:r w:rsidR="00C9687F" w:rsidRPr="00FE2660">
        <w:rPr>
          <w:rFonts w:ascii="Times New Roman" w:eastAsia="宋体" w:hAnsi="Times New Roman" w:cs="Times New Roman" w:hint="eastAsia"/>
          <w:b/>
          <w:sz w:val="24"/>
          <w:szCs w:val="24"/>
        </w:rPr>
        <w:t>14</w:t>
      </w:r>
      <w:r w:rsidR="00C9687F" w:rsidRPr="00FE2660">
        <w:rPr>
          <w:rFonts w:ascii="Times New Roman" w:eastAsia="宋体" w:hAnsi="Times New Roman" w:cs="Times New Roman" w:hint="eastAsia"/>
          <w:sz w:val="24"/>
          <w:szCs w:val="24"/>
        </w:rPr>
        <w:t xml:space="preserve">  </w:t>
      </w:r>
      <w:r w:rsidR="00423742" w:rsidRPr="00FE2660">
        <w:rPr>
          <w:rFonts w:ascii="Times New Roman" w:eastAsia="宋体" w:hAnsi="Times New Roman" w:cs="Times New Roman" w:hint="eastAsia"/>
          <w:sz w:val="24"/>
          <w:szCs w:val="24"/>
        </w:rPr>
        <w:t>供暖</w:t>
      </w:r>
      <w:r w:rsidRPr="00FE2660">
        <w:rPr>
          <w:rFonts w:ascii="Times New Roman" w:eastAsia="宋体" w:hAnsi="Times New Roman" w:cs="Times New Roman" w:hint="eastAsia"/>
          <w:sz w:val="24"/>
          <w:szCs w:val="24"/>
        </w:rPr>
        <w:t>管道的保温，本条是基于使热媒保持一定参数，减少管内水的温降，确保</w:t>
      </w:r>
      <w:r w:rsidRPr="00FE2660">
        <w:rPr>
          <w:rFonts w:ascii="Times New Roman" w:eastAsia="宋体" w:hAnsi="Times New Roman" w:cs="Times New Roman" w:hint="eastAsia"/>
          <w:sz w:val="24"/>
          <w:szCs w:val="24"/>
        </w:rPr>
        <w:lastRenderedPageBreak/>
        <w:t>室内的设计温度，且有利节能和</w:t>
      </w:r>
      <w:r w:rsidR="00423742" w:rsidRPr="00FE2660">
        <w:rPr>
          <w:rFonts w:ascii="Times New Roman" w:eastAsia="宋体" w:hAnsi="Times New Roman" w:cs="Times New Roman" w:hint="eastAsia"/>
          <w:sz w:val="24"/>
          <w:szCs w:val="24"/>
        </w:rPr>
        <w:t>供暖</w:t>
      </w:r>
      <w:r w:rsidRPr="00FE2660">
        <w:rPr>
          <w:rFonts w:ascii="Times New Roman" w:eastAsia="宋体" w:hAnsi="Times New Roman" w:cs="Times New Roman" w:hint="eastAsia"/>
          <w:sz w:val="24"/>
          <w:szCs w:val="24"/>
        </w:rPr>
        <w:t>系统的安全运行。</w:t>
      </w:r>
    </w:p>
    <w:p w14:paraId="5689D6D2" w14:textId="0D586154" w:rsidR="000F4652" w:rsidRPr="00FE2660" w:rsidRDefault="000F4652" w:rsidP="000F4652">
      <w:pPr>
        <w:spacing w:line="360" w:lineRule="auto"/>
        <w:rPr>
          <w:rFonts w:ascii="Times New Roman" w:eastAsia="宋体" w:hAnsi="Times New Roman" w:cs="Times New Roman"/>
          <w:sz w:val="24"/>
          <w:szCs w:val="24"/>
        </w:rPr>
      </w:pPr>
      <w:r w:rsidRPr="00FE2660">
        <w:rPr>
          <w:rFonts w:ascii="Times New Roman" w:eastAsia="宋体" w:hAnsi="Times New Roman" w:cs="Times New Roman" w:hint="eastAsia"/>
          <w:b/>
          <w:sz w:val="24"/>
          <w:szCs w:val="24"/>
        </w:rPr>
        <w:t>5.8.</w:t>
      </w:r>
      <w:r w:rsidR="00C9687F" w:rsidRPr="00FE2660">
        <w:rPr>
          <w:rFonts w:ascii="Times New Roman" w:eastAsia="宋体" w:hAnsi="Times New Roman" w:cs="Times New Roman" w:hint="eastAsia"/>
          <w:b/>
          <w:sz w:val="24"/>
          <w:szCs w:val="24"/>
        </w:rPr>
        <w:t>15</w:t>
      </w:r>
      <w:r w:rsidR="00C9687F" w:rsidRPr="00FE2660">
        <w:rPr>
          <w:rFonts w:ascii="Times New Roman" w:eastAsia="宋体" w:hAnsi="Times New Roman" w:cs="Times New Roman" w:hint="eastAsia"/>
          <w:sz w:val="24"/>
          <w:szCs w:val="24"/>
        </w:rPr>
        <w:t xml:space="preserve">  </w:t>
      </w:r>
      <w:r w:rsidRPr="00FE2660">
        <w:rPr>
          <w:rFonts w:ascii="Times New Roman" w:eastAsia="宋体" w:hAnsi="Times New Roman" w:cs="Times New Roman" w:hint="eastAsia"/>
          <w:sz w:val="24"/>
          <w:szCs w:val="24"/>
        </w:rPr>
        <w:t>新增条文。</w:t>
      </w:r>
      <w:r w:rsidR="00B679C0" w:rsidRPr="00FE2660">
        <w:rPr>
          <w:rFonts w:ascii="Times New Roman" w:eastAsia="宋体" w:hAnsi="Times New Roman" w:cs="Times New Roman" w:hint="eastAsia"/>
          <w:sz w:val="24"/>
          <w:szCs w:val="24"/>
        </w:rPr>
        <w:t>本条</w:t>
      </w:r>
      <w:r w:rsidRPr="00FE2660">
        <w:rPr>
          <w:rFonts w:ascii="Times New Roman" w:eastAsia="宋体" w:hAnsi="Times New Roman" w:cs="Times New Roman" w:hint="eastAsia"/>
          <w:sz w:val="24"/>
          <w:szCs w:val="24"/>
        </w:rPr>
        <w:t>规定了供暖管道与建筑用可燃物及电缆桥架的最小距离。</w:t>
      </w:r>
    </w:p>
    <w:p w14:paraId="09CAAC36" w14:textId="77777777" w:rsidR="000F4652" w:rsidRPr="00FE2660" w:rsidRDefault="000F4652">
      <w:pPr>
        <w:pStyle w:val="2"/>
        <w:keepNext w:val="0"/>
        <w:keepLines w:val="0"/>
        <w:spacing w:before="120" w:after="120" w:line="360" w:lineRule="auto"/>
        <w:rPr>
          <w:rFonts w:ascii="Times New Roman" w:eastAsiaTheme="minorEastAsia" w:hAnsi="Times New Roman" w:cs="Times New Roman"/>
          <w:sz w:val="28"/>
          <w:szCs w:val="28"/>
        </w:rPr>
      </w:pPr>
      <w:bookmarkStart w:id="757" w:name="_Toc176548433"/>
      <w:bookmarkStart w:id="758" w:name="_Toc176547901"/>
      <w:bookmarkStart w:id="759" w:name="_Toc183360472"/>
      <w:bookmarkStart w:id="760" w:name="_Toc185236786"/>
      <w:bookmarkStart w:id="761" w:name="_Toc185237739"/>
      <w:bookmarkStart w:id="762" w:name="_Toc185237871"/>
      <w:r w:rsidRPr="00FE2660">
        <w:rPr>
          <w:rFonts w:ascii="Times New Roman" w:eastAsiaTheme="minorEastAsia" w:hAnsi="Times New Roman" w:cs="Times New Roman"/>
          <w:sz w:val="28"/>
          <w:szCs w:val="28"/>
        </w:rPr>
        <w:t xml:space="preserve">5.9  </w:t>
      </w:r>
      <w:r w:rsidRPr="00FE2660">
        <w:rPr>
          <w:rFonts w:ascii="Times New Roman" w:eastAsiaTheme="minorEastAsia" w:hAnsi="Times New Roman" w:cs="Times New Roman" w:hint="eastAsia"/>
          <w:sz w:val="28"/>
          <w:szCs w:val="28"/>
        </w:rPr>
        <w:t>节能</w:t>
      </w:r>
      <w:bookmarkEnd w:id="757"/>
      <w:bookmarkEnd w:id="758"/>
      <w:bookmarkEnd w:id="759"/>
      <w:bookmarkEnd w:id="760"/>
      <w:bookmarkEnd w:id="761"/>
      <w:bookmarkEnd w:id="762"/>
    </w:p>
    <w:p w14:paraId="15ABBBCB" w14:textId="77777777" w:rsidR="006F2BB2" w:rsidRPr="00FE2660" w:rsidRDefault="000F4652" w:rsidP="00B679C0">
      <w:pPr>
        <w:spacing w:line="360" w:lineRule="auto"/>
        <w:rPr>
          <w:rFonts w:ascii="Times New Roman" w:eastAsia="宋体" w:hAnsi="Times New Roman" w:cs="Times New Roman"/>
          <w:sz w:val="24"/>
          <w:szCs w:val="24"/>
        </w:rPr>
      </w:pPr>
      <w:r w:rsidRPr="00FE2660">
        <w:rPr>
          <w:rFonts w:ascii="Times New Roman" w:eastAsia="宋体" w:hAnsi="Times New Roman" w:cs="Times New Roman" w:hint="eastAsia"/>
          <w:b/>
          <w:sz w:val="24"/>
          <w:szCs w:val="24"/>
        </w:rPr>
        <w:t>5.9.1~5.9.3</w:t>
      </w:r>
      <w:r w:rsidR="000540B5" w:rsidRPr="00FE2660">
        <w:rPr>
          <w:rFonts w:ascii="Times New Roman" w:eastAsia="宋体" w:hAnsi="Times New Roman" w:cs="Times New Roman" w:hint="eastAsia"/>
          <w:sz w:val="24"/>
          <w:szCs w:val="24"/>
        </w:rPr>
        <w:t xml:space="preserve">  </w:t>
      </w:r>
      <w:r w:rsidRPr="00FE2660">
        <w:rPr>
          <w:rFonts w:ascii="Times New Roman" w:eastAsia="宋体" w:hAnsi="Times New Roman" w:cs="Times New Roman" w:hint="eastAsia"/>
          <w:sz w:val="24"/>
          <w:szCs w:val="24"/>
        </w:rPr>
        <w:t>新增条文。从热源、管路及供暖用户三方面提出节约能源的基本设置。</w:t>
      </w:r>
    </w:p>
    <w:p w14:paraId="2FB7548B" w14:textId="78502AFE" w:rsidR="000F4652" w:rsidRPr="00FE2660" w:rsidRDefault="006F2BB2" w:rsidP="009B70AF">
      <w:pPr>
        <w:spacing w:line="360" w:lineRule="auto"/>
        <w:ind w:firstLineChars="200" w:firstLine="480"/>
        <w:rPr>
          <w:rFonts w:ascii="Times New Roman" w:eastAsia="宋体" w:hAnsi="Times New Roman" w:cs="Times New Roman"/>
          <w:sz w:val="24"/>
          <w:szCs w:val="24"/>
        </w:rPr>
      </w:pPr>
      <w:r w:rsidRPr="00FE2660">
        <w:rPr>
          <w:rFonts w:ascii="Times New Roman" w:eastAsia="宋体" w:hAnsi="Times New Roman" w:cs="Times New Roman" w:hint="eastAsia"/>
          <w:sz w:val="24"/>
          <w:szCs w:val="24"/>
        </w:rPr>
        <w:t>目前市面上经认证的各种防爆等级的热表和自动恒温调控装置很少，大多为民用型产品，用于甲乙类厂房存在风险，所以规定甲乙类厂房</w:t>
      </w:r>
      <w:r w:rsidRPr="00FE2660">
        <w:rPr>
          <w:rFonts w:ascii="Times New Roman" w:eastAsia="宋体" w:hAnsi="Times New Roman" w:cs="Times New Roman" w:hint="eastAsia"/>
          <w:sz w:val="24"/>
          <w:szCs w:val="24"/>
        </w:rPr>
        <w:t xml:space="preserve"> </w:t>
      </w:r>
      <w:r w:rsidRPr="00FE2660">
        <w:rPr>
          <w:rFonts w:ascii="Times New Roman" w:eastAsia="宋体" w:hAnsi="Times New Roman" w:cs="Times New Roman" w:hint="eastAsia"/>
          <w:sz w:val="24"/>
          <w:szCs w:val="24"/>
        </w:rPr>
        <w:t>不宜设置热表及自动室温调控装置。</w:t>
      </w:r>
    </w:p>
    <w:p w14:paraId="368E40B8" w14:textId="09CC2DFB" w:rsidR="006F2BB2" w:rsidRPr="00FE2660" w:rsidRDefault="006F2BB2" w:rsidP="009B70AF">
      <w:pPr>
        <w:spacing w:line="360" w:lineRule="auto"/>
        <w:ind w:firstLineChars="200" w:firstLine="480"/>
        <w:rPr>
          <w:rFonts w:ascii="Times New Roman" w:eastAsia="宋体" w:hAnsi="Times New Roman" w:cs="Times New Roman"/>
          <w:sz w:val="24"/>
          <w:szCs w:val="24"/>
        </w:rPr>
      </w:pPr>
      <w:r w:rsidRPr="00FE2660">
        <w:rPr>
          <w:rFonts w:ascii="Times New Roman" w:eastAsia="宋体" w:hAnsi="Times New Roman" w:cs="Times New Roman" w:hint="eastAsia"/>
          <w:sz w:val="24"/>
          <w:szCs w:val="24"/>
        </w:rPr>
        <w:t>对于厂区的工艺余热利用，如果供暖系统不把热量消耗掉，这部分余热需要工艺采取其他降温措施，比如冷却水等，所以，利用工艺余热的供暖系统可不设置计量热表及自动室温恒调控装置。</w:t>
      </w:r>
    </w:p>
    <w:p w14:paraId="0EB70051" w14:textId="77777777" w:rsidR="006F2BB2" w:rsidRPr="00FE2660" w:rsidRDefault="006F2BB2" w:rsidP="00B679C0">
      <w:pPr>
        <w:spacing w:line="360" w:lineRule="auto"/>
        <w:rPr>
          <w:rFonts w:ascii="Times New Roman" w:eastAsia="宋体" w:hAnsi="Times New Roman" w:cs="Times New Roman"/>
          <w:sz w:val="24"/>
          <w:szCs w:val="24"/>
        </w:rPr>
      </w:pPr>
    </w:p>
    <w:p w14:paraId="59486197" w14:textId="77777777" w:rsidR="000F4652" w:rsidRPr="00FE2660" w:rsidRDefault="000F4652" w:rsidP="00614F9B">
      <w:pPr>
        <w:pStyle w:val="22"/>
        <w:snapToGrid w:val="0"/>
        <w:ind w:firstLineChars="1200" w:firstLine="2880"/>
        <w:jc w:val="both"/>
        <w:rPr>
          <w:rFonts w:ascii="黑体" w:eastAsia="黑体" w:hAnsi="黑体"/>
          <w:sz w:val="24"/>
          <w:szCs w:val="24"/>
        </w:rPr>
      </w:pPr>
    </w:p>
    <w:p w14:paraId="48D4D3DE" w14:textId="77777777" w:rsidR="000F4652" w:rsidRPr="00FE2660" w:rsidRDefault="000F4652" w:rsidP="00614F9B">
      <w:pPr>
        <w:pStyle w:val="22"/>
        <w:snapToGrid w:val="0"/>
        <w:ind w:firstLineChars="1200" w:firstLine="2880"/>
        <w:jc w:val="both"/>
        <w:rPr>
          <w:rFonts w:ascii="黑体" w:eastAsia="黑体" w:hAnsi="黑体"/>
          <w:sz w:val="24"/>
          <w:szCs w:val="24"/>
        </w:rPr>
      </w:pPr>
    </w:p>
    <w:p w14:paraId="27D0C8B6" w14:textId="77777777" w:rsidR="000F4652" w:rsidRPr="00FE2660" w:rsidRDefault="000F4652" w:rsidP="00614F9B">
      <w:pPr>
        <w:pStyle w:val="22"/>
        <w:snapToGrid w:val="0"/>
        <w:ind w:firstLineChars="1200" w:firstLine="2880"/>
        <w:jc w:val="both"/>
        <w:rPr>
          <w:rFonts w:ascii="黑体" w:eastAsia="黑体" w:hAnsi="黑体"/>
          <w:sz w:val="24"/>
          <w:szCs w:val="24"/>
        </w:rPr>
        <w:sectPr w:rsidR="000F4652" w:rsidRPr="00FE2660" w:rsidSect="00A65386">
          <w:footerReference w:type="even" r:id="rId23"/>
          <w:pgSz w:w="11907" w:h="16840"/>
          <w:pgMar w:top="1134" w:right="1418" w:bottom="1134" w:left="1418" w:header="0" w:footer="567" w:gutter="0"/>
          <w:cols w:space="720"/>
          <w:docGrid w:linePitch="312"/>
        </w:sectPr>
      </w:pPr>
    </w:p>
    <w:p w14:paraId="782FD3FD" w14:textId="77777777" w:rsidR="00614F9B" w:rsidRPr="00FE2660" w:rsidRDefault="00614F9B" w:rsidP="00614F9B">
      <w:pPr>
        <w:pStyle w:val="1"/>
        <w:keepNext w:val="0"/>
        <w:keepLines w:val="0"/>
        <w:spacing w:before="240" w:after="240" w:line="360" w:lineRule="auto"/>
        <w:rPr>
          <w:rFonts w:eastAsiaTheme="minorEastAsia"/>
          <w:b/>
        </w:rPr>
      </w:pPr>
      <w:bookmarkStart w:id="763" w:name="_Toc176547902"/>
      <w:bookmarkStart w:id="764" w:name="_Toc176548434"/>
      <w:bookmarkStart w:id="765" w:name="_Toc183360473"/>
      <w:bookmarkStart w:id="766" w:name="_Toc185236787"/>
      <w:bookmarkStart w:id="767" w:name="_Toc185237740"/>
      <w:bookmarkStart w:id="768" w:name="_Toc185237872"/>
      <w:r w:rsidRPr="00FE2660">
        <w:rPr>
          <w:rFonts w:eastAsiaTheme="minorEastAsia" w:hint="eastAsia"/>
          <w:b/>
        </w:rPr>
        <w:lastRenderedPageBreak/>
        <w:t xml:space="preserve">6 </w:t>
      </w:r>
      <w:r w:rsidRPr="00FE2660">
        <w:rPr>
          <w:rFonts w:eastAsiaTheme="minorEastAsia"/>
          <w:b/>
        </w:rPr>
        <w:t xml:space="preserve"> </w:t>
      </w:r>
      <w:r w:rsidRPr="00FE2660">
        <w:rPr>
          <w:rFonts w:eastAsiaTheme="minorEastAsia" w:hint="eastAsia"/>
          <w:b/>
        </w:rPr>
        <w:t>通风</w:t>
      </w:r>
      <w:bookmarkEnd w:id="763"/>
      <w:bookmarkEnd w:id="764"/>
      <w:bookmarkEnd w:id="765"/>
      <w:bookmarkEnd w:id="766"/>
      <w:bookmarkEnd w:id="767"/>
      <w:bookmarkEnd w:id="768"/>
    </w:p>
    <w:p w14:paraId="5DE488B8" w14:textId="77777777" w:rsidR="00614F9B" w:rsidRPr="00FE2660" w:rsidRDefault="00614F9B" w:rsidP="00614F9B">
      <w:pPr>
        <w:pStyle w:val="2"/>
        <w:keepNext w:val="0"/>
        <w:keepLines w:val="0"/>
        <w:spacing w:before="120" w:after="120" w:line="360" w:lineRule="auto"/>
        <w:rPr>
          <w:rFonts w:ascii="Times New Roman" w:eastAsiaTheme="minorEastAsia" w:hAnsi="Times New Roman" w:cs="Times New Roman"/>
          <w:sz w:val="28"/>
          <w:szCs w:val="28"/>
        </w:rPr>
      </w:pPr>
      <w:bookmarkStart w:id="769" w:name="_Toc12537733"/>
      <w:bookmarkStart w:id="770" w:name="_Toc116113847"/>
      <w:bookmarkStart w:id="771" w:name="_Toc134541248"/>
      <w:bookmarkStart w:id="772" w:name="_Toc12537535"/>
      <w:bookmarkStart w:id="773" w:name="_Toc17995"/>
      <w:bookmarkStart w:id="774" w:name="_Toc164328592"/>
      <w:bookmarkStart w:id="775" w:name="_Toc176547903"/>
      <w:bookmarkStart w:id="776" w:name="_Toc176548435"/>
      <w:bookmarkStart w:id="777" w:name="_Toc183360474"/>
      <w:bookmarkStart w:id="778" w:name="_Toc185236788"/>
      <w:bookmarkStart w:id="779" w:name="_Toc185237741"/>
      <w:bookmarkStart w:id="780" w:name="_Toc185237873"/>
      <w:r w:rsidRPr="00FE2660">
        <w:rPr>
          <w:rFonts w:ascii="Times New Roman" w:eastAsiaTheme="minorEastAsia" w:hAnsi="Times New Roman" w:cs="Times New Roman" w:hint="eastAsia"/>
          <w:sz w:val="28"/>
          <w:szCs w:val="28"/>
        </w:rPr>
        <w:t>6.1</w:t>
      </w:r>
      <w:r w:rsidRPr="00FE2660">
        <w:rPr>
          <w:rFonts w:ascii="Times New Roman" w:eastAsiaTheme="minorEastAsia" w:hAnsi="Times New Roman" w:cs="Times New Roman"/>
          <w:sz w:val="28"/>
          <w:szCs w:val="28"/>
        </w:rPr>
        <w:t xml:space="preserve">  </w:t>
      </w:r>
      <w:r w:rsidRPr="00FE2660">
        <w:rPr>
          <w:rFonts w:ascii="Times New Roman" w:eastAsiaTheme="minorEastAsia" w:hAnsi="Times New Roman" w:cs="Times New Roman" w:hint="eastAsia"/>
          <w:sz w:val="28"/>
          <w:szCs w:val="28"/>
        </w:rPr>
        <w:t>一般规定</w:t>
      </w:r>
      <w:bookmarkEnd w:id="769"/>
      <w:bookmarkEnd w:id="770"/>
      <w:bookmarkEnd w:id="771"/>
      <w:bookmarkEnd w:id="772"/>
      <w:bookmarkEnd w:id="773"/>
      <w:bookmarkEnd w:id="774"/>
      <w:bookmarkEnd w:id="775"/>
      <w:bookmarkEnd w:id="776"/>
      <w:bookmarkEnd w:id="777"/>
      <w:bookmarkEnd w:id="778"/>
      <w:bookmarkEnd w:id="779"/>
      <w:bookmarkEnd w:id="780"/>
    </w:p>
    <w:p w14:paraId="235DE5C5" w14:textId="43552638"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6.1.1</w:t>
      </w:r>
      <w:r w:rsidR="00877DEE"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经验证明，对工业企业余热余湿、粉尘或有害气体等有害物质的治理和控制，必须以预防为主，在总体规划中，从工艺着手，使之不产生或少产生，然后再采取综合的治理措施。通风作为辅助治理措施之一，应与总体规划相协调统一。</w:t>
      </w:r>
    </w:p>
    <w:p w14:paraId="644471C2" w14:textId="5B132E66"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6.1.2</w:t>
      </w:r>
      <w:r w:rsidR="00877DEE"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考虑通风设计方案时，应首先考虑控制污染源的局部排风，防止有害物质扩散。如果厂房内的污染源布置分散，或其他原因不可能设计局部排风时，才考虑辅以自然的或机械的全面排风，或者采用自然结合机械，或者机械的全面排风。</w:t>
      </w:r>
    </w:p>
    <w:p w14:paraId="30CD0C59" w14:textId="6815B5FF"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6.1.3</w:t>
      </w:r>
      <w:r w:rsidR="00877DEE" w:rsidRPr="00FE2660">
        <w:rPr>
          <w:rFonts w:ascii="Times New Roman" w:hAnsi="Times New Roman" w:cs="Times New Roman" w:hint="eastAsia"/>
          <w:b/>
          <w:sz w:val="24"/>
          <w:szCs w:val="24"/>
        </w:rPr>
        <w:t xml:space="preserve"> </w:t>
      </w:r>
      <w:r w:rsidR="00877DEE"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从节省能源经济有效的角度考虑当自然通风不能满足要求时，则采用机械通风，这是设计机械通风的首要条件。</w:t>
      </w:r>
    </w:p>
    <w:p w14:paraId="455F8940" w14:textId="07D828D4"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6.1.4</w:t>
      </w:r>
      <w:r w:rsidR="00877DEE"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提出了控制污染源和保持工作地带操作条件的基本要求。在工艺流程及布置合理的前提下，通风设计的任务是防止有害物的扩散，并顺利地排出。</w:t>
      </w:r>
    </w:p>
    <w:p w14:paraId="7D212AB2" w14:textId="1A502B11"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6.1.5</w:t>
      </w:r>
      <w:r w:rsidR="00877DEE"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对室内通风气流组织的设计原则进行来规定。本条“负压”“正压”是相对于室外或周边相邻房间而言，通过负压或正压控制，达到控制房间气流流向的目的。</w:t>
      </w:r>
    </w:p>
    <w:p w14:paraId="7C6FF5AE" w14:textId="5B0B6162"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6.1.6</w:t>
      </w:r>
      <w:r w:rsidR="00877DEE"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本条规定了稀释室内有害物质所需全面通风量的计算方法。</w:t>
      </w:r>
    </w:p>
    <w:p w14:paraId="6E31208D" w14:textId="77777777" w:rsidR="00614F9B" w:rsidRPr="00FE2660" w:rsidRDefault="00614F9B" w:rsidP="00614F9B">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sz w:val="24"/>
          <w:szCs w:val="24"/>
        </w:rPr>
        <w:t>按照放散入室内的有害物质数量确定全面通风量是比较准确的方法。目前，世界各国及我国的各大化工厂，已建立和开始建立空气中有害物质的监测工作制度，并积累了一些数据，为采用有害物泄漏量来计算通风量创造了条件。因此，当有条件测出或准确地算出有害物质散发量时，应采用该方法，并按附录</w:t>
      </w:r>
      <w:r w:rsidRPr="00FE2660">
        <w:rPr>
          <w:rFonts w:ascii="Times New Roman" w:hAnsi="Times New Roman" w:cs="Times New Roman" w:hint="eastAsia"/>
          <w:sz w:val="24"/>
          <w:szCs w:val="24"/>
        </w:rPr>
        <w:t>B</w:t>
      </w:r>
      <w:r w:rsidRPr="00FE2660">
        <w:rPr>
          <w:rFonts w:ascii="Times New Roman" w:hAnsi="Times New Roman" w:cs="Times New Roman" w:hint="eastAsia"/>
          <w:sz w:val="24"/>
          <w:szCs w:val="24"/>
        </w:rPr>
        <w:t>执行；</w:t>
      </w:r>
    </w:p>
    <w:p w14:paraId="6DBAA34D" w14:textId="77777777" w:rsidR="00614F9B" w:rsidRPr="00FE2660" w:rsidRDefault="00614F9B" w:rsidP="00614F9B">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sz w:val="24"/>
          <w:szCs w:val="24"/>
        </w:rPr>
        <w:t>对工艺生产方法相似的厂房、库房，可以进行全面通风量和有害物质散发量的测定，然后类比确定新建厂房、库房的通风量；</w:t>
      </w:r>
    </w:p>
    <w:p w14:paraId="2C17B856" w14:textId="77777777" w:rsidR="00614F9B" w:rsidRPr="00FE2660" w:rsidRDefault="00614F9B" w:rsidP="00614F9B">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sz w:val="24"/>
          <w:szCs w:val="24"/>
        </w:rPr>
        <w:t>当上述方法不具备条件时，可采用传统的以换气次数来计算通风量的方法，换气次数按附录</w:t>
      </w:r>
      <w:r w:rsidRPr="00FE2660">
        <w:rPr>
          <w:rFonts w:ascii="Times New Roman" w:hAnsi="Times New Roman" w:cs="Times New Roman" w:hint="eastAsia"/>
          <w:sz w:val="24"/>
          <w:szCs w:val="24"/>
        </w:rPr>
        <w:t>C</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D</w:t>
      </w:r>
      <w:r w:rsidRPr="00FE2660">
        <w:rPr>
          <w:rFonts w:ascii="Times New Roman" w:hAnsi="Times New Roman" w:cs="Times New Roman" w:hint="eastAsia"/>
          <w:sz w:val="24"/>
          <w:szCs w:val="24"/>
        </w:rPr>
        <w:t>进行选取；</w:t>
      </w:r>
    </w:p>
    <w:p w14:paraId="25077C5B" w14:textId="77777777" w:rsidR="00614F9B" w:rsidRPr="00FE2660" w:rsidRDefault="00614F9B" w:rsidP="00614F9B">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sz w:val="24"/>
          <w:szCs w:val="24"/>
        </w:rPr>
        <w:t>对于附录</w:t>
      </w:r>
      <w:r w:rsidRPr="00FE2660">
        <w:rPr>
          <w:rFonts w:ascii="Times New Roman" w:hAnsi="Times New Roman" w:cs="Times New Roman" w:hint="eastAsia"/>
          <w:sz w:val="24"/>
          <w:szCs w:val="24"/>
        </w:rPr>
        <w:t>C</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D</w:t>
      </w:r>
      <w:r w:rsidRPr="00FE2660">
        <w:rPr>
          <w:rFonts w:ascii="Times New Roman" w:hAnsi="Times New Roman" w:cs="Times New Roman" w:hint="eastAsia"/>
          <w:sz w:val="24"/>
          <w:szCs w:val="24"/>
        </w:rPr>
        <w:t>尚未涵盖的有害物质，应依据其理化特性，由相关主导专业参照相近物质加以确定；</w:t>
      </w:r>
    </w:p>
    <w:p w14:paraId="2B3A82FB" w14:textId="77777777" w:rsidR="00614F9B" w:rsidRPr="00FE2660" w:rsidRDefault="00614F9B" w:rsidP="00614F9B">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sz w:val="24"/>
          <w:szCs w:val="24"/>
        </w:rPr>
        <w:t>由于近年来化工行业的快速发展，无论从工艺、设备、有害物质种类还是生</w:t>
      </w:r>
      <w:r w:rsidRPr="00FE2660">
        <w:rPr>
          <w:rFonts w:ascii="Times New Roman" w:hAnsi="Times New Roman" w:cs="Times New Roman" w:hint="eastAsia"/>
          <w:sz w:val="24"/>
          <w:szCs w:val="24"/>
        </w:rPr>
        <w:lastRenderedPageBreak/>
        <w:t>产规模上均有了新的情形，同时，国家有关工业企业设计卫生标准和排放标准也在不断完善，因此，针对不同化工工艺、设备、有害物质种类等的散发量以及换气次数仍需要不断加强调研和积累，以适应化工行业的发展要求。</w:t>
      </w:r>
    </w:p>
    <w:p w14:paraId="7EBF9B71" w14:textId="77777777" w:rsidR="00614F9B" w:rsidRPr="00FE2660" w:rsidRDefault="00614F9B" w:rsidP="00614F9B">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sz w:val="24"/>
          <w:szCs w:val="24"/>
        </w:rPr>
        <w:t>换气次数法对房间计算体积的计算要求仅对事故通风的计算进行了规定，本次修编参考了《石油化工采暖通风与空气调节设计规范》</w:t>
      </w:r>
      <w:r w:rsidRPr="00FE2660">
        <w:rPr>
          <w:rFonts w:ascii="Times New Roman" w:hAnsi="Times New Roman" w:cs="Times New Roman" w:hint="eastAsia"/>
          <w:sz w:val="24"/>
          <w:szCs w:val="24"/>
        </w:rPr>
        <w:t>SH/T 3004-2011</w:t>
      </w:r>
      <w:r w:rsidRPr="00FE2660">
        <w:rPr>
          <w:rFonts w:ascii="Times New Roman" w:hAnsi="Times New Roman" w:cs="Times New Roman" w:hint="eastAsia"/>
          <w:sz w:val="24"/>
          <w:szCs w:val="24"/>
        </w:rPr>
        <w:t>的做法，推广至全面通风。</w:t>
      </w:r>
    </w:p>
    <w:p w14:paraId="17BB2A1A" w14:textId="129A8126"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6.1.7</w:t>
      </w:r>
      <w:r w:rsidR="00877DEE" w:rsidRPr="00FE2660">
        <w:rPr>
          <w:rFonts w:ascii="Times New Roman" w:hAnsi="Times New Roman" w:cs="Times New Roman" w:hint="eastAsia"/>
          <w:b/>
          <w:sz w:val="24"/>
          <w:szCs w:val="24"/>
        </w:rPr>
        <w:t xml:space="preserve"> </w:t>
      </w:r>
      <w:r w:rsidR="00877DEE"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数种溶剂或刺激性气体同时存在时可产生相加作用。因此，在计算全面通风量时，应按各个物质分别稀释至容许浓度所需的空气量的总和来计算</w:t>
      </w:r>
      <w:r w:rsidR="00E2741E" w:rsidRPr="00FE2660">
        <w:rPr>
          <w:rFonts w:ascii="Times New Roman" w:hAnsi="Times New Roman" w:cs="Times New Roman" w:hint="eastAsia"/>
          <w:sz w:val="24"/>
          <w:szCs w:val="24"/>
        </w:rPr>
        <w:t>（同样适用于换气次数法）</w:t>
      </w:r>
      <w:r w:rsidRPr="00FE2660">
        <w:rPr>
          <w:rFonts w:ascii="Times New Roman" w:hAnsi="Times New Roman" w:cs="Times New Roman" w:hint="eastAsia"/>
          <w:sz w:val="24"/>
          <w:szCs w:val="24"/>
        </w:rPr>
        <w:t>。这种情况在化工设计中较常遇到，故此次修订仍将其列入本规范。</w:t>
      </w:r>
    </w:p>
    <w:p w14:paraId="024AD814" w14:textId="77777777" w:rsidR="00614F9B" w:rsidRPr="00FE2660" w:rsidRDefault="00614F9B" w:rsidP="00614F9B">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sz w:val="24"/>
          <w:szCs w:val="24"/>
        </w:rPr>
        <w:t>需要注意以下两点：（</w:t>
      </w:r>
      <w:r w:rsidRPr="00FE2660">
        <w:rPr>
          <w:rFonts w:ascii="Times New Roman" w:hAnsi="Times New Roman" w:cs="Times New Roman" w:hint="eastAsia"/>
          <w:sz w:val="24"/>
          <w:szCs w:val="24"/>
        </w:rPr>
        <w:t>1</w:t>
      </w:r>
      <w:r w:rsidRPr="00FE2660">
        <w:rPr>
          <w:rFonts w:ascii="Times New Roman" w:hAnsi="Times New Roman" w:cs="Times New Roman" w:hint="eastAsia"/>
          <w:sz w:val="24"/>
          <w:szCs w:val="24"/>
        </w:rPr>
        <w:t>）当室内多种有害物质存在不同时放散的情形时，需要针对不同有害物质逐一计算、并结合相对密度的大小，按房间上下部位分别计算上下区域的全面通风量；（</w:t>
      </w:r>
      <w:r w:rsidRPr="00FE2660">
        <w:rPr>
          <w:rFonts w:ascii="Times New Roman" w:hAnsi="Times New Roman" w:cs="Times New Roman" w:hint="eastAsia"/>
          <w:sz w:val="24"/>
          <w:szCs w:val="24"/>
        </w:rPr>
        <w:t>2</w:t>
      </w:r>
      <w:r w:rsidRPr="00FE2660">
        <w:rPr>
          <w:rFonts w:ascii="Times New Roman" w:hAnsi="Times New Roman" w:cs="Times New Roman" w:hint="eastAsia"/>
          <w:sz w:val="24"/>
          <w:szCs w:val="24"/>
        </w:rPr>
        <w:t>）当室内多种有害物质存在同时放散的情形时，各有害物质之间相对密度的差异较大时，也应按房间上下部位分别计算上下区域的全面通风量。</w:t>
      </w:r>
    </w:p>
    <w:p w14:paraId="0C502653" w14:textId="39CBDD31"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6.1.8</w:t>
      </w:r>
      <w:r w:rsidR="00072877"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对放散有害物质的生产过程和设备，工艺专业应优先采取密闭、隔离等操作，避免直接操作，以改善工人的工作条件，有条件的应尽量采用机械化、自动化。剧毒物质的生产应尽可能在负压下进行，当条件不具备时，应采取自动化或隔离操作，避免操作人员直接接触有害物质，从而改善劳动条件。</w:t>
      </w:r>
    </w:p>
    <w:p w14:paraId="79DAF453" w14:textId="22A6C6B1"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6.1.9</w:t>
      </w:r>
      <w:r w:rsidR="00072877" w:rsidRPr="00FE2660">
        <w:rPr>
          <w:rFonts w:ascii="Times New Roman" w:hAnsi="Times New Roman" w:cs="Times New Roman" w:hint="eastAsia"/>
          <w:b/>
          <w:sz w:val="24"/>
          <w:szCs w:val="24"/>
        </w:rPr>
        <w:t xml:space="preserve"> </w:t>
      </w:r>
      <w:r w:rsidR="00072877"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对生产过程中不可避免放散的有害物质，</w:t>
      </w:r>
      <w:r w:rsidR="00067315" w:rsidRPr="00FE2660">
        <w:rPr>
          <w:rFonts w:ascii="Times New Roman" w:hAnsi="Times New Roman" w:cs="Times New Roman" w:hint="eastAsia"/>
          <w:sz w:val="24"/>
          <w:szCs w:val="24"/>
        </w:rPr>
        <w:t>正常排风（含局部排风）</w:t>
      </w:r>
      <w:r w:rsidRPr="00FE2660">
        <w:rPr>
          <w:rFonts w:ascii="Times New Roman" w:hAnsi="Times New Roman" w:cs="Times New Roman" w:hint="eastAsia"/>
          <w:sz w:val="24"/>
          <w:szCs w:val="24"/>
        </w:rPr>
        <w:t>在排放前必须予以净化，以满足现行国家排放标准。</w:t>
      </w:r>
    </w:p>
    <w:p w14:paraId="5FDC117F" w14:textId="77777777" w:rsidR="00614F9B" w:rsidRPr="00FE2660" w:rsidRDefault="00614F9B" w:rsidP="00614F9B">
      <w:pPr>
        <w:pStyle w:val="2"/>
        <w:keepNext w:val="0"/>
        <w:keepLines w:val="0"/>
        <w:spacing w:before="120" w:after="120" w:line="360" w:lineRule="auto"/>
        <w:rPr>
          <w:rFonts w:ascii="Times New Roman" w:eastAsiaTheme="minorEastAsia" w:hAnsi="Times New Roman" w:cs="Times New Roman"/>
          <w:sz w:val="28"/>
          <w:szCs w:val="28"/>
        </w:rPr>
      </w:pPr>
      <w:bookmarkStart w:id="781" w:name="_Toc176547904"/>
      <w:bookmarkStart w:id="782" w:name="_Toc176548436"/>
      <w:bookmarkStart w:id="783" w:name="_Toc183360475"/>
      <w:bookmarkStart w:id="784" w:name="_Toc185236789"/>
      <w:bookmarkStart w:id="785" w:name="_Toc185237742"/>
      <w:bookmarkStart w:id="786" w:name="_Toc185237874"/>
      <w:r w:rsidRPr="00FE2660">
        <w:rPr>
          <w:rFonts w:ascii="Times New Roman" w:eastAsiaTheme="minorEastAsia" w:hAnsi="Times New Roman" w:cs="Times New Roman" w:hint="eastAsia"/>
          <w:sz w:val="28"/>
          <w:szCs w:val="28"/>
        </w:rPr>
        <w:t>6.2</w:t>
      </w:r>
      <w:r w:rsidRPr="00FE2660">
        <w:rPr>
          <w:rFonts w:ascii="Times New Roman" w:eastAsiaTheme="minorEastAsia" w:hAnsi="Times New Roman" w:cs="Times New Roman"/>
          <w:sz w:val="28"/>
          <w:szCs w:val="28"/>
        </w:rPr>
        <w:t xml:space="preserve">  </w:t>
      </w:r>
      <w:r w:rsidRPr="00FE2660">
        <w:rPr>
          <w:rFonts w:ascii="Times New Roman" w:eastAsiaTheme="minorEastAsia" w:hAnsi="Times New Roman" w:cs="Times New Roman" w:hint="eastAsia"/>
          <w:sz w:val="28"/>
          <w:szCs w:val="28"/>
        </w:rPr>
        <w:t>自然通风</w:t>
      </w:r>
      <w:bookmarkEnd w:id="781"/>
      <w:bookmarkEnd w:id="782"/>
      <w:bookmarkEnd w:id="783"/>
      <w:bookmarkEnd w:id="784"/>
      <w:bookmarkEnd w:id="785"/>
      <w:bookmarkEnd w:id="786"/>
    </w:p>
    <w:p w14:paraId="189821B6" w14:textId="2EC4B56F"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6.2.1</w:t>
      </w:r>
      <w:r w:rsidRPr="00FE2660">
        <w:rPr>
          <w:rFonts w:ascii="Times New Roman" w:hAnsi="Times New Roman" w:cs="Times New Roman" w:hint="eastAsia"/>
          <w:b/>
          <w:sz w:val="24"/>
          <w:szCs w:val="24"/>
        </w:rPr>
        <w:t>、</w:t>
      </w:r>
      <w:r w:rsidRPr="00FE2660">
        <w:rPr>
          <w:rFonts w:ascii="Times New Roman" w:hAnsi="Times New Roman" w:cs="Times New Roman" w:hint="eastAsia"/>
          <w:b/>
          <w:sz w:val="24"/>
          <w:szCs w:val="24"/>
        </w:rPr>
        <w:t>6.2.2</w:t>
      </w:r>
      <w:r w:rsidR="00072877"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排除生产余热，组织自然通风是比较有效的方法，由于风压变化较大，而热压一般比较稳定可靠，所以设计时可不计入风压，而把它作为实际使用中的安全因素。如要在冬季组织自然通风，应进行维持室内温度和热平衡计算，以防止室内温度降低。</w:t>
      </w:r>
    </w:p>
    <w:p w14:paraId="1F51FE2A" w14:textId="0B67757C"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6.2.3</w:t>
      </w:r>
      <w:r w:rsidR="000339EB"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本条规定是根据有害气体在空气中的比重效应，采用自然通风可将有害物质稀释到允许浓度时，首先考虑尽可能地利用自然通风。在有些情况下，自然通风会比机械通风收到更好的效果。</w:t>
      </w:r>
    </w:p>
    <w:p w14:paraId="279049D5" w14:textId="560F97CC"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lastRenderedPageBreak/>
        <w:t>6.2.4</w:t>
      </w:r>
      <w:r w:rsidR="000339EB"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高毒、剧毒或极度危害物质对人的危害极大，其生产厂房一般都处于负压下隔离操作，故条文强调，放散此类物质的生产厂房、仓库严禁采用自然通风。</w:t>
      </w:r>
    </w:p>
    <w:p w14:paraId="656D292C" w14:textId="77777777"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sz w:val="24"/>
          <w:szCs w:val="24"/>
        </w:rPr>
        <w:t>无组织排放对环境污染的贡献往往大于有组织排放，因此，自然通风将造成室外环境空气质量不达标时，不应采用自然通风。</w:t>
      </w:r>
    </w:p>
    <w:p w14:paraId="27D1710D" w14:textId="77777777" w:rsidR="00614F9B" w:rsidRPr="00FE2660" w:rsidRDefault="00614F9B" w:rsidP="00614F9B">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sz w:val="24"/>
          <w:szCs w:val="24"/>
        </w:rPr>
        <w:t>某些化工企业的生产厂房周围的空气被粉尘或其他有害物质严重污染时（当空气中有害物质的浓度大于《工业企业设计卫生标准》（</w:t>
      </w:r>
      <w:r w:rsidRPr="00FE2660">
        <w:rPr>
          <w:rFonts w:ascii="Times New Roman" w:hAnsi="Times New Roman" w:cs="Times New Roman" w:hint="eastAsia"/>
          <w:sz w:val="24"/>
          <w:szCs w:val="24"/>
        </w:rPr>
        <w:t>GBZ 1</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2002</w:t>
      </w:r>
      <w:r w:rsidRPr="00FE2660">
        <w:rPr>
          <w:rFonts w:ascii="Times New Roman" w:hAnsi="Times New Roman" w:cs="Times New Roman" w:hint="eastAsia"/>
          <w:sz w:val="24"/>
          <w:szCs w:val="24"/>
        </w:rPr>
        <w:t>）规定的厂房有害物质容许浓度的</w:t>
      </w:r>
      <w:r w:rsidRPr="00FE2660">
        <w:rPr>
          <w:rFonts w:ascii="Times New Roman" w:hAnsi="Times New Roman" w:cs="Times New Roman" w:hint="eastAsia"/>
          <w:sz w:val="24"/>
          <w:szCs w:val="24"/>
        </w:rPr>
        <w:t>30%</w:t>
      </w:r>
      <w:r w:rsidRPr="00FE2660">
        <w:rPr>
          <w:rFonts w:ascii="Times New Roman" w:hAnsi="Times New Roman" w:cs="Times New Roman" w:hint="eastAsia"/>
          <w:sz w:val="24"/>
          <w:szCs w:val="24"/>
        </w:rPr>
        <w:t>），不宜采用自然通风。</w:t>
      </w:r>
    </w:p>
    <w:p w14:paraId="28EAC110" w14:textId="77777777" w:rsidR="00614F9B" w:rsidRPr="00FE2660" w:rsidRDefault="00614F9B" w:rsidP="00614F9B">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sz w:val="24"/>
          <w:szCs w:val="24"/>
        </w:rPr>
        <w:t>关于“高毒”、“剧毒”和“极度危害物质”，由于国内各标准对同一物质毒性划分方式不具有统一性，（比如，卫法监发</w:t>
      </w:r>
      <w:r w:rsidRPr="00FE2660">
        <w:rPr>
          <w:rFonts w:ascii="Times New Roman" w:hAnsi="Times New Roman" w:cs="Times New Roman" w:hint="eastAsia"/>
          <w:sz w:val="24"/>
          <w:szCs w:val="24"/>
        </w:rPr>
        <w:t>(2003)142</w:t>
      </w:r>
      <w:r w:rsidRPr="00FE2660">
        <w:rPr>
          <w:rFonts w:ascii="Times New Roman" w:hAnsi="Times New Roman" w:cs="Times New Roman" w:hint="eastAsia"/>
          <w:sz w:val="24"/>
          <w:szCs w:val="24"/>
        </w:rPr>
        <w:t>号《高毒物品目录》、《承压设备介质危害分类导则》</w:t>
      </w:r>
      <w:r w:rsidRPr="00FE2660">
        <w:rPr>
          <w:rFonts w:ascii="Times New Roman" w:hAnsi="Times New Roman" w:cs="Times New Roman" w:hint="eastAsia"/>
          <w:sz w:val="24"/>
          <w:szCs w:val="24"/>
        </w:rPr>
        <w:t>GBT 42594-2023</w:t>
      </w:r>
      <w:r w:rsidRPr="00FE2660">
        <w:rPr>
          <w:rFonts w:ascii="Times New Roman" w:hAnsi="Times New Roman" w:cs="Times New Roman" w:hint="eastAsia"/>
          <w:sz w:val="24"/>
          <w:szCs w:val="24"/>
        </w:rPr>
        <w:t>中的“极度危害”、《混合气体的分类</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第</w:t>
      </w:r>
      <w:r w:rsidRPr="00FE2660">
        <w:rPr>
          <w:rFonts w:ascii="Times New Roman" w:hAnsi="Times New Roman" w:cs="Times New Roman" w:hint="eastAsia"/>
          <w:sz w:val="24"/>
          <w:szCs w:val="24"/>
        </w:rPr>
        <w:t>1</w:t>
      </w:r>
      <w:r w:rsidRPr="00FE2660">
        <w:rPr>
          <w:rFonts w:ascii="Times New Roman" w:hAnsi="Times New Roman" w:cs="Times New Roman" w:hint="eastAsia"/>
          <w:sz w:val="24"/>
          <w:szCs w:val="24"/>
        </w:rPr>
        <w:t>部分毒性分类》</w:t>
      </w:r>
      <w:r w:rsidRPr="00FE2660">
        <w:rPr>
          <w:rFonts w:ascii="Times New Roman" w:hAnsi="Times New Roman" w:cs="Times New Roman" w:hint="eastAsia"/>
          <w:sz w:val="24"/>
          <w:szCs w:val="24"/>
        </w:rPr>
        <w:t>GBT 34710.1-2017</w:t>
      </w:r>
      <w:r w:rsidRPr="00FE2660">
        <w:rPr>
          <w:rFonts w:ascii="Times New Roman" w:hAnsi="Times New Roman" w:cs="Times New Roman" w:hint="eastAsia"/>
          <w:sz w:val="24"/>
          <w:szCs w:val="24"/>
        </w:rPr>
        <w:t>中的“剧毒”，等等），而工程设计过程中，均可能涉及，为此，本条为便于实施，统一采用</w:t>
      </w:r>
      <w:r w:rsidRPr="00FE2660">
        <w:rPr>
          <w:rFonts w:ascii="Times New Roman" w:hAnsi="Times New Roman" w:cs="Times New Roman" w:hint="eastAsia"/>
          <w:sz w:val="24"/>
          <w:szCs w:val="24"/>
        </w:rPr>
        <w:t>GBT 42594-2023</w:t>
      </w:r>
      <w:r w:rsidRPr="00FE2660">
        <w:rPr>
          <w:rFonts w:ascii="Times New Roman" w:hAnsi="Times New Roman" w:cs="Times New Roman" w:hint="eastAsia"/>
          <w:sz w:val="24"/>
          <w:szCs w:val="24"/>
        </w:rPr>
        <w:t>中的分类。</w:t>
      </w:r>
    </w:p>
    <w:p w14:paraId="50FD4546" w14:textId="77777777" w:rsidR="00614F9B" w:rsidRPr="00FE2660" w:rsidRDefault="00614F9B" w:rsidP="00614F9B">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sz w:val="24"/>
          <w:szCs w:val="24"/>
        </w:rPr>
        <w:t>关于有害物质毒性的划分，均应经过工艺专业确认。</w:t>
      </w:r>
    </w:p>
    <w:p w14:paraId="1F576CB1" w14:textId="60AA49DD"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6.2.5</w:t>
      </w:r>
      <w:r w:rsidR="008A5727"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新增条文。夏季由于室内外形成的热压小，为保证足够的进风量，消除余热、提高通风效率，自然进风口的位置尽可能低，排风口的位置尽可能高，以增加进、排风口的高度差，增强热压通风效果。</w:t>
      </w:r>
    </w:p>
    <w:p w14:paraId="77F1891B" w14:textId="2E4546C6"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6.2.6</w:t>
      </w:r>
      <w:r w:rsidR="008A5727"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组织自然通风，应综合利用现有条件。</w:t>
      </w:r>
    </w:p>
    <w:p w14:paraId="0825C39A" w14:textId="77777777" w:rsidR="00614F9B" w:rsidRPr="00FE2660" w:rsidRDefault="00614F9B" w:rsidP="00614F9B">
      <w:pPr>
        <w:pStyle w:val="2"/>
        <w:keepNext w:val="0"/>
        <w:keepLines w:val="0"/>
        <w:spacing w:before="120" w:after="120" w:line="360" w:lineRule="auto"/>
        <w:rPr>
          <w:rFonts w:ascii="Times New Roman" w:eastAsiaTheme="minorEastAsia" w:hAnsi="Times New Roman" w:cs="Times New Roman"/>
          <w:sz w:val="28"/>
          <w:szCs w:val="28"/>
        </w:rPr>
      </w:pPr>
      <w:bookmarkStart w:id="787" w:name="_Toc176547905"/>
      <w:bookmarkStart w:id="788" w:name="_Toc176548437"/>
      <w:bookmarkStart w:id="789" w:name="_Toc183360476"/>
      <w:bookmarkStart w:id="790" w:name="_Toc185236790"/>
      <w:bookmarkStart w:id="791" w:name="_Toc185237743"/>
      <w:bookmarkStart w:id="792" w:name="_Toc185237875"/>
      <w:r w:rsidRPr="00FE2660">
        <w:rPr>
          <w:rFonts w:ascii="Times New Roman" w:eastAsiaTheme="minorEastAsia" w:hAnsi="Times New Roman" w:cs="Times New Roman" w:hint="eastAsia"/>
          <w:sz w:val="28"/>
          <w:szCs w:val="28"/>
        </w:rPr>
        <w:t>6.3</w:t>
      </w:r>
      <w:r w:rsidRPr="00FE2660">
        <w:rPr>
          <w:rFonts w:ascii="Times New Roman" w:eastAsiaTheme="minorEastAsia" w:hAnsi="Times New Roman" w:cs="Times New Roman"/>
          <w:sz w:val="28"/>
          <w:szCs w:val="28"/>
        </w:rPr>
        <w:t xml:space="preserve">  </w:t>
      </w:r>
      <w:r w:rsidRPr="00FE2660">
        <w:rPr>
          <w:rFonts w:ascii="Times New Roman" w:eastAsiaTheme="minorEastAsia" w:hAnsi="Times New Roman" w:cs="Times New Roman" w:hint="eastAsia"/>
          <w:sz w:val="28"/>
          <w:szCs w:val="28"/>
        </w:rPr>
        <w:t>机械通风</w:t>
      </w:r>
      <w:bookmarkEnd w:id="787"/>
      <w:bookmarkEnd w:id="788"/>
      <w:bookmarkEnd w:id="789"/>
      <w:bookmarkEnd w:id="790"/>
      <w:bookmarkEnd w:id="791"/>
      <w:bookmarkEnd w:id="792"/>
    </w:p>
    <w:p w14:paraId="2BCDA8EA" w14:textId="68D991E3"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6.3.1</w:t>
      </w:r>
      <w:r w:rsidR="008A5727"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设计机械排风的生产车间，根据建厂地区的气象条件，可设计自然补风或机械补风。但冬季车间需维持一定室温而自然通风不能满足要求时，则应设计热风系统补风。在设置热风系统补风时应根据工艺生产特点，考虑生产车间放散有害物的性质及生产操作方式，进行热量、风量平衡与满足必要新风量的设计。</w:t>
      </w:r>
    </w:p>
    <w:p w14:paraId="0BD5D4CE" w14:textId="77777777" w:rsidR="00614F9B" w:rsidRPr="00FE2660" w:rsidRDefault="00614F9B" w:rsidP="00614F9B">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sz w:val="24"/>
          <w:szCs w:val="24"/>
        </w:rPr>
        <w:t>根据一些化验室、实验室的使用经验，条文规定对每班运行不足</w:t>
      </w:r>
      <w:r w:rsidRPr="00FE2660">
        <w:rPr>
          <w:rFonts w:ascii="Times New Roman" w:hAnsi="Times New Roman" w:cs="Times New Roman" w:hint="eastAsia"/>
          <w:sz w:val="24"/>
          <w:szCs w:val="24"/>
        </w:rPr>
        <w:t>2h</w:t>
      </w:r>
      <w:r w:rsidRPr="00FE2660">
        <w:rPr>
          <w:rFonts w:ascii="Times New Roman" w:hAnsi="Times New Roman" w:cs="Times New Roman" w:hint="eastAsia"/>
          <w:sz w:val="24"/>
          <w:szCs w:val="24"/>
        </w:rPr>
        <w:t>的局部排风系统，可不用机械送风补偿所排出的风量。</w:t>
      </w:r>
    </w:p>
    <w:p w14:paraId="1C1FF452" w14:textId="1939B5D3" w:rsidR="008A5A6C" w:rsidRPr="00FE2660" w:rsidRDefault="008A5A6C" w:rsidP="008A5A6C">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6.3.2</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从</w:t>
      </w:r>
      <w:r w:rsidR="00B601EC" w:rsidRPr="00FE2660">
        <w:rPr>
          <w:rFonts w:ascii="Times New Roman" w:hAnsi="Times New Roman" w:cs="Times New Roman" w:hint="eastAsia"/>
          <w:sz w:val="24"/>
          <w:szCs w:val="24"/>
        </w:rPr>
        <w:t>控制</w:t>
      </w:r>
      <w:r w:rsidRPr="00FE2660">
        <w:rPr>
          <w:rFonts w:ascii="Times New Roman" w:hAnsi="Times New Roman" w:cs="Times New Roman" w:hint="eastAsia"/>
          <w:sz w:val="24"/>
          <w:szCs w:val="24"/>
        </w:rPr>
        <w:t>室内卫生角度，规定了不能采用循环空气的</w:t>
      </w:r>
      <w:r w:rsidR="00B601EC" w:rsidRPr="00FE2660">
        <w:rPr>
          <w:rFonts w:ascii="Times New Roman" w:hAnsi="Times New Roman" w:cs="Times New Roman" w:hint="eastAsia"/>
          <w:sz w:val="24"/>
          <w:szCs w:val="24"/>
        </w:rPr>
        <w:t>场所</w:t>
      </w:r>
      <w:r w:rsidRPr="00FE2660">
        <w:rPr>
          <w:rFonts w:ascii="Times New Roman" w:hAnsi="Times New Roman" w:cs="Times New Roman" w:hint="eastAsia"/>
          <w:sz w:val="24"/>
          <w:szCs w:val="24"/>
        </w:rPr>
        <w:t>。</w:t>
      </w:r>
      <w:r w:rsidR="001E527C" w:rsidRPr="00FE2660">
        <w:rPr>
          <w:rFonts w:ascii="Times New Roman" w:hAnsi="Times New Roman" w:cs="Times New Roman" w:hint="eastAsia"/>
          <w:sz w:val="24"/>
          <w:szCs w:val="24"/>
        </w:rPr>
        <w:t>需要特别注意的是，含有部分高度危害物质（如光气）的空气，也不应循环使用，具体可以会同工艺专业协商确定。</w:t>
      </w:r>
      <w:r w:rsidR="00F43CC3" w:rsidRPr="00FE2660">
        <w:rPr>
          <w:rFonts w:ascii="Times New Roman" w:hAnsi="Times New Roman" w:cs="Times New Roman" w:hint="eastAsia"/>
          <w:sz w:val="24"/>
          <w:szCs w:val="24"/>
        </w:rPr>
        <w:t>此外，从防爆角度，《建筑防火通用规范》</w:t>
      </w:r>
      <w:r w:rsidR="00F43CC3" w:rsidRPr="00FE2660">
        <w:rPr>
          <w:rFonts w:ascii="Times New Roman" w:hAnsi="Times New Roman" w:cs="Times New Roman"/>
          <w:sz w:val="24"/>
          <w:szCs w:val="24"/>
        </w:rPr>
        <w:t>GB 55037-2022</w:t>
      </w:r>
      <w:r w:rsidR="0057656B" w:rsidRPr="00FE2660">
        <w:rPr>
          <w:rFonts w:ascii="Times New Roman" w:hAnsi="Times New Roman" w:cs="Times New Roman" w:hint="eastAsia"/>
          <w:sz w:val="24"/>
          <w:szCs w:val="24"/>
        </w:rPr>
        <w:t>第</w:t>
      </w:r>
      <w:r w:rsidR="0057656B" w:rsidRPr="00FE2660">
        <w:rPr>
          <w:rFonts w:ascii="Times New Roman" w:hAnsi="Times New Roman" w:cs="Times New Roman"/>
          <w:sz w:val="24"/>
          <w:szCs w:val="24"/>
        </w:rPr>
        <w:t>9.1.1</w:t>
      </w:r>
      <w:r w:rsidR="0057656B" w:rsidRPr="00FE2660">
        <w:rPr>
          <w:rFonts w:ascii="Times New Roman" w:hAnsi="Times New Roman" w:cs="Times New Roman" w:hint="eastAsia"/>
          <w:sz w:val="24"/>
          <w:szCs w:val="24"/>
        </w:rPr>
        <w:t>条有明确规定，本标准不再重复引用。</w:t>
      </w:r>
    </w:p>
    <w:p w14:paraId="3777AE85" w14:textId="2B1940A5" w:rsidR="008A5A6C" w:rsidRPr="00FE2660" w:rsidRDefault="008A5A6C" w:rsidP="00B601EC">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lastRenderedPageBreak/>
        <w:t xml:space="preserve">6.3.3  </w:t>
      </w:r>
      <w:r w:rsidR="00B601EC" w:rsidRPr="00FE2660">
        <w:rPr>
          <w:rFonts w:ascii="Times New Roman" w:hAnsi="Times New Roman" w:cs="Times New Roman" w:hint="eastAsia"/>
          <w:sz w:val="24"/>
          <w:szCs w:val="24"/>
        </w:rPr>
        <w:t>本条规定了需要单独设置排风系统的情况</w:t>
      </w:r>
      <w:r w:rsidRPr="00FE2660">
        <w:rPr>
          <w:rFonts w:ascii="Times New Roman" w:hAnsi="Times New Roman" w:cs="Times New Roman" w:hint="eastAsia"/>
          <w:sz w:val="24"/>
          <w:szCs w:val="24"/>
        </w:rPr>
        <w:t>。</w:t>
      </w:r>
    </w:p>
    <w:p w14:paraId="2551945E" w14:textId="7EAE7228"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6.3.</w:t>
      </w:r>
      <w:r w:rsidR="00120B6A" w:rsidRPr="00FE2660">
        <w:rPr>
          <w:rFonts w:ascii="Times New Roman" w:hAnsi="Times New Roman" w:cs="Times New Roman" w:hint="eastAsia"/>
          <w:b/>
          <w:sz w:val="24"/>
          <w:szCs w:val="24"/>
        </w:rPr>
        <w:t>4</w:t>
      </w:r>
      <w:r w:rsidR="00120B6A"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本规定着重强调厂房内是否有余热可形成稳定的上升气流，确定是否从上部地带排风，而不过多强调有害气体的比重。</w:t>
      </w:r>
    </w:p>
    <w:p w14:paraId="45B59019" w14:textId="77777777" w:rsidR="00614F9B" w:rsidRPr="00FE2660" w:rsidRDefault="00614F9B" w:rsidP="00614F9B">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sz w:val="24"/>
          <w:szCs w:val="24"/>
        </w:rPr>
        <w:t>把室内吸（排）风口靠近有害物源，一是满足合理组织室内气流的要求；二是为提高全面排风系统的效率。</w:t>
      </w:r>
    </w:p>
    <w:p w14:paraId="6165E087" w14:textId="77777777" w:rsidR="00614F9B" w:rsidRPr="00FE2660" w:rsidRDefault="00614F9B" w:rsidP="00614F9B">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sz w:val="24"/>
          <w:szCs w:val="24"/>
        </w:rPr>
        <w:t>放散粉尘或比空气重的有害气体和蒸汽，当不同时放散热量时，为使气流及温度分布均匀，粉尘不致扬起，采用上部地带送风是比较合适的。除上述情况外，送风送到作业地带，对保护操作人员不受污染是有益的。</w:t>
      </w:r>
    </w:p>
    <w:p w14:paraId="1C6385E5" w14:textId="15F3DE52"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6.3.</w:t>
      </w:r>
      <w:r w:rsidR="00D22F4B" w:rsidRPr="00FE2660">
        <w:rPr>
          <w:rFonts w:ascii="Times New Roman" w:hAnsi="Times New Roman" w:cs="Times New Roman" w:hint="eastAsia"/>
          <w:b/>
          <w:sz w:val="24"/>
          <w:szCs w:val="24"/>
        </w:rPr>
        <w:t xml:space="preserve">5  </w:t>
      </w:r>
      <w:r w:rsidRPr="00FE2660">
        <w:rPr>
          <w:rFonts w:ascii="Times New Roman" w:hAnsi="Times New Roman" w:cs="Times New Roman" w:hint="eastAsia"/>
          <w:sz w:val="24"/>
          <w:szCs w:val="24"/>
        </w:rPr>
        <w:t>放散粉尘或比空气重的有害气体和蒸汽，当不同时放散热量时，为使气流及温度分布均匀，粉尘不致扬起，采用上部地带送风是比较合适的。除上述情况外，送风送到作业地带，对保护操作人员不受污染是有益的。</w:t>
      </w:r>
    </w:p>
    <w:p w14:paraId="3114566B" w14:textId="5D333CF1"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6.3.</w:t>
      </w:r>
      <w:r w:rsidR="00D22F4B" w:rsidRPr="00FE2660">
        <w:rPr>
          <w:rFonts w:ascii="Times New Roman" w:hAnsi="Times New Roman" w:cs="Times New Roman" w:hint="eastAsia"/>
          <w:b/>
          <w:sz w:val="24"/>
          <w:szCs w:val="24"/>
        </w:rPr>
        <w:t>6</w:t>
      </w:r>
      <w:r w:rsidRPr="00FE2660">
        <w:rPr>
          <w:rFonts w:ascii="Times New Roman" w:hAnsi="Times New Roman" w:cs="Times New Roman" w:hint="eastAsia"/>
          <w:b/>
          <w:sz w:val="24"/>
          <w:szCs w:val="24"/>
        </w:rPr>
        <w:t>、</w:t>
      </w:r>
      <w:r w:rsidRPr="00FE2660">
        <w:rPr>
          <w:rFonts w:ascii="Times New Roman" w:hAnsi="Times New Roman" w:cs="Times New Roman" w:hint="eastAsia"/>
          <w:b/>
          <w:sz w:val="24"/>
          <w:szCs w:val="24"/>
        </w:rPr>
        <w:t>6.3.</w:t>
      </w:r>
      <w:r w:rsidR="00D22F4B" w:rsidRPr="00FE2660">
        <w:rPr>
          <w:rFonts w:ascii="Times New Roman" w:hAnsi="Times New Roman" w:cs="Times New Roman" w:hint="eastAsia"/>
          <w:b/>
          <w:sz w:val="24"/>
          <w:szCs w:val="24"/>
        </w:rPr>
        <w:t xml:space="preserve">7  </w:t>
      </w:r>
      <w:r w:rsidRPr="00FE2660">
        <w:rPr>
          <w:rFonts w:ascii="Times New Roman" w:hAnsi="Times New Roman" w:cs="Times New Roman" w:hint="eastAsia"/>
          <w:sz w:val="24"/>
          <w:szCs w:val="24"/>
        </w:rPr>
        <w:t>规定了机械送风系统进风口的位置。</w:t>
      </w:r>
    </w:p>
    <w:p w14:paraId="7444117F" w14:textId="77777777" w:rsidR="00614F9B" w:rsidRPr="00FE2660" w:rsidRDefault="00614F9B" w:rsidP="00614F9B">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sz w:val="24"/>
          <w:szCs w:val="24"/>
        </w:rPr>
        <w:t>甲、乙类厂房和处在爆炸危险区内的辅助建筑物送风系统的室外进风口位置主要采用了</w:t>
      </w:r>
      <w:r w:rsidRPr="00FE2660">
        <w:rPr>
          <w:rFonts w:ascii="Times New Roman" w:hAnsi="Times New Roman" w:cs="Times New Roman" w:hint="eastAsia"/>
          <w:sz w:val="24"/>
          <w:szCs w:val="24"/>
        </w:rPr>
        <w:t>SH/T 3004-2011</w:t>
      </w:r>
      <w:r w:rsidRPr="00FE2660">
        <w:rPr>
          <w:rFonts w:ascii="Times New Roman" w:hAnsi="Times New Roman" w:cs="Times New Roman" w:hint="eastAsia"/>
          <w:sz w:val="24"/>
          <w:szCs w:val="24"/>
        </w:rPr>
        <w:t>中的做法，以满足实际工程需要。</w:t>
      </w:r>
    </w:p>
    <w:p w14:paraId="7260320A" w14:textId="77777777" w:rsidR="00614F9B" w:rsidRPr="00FE2660" w:rsidRDefault="00614F9B" w:rsidP="00614F9B">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sz w:val="24"/>
          <w:szCs w:val="24"/>
        </w:rPr>
        <w:t>需要指出的是，为了避免室内空气受到外界环境的不良影响，当室外空气中有害物质浓度超标时，宜设置新风净化措施，并根据生产环境空气中有害物存在状况及工艺要求的空气洁净度确定。</w:t>
      </w:r>
    </w:p>
    <w:p w14:paraId="6F6CA20A" w14:textId="26C6CAB5"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6.3.</w:t>
      </w:r>
      <w:r w:rsidR="00D22F4B" w:rsidRPr="00FE2660">
        <w:rPr>
          <w:rFonts w:ascii="Times New Roman" w:hAnsi="Times New Roman" w:cs="Times New Roman" w:hint="eastAsia"/>
          <w:b/>
          <w:sz w:val="24"/>
          <w:szCs w:val="24"/>
        </w:rPr>
        <w:t xml:space="preserve">8  </w:t>
      </w:r>
      <w:r w:rsidRPr="00FE2660">
        <w:rPr>
          <w:rFonts w:ascii="Times New Roman" w:hAnsi="Times New Roman" w:cs="Times New Roman" w:hint="eastAsia"/>
          <w:sz w:val="24"/>
          <w:szCs w:val="24"/>
        </w:rPr>
        <w:t>防止生产过程中产生的有害物扩散至其他空间，故局部排风应设置在有害物散发量较为集中部位，本条列举了生产过程中经常集中散发有害物质的地方应考虑设计局部排风。</w:t>
      </w:r>
    </w:p>
    <w:p w14:paraId="359155F1" w14:textId="56A3E097"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6.3.</w:t>
      </w:r>
      <w:r w:rsidR="00D22F4B" w:rsidRPr="00FE2660">
        <w:rPr>
          <w:rFonts w:ascii="Times New Roman" w:hAnsi="Times New Roman" w:cs="Times New Roman" w:hint="eastAsia"/>
          <w:b/>
          <w:sz w:val="24"/>
          <w:szCs w:val="24"/>
        </w:rPr>
        <w:t xml:space="preserve">9  </w:t>
      </w:r>
      <w:r w:rsidRPr="00FE2660">
        <w:rPr>
          <w:rFonts w:ascii="Times New Roman" w:hAnsi="Times New Roman" w:cs="Times New Roman" w:hint="eastAsia"/>
          <w:sz w:val="24"/>
          <w:szCs w:val="24"/>
        </w:rPr>
        <w:t>为了保证局部排风的效果，局部排风罩应是与工艺设备联接在一起的密闭罩；在操作不允许时，再考虑设计其他形式的排气罩，比如：当有害物质瞬时散发量较大时，采用具有扩容性能的排风罩；当有害物质倾斜角度散发且无法在散发方向设置排风罩时，采用高速射流调整有害物质运动轨迹；无法以密闭罩排除时，建议采用可供给室外空气的局部送风（空气淋浴）。局部送风（空气淋浴）也不失为一种阻隔与稀释有害物质浓度的有效措施。当然，空气淋浴还可以用于高温作业操作岗位的局部降温通风。</w:t>
      </w:r>
    </w:p>
    <w:p w14:paraId="239ABF37" w14:textId="584B305E"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6.3.</w:t>
      </w:r>
      <w:r w:rsidR="00067315" w:rsidRPr="00FE2660">
        <w:rPr>
          <w:rFonts w:ascii="Times New Roman" w:hAnsi="Times New Roman" w:cs="Times New Roman" w:hint="eastAsia"/>
          <w:b/>
          <w:sz w:val="24"/>
          <w:szCs w:val="24"/>
        </w:rPr>
        <w:t xml:space="preserve">10 </w:t>
      </w:r>
      <w:r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局部排风系统排出的空气中所含有害物质具有较高的浓度，为了保护生产和生活环境，国内外对含有有害物质的空气排放都作了严格的规定。根据化工企业生产的特点，条文规定要经过技术经济论证，根据论证结果</w:t>
      </w:r>
      <w:r w:rsidR="00E936A6" w:rsidRPr="00FE2660">
        <w:rPr>
          <w:rFonts w:ascii="Times New Roman" w:hAnsi="Times New Roman" w:cs="Times New Roman" w:hint="eastAsia"/>
          <w:sz w:val="24"/>
          <w:szCs w:val="24"/>
        </w:rPr>
        <w:t>及环评结论</w:t>
      </w:r>
      <w:r w:rsidRPr="00FE2660">
        <w:rPr>
          <w:rFonts w:ascii="Times New Roman" w:hAnsi="Times New Roman" w:cs="Times New Roman" w:hint="eastAsia"/>
          <w:sz w:val="24"/>
          <w:szCs w:val="24"/>
        </w:rPr>
        <w:t>，再</w:t>
      </w:r>
      <w:r w:rsidRPr="00FE2660">
        <w:rPr>
          <w:rFonts w:ascii="Times New Roman" w:hAnsi="Times New Roman" w:cs="Times New Roman" w:hint="eastAsia"/>
          <w:sz w:val="24"/>
          <w:szCs w:val="24"/>
        </w:rPr>
        <w:lastRenderedPageBreak/>
        <w:t>决定采用净化处理或高排气筒排放。</w:t>
      </w:r>
    </w:p>
    <w:p w14:paraId="02A67175" w14:textId="77777777" w:rsidR="00614F9B" w:rsidRPr="00FE2660" w:rsidRDefault="00614F9B" w:rsidP="00614F9B">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sz w:val="24"/>
          <w:szCs w:val="24"/>
        </w:rPr>
        <w:t>此类有害物质，一般包括：极度危害物质、高度危害物质、难闻气味物质、浓度较高的可燃性物质或可燃性粉尘等。</w:t>
      </w:r>
    </w:p>
    <w:p w14:paraId="465B4C20" w14:textId="1B5D5015"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6.3.1</w:t>
      </w:r>
      <w:r w:rsidR="00E936A6" w:rsidRPr="00FE2660">
        <w:rPr>
          <w:rFonts w:ascii="Times New Roman" w:hAnsi="Times New Roman" w:cs="Times New Roman" w:hint="eastAsia"/>
          <w:b/>
          <w:sz w:val="24"/>
          <w:szCs w:val="24"/>
        </w:rPr>
        <w:t xml:space="preserve">1 </w:t>
      </w:r>
      <w:r w:rsidR="00E936A6"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生产和使用极度危害物质的厂房的局部排风和全面排风系统以及排除高度危害物质的局部排风系统，当排风机发生故障停止运行时，泄漏的有害物质可能扩散至操作房间或操作地带，会造成人身事故和严重的后果，故规定上述排风系统要设置自动切换的备用风机。此外，停止运行会造成安全事故或仅允许短时间停止运行的防毒、防爆通风系统也有类似要求。一般在人员岗位处同时设风机运行信号，便于监视。</w:t>
      </w:r>
    </w:p>
    <w:p w14:paraId="3784516D" w14:textId="0A777F35"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6.3.1</w:t>
      </w:r>
      <w:r w:rsidR="00E936A6" w:rsidRPr="00FE2660">
        <w:rPr>
          <w:rFonts w:ascii="Times New Roman" w:hAnsi="Times New Roman" w:cs="Times New Roman" w:hint="eastAsia"/>
          <w:b/>
          <w:sz w:val="24"/>
          <w:szCs w:val="24"/>
        </w:rPr>
        <w:t xml:space="preserve">2  </w:t>
      </w:r>
      <w:r w:rsidRPr="00FE2660">
        <w:rPr>
          <w:rFonts w:ascii="Times New Roman" w:hAnsi="Times New Roman" w:cs="Times New Roman" w:hint="eastAsia"/>
          <w:sz w:val="24"/>
          <w:szCs w:val="24"/>
        </w:rPr>
        <w:t>为保证排除含有极度危害物质或高度危害物质的排风系统工作的可靠性，避免因排风系统供电故障而导致被排除物质的聚集超标故制定本条规定。</w:t>
      </w:r>
    </w:p>
    <w:p w14:paraId="6A349F5B" w14:textId="50218F90"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6.3.1</w:t>
      </w:r>
      <w:r w:rsidR="00E936A6" w:rsidRPr="00FE2660">
        <w:rPr>
          <w:rFonts w:ascii="Times New Roman" w:hAnsi="Times New Roman" w:cs="Times New Roman" w:hint="eastAsia"/>
          <w:b/>
          <w:sz w:val="24"/>
          <w:szCs w:val="24"/>
        </w:rPr>
        <w:t xml:space="preserve">3  </w:t>
      </w:r>
      <w:r w:rsidRPr="00FE2660">
        <w:rPr>
          <w:rFonts w:ascii="Times New Roman" w:hAnsi="Times New Roman" w:cs="Times New Roman" w:hint="eastAsia"/>
          <w:sz w:val="24"/>
          <w:szCs w:val="24"/>
        </w:rPr>
        <w:t>全淹没气体灭火系统发生动作后，由于灭火浓度高，灭火人员不能马上进入室内，为使人员尽快进入室内，恢复工作，故应设</w:t>
      </w:r>
      <w:r w:rsidR="00C93BEB" w:rsidRPr="00FE2660">
        <w:rPr>
          <w:rFonts w:ascii="Times New Roman" w:hAnsi="Times New Roman" w:cs="Times New Roman" w:hint="eastAsia"/>
          <w:sz w:val="24"/>
          <w:szCs w:val="24"/>
        </w:rPr>
        <w:t>灭火后机械排风系统</w:t>
      </w:r>
      <w:r w:rsidRPr="00FE2660">
        <w:rPr>
          <w:rFonts w:ascii="Times New Roman" w:hAnsi="Times New Roman" w:cs="Times New Roman" w:hint="eastAsia"/>
          <w:sz w:val="24"/>
          <w:szCs w:val="24"/>
        </w:rPr>
        <w:t>。吸风口应布置在房间下部。换气次数应按照排风系统启动到</w:t>
      </w:r>
      <w:r w:rsidR="00F92C39" w:rsidRPr="00FE2660">
        <w:rPr>
          <w:rFonts w:ascii="Times New Roman" w:hAnsi="Times New Roman" w:cs="Times New Roman" w:hint="eastAsia"/>
          <w:sz w:val="24"/>
          <w:szCs w:val="24"/>
        </w:rPr>
        <w:t>人员</w:t>
      </w:r>
      <w:r w:rsidR="00160075" w:rsidRPr="00FE2660">
        <w:rPr>
          <w:rFonts w:ascii="Times New Roman" w:hAnsi="Times New Roman" w:cs="Times New Roman" w:hint="eastAsia"/>
          <w:sz w:val="24"/>
          <w:szCs w:val="24"/>
        </w:rPr>
        <w:t>进入</w:t>
      </w:r>
      <w:r w:rsidRPr="00FE2660">
        <w:rPr>
          <w:rFonts w:ascii="Times New Roman" w:hAnsi="Times New Roman" w:cs="Times New Roman" w:hint="eastAsia"/>
          <w:sz w:val="24"/>
          <w:szCs w:val="24"/>
        </w:rPr>
        <w:t>时室内达到安全浓度计算；由于灭火剂喷放会使室内有较高正压，为防止灭火剂通过排风设备或管道外泄，故需设阀门，与排风机同开同关。</w:t>
      </w:r>
    </w:p>
    <w:p w14:paraId="7FD26150" w14:textId="77777777" w:rsidR="00614F9B" w:rsidRPr="00FE2660" w:rsidRDefault="00614F9B" w:rsidP="00614F9B">
      <w:pPr>
        <w:pStyle w:val="2"/>
        <w:keepNext w:val="0"/>
        <w:keepLines w:val="0"/>
        <w:spacing w:before="120" w:after="120" w:line="360" w:lineRule="auto"/>
        <w:rPr>
          <w:rFonts w:ascii="Times New Roman" w:eastAsiaTheme="minorEastAsia" w:hAnsi="Times New Roman" w:cs="Times New Roman"/>
          <w:sz w:val="28"/>
          <w:szCs w:val="28"/>
        </w:rPr>
      </w:pPr>
      <w:bookmarkStart w:id="793" w:name="_Toc176547906"/>
      <w:bookmarkStart w:id="794" w:name="_Toc176548438"/>
      <w:bookmarkStart w:id="795" w:name="_Toc183360477"/>
      <w:bookmarkStart w:id="796" w:name="_Toc185236791"/>
      <w:bookmarkStart w:id="797" w:name="_Toc185237744"/>
      <w:bookmarkStart w:id="798" w:name="_Toc185237876"/>
      <w:r w:rsidRPr="00FE2660">
        <w:rPr>
          <w:rFonts w:ascii="Times New Roman" w:eastAsiaTheme="minorEastAsia" w:hAnsi="Times New Roman" w:cs="Times New Roman" w:hint="eastAsia"/>
          <w:sz w:val="28"/>
          <w:szCs w:val="28"/>
        </w:rPr>
        <w:t>6.4</w:t>
      </w:r>
      <w:r w:rsidRPr="00FE2660">
        <w:rPr>
          <w:rFonts w:ascii="Times New Roman" w:eastAsiaTheme="minorEastAsia" w:hAnsi="Times New Roman" w:cs="Times New Roman"/>
          <w:sz w:val="28"/>
          <w:szCs w:val="28"/>
        </w:rPr>
        <w:t xml:space="preserve">  </w:t>
      </w:r>
      <w:r w:rsidRPr="00FE2660">
        <w:rPr>
          <w:rFonts w:ascii="Times New Roman" w:eastAsiaTheme="minorEastAsia" w:hAnsi="Times New Roman" w:cs="Times New Roman" w:hint="eastAsia"/>
          <w:sz w:val="28"/>
          <w:szCs w:val="28"/>
        </w:rPr>
        <w:t>事故通风</w:t>
      </w:r>
      <w:bookmarkEnd w:id="793"/>
      <w:bookmarkEnd w:id="794"/>
      <w:bookmarkEnd w:id="795"/>
      <w:bookmarkEnd w:id="796"/>
      <w:bookmarkEnd w:id="797"/>
      <w:bookmarkEnd w:id="798"/>
    </w:p>
    <w:p w14:paraId="44EC328C" w14:textId="074F471D"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6.4.1</w:t>
      </w:r>
      <w:r w:rsidR="00A62EE1"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本条阐明了设计事故排（通）风的条件。</w:t>
      </w:r>
    </w:p>
    <w:p w14:paraId="1CA67829" w14:textId="16C1DEC0" w:rsidR="00705E32" w:rsidRPr="00FE2660" w:rsidRDefault="00705E32"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sz w:val="24"/>
          <w:szCs w:val="24"/>
        </w:rPr>
        <w:tab/>
      </w:r>
      <w:r w:rsidRPr="00FE2660">
        <w:rPr>
          <w:rFonts w:ascii="Times New Roman" w:hAnsi="Times New Roman" w:cs="Times New Roman" w:hint="eastAsia"/>
          <w:sz w:val="24"/>
          <w:szCs w:val="24"/>
        </w:rPr>
        <w:t>对于化工项目，事故通风是保证工艺安全生产和保障人员生命安全的一项安全辅助措施，</w:t>
      </w:r>
      <w:r w:rsidR="00811868" w:rsidRPr="00FE2660">
        <w:rPr>
          <w:rFonts w:ascii="Times New Roman" w:hAnsi="Times New Roman" w:cs="Times New Roman" w:hint="eastAsia"/>
          <w:sz w:val="24"/>
          <w:szCs w:val="24"/>
        </w:rPr>
        <w:t>降低</w:t>
      </w:r>
      <w:r w:rsidRPr="00FE2660">
        <w:rPr>
          <w:rFonts w:ascii="Times New Roman" w:hAnsi="Times New Roman" w:cs="Times New Roman" w:hint="eastAsia"/>
          <w:sz w:val="24"/>
          <w:szCs w:val="24"/>
        </w:rPr>
        <w:t>设备、管道大量溢出的有害物质而可能引发的安全事故</w:t>
      </w:r>
      <w:r w:rsidR="00811868" w:rsidRPr="00FE2660">
        <w:rPr>
          <w:rFonts w:ascii="Times New Roman" w:hAnsi="Times New Roman" w:cs="Times New Roman" w:hint="eastAsia"/>
          <w:sz w:val="24"/>
          <w:szCs w:val="24"/>
        </w:rPr>
        <w:t>的风险</w:t>
      </w:r>
      <w:r w:rsidRPr="00FE2660">
        <w:rPr>
          <w:rFonts w:ascii="Times New Roman" w:hAnsi="Times New Roman" w:cs="Times New Roman" w:hint="eastAsia"/>
          <w:sz w:val="24"/>
          <w:szCs w:val="24"/>
        </w:rPr>
        <w:t>。</w:t>
      </w:r>
    </w:p>
    <w:p w14:paraId="0C016609" w14:textId="087026ED" w:rsidR="00811868" w:rsidRPr="00FE2660" w:rsidRDefault="00811868" w:rsidP="00AA1D5B">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sz w:val="24"/>
          <w:szCs w:val="24"/>
        </w:rPr>
        <w:t>相对于正常通风，事故通风的设置更强调有害物质的产生是“突然的”，而且非“经常的”、“周期性的”；</w:t>
      </w:r>
      <w:r w:rsidR="00875781" w:rsidRPr="00FE2660">
        <w:rPr>
          <w:rFonts w:ascii="Times New Roman" w:hAnsi="Times New Roman" w:cs="Times New Roman" w:hint="eastAsia"/>
          <w:sz w:val="24"/>
          <w:szCs w:val="24"/>
        </w:rPr>
        <w:t>定性上讲，放散至室内空气中的</w:t>
      </w:r>
      <w:r w:rsidRPr="00FE2660">
        <w:rPr>
          <w:rFonts w:ascii="Times New Roman" w:hAnsi="Times New Roman" w:cs="Times New Roman" w:hint="eastAsia"/>
          <w:sz w:val="24"/>
          <w:szCs w:val="24"/>
        </w:rPr>
        <w:t>有害物质是“大量的”，</w:t>
      </w:r>
      <w:r w:rsidR="00875781" w:rsidRPr="00FE2660">
        <w:rPr>
          <w:rFonts w:ascii="Times New Roman" w:hAnsi="Times New Roman" w:cs="Times New Roman" w:hint="eastAsia"/>
          <w:sz w:val="24"/>
          <w:szCs w:val="24"/>
        </w:rPr>
        <w:t>不是正常生产时“</w:t>
      </w:r>
      <w:r w:rsidR="002150C4" w:rsidRPr="00FE2660">
        <w:rPr>
          <w:rFonts w:ascii="Times New Roman" w:hAnsi="Times New Roman" w:cs="Times New Roman" w:hint="eastAsia"/>
          <w:sz w:val="24"/>
          <w:szCs w:val="24"/>
        </w:rPr>
        <w:t>微量</w:t>
      </w:r>
      <w:r w:rsidR="00875781" w:rsidRPr="00FE2660">
        <w:rPr>
          <w:rFonts w:ascii="Times New Roman" w:hAnsi="Times New Roman" w:cs="Times New Roman" w:hint="eastAsia"/>
          <w:sz w:val="24"/>
          <w:szCs w:val="24"/>
        </w:rPr>
        <w:t>”或“少量”的（含局部排风有效控制的）</w:t>
      </w:r>
      <w:r w:rsidRPr="00FE2660">
        <w:rPr>
          <w:rFonts w:ascii="Times New Roman" w:hAnsi="Times New Roman" w:cs="Times New Roman" w:hint="eastAsia"/>
          <w:sz w:val="24"/>
          <w:szCs w:val="24"/>
        </w:rPr>
        <w:t>。</w:t>
      </w:r>
    </w:p>
    <w:p w14:paraId="5F49DB2C" w14:textId="18704468" w:rsidR="00AA1D5B" w:rsidRPr="00FE2660" w:rsidRDefault="00875781" w:rsidP="00AA1D5B">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sz w:val="24"/>
          <w:szCs w:val="24"/>
        </w:rPr>
        <w:t>此外，</w:t>
      </w:r>
      <w:r w:rsidR="00AA1D5B" w:rsidRPr="00FE2660">
        <w:rPr>
          <w:rFonts w:ascii="Times New Roman" w:hAnsi="Times New Roman" w:cs="Times New Roman" w:hint="eastAsia"/>
          <w:sz w:val="24"/>
          <w:szCs w:val="24"/>
        </w:rPr>
        <w:t>由于化工项目工艺的复杂性，是否存在有害物质“突然”和“大量”放散的可能，需要由工艺专业根据实际情况</w:t>
      </w:r>
      <w:r w:rsidR="00FF3282" w:rsidRPr="00FE2660">
        <w:rPr>
          <w:rFonts w:ascii="Times New Roman" w:hAnsi="Times New Roman" w:cs="Times New Roman" w:hint="eastAsia"/>
          <w:sz w:val="24"/>
          <w:szCs w:val="24"/>
        </w:rPr>
        <w:t>加以</w:t>
      </w:r>
      <w:r w:rsidR="00AA1D5B" w:rsidRPr="00FE2660">
        <w:rPr>
          <w:rFonts w:ascii="Times New Roman" w:hAnsi="Times New Roman" w:cs="Times New Roman" w:hint="eastAsia"/>
          <w:sz w:val="24"/>
          <w:szCs w:val="24"/>
        </w:rPr>
        <w:t>判断</w:t>
      </w:r>
      <w:r w:rsidR="00FF3282" w:rsidRPr="00FE2660">
        <w:rPr>
          <w:rFonts w:ascii="Times New Roman" w:hAnsi="Times New Roman" w:cs="Times New Roman" w:hint="eastAsia"/>
          <w:sz w:val="24"/>
          <w:szCs w:val="24"/>
        </w:rPr>
        <w:t>并</w:t>
      </w:r>
      <w:r w:rsidR="00AA1D5B" w:rsidRPr="00FE2660">
        <w:rPr>
          <w:rFonts w:ascii="Times New Roman" w:hAnsi="Times New Roman" w:cs="Times New Roman" w:hint="eastAsia"/>
          <w:sz w:val="24"/>
          <w:szCs w:val="24"/>
        </w:rPr>
        <w:t>提出要求，暖通专业配合实施。</w:t>
      </w:r>
      <w:r w:rsidR="00FF3282" w:rsidRPr="00FE2660">
        <w:rPr>
          <w:rFonts w:ascii="Times New Roman" w:hAnsi="Times New Roman" w:cs="Times New Roman" w:hint="eastAsia"/>
          <w:sz w:val="24"/>
          <w:szCs w:val="24"/>
        </w:rPr>
        <w:t>不能说存在某一有害物质就一定需要设计事故通风</w:t>
      </w:r>
      <w:r w:rsidRPr="00FE2660">
        <w:rPr>
          <w:rFonts w:ascii="Times New Roman" w:hAnsi="Times New Roman" w:cs="Times New Roman" w:hint="eastAsia"/>
          <w:sz w:val="24"/>
          <w:szCs w:val="24"/>
        </w:rPr>
        <w:t>，</w:t>
      </w:r>
      <w:r w:rsidR="00FF3282" w:rsidRPr="00FE2660">
        <w:rPr>
          <w:rFonts w:ascii="Times New Roman" w:hAnsi="Times New Roman" w:cs="Times New Roman" w:hint="eastAsia"/>
          <w:sz w:val="24"/>
          <w:szCs w:val="24"/>
        </w:rPr>
        <w:t>比如，</w:t>
      </w:r>
      <w:r w:rsidRPr="00FE2660">
        <w:rPr>
          <w:rFonts w:ascii="Times New Roman" w:hAnsi="Times New Roman" w:cs="Times New Roman" w:hint="eastAsia"/>
          <w:sz w:val="24"/>
          <w:szCs w:val="24"/>
        </w:rPr>
        <w:t>对于</w:t>
      </w:r>
      <w:r w:rsidR="00FF3282" w:rsidRPr="00FE2660">
        <w:rPr>
          <w:rFonts w:ascii="Times New Roman" w:hAnsi="Times New Roman" w:cs="Times New Roman" w:hint="eastAsia"/>
          <w:sz w:val="24"/>
          <w:szCs w:val="24"/>
        </w:rPr>
        <w:t>一些极度危害物质</w:t>
      </w:r>
      <w:r w:rsidRPr="00FE2660">
        <w:rPr>
          <w:rFonts w:ascii="Times New Roman" w:hAnsi="Times New Roman" w:cs="Times New Roman" w:hint="eastAsia"/>
          <w:sz w:val="24"/>
          <w:szCs w:val="24"/>
        </w:rPr>
        <w:t>，除自身工艺严格密封外，</w:t>
      </w:r>
      <w:r w:rsidR="00FF3282" w:rsidRPr="00FE2660">
        <w:rPr>
          <w:rFonts w:ascii="Times New Roman" w:hAnsi="Times New Roman" w:cs="Times New Roman" w:hint="eastAsia"/>
          <w:sz w:val="24"/>
          <w:szCs w:val="24"/>
        </w:rPr>
        <w:t>工艺专业</w:t>
      </w:r>
      <w:r w:rsidRPr="00FE2660">
        <w:rPr>
          <w:rFonts w:ascii="Times New Roman" w:hAnsi="Times New Roman" w:cs="Times New Roman" w:hint="eastAsia"/>
          <w:sz w:val="24"/>
          <w:szCs w:val="24"/>
        </w:rPr>
        <w:t>还会</w:t>
      </w:r>
      <w:r w:rsidR="00FF3282" w:rsidRPr="00FE2660">
        <w:rPr>
          <w:rFonts w:ascii="Times New Roman" w:hAnsi="Times New Roman" w:cs="Times New Roman" w:hint="eastAsia"/>
          <w:sz w:val="24"/>
          <w:szCs w:val="24"/>
        </w:rPr>
        <w:t>配套安全处置系统，严格控制有害物质</w:t>
      </w:r>
      <w:r w:rsidRPr="00FE2660">
        <w:rPr>
          <w:rFonts w:ascii="Times New Roman" w:hAnsi="Times New Roman" w:cs="Times New Roman" w:hint="eastAsia"/>
          <w:sz w:val="24"/>
          <w:szCs w:val="24"/>
        </w:rPr>
        <w:t>外排至环境，造成更大的安全风险</w:t>
      </w:r>
      <w:r w:rsidR="00FF3282" w:rsidRPr="00FE2660">
        <w:rPr>
          <w:rFonts w:ascii="Times New Roman" w:hAnsi="Times New Roman" w:cs="Times New Roman" w:hint="eastAsia"/>
          <w:sz w:val="24"/>
          <w:szCs w:val="24"/>
        </w:rPr>
        <w:t>，此时，就不应该暖通专业设置事故通风系统</w:t>
      </w:r>
      <w:r w:rsidRPr="00FE2660">
        <w:rPr>
          <w:rFonts w:ascii="Times New Roman" w:hAnsi="Times New Roman" w:cs="Times New Roman" w:hint="eastAsia"/>
          <w:sz w:val="24"/>
          <w:szCs w:val="24"/>
        </w:rPr>
        <w:t>。</w:t>
      </w:r>
    </w:p>
    <w:p w14:paraId="345C01B2" w14:textId="186BED77" w:rsidR="00614F9B" w:rsidRPr="00FE2660" w:rsidRDefault="00614F9B" w:rsidP="00811868">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b/>
          <w:sz w:val="24"/>
          <w:szCs w:val="24"/>
        </w:rPr>
        <w:lastRenderedPageBreak/>
        <w:t>6.4.2</w:t>
      </w:r>
      <w:r w:rsidR="00A62EE1"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关于事故通风的风量确定问题，应根据工艺在事故时可能突然散发的有害物量，经计算确定。但工艺往往不能提出准确的有害物发量，前苏联标准规定事故排风按</w:t>
      </w:r>
      <w:r w:rsidRPr="00FE2660">
        <w:rPr>
          <w:rFonts w:ascii="Times New Roman" w:hAnsi="Times New Roman" w:cs="Times New Roman" w:hint="eastAsia"/>
          <w:sz w:val="24"/>
          <w:szCs w:val="24"/>
        </w:rPr>
        <w:t>8</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12</w:t>
      </w:r>
      <w:r w:rsidRPr="00FE2660">
        <w:rPr>
          <w:rFonts w:ascii="Times New Roman" w:hAnsi="Times New Roman" w:cs="Times New Roman" w:hint="eastAsia"/>
          <w:sz w:val="24"/>
          <w:szCs w:val="24"/>
        </w:rPr>
        <w:t>次</w:t>
      </w:r>
      <w:r w:rsidRPr="00FE2660">
        <w:rPr>
          <w:rFonts w:ascii="Times New Roman" w:hAnsi="Times New Roman" w:cs="Times New Roman" w:hint="eastAsia"/>
          <w:sz w:val="24"/>
          <w:szCs w:val="24"/>
        </w:rPr>
        <w:t>/h</w:t>
      </w:r>
      <w:r w:rsidRPr="00FE2660">
        <w:rPr>
          <w:rFonts w:ascii="Times New Roman" w:hAnsi="Times New Roman" w:cs="Times New Roman" w:hint="eastAsia"/>
          <w:sz w:val="24"/>
          <w:szCs w:val="24"/>
        </w:rPr>
        <w:t>设计，而欧美及日本等国，事故排风换气次数都比较大，有的达到</w:t>
      </w:r>
      <w:r w:rsidRPr="00FE2660">
        <w:rPr>
          <w:rFonts w:ascii="Times New Roman" w:hAnsi="Times New Roman" w:cs="Times New Roman" w:hint="eastAsia"/>
          <w:sz w:val="24"/>
          <w:szCs w:val="24"/>
        </w:rPr>
        <w:t>30</w:t>
      </w:r>
      <w:r w:rsidRPr="00FE2660">
        <w:rPr>
          <w:rFonts w:ascii="Times New Roman" w:hAnsi="Times New Roman" w:cs="Times New Roman" w:hint="eastAsia"/>
          <w:sz w:val="24"/>
          <w:szCs w:val="24"/>
        </w:rPr>
        <w:t>次</w:t>
      </w:r>
      <w:r w:rsidRPr="00FE2660">
        <w:rPr>
          <w:rFonts w:ascii="Times New Roman" w:hAnsi="Times New Roman" w:cs="Times New Roman" w:hint="eastAsia"/>
          <w:sz w:val="24"/>
          <w:szCs w:val="24"/>
        </w:rPr>
        <w:t>/h</w:t>
      </w:r>
      <w:r w:rsidRPr="00FE2660">
        <w:rPr>
          <w:rFonts w:ascii="Times New Roman" w:hAnsi="Times New Roman" w:cs="Times New Roman" w:hint="eastAsia"/>
          <w:sz w:val="24"/>
          <w:szCs w:val="24"/>
        </w:rPr>
        <w:t>，美国有的资料中，规定事故通风量为正常通风量的二倍，其道理是要在短时间内，将有害或爆炸危险气体迅速排出。</w:t>
      </w:r>
    </w:p>
    <w:p w14:paraId="48B9E587" w14:textId="77777777" w:rsidR="00614F9B" w:rsidRPr="00FE2660" w:rsidRDefault="00614F9B" w:rsidP="00614F9B">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sz w:val="24"/>
          <w:szCs w:val="24"/>
        </w:rPr>
        <w:t>此次修订仍依据国标规范，即规定事故通风换气次数按不低于</w:t>
      </w:r>
      <w:r w:rsidRPr="00FE2660">
        <w:rPr>
          <w:rFonts w:ascii="Times New Roman" w:hAnsi="Times New Roman" w:cs="Times New Roman" w:hint="eastAsia"/>
          <w:sz w:val="24"/>
          <w:szCs w:val="24"/>
        </w:rPr>
        <w:t>12</w:t>
      </w:r>
      <w:r w:rsidRPr="00FE2660">
        <w:rPr>
          <w:rFonts w:ascii="Times New Roman" w:hAnsi="Times New Roman" w:cs="Times New Roman" w:hint="eastAsia"/>
          <w:sz w:val="24"/>
          <w:szCs w:val="24"/>
        </w:rPr>
        <w:t>次</w:t>
      </w:r>
      <w:r w:rsidRPr="00FE2660">
        <w:rPr>
          <w:rFonts w:ascii="Times New Roman" w:hAnsi="Times New Roman" w:cs="Times New Roman" w:hint="eastAsia"/>
          <w:sz w:val="24"/>
          <w:szCs w:val="24"/>
        </w:rPr>
        <w:t>/h</w:t>
      </w:r>
      <w:r w:rsidRPr="00FE2660">
        <w:rPr>
          <w:rFonts w:ascii="Times New Roman" w:hAnsi="Times New Roman" w:cs="Times New Roman" w:hint="eastAsia"/>
          <w:sz w:val="24"/>
          <w:szCs w:val="24"/>
        </w:rPr>
        <w:t>计算，上限不作规定：</w:t>
      </w:r>
    </w:p>
    <w:p w14:paraId="1EA73A0C" w14:textId="77777777" w:rsidR="00614F9B" w:rsidRPr="00FE2660" w:rsidRDefault="00614F9B" w:rsidP="00614F9B">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sz w:val="24"/>
          <w:szCs w:val="24"/>
        </w:rPr>
        <w:t>1</w:t>
      </w:r>
      <w:r w:rsidRPr="00FE2660">
        <w:rPr>
          <w:rFonts w:ascii="Times New Roman" w:hAnsi="Times New Roman" w:cs="Times New Roman" w:hint="eastAsia"/>
          <w:sz w:val="24"/>
          <w:szCs w:val="24"/>
        </w:rPr>
        <w:t>）对放散有害气体（有毒气体和可燃气体）的泵房及压缩机房，另外设置事故通风的目的是突出此类泵房及压缩机房的危险性，并参照相关规范、规定，对换气次数进行规定；</w:t>
      </w:r>
    </w:p>
    <w:p w14:paraId="106A9536" w14:textId="77777777" w:rsidR="00614F9B" w:rsidRPr="00FE2660" w:rsidRDefault="00614F9B" w:rsidP="00614F9B">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sz w:val="24"/>
          <w:szCs w:val="24"/>
        </w:rPr>
        <w:t>2</w:t>
      </w:r>
      <w:r w:rsidRPr="00FE2660">
        <w:rPr>
          <w:rFonts w:ascii="Times New Roman" w:hAnsi="Times New Roman" w:cs="Times New Roman" w:hint="eastAsia"/>
          <w:sz w:val="24"/>
          <w:szCs w:val="24"/>
        </w:rPr>
        <w:t>）以换气次数确定排风量时的通风量计算，按国标规范规定。</w:t>
      </w:r>
    </w:p>
    <w:p w14:paraId="63EAEA98" w14:textId="394A4DD6"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6.4.3</w:t>
      </w:r>
      <w:r w:rsidR="00A62EE1"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送风式事故通风系统适用于有风帽或天窗的厂房，且事故时放散出的有害气体或蒸汽的密度小于空气的密度，较轻的有害气体或蒸汽可自风帽或天窗排出。</w:t>
      </w:r>
    </w:p>
    <w:p w14:paraId="4636A8FA" w14:textId="657F0C93"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6.4.4</w:t>
      </w:r>
      <w:r w:rsidR="00A62EE1" w:rsidRPr="00FE2660">
        <w:rPr>
          <w:rFonts w:ascii="Times New Roman" w:hAnsi="Times New Roman" w:cs="Times New Roman" w:hint="eastAsia"/>
          <w:b/>
          <w:sz w:val="24"/>
          <w:szCs w:val="24"/>
        </w:rPr>
        <w:t xml:space="preserve"> </w:t>
      </w:r>
      <w:r w:rsidR="00A62EE1"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事故排风量是由经常使用的排风系统和事故排风系统共同保证的。当正常通风量可满足事故通风量时，为保证事故发生时，应保证至少有一个系统能运行，不致因正常通风机出现故障而影响操作。</w:t>
      </w:r>
    </w:p>
    <w:p w14:paraId="39FD5DE8" w14:textId="717F3D57"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6.4.5</w:t>
      </w:r>
      <w:r w:rsidR="00A62EE1" w:rsidRPr="00FE2660">
        <w:rPr>
          <w:rFonts w:ascii="Times New Roman" w:hAnsi="Times New Roman" w:cs="Times New Roman" w:hint="eastAsia"/>
          <w:b/>
          <w:sz w:val="24"/>
          <w:szCs w:val="24"/>
        </w:rPr>
        <w:t xml:space="preserve"> </w:t>
      </w:r>
      <w:r w:rsidR="00A62EE1"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规定吸风口的位置，目的是为了有效排除室内的有害气体（有毒气体和可燃气体）。对由于建筑结构原因导致可能使爆炸危险气体产生积聚的死角，在建筑结构允许的情况下，可以通过在梁上设计连通管等措施加以解决。</w:t>
      </w:r>
    </w:p>
    <w:p w14:paraId="48085403" w14:textId="57E8AF91"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6.4.6</w:t>
      </w:r>
      <w:r w:rsidR="00A62EE1"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此条规定主要从安全出发，为防止事故排出的有害气体危及人身安全和由于气流短路被送风系统吸入，造成车间的再次污染。</w:t>
      </w:r>
    </w:p>
    <w:p w14:paraId="028BE2EA" w14:textId="268B1749"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6.4.7</w:t>
      </w:r>
      <w:r w:rsidR="00A62EE1" w:rsidRPr="00FE2660">
        <w:rPr>
          <w:rFonts w:ascii="Times New Roman" w:hAnsi="Times New Roman" w:cs="Times New Roman" w:hint="eastAsia"/>
          <w:b/>
          <w:sz w:val="24"/>
          <w:szCs w:val="24"/>
        </w:rPr>
        <w:t xml:space="preserve"> </w:t>
      </w:r>
      <w:r w:rsidR="00A62EE1"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在外墙上安装事故通风机，是有条件限制的，即应符合</w:t>
      </w:r>
      <w:r w:rsidR="00D7043D" w:rsidRPr="00FE2660">
        <w:rPr>
          <w:rFonts w:ascii="Times New Roman" w:hAnsi="Times New Roman" w:cs="Times New Roman" w:hint="eastAsia"/>
          <w:sz w:val="24"/>
          <w:szCs w:val="24"/>
        </w:rPr>
        <w:t>本标准</w:t>
      </w:r>
      <w:r w:rsidRPr="00FE2660">
        <w:rPr>
          <w:rFonts w:ascii="Times New Roman" w:hAnsi="Times New Roman" w:cs="Times New Roman" w:hint="eastAsia"/>
          <w:sz w:val="24"/>
          <w:szCs w:val="24"/>
        </w:rPr>
        <w:t>第</w:t>
      </w:r>
      <w:r w:rsidRPr="00FE2660">
        <w:rPr>
          <w:rFonts w:ascii="Times New Roman" w:hAnsi="Times New Roman" w:cs="Times New Roman" w:hint="eastAsia"/>
          <w:sz w:val="24"/>
          <w:szCs w:val="24"/>
        </w:rPr>
        <w:t>6.4.6</w:t>
      </w:r>
      <w:r w:rsidRPr="00FE2660">
        <w:rPr>
          <w:rFonts w:ascii="Times New Roman" w:hAnsi="Times New Roman" w:cs="Times New Roman" w:hint="eastAsia"/>
          <w:sz w:val="24"/>
          <w:szCs w:val="24"/>
        </w:rPr>
        <w:t>条的前提下，方可这样做。</w:t>
      </w:r>
    </w:p>
    <w:p w14:paraId="4B8CED18" w14:textId="679F9853"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6.4.8</w:t>
      </w:r>
      <w:r w:rsidR="00A62EE1" w:rsidRPr="00FE2660">
        <w:rPr>
          <w:rFonts w:ascii="Times New Roman" w:hAnsi="Times New Roman" w:cs="Times New Roman" w:hint="eastAsia"/>
          <w:b/>
          <w:sz w:val="24"/>
          <w:szCs w:val="24"/>
        </w:rPr>
        <w:t xml:space="preserve"> </w:t>
      </w:r>
      <w:r w:rsidR="00A62EE1"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事故通风系统与工艺设置的有害气体检测、报警装置联锁，主要是为了保证事故通风系统能及时启动，这是一种保证安全的较为理想可靠的措施。</w:t>
      </w:r>
    </w:p>
    <w:p w14:paraId="78709380" w14:textId="77777777" w:rsidR="00614F9B" w:rsidRPr="00FE2660" w:rsidRDefault="00614F9B" w:rsidP="00AA1D5B">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sz w:val="24"/>
          <w:szCs w:val="24"/>
        </w:rPr>
        <w:t>事故通风系统电源的可靠性工艺设计确定，一般应不低于主体工艺设备供电负荷等级相同。</w:t>
      </w:r>
    </w:p>
    <w:p w14:paraId="11D787EB" w14:textId="5FDBC4A9"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6.4.9</w:t>
      </w:r>
      <w:r w:rsidR="00A62EE1"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事故通风的电源应保证可靠，开关方便，以确保事故发生时人员可以及时发现，并开启事故通风系统，为此，电气开关一般设置在房间疏散门内、外侧的墙上。</w:t>
      </w:r>
    </w:p>
    <w:p w14:paraId="148603F0" w14:textId="4F3B0265"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lastRenderedPageBreak/>
        <w:t>6.4.10</w:t>
      </w:r>
      <w:r w:rsidR="00A62EE1"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本体提供了设置事故通风的其他方法。</w:t>
      </w:r>
    </w:p>
    <w:p w14:paraId="7451BF30" w14:textId="3098716C"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6.4.11</w:t>
      </w:r>
      <w:r w:rsidR="00A62EE1"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极度危害物质对人体危害极大，微量就可能致人死亡，其车间都是隔离操作，一般不设事故通风。当必须设置时，应由工艺组织安全、卫生、通风等多专业采取综合的处置方案。</w:t>
      </w:r>
    </w:p>
    <w:p w14:paraId="7F208CB2" w14:textId="39DC6DEF"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6.4.12</w:t>
      </w:r>
      <w:r w:rsidR="00A62EE1"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为了及时排除有害气体，保证事故排风效果，事故通风系统仍需考虑风量平衡和合理的气流组织。因此，设置事故排风需要考虑补风措施。</w:t>
      </w:r>
    </w:p>
    <w:p w14:paraId="1EC27709" w14:textId="1A71917C" w:rsidR="00614F9B" w:rsidRPr="00FE2660" w:rsidRDefault="00614F9B" w:rsidP="00614F9B">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sz w:val="24"/>
          <w:szCs w:val="24"/>
        </w:rPr>
        <w:t>一般厂房由于有疏散外门、可开启外窗、自然百叶等多种自然进风方式，无需另设机械补风；但对于无窗或固定窗等密闭房间，则应设补风系统，并与事故排风系统联锁。</w:t>
      </w:r>
      <w:r w:rsidR="00A62EE1" w:rsidRPr="00FE2660">
        <w:rPr>
          <w:rFonts w:ascii="Times New Roman" w:hAnsi="Times New Roman" w:cs="Times New Roman" w:hint="eastAsia"/>
          <w:sz w:val="24"/>
          <w:szCs w:val="24"/>
        </w:rPr>
        <w:t>补风应直接送至室内，但对于占地面积较小的</w:t>
      </w:r>
      <w:r w:rsidR="00A00F30" w:rsidRPr="00FE2660">
        <w:rPr>
          <w:rFonts w:ascii="Times New Roman" w:hAnsi="Times New Roman" w:cs="Times New Roman" w:hint="eastAsia"/>
          <w:sz w:val="24"/>
          <w:szCs w:val="24"/>
        </w:rPr>
        <w:t>房间</w:t>
      </w:r>
      <w:r w:rsidR="00A62EE1" w:rsidRPr="00FE2660">
        <w:rPr>
          <w:rFonts w:ascii="Times New Roman" w:hAnsi="Times New Roman" w:cs="Times New Roman" w:hint="eastAsia"/>
          <w:sz w:val="24"/>
          <w:szCs w:val="24"/>
        </w:rPr>
        <w:t>，</w:t>
      </w:r>
      <w:r w:rsidR="00A00F30" w:rsidRPr="00FE2660">
        <w:rPr>
          <w:rFonts w:ascii="Times New Roman" w:hAnsi="Times New Roman" w:cs="Times New Roman" w:hint="eastAsia"/>
          <w:sz w:val="24"/>
          <w:szCs w:val="24"/>
        </w:rPr>
        <w:t>补风</w:t>
      </w:r>
      <w:r w:rsidR="00A62EE1" w:rsidRPr="00FE2660">
        <w:rPr>
          <w:rFonts w:ascii="Times New Roman" w:hAnsi="Times New Roman" w:cs="Times New Roman" w:hint="eastAsia"/>
          <w:sz w:val="24"/>
          <w:szCs w:val="24"/>
        </w:rPr>
        <w:t>可以送至走道等相邻区域</w:t>
      </w:r>
      <w:r w:rsidR="00A00F30" w:rsidRPr="00FE2660">
        <w:rPr>
          <w:rFonts w:ascii="Times New Roman" w:hAnsi="Times New Roman" w:cs="Times New Roman" w:hint="eastAsia"/>
          <w:sz w:val="24"/>
          <w:szCs w:val="24"/>
        </w:rPr>
        <w:t>实现</w:t>
      </w:r>
      <w:r w:rsidR="00A62EE1" w:rsidRPr="00FE2660">
        <w:rPr>
          <w:rFonts w:ascii="Times New Roman" w:hAnsi="Times New Roman" w:cs="Times New Roman" w:hint="eastAsia"/>
          <w:sz w:val="24"/>
          <w:szCs w:val="24"/>
        </w:rPr>
        <w:t>间接补风。</w:t>
      </w:r>
    </w:p>
    <w:p w14:paraId="255D5D2D" w14:textId="77777777" w:rsidR="00614F9B" w:rsidRPr="00FE2660" w:rsidRDefault="00614F9B" w:rsidP="00614F9B">
      <w:pPr>
        <w:pStyle w:val="2"/>
        <w:keepNext w:val="0"/>
        <w:keepLines w:val="0"/>
        <w:spacing w:before="120" w:after="120" w:line="360" w:lineRule="auto"/>
        <w:rPr>
          <w:rFonts w:ascii="Times New Roman" w:eastAsiaTheme="minorEastAsia" w:hAnsi="Times New Roman" w:cs="Times New Roman"/>
          <w:sz w:val="28"/>
          <w:szCs w:val="28"/>
        </w:rPr>
      </w:pPr>
      <w:bookmarkStart w:id="799" w:name="_Toc176547907"/>
      <w:bookmarkStart w:id="800" w:name="_Toc176548439"/>
      <w:bookmarkStart w:id="801" w:name="_Toc183360478"/>
      <w:bookmarkStart w:id="802" w:name="_Toc185236792"/>
      <w:bookmarkStart w:id="803" w:name="_Toc185237745"/>
      <w:bookmarkStart w:id="804" w:name="_Toc185237877"/>
      <w:r w:rsidRPr="00FE2660">
        <w:rPr>
          <w:rFonts w:ascii="Times New Roman" w:eastAsiaTheme="minorEastAsia" w:hAnsi="Times New Roman" w:cs="Times New Roman" w:hint="eastAsia"/>
          <w:sz w:val="28"/>
          <w:szCs w:val="28"/>
        </w:rPr>
        <w:t>6.5</w:t>
      </w:r>
      <w:r w:rsidRPr="00FE2660">
        <w:rPr>
          <w:rFonts w:ascii="Times New Roman" w:eastAsiaTheme="minorEastAsia" w:hAnsi="Times New Roman" w:cs="Times New Roman"/>
          <w:sz w:val="28"/>
          <w:szCs w:val="28"/>
        </w:rPr>
        <w:t xml:space="preserve">  </w:t>
      </w:r>
      <w:r w:rsidRPr="00FE2660">
        <w:rPr>
          <w:rFonts w:ascii="Times New Roman" w:eastAsiaTheme="minorEastAsia" w:hAnsi="Times New Roman" w:cs="Times New Roman" w:hint="eastAsia"/>
          <w:sz w:val="28"/>
          <w:szCs w:val="28"/>
        </w:rPr>
        <w:t>通风设备与风管</w:t>
      </w:r>
      <w:bookmarkEnd w:id="799"/>
      <w:bookmarkEnd w:id="800"/>
      <w:bookmarkEnd w:id="801"/>
      <w:bookmarkEnd w:id="802"/>
      <w:bookmarkEnd w:id="803"/>
      <w:bookmarkEnd w:id="804"/>
    </w:p>
    <w:p w14:paraId="09CC5713" w14:textId="32A705C2"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6.5.1</w:t>
      </w:r>
      <w:r w:rsidRPr="00FE2660">
        <w:rPr>
          <w:rFonts w:ascii="Times New Roman" w:hAnsi="Times New Roman" w:cs="Times New Roman" w:hint="eastAsia"/>
          <w:b/>
          <w:sz w:val="24"/>
          <w:szCs w:val="24"/>
        </w:rPr>
        <w:t>～</w:t>
      </w:r>
      <w:r w:rsidRPr="00FE2660">
        <w:rPr>
          <w:rFonts w:ascii="Times New Roman" w:hAnsi="Times New Roman" w:cs="Times New Roman" w:hint="eastAsia"/>
          <w:b/>
          <w:sz w:val="24"/>
          <w:szCs w:val="24"/>
        </w:rPr>
        <w:t>6.5.6</w:t>
      </w:r>
      <w:r w:rsidR="00B31ABD"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根据输送的介质和所在的环境来选择通风设备的条件。各条文均是从安全角度和通风设备具备的功能所制定的。</w:t>
      </w:r>
    </w:p>
    <w:p w14:paraId="7F353191" w14:textId="082508DD"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6.5.7~6.5.9</w:t>
      </w:r>
      <w:r w:rsidR="00B31ABD"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规定了对送风设备和排风设备布置的要求。</w:t>
      </w:r>
    </w:p>
    <w:p w14:paraId="36BB7453" w14:textId="77777777" w:rsidR="00614F9B" w:rsidRPr="00FE2660" w:rsidRDefault="00614F9B" w:rsidP="00614F9B">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sz w:val="24"/>
          <w:szCs w:val="24"/>
        </w:rPr>
        <w:t>甲、乙类厂房在生产过程中需要送入新鲜空气，但其排风设备在通风机房内存在泄漏可燃性物质</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可燃粉尘的可能。为防止空气中的可燃物质再被送入甲、乙类厂房内，要求设计将甲、乙类厂房的送风设备和排风设备分别布置在不同通风机房内。此外，设计时还应防止将可燃物质</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可燃粉尘送到其他生产类别的厂房内，以免引起火灾事故。故本条规定要求为甲、乙类厂房服务的排风机房不应与为其他用途房间服务的送、排风设备布置在同一机房内。</w:t>
      </w:r>
    </w:p>
    <w:p w14:paraId="506A562A" w14:textId="77777777" w:rsidR="00614F9B" w:rsidRPr="00FE2660" w:rsidRDefault="00614F9B" w:rsidP="00614F9B">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sz w:val="24"/>
          <w:szCs w:val="24"/>
        </w:rPr>
        <w:t>当送风系统停运时，有止回阀可避免可燃性物质</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可燃粉尘倒流。</w:t>
      </w:r>
    </w:p>
    <w:p w14:paraId="1A786413" w14:textId="77777777" w:rsidR="00614F9B" w:rsidRPr="00FE2660" w:rsidRDefault="00614F9B" w:rsidP="00614F9B">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sz w:val="24"/>
          <w:szCs w:val="24"/>
        </w:rPr>
        <w:t>排除有可燃性物质</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可燃粉尘的排风设备不应布置在地下室、半地下室内，便于发生事故能及时扑救。</w:t>
      </w:r>
    </w:p>
    <w:p w14:paraId="17A3E613" w14:textId="11B435C9"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6.5.12</w:t>
      </w:r>
      <w:r w:rsidRPr="00FE2660">
        <w:rPr>
          <w:rFonts w:ascii="Times New Roman" w:hAnsi="Times New Roman" w:cs="Times New Roman" w:hint="eastAsia"/>
          <w:b/>
          <w:sz w:val="24"/>
          <w:szCs w:val="24"/>
        </w:rPr>
        <w:t>，</w:t>
      </w:r>
      <w:r w:rsidRPr="00FE2660">
        <w:rPr>
          <w:rFonts w:ascii="Times New Roman" w:hAnsi="Times New Roman" w:cs="Times New Roman" w:hint="eastAsia"/>
          <w:b/>
          <w:sz w:val="24"/>
          <w:szCs w:val="24"/>
        </w:rPr>
        <w:t>6.5.13</w:t>
      </w:r>
      <w:r w:rsidR="00B31ABD"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对危险物质的排风系统管道设置要求。</w:t>
      </w:r>
    </w:p>
    <w:p w14:paraId="05BE3116" w14:textId="77777777" w:rsidR="00614F9B" w:rsidRPr="00FE2660" w:rsidRDefault="00614F9B" w:rsidP="00614F9B">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sz w:val="24"/>
          <w:szCs w:val="24"/>
        </w:rPr>
        <w:t>通过式风管穿过建筑物的墙、隔墙和楼板处应用防火材料封堵，是为了保证被穿越的围护结构具有规定的耐火极限。对排除高度等物质排风系统正压管段长度加以限制，并规定该系统的正压管段不得穿越过其他房间，目的为了防止因物质漏出而污染其他房间和毒害人体。</w:t>
      </w:r>
    </w:p>
    <w:p w14:paraId="6C6DC5B9" w14:textId="484502F9"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6.5.14</w:t>
      </w:r>
      <w:r w:rsidR="00FE4C78" w:rsidRPr="00FE2660">
        <w:rPr>
          <w:rFonts w:ascii="Times New Roman" w:hAnsi="Times New Roman" w:cs="Times New Roman" w:hint="eastAsia"/>
          <w:b/>
          <w:sz w:val="24"/>
          <w:szCs w:val="24"/>
        </w:rPr>
        <w:t xml:space="preserve"> </w:t>
      </w:r>
      <w:r w:rsidR="00FE4C78"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风管敷设安全事宜。</w:t>
      </w:r>
    </w:p>
    <w:p w14:paraId="4A4734E8" w14:textId="77777777" w:rsidR="00614F9B" w:rsidRPr="00FE2660" w:rsidRDefault="00614F9B" w:rsidP="00614F9B">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sz w:val="24"/>
          <w:szCs w:val="24"/>
        </w:rPr>
        <w:lastRenderedPageBreak/>
        <w:t>可燃气体、可燃液体、电缆电线等，由于存在引起火灾事故的因素，为防止火势通过风管蔓延。因此规定这类管道及电缆电线不得在风管内穿过，也不得沿风管外壁敷设。</w:t>
      </w:r>
    </w:p>
    <w:p w14:paraId="28C574EF" w14:textId="5FE3F6EF"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6.5.15</w:t>
      </w:r>
      <w:r w:rsidR="00FE4C78"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为防止比空气轻的可燃气体混合物在风管内局部积存，使浓度增高发生危险，因此规定水平风管应顺气流方向有一定的向上坡度。</w:t>
      </w:r>
    </w:p>
    <w:p w14:paraId="3A23C7B2" w14:textId="2EF0750A"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6.5.16</w:t>
      </w:r>
      <w:r w:rsidR="00FE4C78"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本条主要是为了保证正压通风系统的安全运行。</w:t>
      </w:r>
    </w:p>
    <w:p w14:paraId="09B0CD76" w14:textId="794DF852"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6.5.17</w:t>
      </w:r>
      <w:r w:rsidR="00FE4C78"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为了防止外表面温度超过</w:t>
      </w:r>
      <w:r w:rsidRPr="00FE2660">
        <w:rPr>
          <w:rFonts w:ascii="Times New Roman" w:hAnsi="Times New Roman" w:cs="Times New Roman" w:hint="eastAsia"/>
          <w:sz w:val="24"/>
          <w:szCs w:val="24"/>
        </w:rPr>
        <w:t>80</w:t>
      </w:r>
      <w:r w:rsidRPr="00FE2660">
        <w:rPr>
          <w:rFonts w:ascii="Times New Roman" w:hAnsi="Times New Roman" w:cs="Times New Roman" w:hint="eastAsia"/>
          <w:sz w:val="24"/>
          <w:szCs w:val="24"/>
        </w:rPr>
        <w:t>℃的风管，由于幅射热及对流热的作用导致输送有燃烧或爆炸物质的风管及管道表面温度升高而发生事故，规定两者外表面之间应保持一定的安全距离，互为上下布置时，表面温度较高者应布置在上面。</w:t>
      </w:r>
    </w:p>
    <w:p w14:paraId="5EC6DA84" w14:textId="0402FFEF"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6.5.18</w:t>
      </w:r>
      <w:r w:rsidR="00FE4C78"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新增条文。规定了通风设备和风管保温、防冻、防烫要求。</w:t>
      </w:r>
    </w:p>
    <w:p w14:paraId="0DB9F211" w14:textId="767E84A8"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6.5.19</w:t>
      </w:r>
      <w:r w:rsidR="00FE4C78"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新增条文。排除空气中含有蒸汽时，容易遇冷在内部产生凝结水，进而对设备及管道产生腐蚀，因此，需要在通风设备和管道应在易积液部位设置水封及时排除凝结水。</w:t>
      </w:r>
    </w:p>
    <w:p w14:paraId="3188302C" w14:textId="77777777" w:rsidR="00614F9B" w:rsidRPr="00FE2660" w:rsidRDefault="00614F9B" w:rsidP="00614F9B">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sz w:val="24"/>
          <w:szCs w:val="24"/>
        </w:rPr>
        <w:t>对于严寒及寒冷地区的排风出口，很容易结冰，因此，应采取必要安全手段，防止冰溜子坠落伤人。</w:t>
      </w:r>
    </w:p>
    <w:p w14:paraId="5510DD00" w14:textId="2B110A38" w:rsidR="00C00534" w:rsidRPr="00FE2660" w:rsidRDefault="00C00534" w:rsidP="00C00534">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sz w:val="24"/>
          <w:szCs w:val="24"/>
        </w:rPr>
        <w:t xml:space="preserve">6.5.20  </w:t>
      </w:r>
      <w:r w:rsidRPr="00FE2660">
        <w:rPr>
          <w:rFonts w:ascii="Times New Roman" w:hAnsi="Times New Roman" w:cs="Times New Roman" w:hint="eastAsia"/>
          <w:sz w:val="24"/>
          <w:szCs w:val="24"/>
        </w:rPr>
        <w:t>新增条文。本条规定了有害气体净化处理装置的一般要求。</w:t>
      </w:r>
    </w:p>
    <w:p w14:paraId="49710AD8" w14:textId="6F8F2D1D" w:rsidR="00C00534" w:rsidRPr="00FE2660" w:rsidRDefault="00C00534" w:rsidP="009B70AF">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 xml:space="preserve">6.5.21  </w:t>
      </w:r>
      <w:r w:rsidRPr="00FE2660">
        <w:rPr>
          <w:rFonts w:ascii="Times New Roman" w:hAnsi="Times New Roman" w:cs="Times New Roman" w:hint="eastAsia"/>
          <w:sz w:val="24"/>
          <w:szCs w:val="24"/>
        </w:rPr>
        <w:t>新增条文。本条规定了有害气体净化处理装置选型风量的确定要求。</w:t>
      </w:r>
    </w:p>
    <w:p w14:paraId="2D856E0A" w14:textId="5CE0D0D0" w:rsidR="008679D7" w:rsidRPr="00FE2660" w:rsidRDefault="008679D7" w:rsidP="008679D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sz w:val="24"/>
          <w:szCs w:val="24"/>
        </w:rPr>
        <w:t>6.5.2</w:t>
      </w:r>
      <w:r w:rsidR="00C00534" w:rsidRPr="00FE2660">
        <w:rPr>
          <w:rFonts w:ascii="Times New Roman" w:hAnsi="Times New Roman" w:cs="Times New Roman"/>
          <w:b/>
          <w:sz w:val="24"/>
          <w:szCs w:val="24"/>
        </w:rPr>
        <w:t>2</w:t>
      </w:r>
      <w:r w:rsidRPr="00FE2660">
        <w:rPr>
          <w:rFonts w:ascii="Times New Roman" w:hAnsi="Times New Roman" w:cs="Times New Roman"/>
          <w:b/>
          <w:sz w:val="24"/>
          <w:szCs w:val="24"/>
        </w:rPr>
        <w:t xml:space="preserve">  </w:t>
      </w:r>
      <w:r w:rsidR="009872D5" w:rsidRPr="00FE2660">
        <w:rPr>
          <w:rFonts w:ascii="Times New Roman" w:hAnsi="Times New Roman" w:cs="Times New Roman" w:hint="eastAsia"/>
          <w:sz w:val="24"/>
          <w:szCs w:val="24"/>
        </w:rPr>
        <w:t>液体吸收法净化的净化要求，防止运行过程中使系统失效。采取的防粘结措施主要有防止废气冷凝而采取的管道加热和保温；管道和设备上开清扫孔，设吹扫设施等</w:t>
      </w:r>
      <w:r w:rsidRPr="00FE2660">
        <w:rPr>
          <w:rFonts w:ascii="Times New Roman" w:hAnsi="Times New Roman" w:cs="Times New Roman" w:hint="eastAsia"/>
          <w:sz w:val="24"/>
          <w:szCs w:val="24"/>
        </w:rPr>
        <w:t>。</w:t>
      </w:r>
    </w:p>
    <w:p w14:paraId="1EC11915" w14:textId="5D5B28C2" w:rsidR="00C00534" w:rsidRPr="00FE2660" w:rsidRDefault="00C00534" w:rsidP="00C00534">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sz w:val="24"/>
          <w:szCs w:val="24"/>
        </w:rPr>
        <w:t xml:space="preserve">6.5.23  </w:t>
      </w:r>
      <w:r w:rsidRPr="00FE2660">
        <w:rPr>
          <w:rFonts w:ascii="Times New Roman" w:hAnsi="Times New Roman" w:cs="Times New Roman" w:hint="eastAsia"/>
          <w:sz w:val="24"/>
          <w:szCs w:val="24"/>
        </w:rPr>
        <w:t>新增条文。本条规定有害气体净化装置的防冻要求。</w:t>
      </w:r>
    </w:p>
    <w:p w14:paraId="50ACD216" w14:textId="77777777" w:rsidR="00614F9B" w:rsidRPr="00FE2660" w:rsidRDefault="00614F9B" w:rsidP="00614F9B">
      <w:pPr>
        <w:pStyle w:val="2"/>
        <w:keepNext w:val="0"/>
        <w:keepLines w:val="0"/>
        <w:spacing w:before="120" w:after="120" w:line="360" w:lineRule="auto"/>
        <w:rPr>
          <w:rFonts w:ascii="Times New Roman" w:eastAsiaTheme="minorEastAsia" w:hAnsi="Times New Roman" w:cs="Times New Roman"/>
          <w:sz w:val="28"/>
          <w:szCs w:val="28"/>
        </w:rPr>
      </w:pPr>
      <w:bookmarkStart w:id="805" w:name="_Toc176547908"/>
      <w:bookmarkStart w:id="806" w:name="_Toc176548440"/>
      <w:bookmarkStart w:id="807" w:name="_Toc183360479"/>
      <w:bookmarkStart w:id="808" w:name="_Toc185236793"/>
      <w:bookmarkStart w:id="809" w:name="_Toc185237746"/>
      <w:bookmarkStart w:id="810" w:name="_Toc185237878"/>
      <w:r w:rsidRPr="00FE2660">
        <w:rPr>
          <w:rFonts w:ascii="Times New Roman" w:eastAsiaTheme="minorEastAsia" w:hAnsi="Times New Roman" w:cs="Times New Roman" w:hint="eastAsia"/>
          <w:sz w:val="28"/>
          <w:szCs w:val="28"/>
        </w:rPr>
        <w:t>6.6</w:t>
      </w:r>
      <w:r w:rsidRPr="00FE2660">
        <w:rPr>
          <w:rFonts w:ascii="Times New Roman" w:eastAsiaTheme="minorEastAsia" w:hAnsi="Times New Roman" w:cs="Times New Roman"/>
          <w:sz w:val="28"/>
          <w:szCs w:val="28"/>
        </w:rPr>
        <w:t xml:space="preserve">  </w:t>
      </w:r>
      <w:r w:rsidRPr="00FE2660">
        <w:rPr>
          <w:rFonts w:ascii="Times New Roman" w:eastAsiaTheme="minorEastAsia" w:hAnsi="Times New Roman" w:cs="Times New Roman" w:hint="eastAsia"/>
          <w:sz w:val="28"/>
          <w:szCs w:val="28"/>
        </w:rPr>
        <w:t>防火防爆</w:t>
      </w:r>
      <w:bookmarkEnd w:id="805"/>
      <w:bookmarkEnd w:id="806"/>
      <w:bookmarkEnd w:id="807"/>
      <w:bookmarkEnd w:id="808"/>
      <w:bookmarkEnd w:id="809"/>
      <w:bookmarkEnd w:id="810"/>
    </w:p>
    <w:p w14:paraId="03C9E56B" w14:textId="43B809CE"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6.6.</w:t>
      </w:r>
      <w:r w:rsidR="00FE59A0" w:rsidRPr="00FE2660">
        <w:rPr>
          <w:rFonts w:ascii="Times New Roman" w:hAnsi="Times New Roman" w:cs="Times New Roman" w:hint="eastAsia"/>
          <w:b/>
          <w:sz w:val="24"/>
          <w:szCs w:val="24"/>
        </w:rPr>
        <w:t>1</w:t>
      </w:r>
      <w:r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本条规定指出，对于爆炸危险场所在合适的条件下，应首先考虑组织自然通风，以便节约能源，个别含有爆炸危险气体的厂房（比如含有氢气的半敞开式的压缩机厂房），设计自然通风，效果优于机械通风。自然通风如果不能达到要求，特别是通风效果不可靠时，则应采用机械通风，以保证车间的安全生产。</w:t>
      </w:r>
    </w:p>
    <w:p w14:paraId="7372F6DC" w14:textId="657FFEE0"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6.6.</w:t>
      </w:r>
      <w:r w:rsidR="009E329D" w:rsidRPr="00FE2660">
        <w:rPr>
          <w:rFonts w:ascii="Times New Roman" w:hAnsi="Times New Roman" w:cs="Times New Roman" w:hint="eastAsia"/>
          <w:b/>
          <w:sz w:val="24"/>
          <w:szCs w:val="24"/>
        </w:rPr>
        <w:t>2</w:t>
      </w:r>
      <w:r w:rsidR="009E329D" w:rsidRPr="00FE2660">
        <w:rPr>
          <w:rFonts w:ascii="Times New Roman" w:hAnsi="Times New Roman" w:cs="Times New Roman" w:hint="eastAsia"/>
          <w:b/>
          <w:sz w:val="24"/>
          <w:szCs w:val="24"/>
        </w:rPr>
        <w:t>，</w:t>
      </w:r>
      <w:r w:rsidR="009E329D" w:rsidRPr="00FE2660">
        <w:rPr>
          <w:rFonts w:ascii="Times New Roman" w:hAnsi="Times New Roman" w:cs="Times New Roman" w:hint="eastAsia"/>
          <w:b/>
          <w:sz w:val="24"/>
          <w:szCs w:val="24"/>
        </w:rPr>
        <w:t xml:space="preserve">6.6.3  </w:t>
      </w:r>
      <w:r w:rsidRPr="00FE2660">
        <w:rPr>
          <w:rFonts w:ascii="Times New Roman" w:hAnsi="Times New Roman" w:cs="Times New Roman" w:hint="eastAsia"/>
          <w:sz w:val="24"/>
          <w:szCs w:val="24"/>
        </w:rPr>
        <w:t>本条强调爆炸危险区域不要因通风系统的设置而扩大，并要求通风系统独立设置。当采用机械通风时，在按泄漏量计算出排风量后，应校核换气次数是否低于</w:t>
      </w:r>
      <w:r w:rsidRPr="00FE2660">
        <w:rPr>
          <w:rFonts w:ascii="Times New Roman" w:hAnsi="Times New Roman" w:cs="Times New Roman" w:hint="eastAsia"/>
          <w:sz w:val="24"/>
          <w:szCs w:val="24"/>
        </w:rPr>
        <w:t>6</w:t>
      </w:r>
      <w:r w:rsidRPr="00FE2660">
        <w:rPr>
          <w:rFonts w:ascii="Times New Roman" w:hAnsi="Times New Roman" w:cs="Times New Roman" w:hint="eastAsia"/>
          <w:sz w:val="24"/>
          <w:szCs w:val="24"/>
        </w:rPr>
        <w:t>次</w:t>
      </w:r>
      <w:r w:rsidRPr="00FE2660">
        <w:rPr>
          <w:rFonts w:ascii="Times New Roman" w:hAnsi="Times New Roman" w:cs="Times New Roman" w:hint="eastAsia"/>
          <w:sz w:val="24"/>
          <w:szCs w:val="24"/>
        </w:rPr>
        <w:t>/h</w:t>
      </w:r>
      <w:r w:rsidRPr="00FE2660">
        <w:rPr>
          <w:rFonts w:ascii="Times New Roman" w:hAnsi="Times New Roman" w:cs="Times New Roman" w:hint="eastAsia"/>
          <w:sz w:val="24"/>
          <w:szCs w:val="24"/>
        </w:rPr>
        <w:t>。在电气爆炸危险区内，</w:t>
      </w:r>
      <w:r w:rsidRPr="00FE2660">
        <w:rPr>
          <w:rFonts w:ascii="Times New Roman" w:hAnsi="Times New Roman" w:cs="Times New Roman" w:hint="eastAsia"/>
          <w:sz w:val="24"/>
          <w:szCs w:val="24"/>
        </w:rPr>
        <w:t>6</w:t>
      </w:r>
      <w:r w:rsidRPr="00FE2660">
        <w:rPr>
          <w:rFonts w:ascii="Times New Roman" w:hAnsi="Times New Roman" w:cs="Times New Roman" w:hint="eastAsia"/>
          <w:sz w:val="24"/>
          <w:szCs w:val="24"/>
        </w:rPr>
        <w:t>次</w:t>
      </w:r>
      <w:r w:rsidRPr="00FE2660">
        <w:rPr>
          <w:rFonts w:ascii="Times New Roman" w:hAnsi="Times New Roman" w:cs="Times New Roman" w:hint="eastAsia"/>
          <w:sz w:val="24"/>
          <w:szCs w:val="24"/>
        </w:rPr>
        <w:t>/h</w:t>
      </w:r>
      <w:r w:rsidRPr="00FE2660">
        <w:rPr>
          <w:rFonts w:ascii="Times New Roman" w:hAnsi="Times New Roman" w:cs="Times New Roman" w:hint="eastAsia"/>
          <w:sz w:val="24"/>
          <w:szCs w:val="24"/>
        </w:rPr>
        <w:t>换气被认为是通风良好的一个</w:t>
      </w:r>
      <w:r w:rsidRPr="00FE2660">
        <w:rPr>
          <w:rFonts w:ascii="Times New Roman" w:hAnsi="Times New Roman" w:cs="Times New Roman" w:hint="eastAsia"/>
          <w:sz w:val="24"/>
          <w:szCs w:val="24"/>
        </w:rPr>
        <w:lastRenderedPageBreak/>
        <w:t>指标。</w:t>
      </w:r>
    </w:p>
    <w:p w14:paraId="1C755095" w14:textId="27E6A438" w:rsidR="00614F9B" w:rsidRPr="00FE2660" w:rsidRDefault="00614F9B" w:rsidP="00614F9B">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b/>
          <w:sz w:val="24"/>
          <w:szCs w:val="24"/>
        </w:rPr>
        <w:t>1</w:t>
      </w:r>
      <w:r w:rsidR="009E329D"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地下、半地下场所易积聚有爆炸危险的蒸气和粉尘等物质，排风设备不应设置在地下、半地下。</w:t>
      </w:r>
    </w:p>
    <w:p w14:paraId="5BA124F1" w14:textId="31888328" w:rsidR="00614F9B" w:rsidRPr="00FE2660" w:rsidRDefault="00614F9B" w:rsidP="00614F9B">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b/>
          <w:sz w:val="24"/>
          <w:szCs w:val="24"/>
        </w:rPr>
        <w:t>2</w:t>
      </w:r>
      <w:r w:rsidR="009E329D"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采用金属管道有利于导除静电，消除静电危害；为便于检查维修，排除含有爆炸、燃烧危险的气体、粉尘的排风管应明装，不应暗设。排气口应设在室外安全地点，并应尽量远离明火和人员通过或停留的地方。</w:t>
      </w:r>
    </w:p>
    <w:p w14:paraId="50130FF6" w14:textId="446A9616" w:rsidR="00614F9B" w:rsidRPr="00FE2660" w:rsidRDefault="00614F9B" w:rsidP="00614F9B">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b/>
          <w:sz w:val="24"/>
          <w:szCs w:val="24"/>
        </w:rPr>
        <w:t>3</w:t>
      </w:r>
      <w:r w:rsidRPr="00FE2660">
        <w:rPr>
          <w:rFonts w:ascii="Times New Roman" w:hAnsi="Times New Roman" w:cs="Times New Roman" w:hint="eastAsia"/>
          <w:b/>
          <w:sz w:val="24"/>
          <w:szCs w:val="24"/>
        </w:rPr>
        <w:t>，</w:t>
      </w:r>
      <w:r w:rsidRPr="00FE2660">
        <w:rPr>
          <w:rFonts w:ascii="Times New Roman" w:hAnsi="Times New Roman" w:cs="Times New Roman" w:hint="eastAsia"/>
          <w:b/>
          <w:sz w:val="24"/>
          <w:szCs w:val="24"/>
        </w:rPr>
        <w:t>4</w:t>
      </w:r>
      <w:r w:rsidR="009E329D"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根据事故分析，排除、输送或处理可燃性物质和可燃性粉尘的排风系统如不设导除静电接地装置，易形成燃烧或爆炸事故。当静电积聚到一定程度时，就会产生静电放电，使可燃性物质或可燃性粉尘有引起燃烧或爆炸的可能；管内沉积不易导电的物质会妨碍静电导出接地，有在管内产生火花的可能。防止静电引起灾害的最有效办法是防止其积聚，采用导电性能良好的材料接地和法兰跨接等。法兰跨接指风管法兰连接时，法兰之间须用金属线搭接。</w:t>
      </w:r>
    </w:p>
    <w:p w14:paraId="0658251D" w14:textId="0CFC4F00"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6.6.</w:t>
      </w:r>
      <w:r w:rsidR="00FE59A0" w:rsidRPr="00FE2660">
        <w:rPr>
          <w:rFonts w:ascii="Times New Roman" w:hAnsi="Times New Roman" w:cs="Times New Roman" w:hint="eastAsia"/>
          <w:b/>
          <w:sz w:val="24"/>
          <w:szCs w:val="24"/>
        </w:rPr>
        <w:t>4</w:t>
      </w:r>
      <w:r w:rsidR="00847488"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火灾危险性较大的甲、乙、丙类厂房内的送排风管要尽量考虑分层设置。当进入各生产车间的水平或垂直风管设有防火阀，能阻止火灾从起火层向相邻层蔓延时，各层的水平或竖向送风管可以共用一个系统。</w:t>
      </w:r>
    </w:p>
    <w:p w14:paraId="7E948DB7" w14:textId="639081A7"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6.6.</w:t>
      </w:r>
      <w:r w:rsidR="00FE59A0" w:rsidRPr="00FE2660">
        <w:rPr>
          <w:rFonts w:ascii="Times New Roman" w:hAnsi="Times New Roman" w:cs="Times New Roman" w:hint="eastAsia"/>
          <w:b/>
          <w:sz w:val="24"/>
          <w:szCs w:val="24"/>
        </w:rPr>
        <w:t>5</w:t>
      </w:r>
      <w:r w:rsidR="00847488"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据现场实际运行总结，如正压值规定较大，会造成许多不便，而正压值较低，则会形成因操作人员进出开门时，正压值不能保证，不安全，甚至是频繁报警。因此，将正压室的正压规定为</w:t>
      </w:r>
      <w:r w:rsidRPr="00FE2660">
        <w:rPr>
          <w:rFonts w:ascii="Times New Roman" w:hAnsi="Times New Roman" w:cs="Times New Roman" w:hint="eastAsia"/>
          <w:sz w:val="24"/>
          <w:szCs w:val="24"/>
        </w:rPr>
        <w:t>30</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50Pa</w:t>
      </w:r>
      <w:r w:rsidRPr="00FE2660">
        <w:rPr>
          <w:rFonts w:ascii="Times New Roman" w:hAnsi="Times New Roman" w:cs="Times New Roman" w:hint="eastAsia"/>
          <w:sz w:val="24"/>
          <w:szCs w:val="24"/>
        </w:rPr>
        <w:t>。</w:t>
      </w:r>
    </w:p>
    <w:p w14:paraId="240DB0ED" w14:textId="77777777" w:rsidR="00614F9B" w:rsidRPr="00FE2660" w:rsidRDefault="00614F9B" w:rsidP="00614F9B">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sz w:val="24"/>
          <w:szCs w:val="24"/>
        </w:rPr>
        <w:t>《爆炸和火灾危险环境电力装置设计规范》</w:t>
      </w:r>
      <w:r w:rsidRPr="00FE2660">
        <w:rPr>
          <w:rFonts w:ascii="Times New Roman" w:hAnsi="Times New Roman" w:cs="Times New Roman" w:hint="eastAsia"/>
          <w:sz w:val="24"/>
          <w:szCs w:val="24"/>
        </w:rPr>
        <w:t xml:space="preserve">GB 50058 </w:t>
      </w:r>
      <w:r w:rsidRPr="00FE2660">
        <w:rPr>
          <w:rFonts w:ascii="Times New Roman" w:hAnsi="Times New Roman" w:cs="Times New Roman" w:hint="eastAsia"/>
          <w:sz w:val="24"/>
          <w:szCs w:val="24"/>
        </w:rPr>
        <w:t>规定，对于正压型电气设备的通风系统正压值规定不低于</w:t>
      </w:r>
      <w:r w:rsidRPr="00FE2660">
        <w:rPr>
          <w:rFonts w:ascii="Times New Roman" w:hAnsi="Times New Roman" w:cs="Times New Roman" w:hint="eastAsia"/>
          <w:sz w:val="24"/>
          <w:szCs w:val="24"/>
        </w:rPr>
        <w:t>50Pa</w:t>
      </w:r>
      <w:r w:rsidRPr="00FE2660">
        <w:rPr>
          <w:rFonts w:ascii="Times New Roman" w:hAnsi="Times New Roman" w:cs="Times New Roman" w:hint="eastAsia"/>
          <w:sz w:val="24"/>
          <w:szCs w:val="24"/>
        </w:rPr>
        <w:t>。</w:t>
      </w:r>
    </w:p>
    <w:p w14:paraId="3C4928EC" w14:textId="41091373"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6.6.</w:t>
      </w:r>
      <w:r w:rsidR="00FE59A0" w:rsidRPr="00FE2660">
        <w:rPr>
          <w:rFonts w:ascii="Times New Roman" w:hAnsi="Times New Roman" w:cs="Times New Roman" w:hint="eastAsia"/>
          <w:b/>
          <w:sz w:val="24"/>
          <w:szCs w:val="24"/>
        </w:rPr>
        <w:t>6</w:t>
      </w:r>
      <w:r w:rsidR="00847488" w:rsidRPr="00FE2660">
        <w:rPr>
          <w:rFonts w:ascii="Times New Roman" w:hAnsi="Times New Roman" w:cs="Times New Roman" w:hint="eastAsia"/>
          <w:b/>
          <w:sz w:val="24"/>
          <w:szCs w:val="24"/>
        </w:rPr>
        <w:t xml:space="preserve"> </w:t>
      </w:r>
      <w:r w:rsidR="00847488"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送入正压室的新风量应是保证正压的有效通风量，同时应满足正压室内工作人员对新风的卫生要求，对于有稀释有害物质需求尚应考虑这部分排风量。关于正压通风风量的计算，已有专题资料，故</w:t>
      </w:r>
      <w:r w:rsidR="00D7043D" w:rsidRPr="00FE2660">
        <w:rPr>
          <w:rFonts w:ascii="Times New Roman" w:hAnsi="Times New Roman" w:cs="Times New Roman" w:hint="eastAsia"/>
          <w:sz w:val="24"/>
          <w:szCs w:val="24"/>
        </w:rPr>
        <w:t>本标准</w:t>
      </w:r>
      <w:r w:rsidRPr="00FE2660">
        <w:rPr>
          <w:rFonts w:ascii="Times New Roman" w:hAnsi="Times New Roman" w:cs="Times New Roman" w:hint="eastAsia"/>
          <w:sz w:val="24"/>
          <w:szCs w:val="24"/>
        </w:rPr>
        <w:t>未列入计算公式。</w:t>
      </w:r>
    </w:p>
    <w:p w14:paraId="5DB3C1BF" w14:textId="2F9C40A0"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6.6.</w:t>
      </w:r>
      <w:r w:rsidR="00FE59A0" w:rsidRPr="00FE2660">
        <w:rPr>
          <w:rFonts w:ascii="Times New Roman" w:hAnsi="Times New Roman" w:cs="Times New Roman" w:hint="eastAsia"/>
          <w:b/>
          <w:sz w:val="24"/>
          <w:szCs w:val="24"/>
        </w:rPr>
        <w:t>7</w:t>
      </w:r>
      <w:r w:rsidR="00847488" w:rsidRPr="00FE2660">
        <w:rPr>
          <w:rFonts w:ascii="Times New Roman" w:hAnsi="Times New Roman" w:cs="Times New Roman" w:hint="eastAsia"/>
          <w:b/>
          <w:sz w:val="24"/>
          <w:szCs w:val="24"/>
        </w:rPr>
        <w:t xml:space="preserve"> </w:t>
      </w:r>
      <w:r w:rsidR="00847488"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为保证正压通风系统的安全运行，按现行《爆炸和火灾危险环境电力装置设计规范》</w:t>
      </w:r>
      <w:r w:rsidRPr="00FE2660">
        <w:rPr>
          <w:rFonts w:ascii="Times New Roman" w:hAnsi="Times New Roman" w:cs="Times New Roman" w:hint="eastAsia"/>
          <w:sz w:val="24"/>
          <w:szCs w:val="24"/>
        </w:rPr>
        <w:t>GB 50058</w:t>
      </w:r>
      <w:r w:rsidRPr="00FE2660">
        <w:rPr>
          <w:rFonts w:ascii="Times New Roman" w:hAnsi="Times New Roman" w:cs="Times New Roman" w:hint="eastAsia"/>
          <w:sz w:val="24"/>
          <w:szCs w:val="24"/>
        </w:rPr>
        <w:t>的要求，规定进风口应在爆炸危险区以外。</w:t>
      </w:r>
    </w:p>
    <w:p w14:paraId="541C9853" w14:textId="58D30631"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6.6.</w:t>
      </w:r>
      <w:r w:rsidR="00FE59A0" w:rsidRPr="00FE2660">
        <w:rPr>
          <w:rFonts w:ascii="Times New Roman" w:hAnsi="Times New Roman" w:cs="Times New Roman" w:hint="eastAsia"/>
          <w:b/>
          <w:sz w:val="24"/>
          <w:szCs w:val="24"/>
        </w:rPr>
        <w:t>8</w:t>
      </w:r>
      <w:r w:rsidR="00847488" w:rsidRPr="00FE2660">
        <w:rPr>
          <w:rFonts w:ascii="Times New Roman" w:hAnsi="Times New Roman" w:cs="Times New Roman" w:hint="eastAsia"/>
          <w:b/>
          <w:sz w:val="24"/>
          <w:szCs w:val="24"/>
        </w:rPr>
        <w:t xml:space="preserve"> </w:t>
      </w:r>
      <w:r w:rsidR="00847488"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本条规定，是考虑一旦正压室送风机发生故障，备用风机可保证正常运行；同时对正压送风设备电源的可靠性要求不低于其所服务的工艺设备。</w:t>
      </w:r>
    </w:p>
    <w:p w14:paraId="680C7D1E" w14:textId="0DA09EC2"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6.6.</w:t>
      </w:r>
      <w:r w:rsidR="00FE59A0" w:rsidRPr="00FE2660">
        <w:rPr>
          <w:rFonts w:ascii="Times New Roman" w:hAnsi="Times New Roman" w:cs="Times New Roman" w:hint="eastAsia"/>
          <w:b/>
          <w:sz w:val="24"/>
          <w:szCs w:val="24"/>
        </w:rPr>
        <w:t>9</w:t>
      </w:r>
      <w:r w:rsidR="00847488"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为保证正压室的压力恒定，对建筑物内有可能导致压力泄漏的部分，如门窗做了限制或规定。经验证明，室内的缝隙管沟，都会导致室内压力下降。故本规定要求，正压室不设计可开启的采光窗，要设计有开关联锁的双层外门。</w:t>
      </w:r>
    </w:p>
    <w:p w14:paraId="4228E75A" w14:textId="6399E425"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lastRenderedPageBreak/>
        <w:t>6.6.1</w:t>
      </w:r>
      <w:r w:rsidR="00FE59A0" w:rsidRPr="00FE2660">
        <w:rPr>
          <w:rFonts w:ascii="Times New Roman" w:hAnsi="Times New Roman" w:cs="Times New Roman" w:hint="eastAsia"/>
          <w:b/>
          <w:sz w:val="24"/>
          <w:szCs w:val="24"/>
        </w:rPr>
        <w:t>0</w:t>
      </w:r>
      <w:r w:rsidR="00847488" w:rsidRPr="00FE2660">
        <w:rPr>
          <w:rFonts w:ascii="Times New Roman" w:hAnsi="Times New Roman" w:cs="Times New Roman" w:hint="eastAsia"/>
          <w:b/>
          <w:sz w:val="24"/>
          <w:szCs w:val="24"/>
        </w:rPr>
        <w:t xml:space="preserve"> </w:t>
      </w:r>
      <w:r w:rsidR="00847488"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本条规定供电与通风系统的开停车的程序。</w:t>
      </w:r>
    </w:p>
    <w:p w14:paraId="36404069" w14:textId="592AA599"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6.6.1</w:t>
      </w:r>
      <w:r w:rsidR="00FE59A0" w:rsidRPr="00FE2660">
        <w:rPr>
          <w:rFonts w:ascii="Times New Roman" w:hAnsi="Times New Roman" w:cs="Times New Roman" w:hint="eastAsia"/>
          <w:b/>
          <w:sz w:val="24"/>
          <w:szCs w:val="24"/>
        </w:rPr>
        <w:t>1</w:t>
      </w:r>
      <w:r w:rsidR="00847488"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新增条文。防止正压送风系统开启时发生危险。</w:t>
      </w:r>
    </w:p>
    <w:p w14:paraId="59F3D861" w14:textId="4558A975"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6.6.1</w:t>
      </w:r>
      <w:r w:rsidR="00FE59A0" w:rsidRPr="00FE2660">
        <w:rPr>
          <w:rFonts w:ascii="Times New Roman" w:hAnsi="Times New Roman" w:cs="Times New Roman" w:hint="eastAsia"/>
          <w:b/>
          <w:sz w:val="24"/>
          <w:szCs w:val="24"/>
        </w:rPr>
        <w:t>2</w:t>
      </w:r>
      <w:r w:rsidRPr="00FE2660">
        <w:rPr>
          <w:rFonts w:ascii="Times New Roman" w:hAnsi="Times New Roman" w:cs="Times New Roman" w:hint="eastAsia"/>
          <w:b/>
          <w:sz w:val="24"/>
          <w:szCs w:val="24"/>
        </w:rPr>
        <w:t>，</w:t>
      </w:r>
      <w:r w:rsidRPr="00FE2660">
        <w:rPr>
          <w:rFonts w:ascii="Times New Roman" w:hAnsi="Times New Roman" w:cs="Times New Roman" w:hint="eastAsia"/>
          <w:b/>
          <w:sz w:val="24"/>
          <w:szCs w:val="24"/>
        </w:rPr>
        <w:t>6.6.1</w:t>
      </w:r>
      <w:r w:rsidR="00FE59A0" w:rsidRPr="00FE2660">
        <w:rPr>
          <w:rFonts w:ascii="Times New Roman" w:hAnsi="Times New Roman" w:cs="Times New Roman" w:hint="eastAsia"/>
          <w:b/>
          <w:sz w:val="24"/>
          <w:szCs w:val="24"/>
        </w:rPr>
        <w:t xml:space="preserve">3  </w:t>
      </w:r>
      <w:r w:rsidRPr="00FE2660">
        <w:rPr>
          <w:rFonts w:ascii="Times New Roman" w:hAnsi="Times New Roman" w:cs="Times New Roman" w:hint="eastAsia"/>
          <w:sz w:val="24"/>
          <w:szCs w:val="24"/>
        </w:rPr>
        <w:t>正压室内设置余压排风口，能可靠、稳定地控制设计正压值和合理的进行室内气流组织及空气置换。</w:t>
      </w:r>
    </w:p>
    <w:p w14:paraId="7AC0F214" w14:textId="77777777" w:rsidR="00614F9B" w:rsidRPr="00FE2660" w:rsidRDefault="00614F9B" w:rsidP="00614F9B">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sz w:val="24"/>
          <w:szCs w:val="24"/>
        </w:rPr>
        <w:t>正压控制设备有多种，诸如压差式电动风量控制阀，压差式电动余压阀，机械余压阀。前两种灵敏度、可靠性好。机械式余压阀结构简单，安装方便，投资较省，但要求较好的保养和维护。正压指示仪表，可随时指出室内的正压值，从而了解正压通风系统的运转情况。</w:t>
      </w:r>
    </w:p>
    <w:p w14:paraId="5713D83C" w14:textId="77777777" w:rsidR="00614F9B" w:rsidRPr="00FE2660" w:rsidRDefault="00614F9B" w:rsidP="00614F9B">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sz w:val="24"/>
          <w:szCs w:val="24"/>
        </w:rPr>
        <w:t>在正压室的失压处理上，本条规定失压</w:t>
      </w:r>
      <w:r w:rsidRPr="00FE2660">
        <w:rPr>
          <w:rFonts w:ascii="Times New Roman" w:hAnsi="Times New Roman" w:cs="Times New Roman" w:hint="eastAsia"/>
          <w:sz w:val="24"/>
          <w:szCs w:val="24"/>
        </w:rPr>
        <w:t>1min</w:t>
      </w:r>
      <w:r w:rsidRPr="00FE2660">
        <w:rPr>
          <w:rFonts w:ascii="Times New Roman" w:hAnsi="Times New Roman" w:cs="Times New Roman" w:hint="eastAsia"/>
          <w:sz w:val="24"/>
          <w:szCs w:val="24"/>
        </w:rPr>
        <w:t>后报警和备用通风机自动投入，主要是考虑开门造成的失压，允许</w:t>
      </w:r>
      <w:r w:rsidRPr="00FE2660">
        <w:rPr>
          <w:rFonts w:ascii="Times New Roman" w:hAnsi="Times New Roman" w:cs="Times New Roman" w:hint="eastAsia"/>
          <w:sz w:val="24"/>
          <w:szCs w:val="24"/>
        </w:rPr>
        <w:t>1min</w:t>
      </w:r>
      <w:r w:rsidRPr="00FE2660">
        <w:rPr>
          <w:rFonts w:ascii="Times New Roman" w:hAnsi="Times New Roman" w:cs="Times New Roman" w:hint="eastAsia"/>
          <w:sz w:val="24"/>
          <w:szCs w:val="24"/>
        </w:rPr>
        <w:t>内恢复，防止报警频繁。条文没有规定自动切断室内电源，这主要考虑到正压室内的电气，仪表设备大多与生产装置直接关连，切断正压室内的电源，将导致生产装置停车。众所周知，化工装置多为连续生产，最忌突然停电、停车，因此，在考虑正压室安全的同时，还要保证生产稳定，非不得以，不采取停电、停车的步骤。如果备用通风机投入后仍继续失压，由现场操作人员根据具体情况作紧急处理，直至停电、停车。</w:t>
      </w:r>
    </w:p>
    <w:p w14:paraId="2F5B5016" w14:textId="10C1F627"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6.6.1</w:t>
      </w:r>
      <w:r w:rsidR="00FE59A0" w:rsidRPr="00FE2660">
        <w:rPr>
          <w:rFonts w:ascii="Times New Roman" w:hAnsi="Times New Roman" w:cs="Times New Roman" w:hint="eastAsia"/>
          <w:b/>
          <w:sz w:val="24"/>
          <w:szCs w:val="24"/>
        </w:rPr>
        <w:t xml:space="preserve">4  </w:t>
      </w:r>
      <w:r w:rsidRPr="00FE2660">
        <w:rPr>
          <w:rFonts w:ascii="Times New Roman" w:hAnsi="Times New Roman" w:cs="Times New Roman" w:hint="eastAsia"/>
          <w:sz w:val="24"/>
          <w:szCs w:val="24"/>
        </w:rPr>
        <w:t>有爆炸危险的厂房、车间发生事故后，火灾容易通过通风管道蔓延扩大到建筑的其他部分，因此，其排风管道严禁穿过防火墙和有爆炸危险的车间的隔墙等防火分隔物。</w:t>
      </w:r>
    </w:p>
    <w:p w14:paraId="5A31C050" w14:textId="77777777" w:rsidR="002D6302" w:rsidRPr="00FE2660" w:rsidRDefault="002D6302" w:rsidP="00614F9B">
      <w:pPr>
        <w:adjustRightInd w:val="0"/>
        <w:snapToGrid w:val="0"/>
        <w:spacing w:line="360" w:lineRule="auto"/>
        <w:rPr>
          <w:rFonts w:ascii="Times New Roman" w:hAnsi="Times New Roman" w:cs="Times New Roman"/>
          <w:sz w:val="24"/>
          <w:szCs w:val="24"/>
        </w:rPr>
      </w:pPr>
    </w:p>
    <w:p w14:paraId="5D1C311C" w14:textId="77777777" w:rsidR="00614F9B" w:rsidRPr="00FE2660" w:rsidRDefault="00614F9B" w:rsidP="00614F9B">
      <w:pPr>
        <w:pStyle w:val="2"/>
        <w:keepNext w:val="0"/>
        <w:keepLines w:val="0"/>
        <w:spacing w:before="120" w:after="120" w:line="360" w:lineRule="auto"/>
        <w:rPr>
          <w:rFonts w:ascii="Times New Roman" w:eastAsiaTheme="minorEastAsia" w:hAnsi="Times New Roman" w:cs="Times New Roman"/>
          <w:sz w:val="28"/>
          <w:szCs w:val="28"/>
        </w:rPr>
      </w:pPr>
      <w:bookmarkStart w:id="811" w:name="_Toc176547909"/>
      <w:bookmarkStart w:id="812" w:name="_Toc176548441"/>
      <w:bookmarkStart w:id="813" w:name="_Toc183360480"/>
      <w:bookmarkStart w:id="814" w:name="_Toc185236794"/>
      <w:bookmarkStart w:id="815" w:name="_Toc185237747"/>
      <w:bookmarkStart w:id="816" w:name="_Toc185237879"/>
      <w:r w:rsidRPr="00FE2660">
        <w:rPr>
          <w:rFonts w:ascii="Times New Roman" w:eastAsiaTheme="minorEastAsia" w:hAnsi="Times New Roman" w:cs="Times New Roman" w:hint="eastAsia"/>
          <w:sz w:val="28"/>
          <w:szCs w:val="28"/>
        </w:rPr>
        <w:t>6.7</w:t>
      </w:r>
      <w:r w:rsidRPr="00FE2660">
        <w:rPr>
          <w:rFonts w:ascii="Times New Roman" w:eastAsiaTheme="minorEastAsia" w:hAnsi="Times New Roman" w:cs="Times New Roman"/>
          <w:sz w:val="28"/>
          <w:szCs w:val="28"/>
        </w:rPr>
        <w:t xml:space="preserve">  </w:t>
      </w:r>
      <w:r w:rsidRPr="00FE2660">
        <w:rPr>
          <w:rFonts w:ascii="Times New Roman" w:eastAsiaTheme="minorEastAsia" w:hAnsi="Times New Roman" w:cs="Times New Roman" w:hint="eastAsia"/>
          <w:sz w:val="28"/>
          <w:szCs w:val="28"/>
        </w:rPr>
        <w:t>节能</w:t>
      </w:r>
      <w:bookmarkEnd w:id="811"/>
      <w:bookmarkEnd w:id="812"/>
      <w:bookmarkEnd w:id="813"/>
      <w:bookmarkEnd w:id="814"/>
      <w:bookmarkEnd w:id="815"/>
      <w:bookmarkEnd w:id="816"/>
    </w:p>
    <w:p w14:paraId="1D94E633" w14:textId="650DBB67"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6.7.1</w:t>
      </w:r>
      <w:r w:rsidR="008A4026"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新增条文。化工生产装置具备自然通风条件时，应优先采用自然通风，达到节省能源经济有效的目的。一般来讲，室内热源较强、空间高度较高的生产厂房，应利用热压通风；室外年平均风速较高时，可充分利用风压通风。</w:t>
      </w:r>
    </w:p>
    <w:p w14:paraId="745002FF" w14:textId="63E04273"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6.7.2</w:t>
      </w:r>
      <w:r w:rsidR="008A4026" w:rsidRPr="00FE2660">
        <w:rPr>
          <w:rFonts w:ascii="Times New Roman" w:hAnsi="Times New Roman" w:cs="Times New Roman" w:hint="eastAsia"/>
          <w:b/>
          <w:sz w:val="24"/>
          <w:szCs w:val="24"/>
        </w:rPr>
        <w:t xml:space="preserve"> </w:t>
      </w:r>
      <w:r w:rsidR="008A4026"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新增条文。随着工艺需求和气候等因素的变化，建筑对通风量的要求也随之改变。系统风量的变化会引起系统阻力更大的波动。对于运行时间较长且运行中风量、风压有较大变化的系统，为节省系统运行费用，宜考虑采用双速或变速风机。</w:t>
      </w:r>
    </w:p>
    <w:p w14:paraId="3C8FF3FD" w14:textId="0E3DE29C"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6.7.3</w:t>
      </w:r>
      <w:r w:rsidR="008A4026"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新增条文。本条规定了风机能效要求。风机是暖通空调输配系统中最主要的耗能设备，规定风机的能效水平对于整个输配系统提高能效非常重要。</w:t>
      </w:r>
    </w:p>
    <w:p w14:paraId="798FF46B" w14:textId="6098750B"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lastRenderedPageBreak/>
        <w:t>6.7.4</w:t>
      </w:r>
      <w:r w:rsidR="008A4026"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新增条文。合理的管道布置可以大大降低风管阻力，减低风机能耗。</w:t>
      </w:r>
    </w:p>
    <w:p w14:paraId="22A09FF7" w14:textId="5B5017CB" w:rsidR="00614F9B" w:rsidRPr="00FE2660" w:rsidRDefault="00614F9B"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6.7.5</w:t>
      </w:r>
      <w:r w:rsidR="008A4026"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新增条文。空气压缩机等设备如果从室内取风，冬季大量的室外冷风</w:t>
      </w:r>
      <w:r w:rsidR="00160075" w:rsidRPr="00FE2660">
        <w:rPr>
          <w:rFonts w:ascii="Times New Roman" w:hAnsi="Times New Roman" w:cs="Times New Roman" w:hint="eastAsia"/>
          <w:sz w:val="24"/>
          <w:szCs w:val="24"/>
        </w:rPr>
        <w:t>进入</w:t>
      </w:r>
      <w:r w:rsidRPr="00FE2660">
        <w:rPr>
          <w:rFonts w:ascii="Times New Roman" w:hAnsi="Times New Roman" w:cs="Times New Roman" w:hint="eastAsia"/>
          <w:sz w:val="24"/>
          <w:szCs w:val="24"/>
        </w:rPr>
        <w:t>室内，室内温度难以保证，这给建筑供暖设计带来很大的难度。因此要与工艺专业协调，避免从室内直接取风的做法。另外，空压机排风冬季切换为内循环也是一种常见的节能手段。</w:t>
      </w:r>
    </w:p>
    <w:p w14:paraId="1DBE5727" w14:textId="77777777" w:rsidR="00427FCF" w:rsidRPr="00FE2660" w:rsidRDefault="00427FCF">
      <w:pPr>
        <w:widowControl/>
        <w:jc w:val="left"/>
        <w:rPr>
          <w:rFonts w:ascii="Times New Roman" w:hAnsi="Times New Roman" w:cs="Times New Roman"/>
          <w:b/>
          <w:bCs/>
          <w:kern w:val="44"/>
          <w:sz w:val="32"/>
          <w:szCs w:val="44"/>
        </w:rPr>
      </w:pPr>
      <w:bookmarkStart w:id="817" w:name="_Toc176547910"/>
      <w:bookmarkStart w:id="818" w:name="_Toc176548442"/>
      <w:r w:rsidRPr="00FE2660">
        <w:rPr>
          <w:b/>
        </w:rPr>
        <w:br w:type="page"/>
      </w:r>
    </w:p>
    <w:p w14:paraId="43CE14ED" w14:textId="4F7384E6" w:rsidR="00614F9B" w:rsidRPr="00FE2660" w:rsidRDefault="00614F9B" w:rsidP="00614F9B">
      <w:pPr>
        <w:pStyle w:val="1"/>
        <w:keepNext w:val="0"/>
        <w:keepLines w:val="0"/>
        <w:spacing w:before="240" w:after="240" w:line="360" w:lineRule="auto"/>
        <w:rPr>
          <w:rFonts w:eastAsiaTheme="minorEastAsia"/>
          <w:b/>
        </w:rPr>
      </w:pPr>
      <w:bookmarkStart w:id="819" w:name="_Toc183360481"/>
      <w:bookmarkStart w:id="820" w:name="_Toc185236795"/>
      <w:bookmarkStart w:id="821" w:name="_Toc185237748"/>
      <w:bookmarkStart w:id="822" w:name="_Toc185237880"/>
      <w:r w:rsidRPr="00FE2660">
        <w:rPr>
          <w:rFonts w:eastAsiaTheme="minorEastAsia" w:hint="eastAsia"/>
          <w:b/>
        </w:rPr>
        <w:lastRenderedPageBreak/>
        <w:t xml:space="preserve">7 </w:t>
      </w:r>
      <w:r w:rsidRPr="00FE2660">
        <w:rPr>
          <w:rFonts w:eastAsiaTheme="minorEastAsia"/>
          <w:b/>
        </w:rPr>
        <w:t xml:space="preserve"> </w:t>
      </w:r>
      <w:r w:rsidRPr="00FE2660">
        <w:rPr>
          <w:rFonts w:eastAsiaTheme="minorEastAsia"/>
          <w:b/>
        </w:rPr>
        <w:t>除尘</w:t>
      </w:r>
      <w:bookmarkEnd w:id="817"/>
      <w:bookmarkEnd w:id="818"/>
      <w:bookmarkEnd w:id="819"/>
      <w:bookmarkEnd w:id="820"/>
      <w:bookmarkEnd w:id="821"/>
      <w:bookmarkEnd w:id="822"/>
    </w:p>
    <w:p w14:paraId="20C1255D" w14:textId="77777777" w:rsidR="00427FCF" w:rsidRPr="00FE2660" w:rsidRDefault="00427FCF" w:rsidP="00A321B9">
      <w:pPr>
        <w:pStyle w:val="2"/>
        <w:keepNext w:val="0"/>
        <w:keepLines w:val="0"/>
        <w:spacing w:before="120" w:after="120" w:line="360" w:lineRule="auto"/>
        <w:rPr>
          <w:rFonts w:ascii="Times New Roman" w:eastAsiaTheme="minorEastAsia" w:hAnsi="Times New Roman" w:cs="Times New Roman"/>
          <w:sz w:val="28"/>
          <w:szCs w:val="28"/>
        </w:rPr>
      </w:pPr>
      <w:bookmarkStart w:id="823" w:name="_Toc176547911"/>
      <w:bookmarkStart w:id="824" w:name="_Toc176548443"/>
      <w:bookmarkStart w:id="825" w:name="_Toc183360482"/>
      <w:bookmarkStart w:id="826" w:name="_Toc185236796"/>
      <w:bookmarkStart w:id="827" w:name="_Toc185237749"/>
      <w:bookmarkStart w:id="828" w:name="_Toc185237881"/>
      <w:r w:rsidRPr="00FE2660">
        <w:rPr>
          <w:rFonts w:ascii="Times New Roman" w:eastAsiaTheme="minorEastAsia" w:hAnsi="Times New Roman" w:cs="Times New Roman" w:hint="eastAsia"/>
          <w:sz w:val="28"/>
          <w:szCs w:val="28"/>
        </w:rPr>
        <w:t>7.1</w:t>
      </w:r>
      <w:r w:rsidRPr="00FE2660">
        <w:rPr>
          <w:rFonts w:ascii="Times New Roman" w:eastAsiaTheme="minorEastAsia" w:hAnsi="Times New Roman" w:cs="Times New Roman"/>
          <w:sz w:val="28"/>
          <w:szCs w:val="28"/>
        </w:rPr>
        <w:t xml:space="preserve">  </w:t>
      </w:r>
      <w:r w:rsidRPr="00FE2660">
        <w:rPr>
          <w:rFonts w:ascii="Times New Roman" w:eastAsiaTheme="minorEastAsia" w:hAnsi="Times New Roman" w:cs="Times New Roman" w:hint="eastAsia"/>
          <w:sz w:val="28"/>
          <w:szCs w:val="28"/>
        </w:rPr>
        <w:t>一般规定</w:t>
      </w:r>
      <w:bookmarkEnd w:id="823"/>
      <w:bookmarkEnd w:id="824"/>
      <w:bookmarkEnd w:id="825"/>
      <w:bookmarkEnd w:id="826"/>
      <w:bookmarkEnd w:id="827"/>
      <w:bookmarkEnd w:id="828"/>
    </w:p>
    <w:p w14:paraId="2CC31EFA" w14:textId="77777777" w:rsidR="00427FCF" w:rsidRPr="00FE2660" w:rsidRDefault="00427FCF" w:rsidP="00427FCF">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bCs/>
          <w:sz w:val="24"/>
          <w:szCs w:val="24"/>
        </w:rPr>
        <w:t>7.1.1</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新增条文。本条是关于除尘系统含尘气体排放浓度的规定。</w:t>
      </w:r>
    </w:p>
    <w:p w14:paraId="54882D84" w14:textId="77777777" w:rsidR="00427FCF" w:rsidRPr="00FE2660" w:rsidRDefault="00427FCF" w:rsidP="00427FCF">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排放进入大气的含尘气体应符合现行国家和地方排放标准要求。排放浓度及排放总量是我国污染排放控制的两项指标，均不能违反。</w:t>
      </w:r>
    </w:p>
    <w:p w14:paraId="4CAAC5E7" w14:textId="232A2214" w:rsidR="00427FCF" w:rsidRPr="00FE2660" w:rsidRDefault="00427FCF" w:rsidP="00E875C7">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bCs/>
          <w:sz w:val="24"/>
          <w:szCs w:val="24"/>
        </w:rPr>
        <w:t>7.1.2</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本条的出发点是保障除尘系统的正常运行，便于维护管理，减少扬尘，保护环境和提高经济效益。回收和处理措施需综合考虑生产条件、粉尘的回收价值和便于维护管理、地方标准等因素确定。</w:t>
      </w:r>
    </w:p>
    <w:p w14:paraId="4E771C2A" w14:textId="77777777" w:rsidR="00427FCF" w:rsidRPr="00FE2660" w:rsidRDefault="00427FCF" w:rsidP="00427FCF">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bCs/>
          <w:sz w:val="24"/>
          <w:szCs w:val="24"/>
        </w:rPr>
        <w:t>7.1.3</w:t>
      </w:r>
      <w:r w:rsidRPr="00FE2660">
        <w:rPr>
          <w:rFonts w:ascii="Times New Roman" w:hAnsi="Times New Roman" w:cs="Times New Roman" w:hint="eastAsia"/>
          <w:sz w:val="24"/>
          <w:szCs w:val="24"/>
        </w:rPr>
        <w:t xml:space="preserve">  </w:t>
      </w:r>
      <w:bookmarkStart w:id="829" w:name="_Toc164328601"/>
      <w:r w:rsidRPr="00FE2660">
        <w:rPr>
          <w:rFonts w:ascii="Times New Roman" w:hAnsi="Times New Roman" w:cs="Times New Roman" w:hint="eastAsia"/>
          <w:sz w:val="24"/>
          <w:szCs w:val="24"/>
        </w:rPr>
        <w:t>新增条文。本条规定了除尘系统与所服务生产系统启停顺序的要求。</w:t>
      </w:r>
    </w:p>
    <w:p w14:paraId="4A804AA7" w14:textId="77777777" w:rsidR="00427FCF" w:rsidRPr="00FE2660" w:rsidRDefault="00427FCF" w:rsidP="00427FCF">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由于粉尘性质和工艺要求不尽相同，设计时应根据实际需要设置提前启动和滞后停止的时间要求，对于可燃性粉尘根据《粉尘防爆安全规程》</w:t>
      </w:r>
      <w:r w:rsidRPr="00FE2660">
        <w:rPr>
          <w:rFonts w:ascii="Times New Roman" w:hAnsi="Times New Roman" w:cs="Times New Roman" w:hint="eastAsia"/>
          <w:sz w:val="24"/>
          <w:szCs w:val="24"/>
        </w:rPr>
        <w:t>GB 15577</w:t>
      </w:r>
      <w:r w:rsidRPr="00FE2660">
        <w:rPr>
          <w:rFonts w:ascii="Times New Roman" w:hAnsi="Times New Roman" w:cs="Times New Roman" w:hint="eastAsia"/>
          <w:sz w:val="24"/>
          <w:szCs w:val="24"/>
        </w:rPr>
        <w:t>的规定应至少延时</w:t>
      </w:r>
      <w:r w:rsidRPr="00FE2660">
        <w:rPr>
          <w:rFonts w:ascii="Times New Roman" w:hAnsi="Times New Roman" w:cs="Times New Roman" w:hint="eastAsia"/>
          <w:sz w:val="24"/>
          <w:szCs w:val="24"/>
        </w:rPr>
        <w:t>10min</w:t>
      </w:r>
      <w:r w:rsidRPr="00FE2660">
        <w:rPr>
          <w:rFonts w:ascii="Times New Roman" w:hAnsi="Times New Roman" w:cs="Times New Roman" w:hint="eastAsia"/>
          <w:sz w:val="24"/>
          <w:szCs w:val="24"/>
        </w:rPr>
        <w:t>停止。</w:t>
      </w:r>
    </w:p>
    <w:p w14:paraId="36BCC8E0" w14:textId="77777777" w:rsidR="00427FCF" w:rsidRPr="00FE2660" w:rsidRDefault="00427FCF" w:rsidP="00427FCF">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除尘系统是否与工艺系统联锁可根据除尘对象和工艺要求确定。</w:t>
      </w:r>
    </w:p>
    <w:p w14:paraId="03731BE9" w14:textId="77777777" w:rsidR="00427FCF" w:rsidRPr="00FE2660" w:rsidRDefault="00427FCF" w:rsidP="00427FCF">
      <w:pPr>
        <w:adjustRightInd w:val="0"/>
        <w:snapToGrid w:val="0"/>
        <w:spacing w:line="360" w:lineRule="auto"/>
        <w:rPr>
          <w:rFonts w:ascii="Times New Roman" w:hAnsi="Times New Roman" w:cs="Times New Roman"/>
          <w:b/>
          <w:bCs/>
          <w:sz w:val="24"/>
          <w:szCs w:val="24"/>
        </w:rPr>
      </w:pPr>
      <w:r w:rsidRPr="00FE2660">
        <w:rPr>
          <w:rFonts w:ascii="Times New Roman" w:hAnsi="Times New Roman" w:cs="Times New Roman" w:hint="eastAsia"/>
          <w:b/>
          <w:bCs/>
          <w:sz w:val="24"/>
          <w:szCs w:val="24"/>
        </w:rPr>
        <w:t xml:space="preserve">7.1.4  </w:t>
      </w:r>
      <w:r w:rsidRPr="00FE2660">
        <w:rPr>
          <w:rFonts w:ascii="Times New Roman" w:hAnsi="Times New Roman" w:cs="Times New Roman" w:hint="eastAsia"/>
          <w:sz w:val="24"/>
          <w:szCs w:val="24"/>
        </w:rPr>
        <w:t>新增条文。本条是对综合控尘的规定。</w:t>
      </w:r>
    </w:p>
    <w:p w14:paraId="720267A6" w14:textId="77777777" w:rsidR="00427FCF" w:rsidRPr="00FE2660" w:rsidRDefault="00427FCF" w:rsidP="00427FCF">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转运、破碎、筛分及包装等局部扬尘点通常采取无动力抑尘、微雾抑尘、机械除尘或多种方式相结合的控尘方式。优先采取抑尘方式，对于不能就地控制的扬尘再考虑机械除尘。提高控尘效果，降低能耗。</w:t>
      </w:r>
    </w:p>
    <w:p w14:paraId="614F395F" w14:textId="77777777" w:rsidR="00427FCF" w:rsidRPr="00FE2660" w:rsidRDefault="00427FCF" w:rsidP="00A321B9">
      <w:pPr>
        <w:pStyle w:val="2"/>
        <w:keepNext w:val="0"/>
        <w:keepLines w:val="0"/>
        <w:spacing w:before="120" w:after="120" w:line="360" w:lineRule="auto"/>
        <w:rPr>
          <w:rFonts w:ascii="Times New Roman" w:eastAsiaTheme="minorEastAsia" w:hAnsi="Times New Roman" w:cs="Times New Roman"/>
          <w:sz w:val="28"/>
          <w:szCs w:val="28"/>
        </w:rPr>
      </w:pPr>
      <w:bookmarkStart w:id="830" w:name="_Toc176547912"/>
      <w:bookmarkStart w:id="831" w:name="_Toc176548444"/>
      <w:bookmarkStart w:id="832" w:name="_Toc183360483"/>
      <w:bookmarkStart w:id="833" w:name="_Toc185236797"/>
      <w:bookmarkStart w:id="834" w:name="_Toc185237750"/>
      <w:bookmarkStart w:id="835" w:name="_Toc185237882"/>
      <w:bookmarkEnd w:id="829"/>
      <w:r w:rsidRPr="00FE2660">
        <w:rPr>
          <w:rFonts w:ascii="Times New Roman" w:eastAsiaTheme="minorEastAsia" w:hAnsi="Times New Roman" w:cs="Times New Roman" w:hint="eastAsia"/>
          <w:sz w:val="28"/>
          <w:szCs w:val="28"/>
        </w:rPr>
        <w:t xml:space="preserve">7.2  </w:t>
      </w:r>
      <w:r w:rsidRPr="00FE2660">
        <w:rPr>
          <w:rFonts w:ascii="Times New Roman" w:eastAsiaTheme="minorEastAsia" w:hAnsi="Times New Roman" w:cs="Times New Roman" w:hint="eastAsia"/>
          <w:sz w:val="28"/>
          <w:szCs w:val="28"/>
        </w:rPr>
        <w:t>系统设计</w:t>
      </w:r>
      <w:bookmarkEnd w:id="830"/>
      <w:bookmarkEnd w:id="831"/>
      <w:bookmarkEnd w:id="832"/>
      <w:bookmarkEnd w:id="833"/>
      <w:bookmarkEnd w:id="834"/>
      <w:bookmarkEnd w:id="835"/>
    </w:p>
    <w:p w14:paraId="3758EB45" w14:textId="77777777" w:rsidR="00427FCF" w:rsidRPr="00FE2660" w:rsidRDefault="00427FCF" w:rsidP="00427FCF">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bCs/>
          <w:sz w:val="24"/>
          <w:szCs w:val="24"/>
        </w:rPr>
        <w:t xml:space="preserve">7.2.1 </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新增条文。本条是对除尘系统划分的规定。</w:t>
      </w:r>
    </w:p>
    <w:p w14:paraId="69469646" w14:textId="79714A5B" w:rsidR="00427FCF" w:rsidRPr="00FE2660" w:rsidRDefault="00427FCF" w:rsidP="00E45B0F">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1</w:t>
      </w:r>
      <w:r w:rsidR="00E45B0F"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有</w:t>
      </w:r>
      <w:r w:rsidRPr="00FE2660">
        <w:rPr>
          <w:rFonts w:ascii="Times New Roman" w:hAnsi="Times New Roman" w:cs="Times New Roman" w:hint="eastAsia"/>
          <w:sz w:val="24"/>
          <w:szCs w:val="24"/>
        </w:rPr>
        <w:t>2</w:t>
      </w:r>
      <w:r w:rsidRPr="00FE2660">
        <w:rPr>
          <w:rFonts w:ascii="Times New Roman" w:hAnsi="Times New Roman" w:cs="Times New Roman" w:hint="eastAsia"/>
          <w:sz w:val="24"/>
          <w:szCs w:val="24"/>
        </w:rPr>
        <w:t>条及</w:t>
      </w:r>
      <w:r w:rsidRPr="00FE2660">
        <w:rPr>
          <w:rFonts w:ascii="Times New Roman" w:hAnsi="Times New Roman" w:cs="Times New Roman" w:hint="eastAsia"/>
          <w:sz w:val="24"/>
          <w:szCs w:val="24"/>
        </w:rPr>
        <w:t>2</w:t>
      </w:r>
      <w:r w:rsidRPr="00FE2660">
        <w:rPr>
          <w:rFonts w:ascii="Times New Roman" w:hAnsi="Times New Roman" w:cs="Times New Roman" w:hint="eastAsia"/>
          <w:sz w:val="24"/>
          <w:szCs w:val="24"/>
        </w:rPr>
        <w:t>条以上生产线时，宜按每条生产线设置系统；</w:t>
      </w:r>
    </w:p>
    <w:p w14:paraId="53FFDDF6" w14:textId="0A3E6D96" w:rsidR="00427FCF" w:rsidRPr="00FE2660" w:rsidRDefault="00427FCF" w:rsidP="00E45B0F">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2</w:t>
      </w:r>
      <w:r w:rsidR="00E45B0F" w:rsidRPr="00FE2660">
        <w:rPr>
          <w:rFonts w:ascii="Times New Roman" w:hAnsi="Times New Roman" w:cs="Times New Roman" w:hint="eastAsia"/>
          <w:b/>
          <w:sz w:val="24"/>
          <w:szCs w:val="24"/>
        </w:rPr>
        <w:t xml:space="preserve"> </w:t>
      </w:r>
      <w:r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不同类别的粉尘混合不利于回收利用，甚至混合后会增加粉尘爆炸危险性，因此在确保安全、工艺条件允许的情况下才能将粉尘性质不同的吸风点合并为同一个除尘系统；</w:t>
      </w:r>
    </w:p>
    <w:p w14:paraId="19F2FABD" w14:textId="72CC8DE2" w:rsidR="00427FCF" w:rsidRPr="00FE2660" w:rsidRDefault="00427FCF" w:rsidP="00E45B0F">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 xml:space="preserve">3 </w:t>
      </w:r>
      <w:r w:rsidR="00E45B0F" w:rsidRPr="00FE2660">
        <w:rPr>
          <w:rFonts w:ascii="Times New Roman" w:hAnsi="Times New Roman" w:cs="Times New Roman" w:hint="eastAsia"/>
          <w:b/>
          <w:sz w:val="24"/>
          <w:szCs w:val="24"/>
        </w:rPr>
        <w:t xml:space="preserve"> </w:t>
      </w:r>
      <w:r w:rsidRPr="00FE2660">
        <w:rPr>
          <w:rFonts w:ascii="Times New Roman" w:hAnsi="Times New Roman" w:cs="Times New Roman" w:hint="eastAsia"/>
          <w:sz w:val="24"/>
          <w:szCs w:val="24"/>
        </w:rPr>
        <w:t>湿热的含尘气体如果遇冷会导致管道内结露，造成管道内粉尘积聚甚至堵塞管道。</w:t>
      </w:r>
    </w:p>
    <w:p w14:paraId="1989EC5F" w14:textId="2C6C155C" w:rsidR="00427FCF" w:rsidRPr="00FE2660" w:rsidRDefault="00427FCF" w:rsidP="00E45B0F">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 xml:space="preserve">4 </w:t>
      </w:r>
      <w:r w:rsidR="00E45B0F"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可燃性粉尘的除尘系统应根据爆炸影响范围限定要求确定，并应按厂房、工段、生产装置或生产线等分别独立设置。</w:t>
      </w:r>
    </w:p>
    <w:p w14:paraId="5B3DA578" w14:textId="57270594" w:rsidR="00427FCF" w:rsidRPr="00FE2660" w:rsidRDefault="00427FCF" w:rsidP="00E45B0F">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lastRenderedPageBreak/>
        <w:t>5</w:t>
      </w:r>
      <w:r w:rsidR="00E45B0F" w:rsidRPr="00FE2660">
        <w:rPr>
          <w:rFonts w:ascii="Times New Roman" w:hAnsi="Times New Roman" w:cs="Times New Roman" w:hint="eastAsia"/>
          <w:sz w:val="24"/>
          <w:szCs w:val="24"/>
        </w:rPr>
        <w:t xml:space="preserve"> </w:t>
      </w:r>
      <w:r w:rsidRPr="00FE2660">
        <w:rPr>
          <w:rFonts w:ascii="Times New Roman" w:hAnsi="Times New Roman" w:cs="Times New Roman"/>
          <w:sz w:val="24"/>
          <w:szCs w:val="24"/>
        </w:rPr>
        <w:t xml:space="preserve"> </w:t>
      </w:r>
      <w:r w:rsidRPr="00FE2660">
        <w:rPr>
          <w:rFonts w:ascii="Times New Roman" w:hAnsi="Times New Roman" w:cs="Times New Roman" w:hint="eastAsia"/>
          <w:sz w:val="24"/>
          <w:szCs w:val="24"/>
        </w:rPr>
        <w:t>不同防火分区的除尘系统不应合设。</w:t>
      </w:r>
      <w:r w:rsidR="002C1B95" w:rsidRPr="00FE2660">
        <w:rPr>
          <w:rFonts w:ascii="Times New Roman" w:hAnsi="Times New Roman" w:cs="Times New Roman" w:hint="eastAsia"/>
          <w:sz w:val="24"/>
          <w:szCs w:val="24"/>
        </w:rPr>
        <w:t>需要提醒的是，不可燃的粉尘也不能穿防火分区。</w:t>
      </w:r>
    </w:p>
    <w:p w14:paraId="6701C5D5" w14:textId="3450698A" w:rsidR="00427FCF" w:rsidRPr="00FE2660" w:rsidRDefault="00427FCF" w:rsidP="00427FCF">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bCs/>
          <w:sz w:val="24"/>
          <w:szCs w:val="24"/>
        </w:rPr>
        <w:t>7.2.2</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本条是对密闭罩吸风口位置的规定。</w:t>
      </w:r>
    </w:p>
    <w:p w14:paraId="4A0F6308" w14:textId="77777777" w:rsidR="00427FCF" w:rsidRPr="00FE2660" w:rsidRDefault="00427FCF" w:rsidP="00427FCF">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吸风口应设在罩内压力最高的部位，以利于消除正压，防止粉尘溢出。</w:t>
      </w:r>
    </w:p>
    <w:p w14:paraId="4B56FDE7" w14:textId="1805DF33" w:rsidR="00427FCF" w:rsidRPr="00FE2660" w:rsidRDefault="00427FCF" w:rsidP="00427FCF">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bCs/>
          <w:sz w:val="24"/>
          <w:szCs w:val="24"/>
        </w:rPr>
        <w:t>7.2.3</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本条是对除尘系统排风量计算的规定。</w:t>
      </w:r>
    </w:p>
    <w:p w14:paraId="63575225" w14:textId="77777777" w:rsidR="00427FCF" w:rsidRPr="00FE2660" w:rsidRDefault="00427FCF" w:rsidP="00427FCF">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考虑非同时工作吸风点排风量的</w:t>
      </w:r>
      <w:r w:rsidRPr="00FE2660">
        <w:rPr>
          <w:rFonts w:ascii="Times New Roman" w:hAnsi="Times New Roman" w:cs="Times New Roman" w:hint="eastAsia"/>
          <w:sz w:val="24"/>
          <w:szCs w:val="24"/>
        </w:rPr>
        <w:t xml:space="preserve">15% ~20% </w:t>
      </w:r>
      <w:r w:rsidRPr="00FE2660">
        <w:rPr>
          <w:rFonts w:ascii="Times New Roman" w:hAnsi="Times New Roman" w:cs="Times New Roman" w:hint="eastAsia"/>
          <w:sz w:val="24"/>
          <w:szCs w:val="24"/>
        </w:rPr>
        <w:t>是因为阀门存在漏风。</w:t>
      </w:r>
    </w:p>
    <w:p w14:paraId="27F73D5E" w14:textId="77777777" w:rsidR="00427FCF" w:rsidRPr="00FE2660" w:rsidRDefault="00427FCF" w:rsidP="00427FCF">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bCs/>
          <w:sz w:val="24"/>
          <w:szCs w:val="24"/>
        </w:rPr>
        <w:t>7.2.4</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本条是对除尘管道内风速的规定。</w:t>
      </w:r>
    </w:p>
    <w:p w14:paraId="52FA1684" w14:textId="77777777" w:rsidR="00427FCF" w:rsidRPr="00FE2660" w:rsidRDefault="00427FCF" w:rsidP="00427FCF">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除尘管道内风速偏大，则除尘系统的阻力就大，不利于节能，某些场合还可引起管道和风机的磨损；但风速太小，会造成粉尘在管道中沉降、聚积甚至堵塞管道，如煤尘垂直管道最小风速</w:t>
      </w:r>
      <w:r w:rsidRPr="00FE2660">
        <w:rPr>
          <w:rFonts w:ascii="Times New Roman" w:hAnsi="Times New Roman" w:cs="Times New Roman" w:hint="eastAsia"/>
          <w:sz w:val="24"/>
          <w:szCs w:val="24"/>
        </w:rPr>
        <w:t>11m/s</w:t>
      </w:r>
      <w:r w:rsidRPr="00FE2660">
        <w:rPr>
          <w:rFonts w:ascii="Times New Roman" w:hAnsi="Times New Roman" w:cs="Times New Roman" w:hint="eastAsia"/>
          <w:sz w:val="24"/>
          <w:szCs w:val="24"/>
        </w:rPr>
        <w:t>，水平管道</w:t>
      </w:r>
      <w:r w:rsidRPr="00FE2660">
        <w:rPr>
          <w:rFonts w:ascii="Times New Roman" w:hAnsi="Times New Roman" w:cs="Times New Roman" w:hint="eastAsia"/>
          <w:sz w:val="24"/>
          <w:szCs w:val="24"/>
        </w:rPr>
        <w:t>13m/s</w:t>
      </w:r>
      <w:r w:rsidRPr="00FE2660">
        <w:rPr>
          <w:rFonts w:ascii="Times New Roman" w:hAnsi="Times New Roman" w:cs="Times New Roman" w:hint="eastAsia"/>
          <w:sz w:val="24"/>
          <w:szCs w:val="24"/>
        </w:rPr>
        <w:t>。</w:t>
      </w:r>
    </w:p>
    <w:p w14:paraId="5F3E97D9" w14:textId="6890D9F1" w:rsidR="00427FCF" w:rsidRPr="00FE2660" w:rsidRDefault="00427FCF" w:rsidP="00427FCF">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bCs/>
          <w:sz w:val="24"/>
          <w:szCs w:val="24"/>
        </w:rPr>
        <w:t>7.2.5</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本条是对密闭罩吸风口风速的规定。</w:t>
      </w:r>
    </w:p>
    <w:p w14:paraId="7F544E1F" w14:textId="77777777" w:rsidR="00427FCF" w:rsidRPr="00FE2660" w:rsidRDefault="00427FCF" w:rsidP="00427FCF">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密闭罩吸风口速度不宜选取过大，以免将物料带走，在综合考虑粉尘密度、粒径等特性基础上，推荐了不同粒径粉尘的吸风速度。</w:t>
      </w:r>
    </w:p>
    <w:p w14:paraId="604609D9" w14:textId="1B3F5AF3" w:rsidR="00427FCF" w:rsidRPr="00FE2660" w:rsidRDefault="00427FCF" w:rsidP="00427FCF">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bCs/>
          <w:sz w:val="24"/>
          <w:szCs w:val="24"/>
        </w:rPr>
        <w:t>7.2.6</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本条是对除尘管道风系统水力平衡的规定。</w:t>
      </w:r>
    </w:p>
    <w:p w14:paraId="79F4BD25" w14:textId="77777777" w:rsidR="00427FCF" w:rsidRPr="00FE2660" w:rsidRDefault="00427FCF" w:rsidP="00427FCF">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一个除尘系统的吸风点不宜超过</w:t>
      </w:r>
      <w:r w:rsidRPr="00FE2660">
        <w:rPr>
          <w:rFonts w:ascii="Times New Roman" w:hAnsi="Times New Roman" w:cs="Times New Roman" w:hint="eastAsia"/>
          <w:sz w:val="24"/>
          <w:szCs w:val="24"/>
        </w:rPr>
        <w:t>5</w:t>
      </w:r>
      <w:r w:rsidRPr="00FE2660">
        <w:rPr>
          <w:rFonts w:ascii="Times New Roman" w:hAnsi="Times New Roman" w:cs="Times New Roman" w:hint="eastAsia"/>
          <w:sz w:val="24"/>
          <w:szCs w:val="24"/>
        </w:rPr>
        <w:t>个</w:t>
      </w:r>
      <w:r w:rsidRPr="00FE2660">
        <w:rPr>
          <w:rFonts w:ascii="Times New Roman" w:hAnsi="Times New Roman" w:cs="Times New Roman" w:hint="eastAsia"/>
          <w:sz w:val="24"/>
          <w:szCs w:val="24"/>
        </w:rPr>
        <w:t>~6</w:t>
      </w:r>
      <w:r w:rsidRPr="00FE2660">
        <w:rPr>
          <w:rFonts w:ascii="Times New Roman" w:hAnsi="Times New Roman" w:cs="Times New Roman" w:hint="eastAsia"/>
          <w:sz w:val="24"/>
          <w:szCs w:val="24"/>
        </w:rPr>
        <w:t>个，如果设计过多，会影响系统运行的灵活性，甚至影响使用效果，因为吸风点不一定是同时使用的。管道支路上设置阀门是为了平衡系统风量和阻力，选用的阀门应耐磨损并能关闭严实。</w:t>
      </w:r>
    </w:p>
    <w:p w14:paraId="3D092330" w14:textId="2AA8728D" w:rsidR="00427FCF" w:rsidRPr="00FE2660" w:rsidRDefault="00427FCF" w:rsidP="00427FCF">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bCs/>
          <w:sz w:val="24"/>
          <w:szCs w:val="24"/>
        </w:rPr>
        <w:t xml:space="preserve">7.2.7 </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本条是从避免处理含尘废水的角度考虑做出的规定。</w:t>
      </w:r>
    </w:p>
    <w:p w14:paraId="2297ADC0" w14:textId="77777777" w:rsidR="00427FCF" w:rsidRPr="00FE2660" w:rsidRDefault="00427FCF" w:rsidP="00427FCF">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如必须选用湿法除尘，其排水应达到国家规定的排放标准，水循环使用是为了达到节水和较少排污的目的。</w:t>
      </w:r>
    </w:p>
    <w:p w14:paraId="2FF152E7" w14:textId="6A71CBE8" w:rsidR="00427FCF" w:rsidRPr="00FE2660" w:rsidRDefault="00427FCF" w:rsidP="00427FCF">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bCs/>
          <w:sz w:val="24"/>
          <w:szCs w:val="24"/>
        </w:rPr>
        <w:t>7.2.8</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本条是对除尘管道防结块和吹扫措施的规定。</w:t>
      </w:r>
    </w:p>
    <w:p w14:paraId="58062B94" w14:textId="77777777" w:rsidR="00427FCF" w:rsidRPr="00FE2660" w:rsidRDefault="00427FCF" w:rsidP="00427FCF">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一般粉尘吹扫可采用压缩空气，对于遇空气可产生易燃易爆气体的粉尘、遇空气燃烧或爆炸的粉尘，则宜采用氮气等惰性气体吹扫。</w:t>
      </w:r>
    </w:p>
    <w:p w14:paraId="7FC2A76D" w14:textId="77777777" w:rsidR="00427FCF" w:rsidRPr="00FE2660" w:rsidRDefault="00427FCF" w:rsidP="00427FCF">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bCs/>
          <w:sz w:val="24"/>
          <w:szCs w:val="24"/>
        </w:rPr>
        <w:t>7.2.9</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本条是对除尘风机在系统中布置位置的规定。</w:t>
      </w:r>
    </w:p>
    <w:p w14:paraId="699DF88E" w14:textId="77777777" w:rsidR="00427FCF" w:rsidRPr="00FE2660" w:rsidRDefault="00427FCF" w:rsidP="00427FCF">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从防止粉尘扩散、减少系统主风机磨损的角度出发，除尘器前的尘气管道应在负压状态下运行。目前大部分除尘系统中除尘器都是负压布置。正压式除尘器的主风机应选择耐磨性好、专门用于排尘的风机，以免频繁更换风机叶片。</w:t>
      </w:r>
    </w:p>
    <w:p w14:paraId="6C555871" w14:textId="263C1802" w:rsidR="00427FCF" w:rsidRPr="00FE2660" w:rsidRDefault="00427FCF" w:rsidP="00427FCF">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bCs/>
          <w:sz w:val="24"/>
          <w:szCs w:val="24"/>
        </w:rPr>
        <w:t>7.2.10</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本条是对袋式除尘器入口含尘浓度限值的规定。</w:t>
      </w:r>
    </w:p>
    <w:p w14:paraId="212EE6BB" w14:textId="77777777" w:rsidR="00427FCF" w:rsidRPr="00FE2660" w:rsidRDefault="00427FCF" w:rsidP="00427FCF">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在除尘器入口浓度较大时，降低过滤风速或采用带预收尘功能的除尘设备，其出口浓度依然可以满足排放标准；当采用二级除尘时，第一级可采用低阻干式</w:t>
      </w:r>
      <w:r w:rsidRPr="00FE2660">
        <w:rPr>
          <w:rFonts w:ascii="Times New Roman" w:hAnsi="Times New Roman" w:cs="Times New Roman" w:hint="eastAsia"/>
          <w:sz w:val="24"/>
          <w:szCs w:val="24"/>
        </w:rPr>
        <w:lastRenderedPageBreak/>
        <w:t>旋风除尘器、大颗粒收集器或除砂器，去除较大颗粒，降低含尘浓度，减少第二级袋式除尘器的除尘量。</w:t>
      </w:r>
    </w:p>
    <w:p w14:paraId="1F565B31" w14:textId="77777777" w:rsidR="00427FCF" w:rsidRPr="00FE2660" w:rsidRDefault="00427FCF" w:rsidP="00A321B9">
      <w:pPr>
        <w:pStyle w:val="2"/>
        <w:keepNext w:val="0"/>
        <w:keepLines w:val="0"/>
        <w:spacing w:before="120" w:after="120" w:line="360" w:lineRule="auto"/>
        <w:rPr>
          <w:rFonts w:ascii="Times New Roman" w:eastAsiaTheme="minorEastAsia" w:hAnsi="Times New Roman" w:cs="Times New Roman"/>
          <w:sz w:val="28"/>
          <w:szCs w:val="28"/>
        </w:rPr>
      </w:pPr>
      <w:bookmarkStart w:id="836" w:name="_Toc176547913"/>
      <w:bookmarkStart w:id="837" w:name="_Toc176548445"/>
      <w:bookmarkStart w:id="838" w:name="_Toc183360484"/>
      <w:bookmarkStart w:id="839" w:name="_Toc185236798"/>
      <w:bookmarkStart w:id="840" w:name="_Toc185237751"/>
      <w:bookmarkStart w:id="841" w:name="_Toc185237883"/>
      <w:r w:rsidRPr="00FE2660">
        <w:rPr>
          <w:rFonts w:ascii="Times New Roman" w:eastAsiaTheme="minorEastAsia" w:hAnsi="Times New Roman" w:cs="Times New Roman" w:hint="eastAsia"/>
          <w:sz w:val="28"/>
          <w:szCs w:val="28"/>
        </w:rPr>
        <w:t xml:space="preserve">7.3  </w:t>
      </w:r>
      <w:r w:rsidRPr="00FE2660">
        <w:rPr>
          <w:rFonts w:ascii="Times New Roman" w:eastAsiaTheme="minorEastAsia" w:hAnsi="Times New Roman" w:cs="Times New Roman" w:hint="eastAsia"/>
          <w:sz w:val="28"/>
          <w:szCs w:val="28"/>
        </w:rPr>
        <w:t>设备选型和风管</w:t>
      </w:r>
      <w:bookmarkEnd w:id="836"/>
      <w:bookmarkEnd w:id="837"/>
      <w:bookmarkEnd w:id="838"/>
      <w:bookmarkEnd w:id="839"/>
      <w:bookmarkEnd w:id="840"/>
      <w:bookmarkEnd w:id="841"/>
    </w:p>
    <w:p w14:paraId="4EF536AC" w14:textId="56BCDB76" w:rsidR="00427FCF" w:rsidRPr="00FE2660" w:rsidRDefault="00427FCF" w:rsidP="00427FCF">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bCs/>
          <w:sz w:val="24"/>
          <w:szCs w:val="24"/>
        </w:rPr>
        <w:t>7.3.1</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本条是对除尘设备选择的规定。</w:t>
      </w:r>
    </w:p>
    <w:p w14:paraId="303F5674" w14:textId="77777777" w:rsidR="00427FCF" w:rsidRPr="00FE2660" w:rsidRDefault="00427FCF" w:rsidP="00427FCF">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选择除尘设备时应根据粉尘性质结合除尘设备设计的原理及特性等因素综合考虑。</w:t>
      </w:r>
    </w:p>
    <w:p w14:paraId="08E45E2F" w14:textId="6CF038B8" w:rsidR="00427FCF" w:rsidRPr="00FE2660" w:rsidRDefault="00427FCF" w:rsidP="00427FCF">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bCs/>
          <w:sz w:val="24"/>
          <w:szCs w:val="24"/>
        </w:rPr>
        <w:t>7.3.2</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本条是对袋式除尘器滤袋适用温度限值的规定。</w:t>
      </w:r>
    </w:p>
    <w:p w14:paraId="3BFDF3D6" w14:textId="77777777" w:rsidR="00427FCF" w:rsidRPr="00FE2660" w:rsidRDefault="00427FCF" w:rsidP="00427FCF">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涤纶类化纤是性能较好、应用较多的常用滤料，适用于气体温度</w:t>
      </w:r>
      <w:r w:rsidRPr="00FE2660">
        <w:rPr>
          <w:rFonts w:ascii="Times New Roman" w:hAnsi="Times New Roman" w:cs="Times New Roman" w:hint="eastAsia"/>
          <w:sz w:val="24"/>
          <w:szCs w:val="24"/>
        </w:rPr>
        <w:t>120</w:t>
      </w:r>
      <w:r w:rsidRPr="00FE2660">
        <w:rPr>
          <w:rFonts w:ascii="Times New Roman" w:hAnsi="Times New Roman" w:cs="Times New Roman" w:hint="eastAsia"/>
          <w:sz w:val="24"/>
          <w:szCs w:val="24"/>
        </w:rPr>
        <w:t>℃以下工况。如果气体温度更高时，可在除尘器入口前管道上采取降温措施或采用耐高温滤料，如聚四氟乙烯（</w:t>
      </w:r>
      <w:r w:rsidRPr="00FE2660">
        <w:rPr>
          <w:rFonts w:ascii="Times New Roman" w:hAnsi="Times New Roman" w:cs="Times New Roman" w:hint="eastAsia"/>
          <w:sz w:val="24"/>
          <w:szCs w:val="24"/>
        </w:rPr>
        <w:t>PTFE</w:t>
      </w:r>
      <w:r w:rsidRPr="00FE2660">
        <w:rPr>
          <w:rFonts w:ascii="Times New Roman" w:hAnsi="Times New Roman" w:cs="Times New Roman" w:hint="eastAsia"/>
          <w:sz w:val="24"/>
          <w:szCs w:val="24"/>
        </w:rPr>
        <w:t>）持续耐温</w:t>
      </w:r>
      <w:r w:rsidRPr="00FE2660">
        <w:rPr>
          <w:rFonts w:ascii="Times New Roman" w:hAnsi="Times New Roman" w:cs="Times New Roman" w:hint="eastAsia"/>
          <w:sz w:val="24"/>
          <w:szCs w:val="24"/>
        </w:rPr>
        <w:t>230</w:t>
      </w:r>
      <w:r w:rsidRPr="00FE2660">
        <w:rPr>
          <w:rFonts w:ascii="Times New Roman" w:hAnsi="Times New Roman" w:cs="Times New Roman" w:hint="eastAsia"/>
          <w:sz w:val="24"/>
          <w:szCs w:val="24"/>
        </w:rPr>
        <w:t>℃（瞬时温度</w:t>
      </w:r>
      <w:r w:rsidRPr="00FE2660">
        <w:rPr>
          <w:rFonts w:ascii="Times New Roman" w:hAnsi="Times New Roman" w:cs="Times New Roman" w:hint="eastAsia"/>
          <w:sz w:val="24"/>
          <w:szCs w:val="24"/>
        </w:rPr>
        <w:t>260</w:t>
      </w:r>
      <w:r w:rsidRPr="00FE2660">
        <w:rPr>
          <w:rFonts w:ascii="Times New Roman" w:hAnsi="Times New Roman" w:cs="Times New Roman" w:hint="eastAsia"/>
          <w:sz w:val="24"/>
          <w:szCs w:val="24"/>
        </w:rPr>
        <w:t>℃），水解稳定性、耐酸碱性好。</w:t>
      </w:r>
    </w:p>
    <w:p w14:paraId="18802C84" w14:textId="38ECBBDF" w:rsidR="00427FCF" w:rsidRPr="00FE2660" w:rsidRDefault="00427FCF" w:rsidP="00427FCF">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bCs/>
          <w:sz w:val="24"/>
          <w:szCs w:val="24"/>
        </w:rPr>
        <w:t xml:space="preserve">7.3.3 </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本条是对袋式除尘器终阻力的规定。</w:t>
      </w:r>
    </w:p>
    <w:p w14:paraId="08387A48" w14:textId="77777777" w:rsidR="00427FCF" w:rsidRPr="00FE2660" w:rsidRDefault="00427FCF" w:rsidP="00427FCF">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sz w:val="24"/>
          <w:szCs w:val="24"/>
        </w:rPr>
        <w:t>炼焦化学工业废气处理时，袋式除尘器的终阻力还要符合《炼焦化学工业废气治理工程技术规范》</w:t>
      </w:r>
      <w:r w:rsidRPr="00FE2660">
        <w:rPr>
          <w:rFonts w:ascii="Times New Roman" w:hAnsi="Times New Roman" w:cs="Times New Roman" w:hint="eastAsia"/>
          <w:sz w:val="24"/>
          <w:szCs w:val="24"/>
        </w:rPr>
        <w:t>HJ 1280</w:t>
      </w:r>
      <w:r w:rsidRPr="00FE2660">
        <w:rPr>
          <w:rFonts w:ascii="Times New Roman" w:hAnsi="Times New Roman" w:cs="Times New Roman" w:hint="eastAsia"/>
          <w:sz w:val="24"/>
          <w:szCs w:val="24"/>
        </w:rPr>
        <w:t>的规定，不应</w:t>
      </w:r>
      <w:r w:rsidRPr="00FE2660">
        <w:rPr>
          <w:rFonts w:ascii="Times New Roman" w:hAnsi="Times New Roman" w:cs="Times New Roman" w:hint="eastAsia"/>
          <w:sz w:val="24"/>
          <w:szCs w:val="24"/>
        </w:rPr>
        <w:t>1200Pa</w:t>
      </w:r>
      <w:r w:rsidRPr="00FE2660">
        <w:rPr>
          <w:rFonts w:ascii="Times New Roman" w:hAnsi="Times New Roman" w:cs="Times New Roman" w:hint="eastAsia"/>
          <w:sz w:val="24"/>
          <w:szCs w:val="24"/>
        </w:rPr>
        <w:t>。</w:t>
      </w:r>
    </w:p>
    <w:p w14:paraId="79B7C3B7" w14:textId="04EDFC17" w:rsidR="00427FCF" w:rsidRPr="00FE2660" w:rsidRDefault="00427FCF" w:rsidP="00427FCF">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sz w:val="24"/>
          <w:szCs w:val="24"/>
        </w:rPr>
        <w:t>7</w:t>
      </w:r>
      <w:r w:rsidRPr="00FE2660">
        <w:rPr>
          <w:rFonts w:ascii="Times New Roman" w:hAnsi="Times New Roman" w:cs="Times New Roman" w:hint="eastAsia"/>
          <w:b/>
          <w:bCs/>
          <w:sz w:val="24"/>
          <w:szCs w:val="24"/>
        </w:rPr>
        <w:t>.3.4</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本条是对袋式除尘器清灰方式的规定。</w:t>
      </w:r>
    </w:p>
    <w:p w14:paraId="19DC4017" w14:textId="5C6D3B3D" w:rsidR="00427FCF" w:rsidRPr="00FE2660" w:rsidRDefault="0016656E" w:rsidP="003D5D26">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 xml:space="preserve">1  </w:t>
      </w:r>
      <w:r w:rsidR="00427FCF" w:rsidRPr="00FE2660">
        <w:rPr>
          <w:rFonts w:ascii="Times New Roman" w:hAnsi="Times New Roman" w:cs="Times New Roman" w:hint="eastAsia"/>
          <w:sz w:val="24"/>
          <w:szCs w:val="24"/>
        </w:rPr>
        <w:t>潮湿多雨地区如直接采用大气反吹，会因空气中水汽较多导致粉尘润湿性增大，在滤袋表面沉积结块，影响清灰；</w:t>
      </w:r>
    </w:p>
    <w:p w14:paraId="31936888" w14:textId="730AEB33" w:rsidR="00427FCF" w:rsidRPr="00FE2660" w:rsidRDefault="0016656E" w:rsidP="003D5D26">
      <w:pPr>
        <w:adjustRightInd w:val="0"/>
        <w:snapToGrid w:val="0"/>
        <w:spacing w:line="360" w:lineRule="auto"/>
        <w:ind w:firstLineChars="200" w:firstLine="482"/>
        <w:rPr>
          <w:rFonts w:ascii="Times New Roman" w:hAnsi="Times New Roman" w:cs="Times New Roman"/>
          <w:sz w:val="24"/>
          <w:szCs w:val="24"/>
        </w:rPr>
      </w:pPr>
      <w:r w:rsidRPr="00FE2660">
        <w:rPr>
          <w:rFonts w:ascii="Times New Roman" w:hAnsi="Times New Roman" w:cs="Times New Roman" w:hint="eastAsia"/>
          <w:b/>
          <w:sz w:val="24"/>
          <w:szCs w:val="24"/>
        </w:rPr>
        <w:t xml:space="preserve">2  </w:t>
      </w:r>
      <w:r w:rsidR="00427FCF" w:rsidRPr="00FE2660">
        <w:rPr>
          <w:rFonts w:ascii="Times New Roman" w:hAnsi="Times New Roman" w:cs="Times New Roman" w:hint="eastAsia"/>
          <w:sz w:val="24"/>
          <w:szCs w:val="24"/>
        </w:rPr>
        <w:t>当混入空气易引起除尘器内燃烧或爆炸时，可采用氮气等惰性气体作为清灰用气体。</w:t>
      </w:r>
    </w:p>
    <w:p w14:paraId="7F1DE964" w14:textId="5ACC4F2E" w:rsidR="00427FCF" w:rsidRPr="00FE2660" w:rsidRDefault="00427FCF" w:rsidP="00427FCF">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bCs/>
          <w:sz w:val="24"/>
          <w:szCs w:val="24"/>
        </w:rPr>
        <w:t>7.3.5</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本条是对除尘风管设计的规定。</w:t>
      </w:r>
    </w:p>
    <w:p w14:paraId="398FA62D" w14:textId="77777777" w:rsidR="00427FCF" w:rsidRPr="00FE2660" w:rsidRDefault="00427FCF" w:rsidP="00427FCF">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bCs/>
          <w:sz w:val="24"/>
          <w:szCs w:val="24"/>
        </w:rPr>
        <w:t xml:space="preserve">7.3.6 </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本条是对除尘系统除尘后排气筒设置的规定。</w:t>
      </w:r>
    </w:p>
    <w:p w14:paraId="56E6E822" w14:textId="77777777" w:rsidR="00427FCF" w:rsidRPr="00FE2660" w:rsidRDefault="00427FCF" w:rsidP="00A321B9">
      <w:pPr>
        <w:pStyle w:val="2"/>
        <w:keepNext w:val="0"/>
        <w:keepLines w:val="0"/>
        <w:spacing w:before="120" w:after="120" w:line="360" w:lineRule="auto"/>
        <w:rPr>
          <w:rFonts w:ascii="Times New Roman" w:eastAsiaTheme="minorEastAsia" w:hAnsi="Times New Roman" w:cs="Times New Roman"/>
          <w:sz w:val="28"/>
          <w:szCs w:val="28"/>
        </w:rPr>
      </w:pPr>
      <w:bookmarkStart w:id="842" w:name="_Toc176547914"/>
      <w:bookmarkStart w:id="843" w:name="_Toc176548446"/>
      <w:bookmarkStart w:id="844" w:name="_Toc183360485"/>
      <w:bookmarkStart w:id="845" w:name="_Toc185236799"/>
      <w:bookmarkStart w:id="846" w:name="_Toc185237752"/>
      <w:bookmarkStart w:id="847" w:name="_Toc185237884"/>
      <w:r w:rsidRPr="00FE2660">
        <w:rPr>
          <w:rFonts w:ascii="Times New Roman" w:eastAsiaTheme="minorEastAsia" w:hAnsi="Times New Roman" w:cs="Times New Roman" w:hint="eastAsia"/>
          <w:sz w:val="28"/>
          <w:szCs w:val="28"/>
        </w:rPr>
        <w:t xml:space="preserve">7.4  </w:t>
      </w:r>
      <w:r w:rsidRPr="00FE2660">
        <w:rPr>
          <w:rFonts w:ascii="Times New Roman" w:eastAsiaTheme="minorEastAsia" w:hAnsi="Times New Roman" w:cs="Times New Roman" w:hint="eastAsia"/>
          <w:sz w:val="28"/>
          <w:szCs w:val="28"/>
        </w:rPr>
        <w:t>防火防爆</w:t>
      </w:r>
      <w:bookmarkEnd w:id="842"/>
      <w:bookmarkEnd w:id="843"/>
      <w:bookmarkEnd w:id="844"/>
      <w:bookmarkEnd w:id="845"/>
      <w:bookmarkEnd w:id="846"/>
      <w:bookmarkEnd w:id="847"/>
    </w:p>
    <w:p w14:paraId="73644DBE" w14:textId="3A4FA731" w:rsidR="00427FCF" w:rsidRPr="00FE2660" w:rsidRDefault="00427FCF" w:rsidP="00427FCF">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bCs/>
          <w:sz w:val="24"/>
          <w:szCs w:val="24"/>
        </w:rPr>
        <w:t xml:space="preserve">7.4.1  </w:t>
      </w:r>
      <w:r w:rsidRPr="00FE2660">
        <w:rPr>
          <w:rFonts w:ascii="Times New Roman" w:hAnsi="Times New Roman" w:cs="Times New Roman" w:hint="eastAsia"/>
          <w:sz w:val="24"/>
          <w:szCs w:val="24"/>
        </w:rPr>
        <w:t>本条是对处理可燃性粉尘的除尘系统防火防爆的规定。</w:t>
      </w:r>
    </w:p>
    <w:p w14:paraId="3D81D582" w14:textId="77777777" w:rsidR="0064555B" w:rsidRPr="0064555B" w:rsidRDefault="00427FCF" w:rsidP="0064555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bCs/>
          <w:sz w:val="24"/>
          <w:szCs w:val="24"/>
        </w:rPr>
        <w:t>7.4.2</w:t>
      </w:r>
      <w:r w:rsidRPr="00FE2660">
        <w:rPr>
          <w:rFonts w:ascii="Times New Roman" w:hAnsi="Times New Roman" w:cs="Times New Roman" w:hint="eastAsia"/>
          <w:sz w:val="24"/>
          <w:szCs w:val="24"/>
        </w:rPr>
        <w:t xml:space="preserve">  </w:t>
      </w:r>
      <w:r w:rsidR="0064555B" w:rsidRPr="0064555B">
        <w:rPr>
          <w:rFonts w:ascii="Times New Roman" w:hAnsi="Times New Roman" w:cs="Times New Roman" w:hint="eastAsia"/>
          <w:sz w:val="24"/>
          <w:szCs w:val="24"/>
        </w:rPr>
        <w:t>对净化可燃性粉尘除尘器的布置进行了规定。</w:t>
      </w:r>
    </w:p>
    <w:p w14:paraId="38E8B325" w14:textId="77777777" w:rsidR="0064555B" w:rsidRPr="0064555B" w:rsidRDefault="0064555B" w:rsidP="0064555B">
      <w:pPr>
        <w:adjustRightInd w:val="0"/>
        <w:snapToGrid w:val="0"/>
        <w:spacing w:line="360" w:lineRule="auto"/>
        <w:ind w:firstLineChars="200" w:firstLine="480"/>
        <w:rPr>
          <w:rFonts w:ascii="Times New Roman" w:hAnsi="Times New Roman" w:cs="Times New Roman"/>
          <w:sz w:val="24"/>
          <w:szCs w:val="24"/>
        </w:rPr>
      </w:pPr>
      <w:r w:rsidRPr="0064555B">
        <w:rPr>
          <w:rFonts w:ascii="Times New Roman" w:hAnsi="Times New Roman" w:cs="Times New Roman" w:hint="eastAsia"/>
          <w:sz w:val="24"/>
          <w:szCs w:val="24"/>
        </w:rPr>
        <w:t>本条引自《粉尘防爆安全规程》</w:t>
      </w:r>
      <w:r w:rsidRPr="0064555B">
        <w:rPr>
          <w:rFonts w:ascii="Times New Roman" w:hAnsi="Times New Roman" w:cs="Times New Roman" w:hint="eastAsia"/>
          <w:sz w:val="24"/>
          <w:szCs w:val="24"/>
        </w:rPr>
        <w:t>GB 15577-2018</w:t>
      </w:r>
      <w:r w:rsidRPr="0064555B">
        <w:rPr>
          <w:rFonts w:ascii="Times New Roman" w:hAnsi="Times New Roman" w:cs="Times New Roman" w:hint="eastAsia"/>
          <w:sz w:val="24"/>
          <w:szCs w:val="24"/>
        </w:rPr>
        <w:t>第</w:t>
      </w:r>
      <w:r w:rsidRPr="0064555B">
        <w:rPr>
          <w:rFonts w:ascii="Times New Roman" w:hAnsi="Times New Roman" w:cs="Times New Roman" w:hint="eastAsia"/>
          <w:sz w:val="24"/>
          <w:szCs w:val="24"/>
        </w:rPr>
        <w:t>8.4.3</w:t>
      </w:r>
      <w:r w:rsidRPr="0064555B">
        <w:rPr>
          <w:rFonts w:ascii="Times New Roman" w:hAnsi="Times New Roman" w:cs="Times New Roman" w:hint="eastAsia"/>
          <w:sz w:val="24"/>
          <w:szCs w:val="24"/>
        </w:rPr>
        <w:t>条，该规范为全文强制性。</w:t>
      </w:r>
    </w:p>
    <w:p w14:paraId="56B76470" w14:textId="522D60E4" w:rsidR="00D72F4B" w:rsidRDefault="0064555B" w:rsidP="0064555B">
      <w:pPr>
        <w:adjustRightInd w:val="0"/>
        <w:snapToGrid w:val="0"/>
        <w:spacing w:line="360" w:lineRule="auto"/>
        <w:ind w:firstLineChars="200" w:firstLine="480"/>
        <w:rPr>
          <w:rFonts w:ascii="Times New Roman" w:hAnsi="Times New Roman" w:cs="Times New Roman"/>
          <w:sz w:val="24"/>
          <w:szCs w:val="24"/>
        </w:rPr>
      </w:pPr>
      <w:r w:rsidRPr="0064555B">
        <w:rPr>
          <w:rFonts w:ascii="Times New Roman" w:hAnsi="Times New Roman" w:cs="Times New Roman" w:hint="eastAsia"/>
          <w:sz w:val="24"/>
          <w:szCs w:val="24"/>
        </w:rPr>
        <w:t>《建筑设计防火规范》</w:t>
      </w:r>
      <w:r w:rsidRPr="0064555B">
        <w:rPr>
          <w:rFonts w:ascii="Times New Roman" w:hAnsi="Times New Roman" w:cs="Times New Roman" w:hint="eastAsia"/>
          <w:sz w:val="24"/>
          <w:szCs w:val="24"/>
        </w:rPr>
        <w:t>GB50016-2014</w:t>
      </w:r>
      <w:r w:rsidRPr="0064555B">
        <w:rPr>
          <w:rFonts w:ascii="Times New Roman" w:hAnsi="Times New Roman" w:cs="Times New Roman" w:hint="eastAsia"/>
          <w:sz w:val="24"/>
          <w:szCs w:val="24"/>
        </w:rPr>
        <w:t>第</w:t>
      </w:r>
      <w:r w:rsidRPr="0064555B">
        <w:rPr>
          <w:rFonts w:ascii="Times New Roman" w:hAnsi="Times New Roman" w:cs="Times New Roman" w:hint="eastAsia"/>
          <w:sz w:val="24"/>
          <w:szCs w:val="24"/>
        </w:rPr>
        <w:t>9.3.7</w:t>
      </w:r>
      <w:r w:rsidRPr="0064555B">
        <w:rPr>
          <w:rFonts w:ascii="Times New Roman" w:hAnsi="Times New Roman" w:cs="Times New Roman" w:hint="eastAsia"/>
          <w:sz w:val="24"/>
          <w:szCs w:val="24"/>
        </w:rPr>
        <w:t>条、《工业建筑供暖通风与空气调节设计规范》</w:t>
      </w:r>
      <w:r w:rsidRPr="0064555B">
        <w:rPr>
          <w:rFonts w:ascii="Times New Roman" w:hAnsi="Times New Roman" w:cs="Times New Roman" w:hint="eastAsia"/>
          <w:sz w:val="24"/>
          <w:szCs w:val="24"/>
        </w:rPr>
        <w:t>GB50019-2015</w:t>
      </w:r>
      <w:r w:rsidRPr="0064555B">
        <w:rPr>
          <w:rFonts w:ascii="Times New Roman" w:hAnsi="Times New Roman" w:cs="Times New Roman" w:hint="eastAsia"/>
          <w:sz w:val="24"/>
          <w:szCs w:val="24"/>
        </w:rPr>
        <w:t>第</w:t>
      </w:r>
      <w:r w:rsidRPr="0064555B">
        <w:rPr>
          <w:rFonts w:ascii="Times New Roman" w:hAnsi="Times New Roman" w:cs="Times New Roman" w:hint="eastAsia"/>
          <w:sz w:val="24"/>
          <w:szCs w:val="24"/>
        </w:rPr>
        <w:t>6.9.11</w:t>
      </w:r>
      <w:r w:rsidRPr="0064555B">
        <w:rPr>
          <w:rFonts w:ascii="Times New Roman" w:hAnsi="Times New Roman" w:cs="Times New Roman" w:hint="eastAsia"/>
          <w:sz w:val="24"/>
          <w:szCs w:val="24"/>
        </w:rPr>
        <w:t>条，对除尘器设置在独立建筑物内时，</w:t>
      </w:r>
      <w:r w:rsidRPr="0064555B">
        <w:rPr>
          <w:rFonts w:ascii="Times New Roman" w:hAnsi="Times New Roman" w:cs="Times New Roman" w:hint="eastAsia"/>
          <w:sz w:val="24"/>
          <w:szCs w:val="24"/>
        </w:rPr>
        <w:lastRenderedPageBreak/>
        <w:t>提出了需满足</w:t>
      </w:r>
      <w:r w:rsidRPr="0064555B">
        <w:rPr>
          <w:rFonts w:ascii="Times New Roman" w:hAnsi="Times New Roman" w:cs="Times New Roman" w:hint="eastAsia"/>
          <w:sz w:val="24"/>
          <w:szCs w:val="24"/>
        </w:rPr>
        <w:t>10m</w:t>
      </w:r>
      <w:r w:rsidRPr="0064555B">
        <w:rPr>
          <w:rFonts w:ascii="Times New Roman" w:hAnsi="Times New Roman" w:cs="Times New Roman" w:hint="eastAsia"/>
          <w:sz w:val="24"/>
          <w:szCs w:val="24"/>
        </w:rPr>
        <w:t>间距的要求；考虑到除尘器露天设置，有利于可燃性粉尘扩散，减少可燃性粉尘的积聚，故对室外布置的除尘设备没有规定间距要求。</w:t>
      </w:r>
    </w:p>
    <w:p w14:paraId="71DF296B" w14:textId="77777777" w:rsidR="00D72F4B" w:rsidRDefault="00D72F4B" w:rsidP="008275AF">
      <w:pPr>
        <w:adjustRightInd w:val="0"/>
        <w:snapToGrid w:val="0"/>
        <w:spacing w:line="360" w:lineRule="auto"/>
        <w:ind w:firstLine="420"/>
        <w:rPr>
          <w:rFonts w:ascii="Times New Roman" w:hAnsi="Times New Roman" w:cs="Times New Roman"/>
          <w:sz w:val="24"/>
          <w:szCs w:val="24"/>
        </w:rPr>
      </w:pPr>
    </w:p>
    <w:p w14:paraId="55A24C4E" w14:textId="5494F746" w:rsidR="00614F9B" w:rsidRPr="00FE2660" w:rsidRDefault="00614F9B" w:rsidP="008275AF">
      <w:pPr>
        <w:adjustRightInd w:val="0"/>
        <w:snapToGrid w:val="0"/>
        <w:spacing w:line="360" w:lineRule="auto"/>
        <w:ind w:firstLine="420"/>
        <w:rPr>
          <w:rFonts w:ascii="Times New Roman" w:hAnsi="Times New Roman" w:cs="Times New Roman"/>
          <w:b/>
          <w:bCs/>
          <w:kern w:val="44"/>
          <w:sz w:val="32"/>
          <w:szCs w:val="44"/>
        </w:rPr>
      </w:pPr>
      <w:r w:rsidRPr="00FE2660">
        <w:rPr>
          <w:b/>
        </w:rPr>
        <w:br w:type="page"/>
      </w:r>
    </w:p>
    <w:p w14:paraId="58049E4E" w14:textId="7E6E8EF1" w:rsidR="00614F9B" w:rsidRPr="00FE2660" w:rsidRDefault="000E5C53" w:rsidP="00614F9B">
      <w:pPr>
        <w:pStyle w:val="1"/>
        <w:keepNext w:val="0"/>
        <w:keepLines w:val="0"/>
        <w:spacing w:before="240" w:after="240" w:line="360" w:lineRule="auto"/>
        <w:rPr>
          <w:rFonts w:eastAsiaTheme="minorEastAsia"/>
          <w:b/>
        </w:rPr>
      </w:pPr>
      <w:bookmarkStart w:id="848" w:name="_Toc176547916"/>
      <w:bookmarkStart w:id="849" w:name="_Toc176548448"/>
      <w:bookmarkStart w:id="850" w:name="_Toc183360486"/>
      <w:bookmarkStart w:id="851" w:name="_Toc185236800"/>
      <w:bookmarkStart w:id="852" w:name="_Toc185237753"/>
      <w:bookmarkStart w:id="853" w:name="_Toc185237885"/>
      <w:r w:rsidRPr="00FE2660">
        <w:rPr>
          <w:rFonts w:eastAsiaTheme="minorEastAsia" w:hint="eastAsia"/>
          <w:b/>
        </w:rPr>
        <w:lastRenderedPageBreak/>
        <w:t>8</w:t>
      </w:r>
      <w:r w:rsidR="00614F9B" w:rsidRPr="00FE2660">
        <w:rPr>
          <w:rFonts w:eastAsiaTheme="minorEastAsia" w:hint="eastAsia"/>
          <w:b/>
        </w:rPr>
        <w:t xml:space="preserve"> </w:t>
      </w:r>
      <w:r w:rsidR="00614F9B" w:rsidRPr="00FE2660">
        <w:rPr>
          <w:rFonts w:eastAsiaTheme="minorEastAsia"/>
          <w:b/>
        </w:rPr>
        <w:t xml:space="preserve"> </w:t>
      </w:r>
      <w:r w:rsidR="00614F9B" w:rsidRPr="00FE2660">
        <w:rPr>
          <w:rFonts w:eastAsiaTheme="minorEastAsia" w:hint="eastAsia"/>
          <w:b/>
        </w:rPr>
        <w:t>空气调节</w:t>
      </w:r>
      <w:bookmarkEnd w:id="848"/>
      <w:bookmarkEnd w:id="849"/>
      <w:bookmarkEnd w:id="850"/>
      <w:bookmarkEnd w:id="851"/>
      <w:bookmarkEnd w:id="852"/>
      <w:bookmarkEnd w:id="853"/>
    </w:p>
    <w:p w14:paraId="443A0BE6" w14:textId="1B322D74" w:rsidR="00614F9B" w:rsidRPr="00FE2660" w:rsidRDefault="000E5C53" w:rsidP="00614F9B">
      <w:pPr>
        <w:pStyle w:val="2"/>
        <w:keepNext w:val="0"/>
        <w:keepLines w:val="0"/>
        <w:spacing w:before="120" w:after="120" w:line="360" w:lineRule="auto"/>
        <w:rPr>
          <w:rFonts w:ascii="Times New Roman" w:eastAsiaTheme="minorEastAsia" w:hAnsi="Times New Roman" w:cs="Times New Roman"/>
          <w:sz w:val="28"/>
          <w:szCs w:val="28"/>
        </w:rPr>
      </w:pPr>
      <w:bookmarkStart w:id="854" w:name="_Toc164328614"/>
      <w:bookmarkStart w:id="855" w:name="_Toc176547917"/>
      <w:bookmarkStart w:id="856" w:name="_Toc176548449"/>
      <w:bookmarkStart w:id="857" w:name="_Toc183360487"/>
      <w:bookmarkStart w:id="858" w:name="_Toc185236801"/>
      <w:bookmarkStart w:id="859" w:name="_Toc185237754"/>
      <w:bookmarkStart w:id="860" w:name="_Toc185237886"/>
      <w:r w:rsidRPr="00FE2660">
        <w:rPr>
          <w:rFonts w:ascii="Times New Roman" w:eastAsiaTheme="minorEastAsia" w:hAnsi="Times New Roman" w:cs="Times New Roman" w:hint="eastAsia"/>
          <w:sz w:val="28"/>
          <w:szCs w:val="28"/>
        </w:rPr>
        <w:t>8</w:t>
      </w:r>
      <w:r w:rsidR="00614F9B" w:rsidRPr="00FE2660">
        <w:rPr>
          <w:rFonts w:ascii="Times New Roman" w:eastAsiaTheme="minorEastAsia" w:hAnsi="Times New Roman" w:cs="Times New Roman" w:hint="eastAsia"/>
          <w:sz w:val="28"/>
          <w:szCs w:val="28"/>
        </w:rPr>
        <w:t>.1</w:t>
      </w:r>
      <w:r w:rsidR="00614F9B" w:rsidRPr="00FE2660">
        <w:rPr>
          <w:rFonts w:ascii="Times New Roman" w:eastAsiaTheme="minorEastAsia" w:hAnsi="Times New Roman" w:cs="Times New Roman"/>
          <w:sz w:val="28"/>
          <w:szCs w:val="28"/>
        </w:rPr>
        <w:t xml:space="preserve">  </w:t>
      </w:r>
      <w:r w:rsidR="00614F9B" w:rsidRPr="00FE2660">
        <w:rPr>
          <w:rFonts w:ascii="Times New Roman" w:eastAsiaTheme="minorEastAsia" w:hAnsi="Times New Roman" w:cs="Times New Roman" w:hint="eastAsia"/>
          <w:sz w:val="28"/>
          <w:szCs w:val="28"/>
        </w:rPr>
        <w:t>一般规定</w:t>
      </w:r>
      <w:bookmarkEnd w:id="854"/>
      <w:bookmarkEnd w:id="855"/>
      <w:bookmarkEnd w:id="856"/>
      <w:bookmarkEnd w:id="857"/>
      <w:bookmarkEnd w:id="858"/>
      <w:bookmarkEnd w:id="859"/>
      <w:bookmarkEnd w:id="860"/>
    </w:p>
    <w:p w14:paraId="01E7502C" w14:textId="5458043B" w:rsidR="00614F9B" w:rsidRPr="00FE2660" w:rsidRDefault="000E5C53" w:rsidP="00614F9B">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614F9B" w:rsidRPr="00FE2660">
        <w:rPr>
          <w:rFonts w:ascii="Times New Roman" w:hAnsi="Times New Roman" w:cs="Times New Roman" w:hint="eastAsia"/>
          <w:b/>
          <w:bCs/>
          <w:sz w:val="24"/>
          <w:szCs w:val="24"/>
        </w:rPr>
        <w:t>.1.1</w:t>
      </w:r>
      <w:r w:rsidRPr="00FE2660">
        <w:rPr>
          <w:rFonts w:ascii="Times New Roman" w:hAnsi="Times New Roman" w:cs="Times New Roman" w:hint="eastAsia"/>
          <w:b/>
          <w:bCs/>
          <w:sz w:val="24"/>
          <w:szCs w:val="24"/>
        </w:rPr>
        <w:t xml:space="preserve">  </w:t>
      </w:r>
      <w:r w:rsidR="00614F9B" w:rsidRPr="00FE2660">
        <w:rPr>
          <w:rFonts w:ascii="Times New Roman" w:hAnsi="Times New Roman" w:cs="Times New Roman" w:hint="eastAsia"/>
          <w:bCs/>
          <w:sz w:val="24"/>
          <w:szCs w:val="24"/>
        </w:rPr>
        <w:t>本条</w:t>
      </w:r>
      <w:r w:rsidRPr="00FE2660">
        <w:rPr>
          <w:rFonts w:ascii="Times New Roman" w:hAnsi="Times New Roman" w:cs="Times New Roman" w:hint="eastAsia"/>
          <w:bCs/>
          <w:sz w:val="24"/>
          <w:szCs w:val="24"/>
        </w:rPr>
        <w:t>是</w:t>
      </w:r>
      <w:r w:rsidR="00614F9B" w:rsidRPr="00FE2660">
        <w:rPr>
          <w:rFonts w:ascii="Times New Roman" w:hAnsi="Times New Roman" w:cs="Times New Roman" w:hint="eastAsia"/>
          <w:bCs/>
          <w:sz w:val="24"/>
          <w:szCs w:val="24"/>
        </w:rPr>
        <w:t>指工艺对室内温、湿度等参数有要求的生产及辅助建筑物设置空气调节的基本条件，以及随着社会的发展和人民生活水平的提高，设置空气调节后能保证人体舒适性要求、提高工作效率。</w:t>
      </w:r>
    </w:p>
    <w:p w14:paraId="21FB64C1" w14:textId="6DCEC273" w:rsidR="00614F9B" w:rsidRPr="00FE2660" w:rsidRDefault="000E5C53" w:rsidP="00614F9B">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614F9B" w:rsidRPr="00FE2660">
        <w:rPr>
          <w:rFonts w:ascii="Times New Roman" w:hAnsi="Times New Roman" w:cs="Times New Roman" w:hint="eastAsia"/>
          <w:b/>
          <w:bCs/>
          <w:sz w:val="24"/>
          <w:szCs w:val="24"/>
        </w:rPr>
        <w:t>.1.2</w:t>
      </w:r>
      <w:r w:rsidRPr="00FE2660">
        <w:rPr>
          <w:rFonts w:ascii="Times New Roman" w:hAnsi="Times New Roman" w:cs="Times New Roman" w:hint="eastAsia"/>
          <w:bCs/>
          <w:sz w:val="24"/>
          <w:szCs w:val="24"/>
        </w:rPr>
        <w:t xml:space="preserve">  </w:t>
      </w:r>
      <w:r w:rsidRPr="00FE2660">
        <w:rPr>
          <w:rFonts w:ascii="Times New Roman" w:hAnsi="Times New Roman" w:cs="Times New Roman" w:hint="eastAsia"/>
          <w:bCs/>
          <w:sz w:val="24"/>
          <w:szCs w:val="24"/>
        </w:rPr>
        <w:t>本条是</w:t>
      </w:r>
      <w:r w:rsidR="00614F9B" w:rsidRPr="00FE2660">
        <w:rPr>
          <w:rFonts w:ascii="Times New Roman" w:hAnsi="Times New Roman" w:cs="Times New Roman" w:hint="eastAsia"/>
          <w:bCs/>
          <w:sz w:val="24"/>
          <w:szCs w:val="24"/>
        </w:rPr>
        <w:t>对空气调节区的面积、散热、散湿设备和设置全室性空气调节的要求。</w:t>
      </w:r>
    </w:p>
    <w:p w14:paraId="4454FF81" w14:textId="77777777" w:rsidR="00614F9B" w:rsidRPr="00FE2660" w:rsidRDefault="00614F9B" w:rsidP="000E5C53">
      <w:pPr>
        <w:adjustRightInd w:val="0"/>
        <w:snapToGrid w:val="0"/>
        <w:spacing w:line="360" w:lineRule="auto"/>
        <w:ind w:firstLine="420"/>
        <w:rPr>
          <w:rFonts w:ascii="Times New Roman" w:hAnsi="Times New Roman" w:cs="Times New Roman"/>
          <w:bCs/>
          <w:sz w:val="24"/>
          <w:szCs w:val="24"/>
        </w:rPr>
      </w:pPr>
      <w:r w:rsidRPr="00FE2660">
        <w:rPr>
          <w:rFonts w:ascii="Times New Roman" w:hAnsi="Times New Roman" w:cs="Times New Roman" w:hint="eastAsia"/>
          <w:bCs/>
          <w:sz w:val="24"/>
          <w:szCs w:val="24"/>
        </w:rPr>
        <w:t>本条是从减少空气调节区的面积，以节约投资和运行费用为目的。对工艺性空气调节，宜采取经济有效的局部工艺措施或局部区域空气调节代替全室性空气调节，达到节能降耗的目的。</w:t>
      </w:r>
    </w:p>
    <w:p w14:paraId="0BDADBF9" w14:textId="77777777" w:rsidR="00614F9B" w:rsidRPr="00FE2660" w:rsidRDefault="00614F9B" w:rsidP="00614F9B">
      <w:pPr>
        <w:adjustRightInd w:val="0"/>
        <w:snapToGrid w:val="0"/>
        <w:spacing w:line="360" w:lineRule="auto"/>
        <w:ind w:firstLine="420"/>
        <w:rPr>
          <w:rFonts w:ascii="Times New Roman" w:hAnsi="Times New Roman" w:cs="Times New Roman"/>
          <w:bCs/>
          <w:sz w:val="24"/>
          <w:szCs w:val="24"/>
        </w:rPr>
      </w:pPr>
      <w:r w:rsidRPr="00FE2660">
        <w:rPr>
          <w:rFonts w:ascii="Times New Roman" w:hAnsi="Times New Roman" w:cs="Times New Roman" w:hint="eastAsia"/>
          <w:bCs/>
          <w:sz w:val="24"/>
          <w:szCs w:val="24"/>
        </w:rPr>
        <w:t>空气调节区的散热、散湿设备越少越容易达到温、湿度的要求，同时也比较经济，因此，规定宜减少空气调节区的散热散湿设备。</w:t>
      </w:r>
    </w:p>
    <w:p w14:paraId="66358658" w14:textId="6943BFC3" w:rsidR="00614F9B" w:rsidRPr="00FE2660" w:rsidRDefault="000665D2" w:rsidP="00614F9B">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614F9B" w:rsidRPr="00FE2660">
        <w:rPr>
          <w:rFonts w:ascii="Times New Roman" w:hAnsi="Times New Roman" w:cs="Times New Roman" w:hint="eastAsia"/>
          <w:b/>
          <w:bCs/>
          <w:sz w:val="24"/>
          <w:szCs w:val="24"/>
        </w:rPr>
        <w:t>.1.3</w:t>
      </w:r>
      <w:r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本条是对</w:t>
      </w:r>
      <w:r w:rsidR="00614F9B" w:rsidRPr="00FE2660">
        <w:rPr>
          <w:rFonts w:ascii="Times New Roman" w:hAnsi="Times New Roman" w:cs="Times New Roman" w:hint="eastAsia"/>
          <w:bCs/>
          <w:sz w:val="24"/>
          <w:szCs w:val="24"/>
        </w:rPr>
        <w:t>空气调节区的压差要求。保持正压，能防止室外空气渗入，有利于保证房间清洁度和室内参数少受外界干扰。</w:t>
      </w:r>
    </w:p>
    <w:p w14:paraId="2E6FC239" w14:textId="77777777" w:rsidR="00614F9B" w:rsidRPr="00FE2660" w:rsidRDefault="00614F9B" w:rsidP="00614F9B">
      <w:pPr>
        <w:adjustRightInd w:val="0"/>
        <w:snapToGrid w:val="0"/>
        <w:spacing w:line="360" w:lineRule="auto"/>
        <w:ind w:firstLine="420"/>
        <w:rPr>
          <w:rFonts w:ascii="Times New Roman" w:hAnsi="Times New Roman" w:cs="Times New Roman"/>
          <w:bCs/>
          <w:sz w:val="24"/>
          <w:szCs w:val="24"/>
        </w:rPr>
      </w:pPr>
      <w:r w:rsidRPr="00FE2660">
        <w:rPr>
          <w:rFonts w:ascii="Times New Roman" w:hAnsi="Times New Roman" w:cs="Times New Roman" w:hint="eastAsia"/>
          <w:bCs/>
          <w:sz w:val="24"/>
          <w:szCs w:val="24"/>
        </w:rPr>
        <w:t>空气调节区域的正压或负压不宜过小或过大。当室内正压超过</w:t>
      </w:r>
      <w:r w:rsidRPr="00FE2660">
        <w:rPr>
          <w:rFonts w:ascii="Times New Roman" w:hAnsi="Times New Roman" w:cs="Times New Roman" w:hint="eastAsia"/>
          <w:bCs/>
          <w:sz w:val="24"/>
          <w:szCs w:val="24"/>
        </w:rPr>
        <w:t>50 Pa</w:t>
      </w:r>
      <w:r w:rsidRPr="00FE2660">
        <w:rPr>
          <w:rFonts w:ascii="Times New Roman" w:hAnsi="Times New Roman" w:cs="Times New Roman" w:hint="eastAsia"/>
          <w:bCs/>
          <w:sz w:val="24"/>
          <w:szCs w:val="24"/>
        </w:rPr>
        <w:t>时，人会感到不舒服，需加大新风量，增加能耗，开门也不方便。</w:t>
      </w:r>
    </w:p>
    <w:p w14:paraId="107ADFE6" w14:textId="1A946D5F" w:rsidR="00614F9B" w:rsidRPr="00FE2660" w:rsidRDefault="00FC399B" w:rsidP="00614F9B">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614F9B" w:rsidRPr="00FE2660">
        <w:rPr>
          <w:rFonts w:ascii="Times New Roman" w:hAnsi="Times New Roman" w:cs="Times New Roman" w:hint="eastAsia"/>
          <w:b/>
          <w:bCs/>
          <w:sz w:val="24"/>
          <w:szCs w:val="24"/>
        </w:rPr>
        <w:t>.1.4</w:t>
      </w:r>
      <w:r w:rsidRPr="00FE2660">
        <w:rPr>
          <w:rFonts w:ascii="Times New Roman" w:hAnsi="Times New Roman" w:cs="Times New Roman" w:hint="eastAsia"/>
          <w:bCs/>
          <w:sz w:val="24"/>
          <w:szCs w:val="24"/>
        </w:rPr>
        <w:t xml:space="preserve">  </w:t>
      </w:r>
      <w:r w:rsidR="00614F9B" w:rsidRPr="00FE2660">
        <w:rPr>
          <w:rFonts w:ascii="Times New Roman" w:hAnsi="Times New Roman" w:cs="Times New Roman" w:hint="eastAsia"/>
          <w:bCs/>
          <w:sz w:val="24"/>
          <w:szCs w:val="24"/>
        </w:rPr>
        <w:t>化工企业的环境条件相对比较差，而需要空气调节的房间一般要求比较高，应选择环境条件相对比较好的场所，否则，消除这些不利因素既增加费用，又难以达到理想的效果。</w:t>
      </w:r>
    </w:p>
    <w:p w14:paraId="54EC3034" w14:textId="58953154" w:rsidR="00614F9B" w:rsidRPr="00FE2660" w:rsidRDefault="00FC399B" w:rsidP="00614F9B">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614F9B" w:rsidRPr="00FE2660">
        <w:rPr>
          <w:rFonts w:ascii="Times New Roman" w:hAnsi="Times New Roman" w:cs="Times New Roman" w:hint="eastAsia"/>
          <w:b/>
          <w:bCs/>
          <w:sz w:val="24"/>
          <w:szCs w:val="24"/>
        </w:rPr>
        <w:t>.1.5</w:t>
      </w:r>
      <w:r w:rsidRPr="00FE2660">
        <w:rPr>
          <w:rFonts w:ascii="Times New Roman" w:hAnsi="Times New Roman" w:cs="Times New Roman" w:hint="eastAsia"/>
          <w:b/>
          <w:bCs/>
          <w:sz w:val="24"/>
          <w:szCs w:val="24"/>
        </w:rPr>
        <w:t xml:space="preserve">  </w:t>
      </w:r>
      <w:r w:rsidR="00614F9B" w:rsidRPr="00FE2660">
        <w:rPr>
          <w:rFonts w:ascii="Times New Roman" w:hAnsi="Times New Roman" w:cs="Times New Roman" w:hint="eastAsia"/>
          <w:bCs/>
          <w:sz w:val="24"/>
          <w:szCs w:val="24"/>
        </w:rPr>
        <w:t>工艺性空气调节区围护结构的传热系数、热惰性指标、外墙、外墙朝向及所在层次要求、外窗、门和门斗的设置等，国标规范以及国家现行有关节能设计标准作了详细阐述，</w:t>
      </w:r>
      <w:r w:rsidR="00D7043D" w:rsidRPr="00FE2660">
        <w:rPr>
          <w:rFonts w:ascii="Times New Roman" w:hAnsi="Times New Roman" w:cs="Times New Roman" w:hint="eastAsia"/>
          <w:bCs/>
          <w:sz w:val="24"/>
          <w:szCs w:val="24"/>
        </w:rPr>
        <w:t>本标准</w:t>
      </w:r>
      <w:r w:rsidR="00614F9B" w:rsidRPr="00FE2660">
        <w:rPr>
          <w:rFonts w:ascii="Times New Roman" w:hAnsi="Times New Roman" w:cs="Times New Roman" w:hint="eastAsia"/>
          <w:bCs/>
          <w:sz w:val="24"/>
          <w:szCs w:val="24"/>
        </w:rPr>
        <w:t>不再重复。</w:t>
      </w:r>
    </w:p>
    <w:p w14:paraId="040216D5" w14:textId="1178E60C" w:rsidR="00614F9B" w:rsidRPr="00FE2660" w:rsidRDefault="00224FC3" w:rsidP="00614F9B">
      <w:pPr>
        <w:pStyle w:val="2"/>
        <w:keepNext w:val="0"/>
        <w:keepLines w:val="0"/>
        <w:spacing w:before="120" w:after="120" w:line="360" w:lineRule="auto"/>
        <w:rPr>
          <w:rFonts w:ascii="Times New Roman" w:eastAsiaTheme="minorEastAsia" w:hAnsi="Times New Roman" w:cs="Times New Roman"/>
          <w:sz w:val="28"/>
          <w:szCs w:val="28"/>
        </w:rPr>
      </w:pPr>
      <w:bookmarkStart w:id="861" w:name="_Toc176547918"/>
      <w:bookmarkStart w:id="862" w:name="_Toc176548450"/>
      <w:bookmarkStart w:id="863" w:name="_Toc183360488"/>
      <w:bookmarkStart w:id="864" w:name="_Toc185236802"/>
      <w:bookmarkStart w:id="865" w:name="_Toc185237755"/>
      <w:bookmarkStart w:id="866" w:name="_Toc185237887"/>
      <w:r w:rsidRPr="00FE2660">
        <w:rPr>
          <w:rFonts w:ascii="Times New Roman" w:eastAsiaTheme="minorEastAsia" w:hAnsi="Times New Roman" w:cs="Times New Roman" w:hint="eastAsia"/>
          <w:sz w:val="28"/>
          <w:szCs w:val="28"/>
        </w:rPr>
        <w:t>8</w:t>
      </w:r>
      <w:r w:rsidR="00614F9B" w:rsidRPr="00FE2660">
        <w:rPr>
          <w:rFonts w:ascii="Times New Roman" w:eastAsiaTheme="minorEastAsia" w:hAnsi="Times New Roman" w:cs="Times New Roman"/>
          <w:sz w:val="28"/>
          <w:szCs w:val="28"/>
        </w:rPr>
        <w:t xml:space="preserve">.2  </w:t>
      </w:r>
      <w:r w:rsidR="00614F9B" w:rsidRPr="00FE2660">
        <w:rPr>
          <w:rFonts w:ascii="Times New Roman" w:eastAsiaTheme="minorEastAsia" w:hAnsi="Times New Roman" w:cs="Times New Roman" w:hint="eastAsia"/>
          <w:sz w:val="28"/>
          <w:szCs w:val="28"/>
        </w:rPr>
        <w:t>负荷计算</w:t>
      </w:r>
      <w:bookmarkEnd w:id="861"/>
      <w:bookmarkEnd w:id="862"/>
      <w:bookmarkEnd w:id="863"/>
      <w:bookmarkEnd w:id="864"/>
      <w:bookmarkEnd w:id="865"/>
      <w:bookmarkEnd w:id="866"/>
    </w:p>
    <w:p w14:paraId="5F3297FC" w14:textId="64EA162B" w:rsidR="00614F9B" w:rsidRPr="00FE2660" w:rsidRDefault="00A836AA" w:rsidP="00614F9B">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614F9B" w:rsidRPr="00FE2660">
        <w:rPr>
          <w:rFonts w:ascii="Times New Roman" w:hAnsi="Times New Roman" w:cs="Times New Roman" w:hint="eastAsia"/>
          <w:b/>
          <w:bCs/>
          <w:sz w:val="24"/>
          <w:szCs w:val="24"/>
        </w:rPr>
        <w:t>.2.2</w:t>
      </w:r>
      <w:r w:rsidRPr="00FE2660">
        <w:rPr>
          <w:rFonts w:ascii="Times New Roman" w:hAnsi="Times New Roman" w:cs="Times New Roman" w:hint="eastAsia"/>
          <w:b/>
          <w:bCs/>
          <w:sz w:val="24"/>
          <w:szCs w:val="24"/>
        </w:rPr>
        <w:t xml:space="preserve">  </w:t>
      </w:r>
      <w:r w:rsidR="00614F9B" w:rsidRPr="00FE2660">
        <w:rPr>
          <w:rFonts w:ascii="Times New Roman" w:hAnsi="Times New Roman" w:cs="Times New Roman" w:hint="eastAsia"/>
          <w:bCs/>
          <w:sz w:val="24"/>
          <w:szCs w:val="24"/>
        </w:rPr>
        <w:t>空气调节区的夏季冷负荷计算原理。</w:t>
      </w:r>
    </w:p>
    <w:p w14:paraId="32FD77A3" w14:textId="7A92DFAE" w:rsidR="00614F9B" w:rsidRPr="00FE2660" w:rsidRDefault="00A836AA" w:rsidP="00614F9B">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614F9B" w:rsidRPr="00FE2660">
        <w:rPr>
          <w:rFonts w:ascii="Times New Roman" w:hAnsi="Times New Roman" w:cs="Times New Roman" w:hint="eastAsia"/>
          <w:b/>
          <w:bCs/>
          <w:sz w:val="24"/>
          <w:szCs w:val="24"/>
        </w:rPr>
        <w:t>.2.3</w:t>
      </w:r>
      <w:r w:rsidRPr="00FE2660">
        <w:rPr>
          <w:rFonts w:ascii="Times New Roman" w:hAnsi="Times New Roman" w:cs="Times New Roman" w:hint="eastAsia"/>
          <w:b/>
          <w:bCs/>
          <w:sz w:val="24"/>
          <w:szCs w:val="24"/>
        </w:rPr>
        <w:t xml:space="preserve">  </w:t>
      </w:r>
      <w:r w:rsidR="00614F9B" w:rsidRPr="00FE2660">
        <w:rPr>
          <w:rFonts w:ascii="Times New Roman" w:hAnsi="Times New Roman" w:cs="Times New Roman" w:hint="eastAsia"/>
          <w:bCs/>
          <w:sz w:val="24"/>
          <w:szCs w:val="24"/>
        </w:rPr>
        <w:t>生产厂房的空气调节区地面传热形成的冷负荷计算要求。</w:t>
      </w:r>
    </w:p>
    <w:p w14:paraId="40E380EE" w14:textId="2BF1264D" w:rsidR="00614F9B" w:rsidRPr="00FE2660" w:rsidRDefault="00224FC3" w:rsidP="00614F9B">
      <w:pPr>
        <w:pStyle w:val="2"/>
        <w:keepNext w:val="0"/>
        <w:keepLines w:val="0"/>
        <w:spacing w:before="120" w:after="120" w:line="360" w:lineRule="auto"/>
        <w:rPr>
          <w:rFonts w:ascii="Times New Roman" w:eastAsiaTheme="minorEastAsia" w:hAnsi="Times New Roman" w:cs="Times New Roman"/>
          <w:sz w:val="28"/>
          <w:szCs w:val="28"/>
        </w:rPr>
      </w:pPr>
      <w:bookmarkStart w:id="867" w:name="_Toc176547919"/>
      <w:bookmarkStart w:id="868" w:name="_Toc176548451"/>
      <w:bookmarkStart w:id="869" w:name="_Toc183360489"/>
      <w:bookmarkStart w:id="870" w:name="_Toc185236803"/>
      <w:bookmarkStart w:id="871" w:name="_Toc185237756"/>
      <w:bookmarkStart w:id="872" w:name="_Toc185237888"/>
      <w:r w:rsidRPr="00FE2660">
        <w:rPr>
          <w:rFonts w:ascii="Times New Roman" w:eastAsiaTheme="minorEastAsia" w:hAnsi="Times New Roman" w:cs="Times New Roman" w:hint="eastAsia"/>
          <w:sz w:val="28"/>
          <w:szCs w:val="28"/>
        </w:rPr>
        <w:t>8</w:t>
      </w:r>
      <w:r w:rsidR="00614F9B" w:rsidRPr="00FE2660">
        <w:rPr>
          <w:rFonts w:ascii="Times New Roman" w:eastAsiaTheme="minorEastAsia" w:hAnsi="Times New Roman" w:cs="Times New Roman"/>
          <w:sz w:val="28"/>
          <w:szCs w:val="28"/>
        </w:rPr>
        <w:t>.</w:t>
      </w:r>
      <w:r w:rsidR="00614F9B" w:rsidRPr="00FE2660">
        <w:rPr>
          <w:rFonts w:ascii="Times New Roman" w:eastAsiaTheme="minorEastAsia" w:hAnsi="Times New Roman" w:cs="Times New Roman" w:hint="eastAsia"/>
          <w:sz w:val="28"/>
          <w:szCs w:val="28"/>
        </w:rPr>
        <w:t>3</w:t>
      </w:r>
      <w:r w:rsidR="00614F9B" w:rsidRPr="00FE2660">
        <w:rPr>
          <w:rFonts w:ascii="Times New Roman" w:eastAsiaTheme="minorEastAsia" w:hAnsi="Times New Roman" w:cs="Times New Roman"/>
          <w:sz w:val="28"/>
          <w:szCs w:val="28"/>
        </w:rPr>
        <w:t xml:space="preserve">  </w:t>
      </w:r>
      <w:r w:rsidR="00614F9B" w:rsidRPr="00FE2660">
        <w:rPr>
          <w:rFonts w:ascii="Times New Roman" w:eastAsiaTheme="minorEastAsia" w:hAnsi="Times New Roman" w:cs="Times New Roman" w:hint="eastAsia"/>
          <w:sz w:val="28"/>
          <w:szCs w:val="28"/>
        </w:rPr>
        <w:t>系统设计</w:t>
      </w:r>
      <w:bookmarkEnd w:id="867"/>
      <w:bookmarkEnd w:id="868"/>
      <w:bookmarkEnd w:id="869"/>
      <w:bookmarkEnd w:id="870"/>
      <w:bookmarkEnd w:id="871"/>
      <w:bookmarkEnd w:id="872"/>
    </w:p>
    <w:p w14:paraId="72D606B2" w14:textId="4F5C04E3" w:rsidR="00614F9B" w:rsidRPr="00FE2660" w:rsidRDefault="00224FC3" w:rsidP="00614F9B">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614F9B" w:rsidRPr="00FE2660">
        <w:rPr>
          <w:rFonts w:ascii="Times New Roman" w:hAnsi="Times New Roman" w:cs="Times New Roman" w:hint="eastAsia"/>
          <w:b/>
          <w:bCs/>
          <w:sz w:val="24"/>
          <w:szCs w:val="24"/>
        </w:rPr>
        <w:t>.3.1</w:t>
      </w:r>
      <w:r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本条规定了</w:t>
      </w:r>
      <w:r w:rsidR="00614F9B" w:rsidRPr="00FE2660">
        <w:rPr>
          <w:rFonts w:ascii="Times New Roman" w:hAnsi="Times New Roman" w:cs="Times New Roman" w:hint="eastAsia"/>
          <w:bCs/>
          <w:sz w:val="24"/>
          <w:szCs w:val="24"/>
        </w:rPr>
        <w:t>选择空气调节系统的原则。</w:t>
      </w:r>
    </w:p>
    <w:p w14:paraId="17CBCB82" w14:textId="77777777" w:rsidR="00614F9B" w:rsidRPr="00FE2660" w:rsidRDefault="00614F9B" w:rsidP="00614F9B">
      <w:pPr>
        <w:adjustRightInd w:val="0"/>
        <w:snapToGrid w:val="0"/>
        <w:spacing w:line="360" w:lineRule="auto"/>
        <w:ind w:firstLineChars="200" w:firstLine="480"/>
        <w:rPr>
          <w:rFonts w:ascii="Times New Roman" w:hAnsi="Times New Roman" w:cs="Times New Roman"/>
          <w:bCs/>
          <w:sz w:val="24"/>
          <w:szCs w:val="24"/>
        </w:rPr>
      </w:pPr>
      <w:r w:rsidRPr="00FE2660">
        <w:rPr>
          <w:rFonts w:ascii="Times New Roman" w:hAnsi="Times New Roman" w:cs="Times New Roman" w:hint="eastAsia"/>
          <w:bCs/>
          <w:sz w:val="24"/>
          <w:szCs w:val="24"/>
        </w:rPr>
        <w:lastRenderedPageBreak/>
        <w:t>本条是选择空气调节系统的总原则，其目的是为了在满足使用要求的前提下，尽量做到一次投资省、系统运行经济、减少能耗。</w:t>
      </w:r>
    </w:p>
    <w:p w14:paraId="1A1BE682" w14:textId="05C292FB" w:rsidR="009445A1" w:rsidRPr="00FE2660" w:rsidRDefault="009445A1" w:rsidP="009445A1">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8.3.2</w:t>
      </w:r>
      <w:r w:rsidRPr="00FE2660">
        <w:rPr>
          <w:rFonts w:ascii="Times New Roman" w:hAnsi="Times New Roman" w:cs="Times New Roman" w:hint="eastAsia"/>
          <w:bCs/>
          <w:sz w:val="24"/>
          <w:szCs w:val="24"/>
        </w:rPr>
        <w:t xml:space="preserve">  </w:t>
      </w:r>
      <w:r w:rsidRPr="00FE2660">
        <w:rPr>
          <w:rFonts w:ascii="Times New Roman" w:hAnsi="Times New Roman" w:cs="Times New Roman" w:hint="eastAsia"/>
          <w:bCs/>
          <w:sz w:val="24"/>
          <w:szCs w:val="24"/>
        </w:rPr>
        <w:t>本条规定了独立设置空气调节风系统的情况。</w:t>
      </w:r>
    </w:p>
    <w:p w14:paraId="266F56B1" w14:textId="05E2BD51" w:rsidR="009445A1" w:rsidRPr="00FE2660" w:rsidRDefault="00224FC3" w:rsidP="00614F9B">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614F9B" w:rsidRPr="00FE2660">
        <w:rPr>
          <w:rFonts w:ascii="Times New Roman" w:hAnsi="Times New Roman" w:cs="Times New Roman" w:hint="eastAsia"/>
          <w:b/>
          <w:bCs/>
          <w:sz w:val="24"/>
          <w:szCs w:val="24"/>
        </w:rPr>
        <w:t>.3.3</w:t>
      </w:r>
      <w:r w:rsidR="009445A1" w:rsidRPr="00FE2660">
        <w:rPr>
          <w:rFonts w:ascii="Times New Roman" w:hAnsi="Times New Roman" w:cs="Times New Roman" w:hint="eastAsia"/>
          <w:bCs/>
          <w:sz w:val="24"/>
          <w:szCs w:val="24"/>
        </w:rPr>
        <w:t xml:space="preserve">  </w:t>
      </w:r>
      <w:r w:rsidR="009445A1" w:rsidRPr="00FE2660">
        <w:rPr>
          <w:rFonts w:ascii="Times New Roman" w:hAnsi="Times New Roman" w:cs="Times New Roman" w:hint="eastAsia"/>
          <w:bCs/>
          <w:sz w:val="24"/>
          <w:szCs w:val="24"/>
        </w:rPr>
        <w:t>本条规定了允许大送风温差或室内散湿量较大的空调区的系统形式。</w:t>
      </w:r>
    </w:p>
    <w:p w14:paraId="004B02D6" w14:textId="185D7D8C" w:rsidR="00614F9B" w:rsidRPr="00FE2660" w:rsidRDefault="00614F9B" w:rsidP="009445A1">
      <w:pPr>
        <w:adjustRightInd w:val="0"/>
        <w:snapToGrid w:val="0"/>
        <w:spacing w:line="360" w:lineRule="auto"/>
        <w:ind w:firstLineChars="200" w:firstLine="480"/>
        <w:rPr>
          <w:rFonts w:ascii="Times New Roman" w:hAnsi="Times New Roman" w:cs="Times New Roman"/>
          <w:bCs/>
          <w:sz w:val="24"/>
          <w:szCs w:val="24"/>
        </w:rPr>
      </w:pPr>
      <w:r w:rsidRPr="00FE2660">
        <w:rPr>
          <w:rFonts w:ascii="Times New Roman" w:hAnsi="Times New Roman" w:cs="Times New Roman" w:hint="eastAsia"/>
          <w:bCs/>
          <w:sz w:val="24"/>
          <w:szCs w:val="24"/>
        </w:rPr>
        <w:t>目前，定风量系统多采用改变冷热水水量控制送风温度，而不常采用变动一、二次回风比的复杂控制系统，且变动一、二次回风比会影响室内相对湿度的稳定，也不适用于散湿量大、湿温度要求严格的空气调节区；因此，在不使用再热的前提下，一般工程推荐系统简单、易于控制的一次回风系统。</w:t>
      </w:r>
    </w:p>
    <w:p w14:paraId="58B87F97" w14:textId="77777777" w:rsidR="00614F9B" w:rsidRPr="00FE2660" w:rsidRDefault="00614F9B" w:rsidP="00614F9B">
      <w:pPr>
        <w:adjustRightInd w:val="0"/>
        <w:snapToGrid w:val="0"/>
        <w:spacing w:line="360" w:lineRule="auto"/>
        <w:ind w:firstLineChars="200" w:firstLine="480"/>
        <w:rPr>
          <w:rFonts w:ascii="Times New Roman" w:hAnsi="Times New Roman" w:cs="Times New Roman"/>
          <w:bCs/>
          <w:sz w:val="24"/>
          <w:szCs w:val="24"/>
        </w:rPr>
      </w:pPr>
      <w:r w:rsidRPr="00FE2660">
        <w:rPr>
          <w:rFonts w:ascii="Times New Roman" w:hAnsi="Times New Roman" w:cs="Times New Roman" w:hint="eastAsia"/>
          <w:bCs/>
          <w:sz w:val="24"/>
          <w:szCs w:val="24"/>
        </w:rPr>
        <w:t>二次回风系统可节省再热的能量，但易造成湿度的波动，且在控制上比一次回风系统要复杂，因此应注意其适用的场合。采用下送风方式的空气调节风系统以及洁净室的空气调节风系统（按洁净要求确定的风量，往往大于以负荷和允许送风温差计算出风量），其允许送风温差都较小，为避免再热量的损失，也可以使用二次回风系统。</w:t>
      </w:r>
    </w:p>
    <w:p w14:paraId="3903B85F" w14:textId="67451ADD" w:rsidR="00614F9B" w:rsidRPr="00FE2660" w:rsidRDefault="00A93EA5" w:rsidP="00614F9B">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614F9B" w:rsidRPr="00FE2660">
        <w:rPr>
          <w:rFonts w:ascii="Times New Roman" w:hAnsi="Times New Roman" w:cs="Times New Roman" w:hint="eastAsia"/>
          <w:b/>
          <w:bCs/>
          <w:sz w:val="24"/>
          <w:szCs w:val="24"/>
        </w:rPr>
        <w:t>.3.4</w:t>
      </w:r>
      <w:r w:rsidR="00AA35DB" w:rsidRPr="00FE2660">
        <w:rPr>
          <w:rFonts w:ascii="Times New Roman" w:hAnsi="Times New Roman" w:cs="Times New Roman" w:hint="eastAsia"/>
          <w:b/>
          <w:bCs/>
          <w:sz w:val="24"/>
          <w:szCs w:val="24"/>
        </w:rPr>
        <w:t xml:space="preserve">  </w:t>
      </w:r>
      <w:r w:rsidR="00AA35DB" w:rsidRPr="00FE2660">
        <w:rPr>
          <w:rFonts w:ascii="Times New Roman" w:hAnsi="Times New Roman" w:cs="Times New Roman" w:hint="eastAsia"/>
          <w:bCs/>
          <w:sz w:val="24"/>
          <w:szCs w:val="24"/>
        </w:rPr>
        <w:t>本条规定了</w:t>
      </w:r>
      <w:r w:rsidR="00614F9B" w:rsidRPr="00FE2660">
        <w:rPr>
          <w:rFonts w:ascii="Times New Roman" w:hAnsi="Times New Roman" w:cs="Times New Roman" w:hint="eastAsia"/>
          <w:bCs/>
          <w:sz w:val="24"/>
          <w:szCs w:val="24"/>
        </w:rPr>
        <w:t>变风量空气调节系统的选择。</w:t>
      </w:r>
    </w:p>
    <w:p w14:paraId="5EC4E7AE" w14:textId="6E92599A" w:rsidR="00614F9B" w:rsidRPr="00FE2660" w:rsidRDefault="006A3FC3" w:rsidP="006A3FC3">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1  </w:t>
      </w:r>
      <w:r w:rsidR="00614F9B" w:rsidRPr="00FE2660">
        <w:rPr>
          <w:rFonts w:ascii="Times New Roman" w:hAnsi="Times New Roman" w:cs="Times New Roman" w:hint="eastAsia"/>
          <w:bCs/>
          <w:sz w:val="24"/>
          <w:szCs w:val="24"/>
        </w:rPr>
        <w:t>变风量空气调节系统具有控制灵活、卫生、节约电能等特点，在国外已得到广泛的应用，近年来在我国研制和使用也有所发展，因此，</w:t>
      </w:r>
      <w:r w:rsidR="00D7043D" w:rsidRPr="00FE2660">
        <w:rPr>
          <w:rFonts w:ascii="Times New Roman" w:hAnsi="Times New Roman" w:cs="Times New Roman" w:hint="eastAsia"/>
          <w:bCs/>
          <w:sz w:val="24"/>
          <w:szCs w:val="24"/>
        </w:rPr>
        <w:t>本标准</w:t>
      </w:r>
      <w:r w:rsidR="00614F9B" w:rsidRPr="00FE2660">
        <w:rPr>
          <w:rFonts w:ascii="Times New Roman" w:hAnsi="Times New Roman" w:cs="Times New Roman" w:hint="eastAsia"/>
          <w:bCs/>
          <w:sz w:val="24"/>
          <w:szCs w:val="24"/>
        </w:rPr>
        <w:t>对其适用条件和要求作出了规定。尤其是常年需送冷的内区，由于没有多变的建筑围护结构负荷，靠送风量的变化，以相对恒定的送风温度，基本上可满足其负荷变化；而空气调节外区房间就较复杂，一些季节为满足各房间和各区域的不同要求，常送入较低温度的一次风，需要供热空气调节区靠末端装置上的再热盘管加热，当送入的冷空气靠制冷机冷却时，再热盘管将形成冷热抵消；因此，需全年送冷的区内更适宜变风量系统；</w:t>
      </w:r>
    </w:p>
    <w:p w14:paraId="42F8EFE1" w14:textId="47D7F285" w:rsidR="00614F9B" w:rsidRPr="00FE2660" w:rsidRDefault="006A3FC3" w:rsidP="006A3FC3">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2  </w:t>
      </w:r>
      <w:r w:rsidR="00614F9B" w:rsidRPr="00FE2660">
        <w:rPr>
          <w:rFonts w:ascii="Times New Roman" w:hAnsi="Times New Roman" w:cs="Times New Roman" w:hint="eastAsia"/>
          <w:bCs/>
          <w:sz w:val="24"/>
          <w:szCs w:val="24"/>
        </w:rPr>
        <w:t>变风量系统比其他空气调节系统造价高，比风机盘管加新风系统占据空间大，是采用的限制条件；</w:t>
      </w:r>
    </w:p>
    <w:p w14:paraId="63175344" w14:textId="2CB04F7D" w:rsidR="00614F9B" w:rsidRPr="00FE2660" w:rsidRDefault="006A3FC3" w:rsidP="006A3FC3">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3  </w:t>
      </w:r>
      <w:r w:rsidR="00614F9B" w:rsidRPr="00FE2660">
        <w:rPr>
          <w:rFonts w:ascii="Times New Roman" w:hAnsi="Times New Roman" w:cs="Times New Roman" w:hint="eastAsia"/>
          <w:bCs/>
          <w:sz w:val="24"/>
          <w:szCs w:val="24"/>
        </w:rPr>
        <w:t>由于变风量系统的风量变化范围有一定的限制，且湿度不易控制，因此，规定不宜用在温湿度精度要求高的工艺性空气调节区；变风量系统末端装置由于控制等需要较高的风速风压，末端阀门的节流及设小风机等，都会产生较高噪声；因此，不适用于噪声要求严格的空气调节区；</w:t>
      </w:r>
    </w:p>
    <w:p w14:paraId="10E25151" w14:textId="3A4F424E" w:rsidR="00614F9B" w:rsidRPr="00FE2660" w:rsidRDefault="006A3FC3" w:rsidP="006A3FC3">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4 </w:t>
      </w:r>
      <w:r w:rsidRPr="00FE2660">
        <w:rPr>
          <w:rFonts w:ascii="Times New Roman" w:hAnsi="Times New Roman" w:cs="Times New Roman" w:hint="eastAsia"/>
          <w:bCs/>
          <w:sz w:val="24"/>
          <w:szCs w:val="24"/>
        </w:rPr>
        <w:t xml:space="preserve"> </w:t>
      </w:r>
      <w:r w:rsidR="00614F9B" w:rsidRPr="00FE2660">
        <w:rPr>
          <w:rFonts w:ascii="Times New Roman" w:hAnsi="Times New Roman" w:cs="Times New Roman" w:hint="eastAsia"/>
          <w:bCs/>
          <w:sz w:val="24"/>
          <w:szCs w:val="24"/>
        </w:rPr>
        <w:t>按洁净要求确定的风量，往往大于以负荷和允许送风温差计算出风量，采用变风量系统往往难以保证按洁净要求确定的风量，并且易造成洁净室的正压</w:t>
      </w:r>
      <w:r w:rsidR="00614F9B" w:rsidRPr="00FE2660">
        <w:rPr>
          <w:rFonts w:ascii="Times New Roman" w:hAnsi="Times New Roman" w:cs="Times New Roman" w:hint="eastAsia"/>
          <w:bCs/>
          <w:sz w:val="24"/>
          <w:szCs w:val="24"/>
        </w:rPr>
        <w:lastRenderedPageBreak/>
        <w:t>（或负压）的波动。因此</w:t>
      </w:r>
      <w:r w:rsidR="00AA35DB" w:rsidRPr="00FE2660">
        <w:rPr>
          <w:rFonts w:ascii="Times New Roman" w:hAnsi="Times New Roman" w:cs="Times New Roman" w:hint="eastAsia"/>
          <w:bCs/>
          <w:sz w:val="24"/>
          <w:szCs w:val="24"/>
        </w:rPr>
        <w:t>，</w:t>
      </w:r>
      <w:r w:rsidR="00614F9B" w:rsidRPr="00FE2660">
        <w:rPr>
          <w:rFonts w:ascii="Times New Roman" w:hAnsi="Times New Roman" w:cs="Times New Roman" w:hint="eastAsia"/>
          <w:bCs/>
          <w:sz w:val="24"/>
          <w:szCs w:val="24"/>
        </w:rPr>
        <w:t>在有洁净要求的场合，不推荐采用变风量系统。</w:t>
      </w:r>
      <w:r w:rsidR="00A711AC" w:rsidRPr="00FE2660">
        <w:rPr>
          <w:rFonts w:ascii="Times New Roman" w:hAnsi="Times New Roman" w:cs="Times New Roman" w:hint="eastAsia"/>
          <w:bCs/>
          <w:sz w:val="24"/>
          <w:szCs w:val="24"/>
        </w:rPr>
        <w:t>需要特别指出的是，对于洁净区</w:t>
      </w:r>
      <w:r w:rsidR="00A93EA5" w:rsidRPr="00FE2660">
        <w:rPr>
          <w:rFonts w:ascii="Times New Roman" w:hAnsi="Times New Roman" w:cs="Times New Roman" w:hint="eastAsia"/>
          <w:bCs/>
          <w:sz w:val="24"/>
          <w:szCs w:val="24"/>
        </w:rPr>
        <w:t>空气调节系统存在分时段</w:t>
      </w:r>
      <w:r w:rsidR="00A711AC" w:rsidRPr="00FE2660">
        <w:rPr>
          <w:rFonts w:ascii="Times New Roman" w:hAnsi="Times New Roman" w:cs="Times New Roman" w:hint="eastAsia"/>
          <w:bCs/>
          <w:sz w:val="24"/>
          <w:szCs w:val="24"/>
        </w:rPr>
        <w:t>多个工况需求，且每个</w:t>
      </w:r>
      <w:r w:rsidR="00AA35DB" w:rsidRPr="00FE2660">
        <w:rPr>
          <w:rFonts w:ascii="Times New Roman" w:hAnsi="Times New Roman" w:cs="Times New Roman" w:hint="eastAsia"/>
          <w:bCs/>
          <w:sz w:val="24"/>
          <w:szCs w:val="24"/>
        </w:rPr>
        <w:t>工况的风量</w:t>
      </w:r>
      <w:r w:rsidR="00A93EA5" w:rsidRPr="00FE2660">
        <w:rPr>
          <w:rFonts w:ascii="Times New Roman" w:hAnsi="Times New Roman" w:cs="Times New Roman" w:hint="eastAsia"/>
          <w:bCs/>
          <w:sz w:val="24"/>
          <w:szCs w:val="24"/>
        </w:rPr>
        <w:t>均是</w:t>
      </w:r>
      <w:r w:rsidR="00AA35DB" w:rsidRPr="00FE2660">
        <w:rPr>
          <w:rFonts w:ascii="Times New Roman" w:hAnsi="Times New Roman" w:cs="Times New Roman" w:hint="eastAsia"/>
          <w:bCs/>
          <w:sz w:val="24"/>
          <w:szCs w:val="24"/>
        </w:rPr>
        <w:t>定风量</w:t>
      </w:r>
      <w:r w:rsidR="00A711AC" w:rsidRPr="00FE2660">
        <w:rPr>
          <w:rFonts w:ascii="Times New Roman" w:hAnsi="Times New Roman" w:cs="Times New Roman" w:hint="eastAsia"/>
          <w:bCs/>
          <w:sz w:val="24"/>
          <w:szCs w:val="24"/>
        </w:rPr>
        <w:t>时</w:t>
      </w:r>
      <w:r w:rsidR="00AA35DB" w:rsidRPr="00FE2660">
        <w:rPr>
          <w:rFonts w:ascii="Times New Roman" w:hAnsi="Times New Roman" w:cs="Times New Roman" w:hint="eastAsia"/>
          <w:bCs/>
          <w:sz w:val="24"/>
          <w:szCs w:val="24"/>
        </w:rPr>
        <w:t>，</w:t>
      </w:r>
      <w:r w:rsidR="00A711AC" w:rsidRPr="00FE2660">
        <w:rPr>
          <w:rFonts w:ascii="Times New Roman" w:hAnsi="Times New Roman" w:cs="Times New Roman" w:hint="eastAsia"/>
          <w:bCs/>
          <w:sz w:val="24"/>
          <w:szCs w:val="24"/>
        </w:rPr>
        <w:t>这类</w:t>
      </w:r>
      <w:r w:rsidR="00AA35DB" w:rsidRPr="00FE2660">
        <w:rPr>
          <w:rFonts w:ascii="Times New Roman" w:hAnsi="Times New Roman" w:cs="Times New Roman" w:hint="eastAsia"/>
          <w:bCs/>
          <w:sz w:val="24"/>
          <w:szCs w:val="24"/>
        </w:rPr>
        <w:t>变工况</w:t>
      </w:r>
      <w:r w:rsidR="00A93EA5" w:rsidRPr="00FE2660">
        <w:rPr>
          <w:rFonts w:ascii="Times New Roman" w:hAnsi="Times New Roman" w:cs="Times New Roman" w:hint="eastAsia"/>
          <w:bCs/>
          <w:sz w:val="24"/>
          <w:szCs w:val="24"/>
        </w:rPr>
        <w:t>运行并</w:t>
      </w:r>
      <w:r w:rsidR="00AA35DB" w:rsidRPr="00FE2660">
        <w:rPr>
          <w:rFonts w:ascii="Times New Roman" w:hAnsi="Times New Roman" w:cs="Times New Roman" w:hint="eastAsia"/>
          <w:bCs/>
          <w:sz w:val="24"/>
          <w:szCs w:val="24"/>
        </w:rPr>
        <w:t>不</w:t>
      </w:r>
      <w:r w:rsidR="00A93EA5" w:rsidRPr="00FE2660">
        <w:rPr>
          <w:rFonts w:ascii="Times New Roman" w:hAnsi="Times New Roman" w:cs="Times New Roman" w:hint="eastAsia"/>
          <w:bCs/>
          <w:sz w:val="24"/>
          <w:szCs w:val="24"/>
        </w:rPr>
        <w:t>属于</w:t>
      </w:r>
      <w:r w:rsidR="00AA35DB" w:rsidRPr="00FE2660">
        <w:rPr>
          <w:rFonts w:ascii="Times New Roman" w:hAnsi="Times New Roman" w:cs="Times New Roman" w:hint="eastAsia"/>
          <w:bCs/>
          <w:sz w:val="24"/>
          <w:szCs w:val="24"/>
        </w:rPr>
        <w:t>变风量</w:t>
      </w:r>
      <w:r w:rsidR="00A711AC" w:rsidRPr="00FE2660">
        <w:rPr>
          <w:rFonts w:ascii="Times New Roman" w:hAnsi="Times New Roman" w:cs="Times New Roman" w:hint="eastAsia"/>
          <w:bCs/>
          <w:sz w:val="24"/>
          <w:szCs w:val="24"/>
        </w:rPr>
        <w:t>空气调节系统。</w:t>
      </w:r>
    </w:p>
    <w:p w14:paraId="13135913" w14:textId="77777777" w:rsidR="00A93EA5" w:rsidRPr="00FE2660" w:rsidRDefault="00A93EA5" w:rsidP="00614F9B">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614F9B" w:rsidRPr="00FE2660">
        <w:rPr>
          <w:rFonts w:ascii="Times New Roman" w:hAnsi="Times New Roman" w:cs="Times New Roman" w:hint="eastAsia"/>
          <w:b/>
          <w:bCs/>
          <w:sz w:val="24"/>
          <w:szCs w:val="24"/>
        </w:rPr>
        <w:t>.3.5</w:t>
      </w:r>
      <w:r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本条规定了</w:t>
      </w:r>
      <w:r w:rsidR="00614F9B" w:rsidRPr="00FE2660">
        <w:rPr>
          <w:rFonts w:ascii="Times New Roman" w:hAnsi="Times New Roman" w:cs="Times New Roman" w:hint="eastAsia"/>
          <w:bCs/>
          <w:sz w:val="24"/>
          <w:szCs w:val="24"/>
        </w:rPr>
        <w:t>风机盘管加新风系统的选择</w:t>
      </w:r>
      <w:r w:rsidRPr="00FE2660">
        <w:rPr>
          <w:rFonts w:ascii="Times New Roman" w:hAnsi="Times New Roman" w:cs="Times New Roman" w:hint="eastAsia"/>
          <w:bCs/>
          <w:sz w:val="24"/>
          <w:szCs w:val="24"/>
        </w:rPr>
        <w:t>。</w:t>
      </w:r>
    </w:p>
    <w:p w14:paraId="685573A6" w14:textId="70604DE5" w:rsidR="00614F9B" w:rsidRPr="00FE2660" w:rsidRDefault="006A3FC3" w:rsidP="006A3FC3">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1  </w:t>
      </w:r>
      <w:r w:rsidR="00614F9B" w:rsidRPr="00FE2660">
        <w:rPr>
          <w:rFonts w:ascii="Times New Roman" w:hAnsi="Times New Roman" w:cs="Times New Roman" w:hint="eastAsia"/>
          <w:bCs/>
          <w:sz w:val="24"/>
          <w:szCs w:val="24"/>
        </w:rPr>
        <w:t>风机盘系统具有各空气调节区可单独调节，比全空气调节系统节省空间，比带冷源的分散设置的空气调节器和变风量系统造价低廉等优点；目前，在宾馆客房、办公室等建筑中大量采用。</w:t>
      </w:r>
    </w:p>
    <w:p w14:paraId="3142A14A" w14:textId="5A235414" w:rsidR="00614F9B" w:rsidRPr="00FE2660" w:rsidRDefault="006A3FC3" w:rsidP="006A3FC3">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2  </w:t>
      </w:r>
      <w:r w:rsidR="00614F9B" w:rsidRPr="00FE2660">
        <w:rPr>
          <w:rFonts w:ascii="Times New Roman" w:hAnsi="Times New Roman" w:cs="Times New Roman" w:hint="eastAsia"/>
          <w:bCs/>
          <w:sz w:val="24"/>
          <w:szCs w:val="24"/>
        </w:rPr>
        <w:t>“加新风系统”是指新风需要经过处理，达到一定的参数要求，有组织地送入室内。如果新风与风机盘管吸入口相接或只送到风机盘管的回风吊顶处，将减少室内的通风量，当风机盘管风机停止运行时，新风有可能从带有过滤器的回风口吹出，不利于室内卫生；新风和风机盘管的送风混合后再送入室内的情况，送风和新风的压力难以平衡，有可能影响新风量的送入；因此，推荐新风直接送入室内。</w:t>
      </w:r>
    </w:p>
    <w:p w14:paraId="643262A1" w14:textId="62029DEB" w:rsidR="00614F9B" w:rsidRPr="00FE2660" w:rsidRDefault="006A3FC3" w:rsidP="006A3FC3">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3  </w:t>
      </w:r>
      <w:r w:rsidR="00614F9B" w:rsidRPr="00FE2660">
        <w:rPr>
          <w:rFonts w:ascii="Times New Roman" w:hAnsi="Times New Roman" w:cs="Times New Roman" w:hint="eastAsia"/>
          <w:bCs/>
          <w:sz w:val="24"/>
          <w:szCs w:val="24"/>
        </w:rPr>
        <w:t>风机盘管加新风系统存在着不能严格控制室内温度、湿度，常年使用时，冷却盘管外部因冷凝水而滋生微生物和病菌，恶化室内空气等缺点。因此，对空气质量和温、湿度等要求较高的空气调节区限制使用。</w:t>
      </w:r>
    </w:p>
    <w:p w14:paraId="7BFEB704" w14:textId="4CCFA504" w:rsidR="00614F9B" w:rsidRPr="00FE2660" w:rsidRDefault="006A3FC3" w:rsidP="006A3FC3">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4  </w:t>
      </w:r>
      <w:r w:rsidR="00614F9B" w:rsidRPr="00FE2660">
        <w:rPr>
          <w:rFonts w:ascii="Times New Roman" w:hAnsi="Times New Roman" w:cs="Times New Roman" w:hint="eastAsia"/>
          <w:bCs/>
          <w:sz w:val="24"/>
          <w:szCs w:val="24"/>
        </w:rPr>
        <w:t>风机盘管加新风系统无法实现多级过滤，并且难以实现洁净区要求的气流组织形式，因此，在有洁净要求的空调区不应采用风机盘管加新风系统。</w:t>
      </w:r>
    </w:p>
    <w:p w14:paraId="75C0104E" w14:textId="568D6227" w:rsidR="00614F9B" w:rsidRPr="00FE2660" w:rsidRDefault="006A3FC3" w:rsidP="006A3FC3">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5  </w:t>
      </w:r>
      <w:r w:rsidR="00614F9B" w:rsidRPr="00FE2660">
        <w:rPr>
          <w:rFonts w:ascii="Times New Roman" w:hAnsi="Times New Roman" w:cs="Times New Roman" w:hint="eastAsia"/>
          <w:bCs/>
          <w:sz w:val="24"/>
          <w:szCs w:val="24"/>
        </w:rPr>
        <w:t>风机盘管对空气进行循环处理，一般不做特殊的过滤，所以不应安装在厨房等油烟较多的空气调节区，否则会增加盘管风阻力及影响传热。</w:t>
      </w:r>
    </w:p>
    <w:p w14:paraId="643E8A47" w14:textId="318349FC" w:rsidR="00614F9B" w:rsidRPr="00FE2660" w:rsidRDefault="006A3FC3" w:rsidP="00614F9B">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614F9B" w:rsidRPr="00FE2660">
        <w:rPr>
          <w:rFonts w:ascii="Times New Roman" w:hAnsi="Times New Roman" w:cs="Times New Roman" w:hint="eastAsia"/>
          <w:b/>
          <w:bCs/>
          <w:sz w:val="24"/>
          <w:szCs w:val="24"/>
        </w:rPr>
        <w:t>.3.6</w:t>
      </w:r>
      <w:r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本条规定了</w:t>
      </w:r>
      <w:r w:rsidR="00614F9B" w:rsidRPr="00FE2660">
        <w:rPr>
          <w:rFonts w:ascii="Times New Roman" w:hAnsi="Times New Roman" w:cs="Times New Roman" w:hint="eastAsia"/>
          <w:bCs/>
          <w:sz w:val="24"/>
          <w:szCs w:val="24"/>
        </w:rPr>
        <w:t>有冰蓄冷等低温冷源时空调系统的设计。</w:t>
      </w:r>
    </w:p>
    <w:p w14:paraId="4E4BAF11" w14:textId="77777777" w:rsidR="00614F9B" w:rsidRPr="00FE2660" w:rsidRDefault="00614F9B" w:rsidP="00614F9B">
      <w:pPr>
        <w:adjustRightInd w:val="0"/>
        <w:snapToGrid w:val="0"/>
        <w:spacing w:line="360" w:lineRule="auto"/>
        <w:ind w:firstLineChars="200" w:firstLine="480"/>
        <w:rPr>
          <w:rFonts w:ascii="Times New Roman" w:hAnsi="Times New Roman" w:cs="Times New Roman"/>
          <w:bCs/>
          <w:sz w:val="24"/>
          <w:szCs w:val="24"/>
        </w:rPr>
      </w:pPr>
      <w:r w:rsidRPr="00FE2660">
        <w:rPr>
          <w:rFonts w:ascii="Times New Roman" w:hAnsi="Times New Roman" w:cs="Times New Roman" w:hint="eastAsia"/>
          <w:bCs/>
          <w:sz w:val="24"/>
          <w:szCs w:val="24"/>
        </w:rPr>
        <w:t>冰蓄冷技术和大温差低温供水、低温送风技术相结合，能充分利用电力峰谷差价和蓄冰能力，同时降低了蓄冰空调初投资和运行费用，是值得推广的技术。但低温送风空气调节区相对湿度较低，送风量较小，因此，要求湿度较高及送风量较大的空气调节区不宜采用。</w:t>
      </w:r>
    </w:p>
    <w:p w14:paraId="488800E2" w14:textId="043F1D68" w:rsidR="00614F9B" w:rsidRPr="00FE2660" w:rsidRDefault="00495635" w:rsidP="00614F9B">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614F9B" w:rsidRPr="00FE2660">
        <w:rPr>
          <w:rFonts w:ascii="Times New Roman" w:hAnsi="Times New Roman" w:cs="Times New Roman" w:hint="eastAsia"/>
          <w:b/>
          <w:bCs/>
          <w:sz w:val="24"/>
          <w:szCs w:val="24"/>
        </w:rPr>
        <w:t>.3.7</w:t>
      </w:r>
      <w:r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本条规定了</w:t>
      </w:r>
      <w:r w:rsidR="00614F9B" w:rsidRPr="00FE2660">
        <w:rPr>
          <w:rFonts w:ascii="Times New Roman" w:hAnsi="Times New Roman" w:cs="Times New Roman" w:hint="eastAsia"/>
          <w:bCs/>
          <w:sz w:val="24"/>
          <w:szCs w:val="24"/>
        </w:rPr>
        <w:t>直流式即全新风系统的选择。</w:t>
      </w:r>
    </w:p>
    <w:p w14:paraId="2496B28C" w14:textId="77777777" w:rsidR="00614F9B" w:rsidRPr="00FE2660" w:rsidRDefault="00614F9B" w:rsidP="00614F9B">
      <w:pPr>
        <w:adjustRightInd w:val="0"/>
        <w:snapToGrid w:val="0"/>
        <w:spacing w:line="360" w:lineRule="auto"/>
        <w:ind w:firstLineChars="200" w:firstLine="480"/>
        <w:rPr>
          <w:rFonts w:ascii="Times New Roman" w:hAnsi="Times New Roman" w:cs="Times New Roman"/>
          <w:bCs/>
          <w:sz w:val="24"/>
          <w:szCs w:val="24"/>
        </w:rPr>
      </w:pPr>
      <w:r w:rsidRPr="00FE2660">
        <w:rPr>
          <w:rFonts w:ascii="Times New Roman" w:hAnsi="Times New Roman" w:cs="Times New Roman" w:hint="eastAsia"/>
          <w:bCs/>
          <w:sz w:val="24"/>
          <w:szCs w:val="24"/>
        </w:rPr>
        <w:t>直流系统不包括已设置回风，但过渡季可通过阀门转换，采用全新风直流运行的全空气系统。</w:t>
      </w:r>
    </w:p>
    <w:p w14:paraId="444C7389" w14:textId="77777777" w:rsidR="00614F9B" w:rsidRPr="00FE2660" w:rsidRDefault="00614F9B" w:rsidP="00614F9B">
      <w:pPr>
        <w:adjustRightInd w:val="0"/>
        <w:snapToGrid w:val="0"/>
        <w:spacing w:line="360" w:lineRule="auto"/>
        <w:ind w:firstLineChars="200" w:firstLine="480"/>
        <w:rPr>
          <w:rFonts w:ascii="Times New Roman" w:hAnsi="Times New Roman" w:cs="Times New Roman"/>
          <w:bCs/>
          <w:sz w:val="24"/>
          <w:szCs w:val="24"/>
        </w:rPr>
      </w:pPr>
      <w:r w:rsidRPr="00FE2660">
        <w:rPr>
          <w:rFonts w:ascii="Times New Roman" w:hAnsi="Times New Roman" w:cs="Times New Roman" w:hint="eastAsia"/>
          <w:bCs/>
          <w:sz w:val="24"/>
          <w:szCs w:val="24"/>
        </w:rPr>
        <w:t>此条是考虑节能、卫生、安全而规定的，一般全空气空气调节系统不宜采用冬夏季能耗较大的直流式（全新风）空气调节系统，而宜采用有回风的混风系统</w:t>
      </w:r>
      <w:r w:rsidRPr="00FE2660">
        <w:rPr>
          <w:rFonts w:ascii="Times New Roman" w:hAnsi="Times New Roman" w:cs="Times New Roman" w:hint="eastAsia"/>
          <w:bCs/>
          <w:sz w:val="24"/>
          <w:szCs w:val="24"/>
        </w:rPr>
        <w:lastRenderedPageBreak/>
        <w:t>（除空气不允许循环使用的情况外）。</w:t>
      </w:r>
    </w:p>
    <w:p w14:paraId="43F91DF8" w14:textId="13FCA9B8" w:rsidR="00614F9B" w:rsidRPr="00FE2660" w:rsidRDefault="00A450F7" w:rsidP="00614F9B">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614F9B" w:rsidRPr="00FE2660">
        <w:rPr>
          <w:rFonts w:ascii="Times New Roman" w:hAnsi="Times New Roman" w:cs="Times New Roman" w:hint="eastAsia"/>
          <w:b/>
          <w:bCs/>
          <w:sz w:val="24"/>
          <w:szCs w:val="24"/>
        </w:rPr>
        <w:t>.3.8</w:t>
      </w:r>
      <w:r w:rsidR="00495635" w:rsidRPr="00FE2660">
        <w:rPr>
          <w:rFonts w:ascii="Times New Roman" w:hAnsi="Times New Roman" w:cs="Times New Roman" w:hint="eastAsia"/>
          <w:b/>
          <w:bCs/>
          <w:sz w:val="24"/>
          <w:szCs w:val="24"/>
        </w:rPr>
        <w:t xml:space="preserve">  </w:t>
      </w:r>
      <w:r w:rsidR="00495635" w:rsidRPr="00FE2660">
        <w:rPr>
          <w:rFonts w:ascii="Times New Roman" w:hAnsi="Times New Roman" w:cs="Times New Roman" w:hint="eastAsia"/>
          <w:bCs/>
          <w:sz w:val="24"/>
          <w:szCs w:val="24"/>
        </w:rPr>
        <w:t>本条是对</w:t>
      </w:r>
      <w:r w:rsidR="00614F9B" w:rsidRPr="00FE2660">
        <w:rPr>
          <w:rFonts w:ascii="Times New Roman" w:hAnsi="Times New Roman" w:cs="Times New Roman" w:hint="eastAsia"/>
          <w:bCs/>
          <w:sz w:val="24"/>
          <w:szCs w:val="24"/>
        </w:rPr>
        <w:t>空调</w:t>
      </w:r>
      <w:r w:rsidR="00495635" w:rsidRPr="00FE2660">
        <w:rPr>
          <w:rFonts w:ascii="Times New Roman" w:hAnsi="Times New Roman" w:cs="Times New Roman" w:hint="eastAsia"/>
          <w:bCs/>
          <w:sz w:val="24"/>
          <w:szCs w:val="24"/>
        </w:rPr>
        <w:t>系统</w:t>
      </w:r>
      <w:r w:rsidR="00614F9B" w:rsidRPr="00FE2660">
        <w:rPr>
          <w:rFonts w:ascii="Times New Roman" w:hAnsi="Times New Roman" w:cs="Times New Roman" w:hint="eastAsia"/>
          <w:bCs/>
          <w:sz w:val="24"/>
          <w:szCs w:val="24"/>
        </w:rPr>
        <w:t>新风口</w:t>
      </w:r>
      <w:r w:rsidR="00495635" w:rsidRPr="00FE2660">
        <w:rPr>
          <w:rFonts w:ascii="Times New Roman" w:hAnsi="Times New Roman" w:cs="Times New Roman" w:hint="eastAsia"/>
          <w:bCs/>
          <w:sz w:val="24"/>
          <w:szCs w:val="24"/>
        </w:rPr>
        <w:t>设置的规定</w:t>
      </w:r>
      <w:r w:rsidR="00614F9B" w:rsidRPr="00FE2660">
        <w:rPr>
          <w:rFonts w:ascii="Times New Roman" w:hAnsi="Times New Roman" w:cs="Times New Roman" w:hint="eastAsia"/>
          <w:bCs/>
          <w:sz w:val="24"/>
          <w:szCs w:val="24"/>
        </w:rPr>
        <w:t>。</w:t>
      </w:r>
    </w:p>
    <w:p w14:paraId="46FF8CB5" w14:textId="77777777" w:rsidR="00614F9B" w:rsidRPr="00FE2660" w:rsidRDefault="00614F9B" w:rsidP="00614F9B">
      <w:pPr>
        <w:adjustRightInd w:val="0"/>
        <w:snapToGrid w:val="0"/>
        <w:spacing w:line="360" w:lineRule="auto"/>
        <w:ind w:firstLineChars="200" w:firstLine="480"/>
        <w:rPr>
          <w:rFonts w:ascii="Times New Roman" w:hAnsi="Times New Roman" w:cs="Times New Roman"/>
          <w:bCs/>
          <w:sz w:val="24"/>
          <w:szCs w:val="24"/>
        </w:rPr>
      </w:pPr>
      <w:r w:rsidRPr="00FE2660">
        <w:rPr>
          <w:rFonts w:ascii="Times New Roman" w:hAnsi="Times New Roman" w:cs="Times New Roman" w:hint="eastAsia"/>
          <w:bCs/>
          <w:sz w:val="24"/>
          <w:szCs w:val="24"/>
        </w:rPr>
        <w:t>对于可变新风量的系统，如冬夏季控制最小新风量，过渡季利用新风作为热源或冷源的全空气系统，新风口的面积应满足系统需要的最大新风量。装设能严密关闭的阀门的目的是防止空调系统不运行时，室外的空气通过新风管路进入室内。使室内有夏季发生结露，冬季发生冻结的危险。如果是洁净室，室外空气的进入还会使洁净环境恶化。</w:t>
      </w:r>
    </w:p>
    <w:p w14:paraId="54C5DEE2" w14:textId="3C19CB2F" w:rsidR="00614F9B" w:rsidRPr="00FE2660" w:rsidRDefault="00A450F7" w:rsidP="00614F9B">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614F9B" w:rsidRPr="00FE2660">
        <w:rPr>
          <w:rFonts w:ascii="Times New Roman" w:hAnsi="Times New Roman" w:cs="Times New Roman" w:hint="eastAsia"/>
          <w:b/>
          <w:bCs/>
          <w:sz w:val="24"/>
          <w:szCs w:val="24"/>
        </w:rPr>
        <w:t>.3.9</w:t>
      </w:r>
      <w:r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本条是对</w:t>
      </w:r>
      <w:r w:rsidR="00614F9B" w:rsidRPr="00FE2660">
        <w:rPr>
          <w:rFonts w:ascii="Times New Roman" w:hAnsi="Times New Roman" w:cs="Times New Roman" w:hint="eastAsia"/>
          <w:bCs/>
          <w:sz w:val="24"/>
          <w:szCs w:val="24"/>
        </w:rPr>
        <w:t>空气调节系统的排风出路和风量平衡</w:t>
      </w:r>
      <w:r w:rsidRPr="00FE2660">
        <w:rPr>
          <w:rFonts w:ascii="Times New Roman" w:hAnsi="Times New Roman" w:cs="Times New Roman" w:hint="eastAsia"/>
          <w:bCs/>
          <w:sz w:val="24"/>
          <w:szCs w:val="24"/>
        </w:rPr>
        <w:t>的规定</w:t>
      </w:r>
      <w:r w:rsidR="00614F9B" w:rsidRPr="00FE2660">
        <w:rPr>
          <w:rFonts w:ascii="Times New Roman" w:hAnsi="Times New Roman" w:cs="Times New Roman" w:hint="eastAsia"/>
          <w:bCs/>
          <w:sz w:val="24"/>
          <w:szCs w:val="24"/>
        </w:rPr>
        <w:t>。</w:t>
      </w:r>
    </w:p>
    <w:p w14:paraId="460469DB" w14:textId="77777777" w:rsidR="00614F9B" w:rsidRPr="00FE2660" w:rsidRDefault="00614F9B" w:rsidP="00614F9B">
      <w:pPr>
        <w:adjustRightInd w:val="0"/>
        <w:snapToGrid w:val="0"/>
        <w:spacing w:line="360" w:lineRule="auto"/>
        <w:ind w:firstLineChars="200" w:firstLine="480"/>
        <w:rPr>
          <w:rFonts w:ascii="Times New Roman" w:hAnsi="Times New Roman" w:cs="Times New Roman"/>
          <w:bCs/>
          <w:sz w:val="24"/>
          <w:szCs w:val="24"/>
        </w:rPr>
      </w:pPr>
      <w:r w:rsidRPr="00FE2660">
        <w:rPr>
          <w:rFonts w:ascii="Times New Roman" w:hAnsi="Times New Roman" w:cs="Times New Roman" w:hint="eastAsia"/>
          <w:bCs/>
          <w:sz w:val="24"/>
          <w:szCs w:val="24"/>
        </w:rPr>
        <w:t>考虑空气调节系统的排风出路（包括机械排风和自然排风）及进行空气调节系统的风量平衡计算，是为了使室内正压不要过大，造成新风无法正常送入。</w:t>
      </w:r>
    </w:p>
    <w:p w14:paraId="325DC3A9" w14:textId="77777777" w:rsidR="00614F9B" w:rsidRPr="00FE2660" w:rsidRDefault="00614F9B" w:rsidP="00614F9B">
      <w:pPr>
        <w:adjustRightInd w:val="0"/>
        <w:snapToGrid w:val="0"/>
        <w:spacing w:line="360" w:lineRule="auto"/>
        <w:ind w:firstLineChars="200" w:firstLine="480"/>
        <w:rPr>
          <w:rFonts w:ascii="Times New Roman" w:hAnsi="Times New Roman" w:cs="Times New Roman"/>
          <w:bCs/>
          <w:sz w:val="24"/>
          <w:szCs w:val="24"/>
        </w:rPr>
      </w:pPr>
      <w:r w:rsidRPr="00FE2660">
        <w:rPr>
          <w:rFonts w:ascii="Times New Roman" w:hAnsi="Times New Roman" w:cs="Times New Roman" w:hint="eastAsia"/>
          <w:bCs/>
          <w:sz w:val="24"/>
          <w:szCs w:val="24"/>
        </w:rPr>
        <w:t>机械排风设施可采用设回风机的双风机系统或设置专用排风机；排风量还应随新风量变化，例如采取控制双风机系统各风阀的开度或排风机与新风机联锁控制风量等自控措施。</w:t>
      </w:r>
    </w:p>
    <w:p w14:paraId="522800B6" w14:textId="77777777" w:rsidR="00614F9B" w:rsidRPr="00FE2660" w:rsidRDefault="00614F9B" w:rsidP="00614F9B">
      <w:pPr>
        <w:adjustRightInd w:val="0"/>
        <w:snapToGrid w:val="0"/>
        <w:spacing w:line="360" w:lineRule="auto"/>
        <w:ind w:firstLineChars="200" w:firstLine="480"/>
        <w:rPr>
          <w:rFonts w:ascii="Times New Roman" w:hAnsi="Times New Roman" w:cs="Times New Roman"/>
          <w:bCs/>
          <w:sz w:val="24"/>
          <w:szCs w:val="24"/>
        </w:rPr>
      </w:pPr>
      <w:r w:rsidRPr="00FE2660">
        <w:rPr>
          <w:rFonts w:ascii="Times New Roman" w:hAnsi="Times New Roman" w:cs="Times New Roman" w:hint="eastAsia"/>
          <w:bCs/>
          <w:sz w:val="24"/>
          <w:szCs w:val="24"/>
        </w:rPr>
        <w:t>化工行业中，工艺对于许多场所或区域会有排风的要求，此时，应首先满足工艺的要求。</w:t>
      </w:r>
    </w:p>
    <w:p w14:paraId="63B0298C" w14:textId="77777777" w:rsidR="00614F9B" w:rsidRPr="00FE2660" w:rsidRDefault="00614F9B" w:rsidP="00614F9B">
      <w:pPr>
        <w:adjustRightInd w:val="0"/>
        <w:snapToGrid w:val="0"/>
        <w:spacing w:line="360" w:lineRule="auto"/>
        <w:ind w:firstLineChars="200" w:firstLine="480"/>
        <w:rPr>
          <w:rFonts w:ascii="Times New Roman" w:hAnsi="Times New Roman" w:cs="Times New Roman"/>
          <w:bCs/>
          <w:sz w:val="24"/>
          <w:szCs w:val="24"/>
        </w:rPr>
      </w:pPr>
      <w:r w:rsidRPr="00FE2660">
        <w:rPr>
          <w:rFonts w:ascii="Times New Roman" w:hAnsi="Times New Roman" w:cs="Times New Roman" w:hint="eastAsia"/>
          <w:bCs/>
          <w:sz w:val="24"/>
          <w:szCs w:val="24"/>
        </w:rPr>
        <w:t>人员集中或过渡季节使用大量新风的空气调节区，系统的新风量是变化的，设置机械排风设施有利于系统的稳定运行，其排风量应满足新风量的变化。</w:t>
      </w:r>
    </w:p>
    <w:p w14:paraId="7836BB1E" w14:textId="02F1C786" w:rsidR="00614F9B" w:rsidRPr="00FE2660" w:rsidRDefault="00A450F7" w:rsidP="00614F9B">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614F9B" w:rsidRPr="00FE2660">
        <w:rPr>
          <w:rFonts w:ascii="Times New Roman" w:hAnsi="Times New Roman" w:cs="Times New Roman" w:hint="eastAsia"/>
          <w:b/>
          <w:bCs/>
          <w:sz w:val="24"/>
          <w:szCs w:val="24"/>
        </w:rPr>
        <w:t>.3.10</w:t>
      </w:r>
      <w:r w:rsidR="00292D27" w:rsidRPr="00FE2660">
        <w:rPr>
          <w:rFonts w:ascii="Times New Roman" w:hAnsi="Times New Roman" w:cs="Times New Roman" w:hint="eastAsia"/>
          <w:b/>
          <w:bCs/>
          <w:sz w:val="24"/>
          <w:szCs w:val="24"/>
        </w:rPr>
        <w:t xml:space="preserve">  </w:t>
      </w:r>
      <w:r w:rsidR="00292D27" w:rsidRPr="00FE2660">
        <w:rPr>
          <w:rFonts w:ascii="Times New Roman" w:hAnsi="Times New Roman" w:cs="Times New Roman" w:hint="eastAsia"/>
          <w:bCs/>
          <w:sz w:val="24"/>
          <w:szCs w:val="24"/>
        </w:rPr>
        <w:t>本条规定了</w:t>
      </w:r>
      <w:r w:rsidR="00614F9B" w:rsidRPr="00FE2660">
        <w:rPr>
          <w:rFonts w:ascii="Times New Roman" w:hAnsi="Times New Roman" w:cs="Times New Roman" w:hint="eastAsia"/>
          <w:bCs/>
          <w:sz w:val="24"/>
          <w:szCs w:val="24"/>
        </w:rPr>
        <w:t>空气调节系统风管的风速。</w:t>
      </w:r>
    </w:p>
    <w:p w14:paraId="66B5773D" w14:textId="77777777" w:rsidR="00614F9B" w:rsidRPr="00FE2660" w:rsidRDefault="00614F9B" w:rsidP="00614F9B">
      <w:pPr>
        <w:adjustRightInd w:val="0"/>
        <w:snapToGrid w:val="0"/>
        <w:spacing w:line="360" w:lineRule="auto"/>
        <w:ind w:firstLineChars="200" w:firstLine="480"/>
        <w:rPr>
          <w:rFonts w:ascii="Times New Roman" w:hAnsi="Times New Roman" w:cs="Times New Roman"/>
          <w:bCs/>
          <w:sz w:val="24"/>
          <w:szCs w:val="24"/>
        </w:rPr>
      </w:pPr>
      <w:r w:rsidRPr="00FE2660">
        <w:rPr>
          <w:rFonts w:ascii="Times New Roman" w:hAnsi="Times New Roman" w:cs="Times New Roman" w:hint="eastAsia"/>
          <w:bCs/>
          <w:sz w:val="24"/>
          <w:szCs w:val="24"/>
        </w:rPr>
        <w:t>空气调节区大都有一定的消声要求，本条对风管的风速作了规定。</w:t>
      </w:r>
    </w:p>
    <w:p w14:paraId="5AAC5D6A" w14:textId="4D68F7B0" w:rsidR="00614F9B" w:rsidRPr="00FE2660" w:rsidRDefault="00A450F7" w:rsidP="00614F9B">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614F9B" w:rsidRPr="00FE2660">
        <w:rPr>
          <w:rFonts w:ascii="Times New Roman" w:hAnsi="Times New Roman" w:cs="Times New Roman" w:hint="eastAsia"/>
          <w:b/>
          <w:bCs/>
          <w:sz w:val="24"/>
          <w:szCs w:val="24"/>
        </w:rPr>
        <w:t>.3.11</w:t>
      </w:r>
      <w:r w:rsidR="00292D27" w:rsidRPr="00FE2660">
        <w:rPr>
          <w:rFonts w:ascii="Times New Roman" w:hAnsi="Times New Roman" w:cs="Times New Roman" w:hint="eastAsia"/>
          <w:b/>
          <w:bCs/>
          <w:sz w:val="24"/>
          <w:szCs w:val="24"/>
        </w:rPr>
        <w:t xml:space="preserve">  </w:t>
      </w:r>
      <w:r w:rsidR="00292D27" w:rsidRPr="00FE2660">
        <w:rPr>
          <w:rFonts w:ascii="Times New Roman" w:hAnsi="Times New Roman" w:cs="Times New Roman" w:hint="eastAsia"/>
          <w:bCs/>
          <w:sz w:val="24"/>
          <w:szCs w:val="24"/>
        </w:rPr>
        <w:t>本条是对</w:t>
      </w:r>
      <w:r w:rsidR="00614F9B" w:rsidRPr="00FE2660">
        <w:rPr>
          <w:rFonts w:ascii="Times New Roman" w:hAnsi="Times New Roman" w:cs="Times New Roman" w:hint="eastAsia"/>
          <w:bCs/>
          <w:sz w:val="24"/>
          <w:szCs w:val="24"/>
        </w:rPr>
        <w:t>空调系统的新风和回风过滤处理</w:t>
      </w:r>
      <w:r w:rsidR="00292D27" w:rsidRPr="00FE2660">
        <w:rPr>
          <w:rFonts w:ascii="Times New Roman" w:hAnsi="Times New Roman" w:cs="Times New Roman" w:hint="eastAsia"/>
          <w:bCs/>
          <w:sz w:val="24"/>
          <w:szCs w:val="24"/>
        </w:rPr>
        <w:t>的规定</w:t>
      </w:r>
      <w:r w:rsidR="00614F9B" w:rsidRPr="00FE2660">
        <w:rPr>
          <w:rFonts w:ascii="Times New Roman" w:hAnsi="Times New Roman" w:cs="Times New Roman" w:hint="eastAsia"/>
          <w:bCs/>
          <w:sz w:val="24"/>
          <w:szCs w:val="24"/>
        </w:rPr>
        <w:t>。</w:t>
      </w:r>
    </w:p>
    <w:p w14:paraId="218887D2" w14:textId="77777777" w:rsidR="00614F9B" w:rsidRPr="00FE2660" w:rsidRDefault="00614F9B" w:rsidP="00614F9B">
      <w:pPr>
        <w:adjustRightInd w:val="0"/>
        <w:snapToGrid w:val="0"/>
        <w:spacing w:line="360" w:lineRule="auto"/>
        <w:ind w:firstLineChars="200" w:firstLine="480"/>
        <w:rPr>
          <w:rFonts w:ascii="Times New Roman" w:hAnsi="Times New Roman" w:cs="Times New Roman"/>
          <w:bCs/>
          <w:sz w:val="24"/>
          <w:szCs w:val="24"/>
        </w:rPr>
      </w:pPr>
      <w:r w:rsidRPr="00FE2660">
        <w:rPr>
          <w:rFonts w:ascii="Times New Roman" w:hAnsi="Times New Roman" w:cs="Times New Roman" w:hint="eastAsia"/>
          <w:bCs/>
          <w:sz w:val="24"/>
          <w:szCs w:val="24"/>
        </w:rPr>
        <w:t>空气调节区一般都有一定的清洁要求，因此，送入室内的空气应通过必要的过滤处理。对于清洁度没有要求的空气调节区，设置一道初效过滤器即可。初效过滤器主要用于过滤</w:t>
      </w:r>
      <w:r w:rsidRPr="00FE2660">
        <w:rPr>
          <w:rFonts w:ascii="Times New Roman" w:hAnsi="Times New Roman" w:cs="Times New Roman" w:hint="eastAsia"/>
          <w:bCs/>
          <w:sz w:val="24"/>
          <w:szCs w:val="24"/>
        </w:rPr>
        <w:t>10</w:t>
      </w:r>
      <w:r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100um</w:t>
      </w:r>
      <w:r w:rsidRPr="00FE2660">
        <w:rPr>
          <w:rFonts w:ascii="Times New Roman" w:hAnsi="Times New Roman" w:cs="Times New Roman" w:hint="eastAsia"/>
          <w:bCs/>
          <w:sz w:val="24"/>
          <w:szCs w:val="24"/>
        </w:rPr>
        <w:t>的灰尘，当要求空气中含尘粒度不大于</w:t>
      </w:r>
      <w:r w:rsidRPr="00FE2660">
        <w:rPr>
          <w:rFonts w:ascii="Times New Roman" w:hAnsi="Times New Roman" w:cs="Times New Roman" w:hint="eastAsia"/>
          <w:bCs/>
          <w:sz w:val="24"/>
          <w:szCs w:val="24"/>
        </w:rPr>
        <w:t>10um</w:t>
      </w:r>
      <w:r w:rsidRPr="00FE2660">
        <w:rPr>
          <w:rFonts w:ascii="Times New Roman" w:hAnsi="Times New Roman" w:cs="Times New Roman" w:hint="eastAsia"/>
          <w:bCs/>
          <w:sz w:val="24"/>
          <w:szCs w:val="24"/>
        </w:rPr>
        <w:t>时，可增加一道中效过滤器，中效过滤器可过滤</w:t>
      </w:r>
      <w:r w:rsidRPr="00FE2660">
        <w:rPr>
          <w:rFonts w:ascii="Times New Roman" w:hAnsi="Times New Roman" w:cs="Times New Roman" w:hint="eastAsia"/>
          <w:bCs/>
          <w:sz w:val="24"/>
          <w:szCs w:val="24"/>
        </w:rPr>
        <w:t>1</w:t>
      </w:r>
      <w:r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10um</w:t>
      </w:r>
      <w:r w:rsidRPr="00FE2660">
        <w:rPr>
          <w:rFonts w:ascii="Times New Roman" w:hAnsi="Times New Roman" w:cs="Times New Roman" w:hint="eastAsia"/>
          <w:bCs/>
          <w:sz w:val="24"/>
          <w:szCs w:val="24"/>
        </w:rPr>
        <w:t>的灰尘。</w:t>
      </w:r>
    </w:p>
    <w:p w14:paraId="0DCF54BD" w14:textId="77777777" w:rsidR="00614F9B" w:rsidRPr="00FE2660" w:rsidRDefault="00614F9B" w:rsidP="00614F9B">
      <w:pPr>
        <w:adjustRightInd w:val="0"/>
        <w:snapToGrid w:val="0"/>
        <w:spacing w:line="360" w:lineRule="auto"/>
        <w:ind w:firstLineChars="200" w:firstLine="480"/>
        <w:rPr>
          <w:rFonts w:ascii="Times New Roman" w:hAnsi="Times New Roman" w:cs="Times New Roman"/>
          <w:bCs/>
          <w:sz w:val="24"/>
          <w:szCs w:val="24"/>
        </w:rPr>
      </w:pPr>
      <w:r w:rsidRPr="00FE2660">
        <w:rPr>
          <w:rFonts w:ascii="Times New Roman" w:hAnsi="Times New Roman" w:cs="Times New Roman" w:hint="eastAsia"/>
          <w:bCs/>
          <w:sz w:val="24"/>
          <w:szCs w:val="24"/>
        </w:rPr>
        <w:t>过滤器的阻力会随着积尘量的增大而增大，为防止因系统阻力增大而风量减少，过滤器的阻力，应按过滤器的终阻力计算。</w:t>
      </w:r>
    </w:p>
    <w:p w14:paraId="65F29B25" w14:textId="77777777" w:rsidR="00614F9B" w:rsidRPr="00FE2660" w:rsidRDefault="00614F9B" w:rsidP="00614F9B">
      <w:pPr>
        <w:adjustRightInd w:val="0"/>
        <w:snapToGrid w:val="0"/>
        <w:spacing w:line="360" w:lineRule="auto"/>
        <w:ind w:firstLineChars="200" w:firstLine="480"/>
        <w:rPr>
          <w:rFonts w:ascii="Times New Roman" w:hAnsi="Times New Roman" w:cs="Times New Roman"/>
          <w:bCs/>
          <w:sz w:val="24"/>
          <w:szCs w:val="24"/>
        </w:rPr>
      </w:pPr>
      <w:r w:rsidRPr="00FE2660">
        <w:rPr>
          <w:rFonts w:ascii="Times New Roman" w:hAnsi="Times New Roman" w:cs="Times New Roman" w:hint="eastAsia"/>
          <w:bCs/>
          <w:sz w:val="24"/>
          <w:szCs w:val="24"/>
        </w:rPr>
        <w:t>对于风沙较大地区，尚应设置前置风沙处理设施，以保护空调机组内部空气过滤器，减少清洗频次，延长使用寿命。</w:t>
      </w:r>
    </w:p>
    <w:p w14:paraId="2736B508" w14:textId="77777777" w:rsidR="00614F9B" w:rsidRPr="00FE2660" w:rsidRDefault="00614F9B" w:rsidP="00614F9B">
      <w:pPr>
        <w:adjustRightInd w:val="0"/>
        <w:snapToGrid w:val="0"/>
        <w:spacing w:line="360" w:lineRule="auto"/>
        <w:ind w:firstLineChars="200" w:firstLine="480"/>
        <w:rPr>
          <w:rFonts w:ascii="Times New Roman" w:hAnsi="Times New Roman" w:cs="Times New Roman"/>
          <w:bCs/>
          <w:sz w:val="24"/>
          <w:szCs w:val="24"/>
        </w:rPr>
      </w:pPr>
      <w:r w:rsidRPr="00FE2660">
        <w:rPr>
          <w:rFonts w:ascii="Times New Roman" w:hAnsi="Times New Roman" w:cs="Times New Roman" w:hint="eastAsia"/>
          <w:bCs/>
          <w:sz w:val="24"/>
          <w:szCs w:val="24"/>
        </w:rPr>
        <w:t>化工项目的中央控制室、现场机柜间等建筑对室内空气化学有害物质（硫化氢、二氧化硫、氯气等）有最高浓度限制，因此，根据不同情况，在新风或回风</w:t>
      </w:r>
      <w:r w:rsidRPr="00FE2660">
        <w:rPr>
          <w:rFonts w:ascii="Times New Roman" w:hAnsi="Times New Roman" w:cs="Times New Roman" w:hint="eastAsia"/>
          <w:bCs/>
          <w:sz w:val="24"/>
          <w:szCs w:val="24"/>
        </w:rPr>
        <w:lastRenderedPageBreak/>
        <w:t>设置化学过滤器。</w:t>
      </w:r>
    </w:p>
    <w:p w14:paraId="78CBBE88" w14:textId="6C1F1322" w:rsidR="00614F9B" w:rsidRPr="00FE2660" w:rsidRDefault="00A450F7" w:rsidP="00614F9B">
      <w:pPr>
        <w:pStyle w:val="2"/>
        <w:keepNext w:val="0"/>
        <w:keepLines w:val="0"/>
        <w:spacing w:before="120" w:after="120" w:line="360" w:lineRule="auto"/>
        <w:rPr>
          <w:rFonts w:ascii="Times New Roman" w:eastAsiaTheme="minorEastAsia" w:hAnsi="Times New Roman" w:cs="Times New Roman"/>
          <w:sz w:val="28"/>
          <w:szCs w:val="28"/>
        </w:rPr>
      </w:pPr>
      <w:bookmarkStart w:id="873" w:name="_Toc176547920"/>
      <w:bookmarkStart w:id="874" w:name="_Toc176548452"/>
      <w:bookmarkStart w:id="875" w:name="_Toc183360490"/>
      <w:bookmarkStart w:id="876" w:name="_Toc185236804"/>
      <w:bookmarkStart w:id="877" w:name="_Toc185237757"/>
      <w:bookmarkStart w:id="878" w:name="_Toc185237889"/>
      <w:r w:rsidRPr="00FE2660">
        <w:rPr>
          <w:rFonts w:ascii="Times New Roman" w:eastAsiaTheme="minorEastAsia" w:hAnsi="Times New Roman" w:cs="Times New Roman" w:hint="eastAsia"/>
          <w:sz w:val="28"/>
          <w:szCs w:val="28"/>
        </w:rPr>
        <w:t>8</w:t>
      </w:r>
      <w:r w:rsidR="00614F9B" w:rsidRPr="00FE2660">
        <w:rPr>
          <w:rFonts w:ascii="Times New Roman" w:eastAsiaTheme="minorEastAsia" w:hAnsi="Times New Roman" w:cs="Times New Roman"/>
          <w:sz w:val="28"/>
          <w:szCs w:val="28"/>
        </w:rPr>
        <w:t>.</w:t>
      </w:r>
      <w:r w:rsidR="00614F9B" w:rsidRPr="00FE2660">
        <w:rPr>
          <w:rFonts w:ascii="Times New Roman" w:eastAsiaTheme="minorEastAsia" w:hAnsi="Times New Roman" w:cs="Times New Roman" w:hint="eastAsia"/>
          <w:sz w:val="28"/>
          <w:szCs w:val="28"/>
        </w:rPr>
        <w:t>4</w:t>
      </w:r>
      <w:r w:rsidR="00614F9B" w:rsidRPr="00FE2660">
        <w:rPr>
          <w:rFonts w:ascii="Times New Roman" w:eastAsiaTheme="minorEastAsia" w:hAnsi="Times New Roman" w:cs="Times New Roman"/>
          <w:sz w:val="28"/>
          <w:szCs w:val="28"/>
        </w:rPr>
        <w:t xml:space="preserve">  </w:t>
      </w:r>
      <w:r w:rsidR="00614F9B" w:rsidRPr="00FE2660">
        <w:rPr>
          <w:rFonts w:ascii="Times New Roman" w:eastAsiaTheme="minorEastAsia" w:hAnsi="Times New Roman" w:cs="Times New Roman" w:hint="eastAsia"/>
          <w:sz w:val="28"/>
          <w:szCs w:val="28"/>
        </w:rPr>
        <w:t>气流组织</w:t>
      </w:r>
      <w:bookmarkEnd w:id="873"/>
      <w:bookmarkEnd w:id="874"/>
      <w:bookmarkEnd w:id="875"/>
      <w:bookmarkEnd w:id="876"/>
      <w:bookmarkEnd w:id="877"/>
      <w:bookmarkEnd w:id="878"/>
    </w:p>
    <w:p w14:paraId="3B596450" w14:textId="3EE50220" w:rsidR="00614F9B" w:rsidRPr="00FE2660" w:rsidRDefault="00A450F7"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8</w:t>
      </w:r>
      <w:r w:rsidR="00614F9B" w:rsidRPr="00FE2660">
        <w:rPr>
          <w:rFonts w:ascii="Times New Roman" w:hAnsi="Times New Roman" w:cs="Times New Roman" w:hint="eastAsia"/>
          <w:b/>
          <w:sz w:val="24"/>
          <w:szCs w:val="24"/>
        </w:rPr>
        <w:t>.4.1</w:t>
      </w:r>
      <w:r w:rsidR="00292D27" w:rsidRPr="00FE2660">
        <w:rPr>
          <w:rFonts w:ascii="Times New Roman" w:hAnsi="Times New Roman" w:cs="Times New Roman" w:hint="eastAsia"/>
          <w:b/>
          <w:sz w:val="24"/>
          <w:szCs w:val="24"/>
        </w:rPr>
        <w:t xml:space="preserve">  </w:t>
      </w:r>
      <w:r w:rsidR="00292D27" w:rsidRPr="00FE2660">
        <w:rPr>
          <w:rFonts w:ascii="Times New Roman" w:hAnsi="Times New Roman" w:cs="Times New Roman" w:hint="eastAsia"/>
          <w:sz w:val="24"/>
          <w:szCs w:val="24"/>
        </w:rPr>
        <w:t>本条对</w:t>
      </w:r>
      <w:r w:rsidR="00614F9B" w:rsidRPr="00FE2660">
        <w:rPr>
          <w:rFonts w:ascii="Times New Roman" w:hAnsi="Times New Roman" w:cs="Times New Roman" w:hint="eastAsia"/>
          <w:sz w:val="24"/>
          <w:szCs w:val="24"/>
        </w:rPr>
        <w:t>空气调节区的气流组织</w:t>
      </w:r>
      <w:r w:rsidR="00292D27" w:rsidRPr="00FE2660">
        <w:rPr>
          <w:rFonts w:ascii="Times New Roman" w:hAnsi="Times New Roman" w:cs="Times New Roman" w:hint="eastAsia"/>
          <w:sz w:val="24"/>
          <w:szCs w:val="24"/>
        </w:rPr>
        <w:t>进行了规定</w:t>
      </w:r>
      <w:r w:rsidR="00614F9B" w:rsidRPr="00FE2660">
        <w:rPr>
          <w:rFonts w:ascii="Times New Roman" w:hAnsi="Times New Roman" w:cs="Times New Roman" w:hint="eastAsia"/>
          <w:sz w:val="24"/>
          <w:szCs w:val="24"/>
        </w:rPr>
        <w:t>。</w:t>
      </w:r>
    </w:p>
    <w:p w14:paraId="6F6A231B" w14:textId="77777777" w:rsidR="00614F9B" w:rsidRPr="00FE2660" w:rsidRDefault="00614F9B" w:rsidP="00614F9B">
      <w:pPr>
        <w:adjustRightInd w:val="0"/>
        <w:snapToGrid w:val="0"/>
        <w:spacing w:line="360" w:lineRule="auto"/>
        <w:ind w:firstLineChars="201" w:firstLine="482"/>
        <w:rPr>
          <w:rFonts w:ascii="Times New Roman" w:hAnsi="Times New Roman" w:cs="Times New Roman"/>
          <w:bCs/>
          <w:sz w:val="24"/>
          <w:szCs w:val="24"/>
        </w:rPr>
      </w:pPr>
      <w:r w:rsidRPr="00FE2660">
        <w:rPr>
          <w:rFonts w:ascii="Times New Roman" w:hAnsi="Times New Roman" w:cs="Times New Roman" w:hint="eastAsia"/>
          <w:bCs/>
          <w:sz w:val="24"/>
          <w:szCs w:val="24"/>
        </w:rPr>
        <w:t>本条强调了进行空气调节系统末端装置的选择和布置时，应与建筑装修相协调，注意风口的选型与布置对内部装修美观的影响问题。同时应考虑室内空气质量等的要求。有洁净要求的区域，其气流组织有严格的规定，此时应首先满足工艺的要求，兼顾美观。</w:t>
      </w:r>
    </w:p>
    <w:p w14:paraId="55D1BF0A" w14:textId="144C0882" w:rsidR="00614F9B" w:rsidRPr="00FE2660" w:rsidRDefault="00A450F7"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8</w:t>
      </w:r>
      <w:r w:rsidR="00614F9B" w:rsidRPr="00FE2660">
        <w:rPr>
          <w:rFonts w:ascii="Times New Roman" w:hAnsi="Times New Roman" w:cs="Times New Roman" w:hint="eastAsia"/>
          <w:b/>
          <w:sz w:val="24"/>
          <w:szCs w:val="24"/>
        </w:rPr>
        <w:t>.4.2</w:t>
      </w:r>
      <w:r w:rsidR="003B2783" w:rsidRPr="00FE2660">
        <w:rPr>
          <w:rFonts w:ascii="Times New Roman" w:hAnsi="Times New Roman" w:cs="Times New Roman" w:hint="eastAsia"/>
          <w:b/>
          <w:sz w:val="24"/>
          <w:szCs w:val="24"/>
        </w:rPr>
        <w:t xml:space="preserve">  </w:t>
      </w:r>
      <w:r w:rsidR="007776DF" w:rsidRPr="00FE2660">
        <w:rPr>
          <w:rFonts w:ascii="Times New Roman" w:hAnsi="Times New Roman" w:cs="Times New Roman" w:hint="eastAsia"/>
          <w:sz w:val="24"/>
          <w:szCs w:val="24"/>
        </w:rPr>
        <w:t>本条是对</w:t>
      </w:r>
      <w:r w:rsidR="00614F9B" w:rsidRPr="00FE2660">
        <w:rPr>
          <w:rFonts w:ascii="Times New Roman" w:hAnsi="Times New Roman" w:cs="Times New Roman" w:hint="eastAsia"/>
          <w:sz w:val="24"/>
          <w:szCs w:val="24"/>
        </w:rPr>
        <w:t>空气调节区的送回风方式的选择及送风口、回风口选型</w:t>
      </w:r>
      <w:r w:rsidR="007776DF" w:rsidRPr="00FE2660">
        <w:rPr>
          <w:rFonts w:ascii="Times New Roman" w:hAnsi="Times New Roman" w:cs="Times New Roman" w:hint="eastAsia"/>
          <w:sz w:val="24"/>
          <w:szCs w:val="24"/>
        </w:rPr>
        <w:t>的的规定</w:t>
      </w:r>
      <w:r w:rsidR="00614F9B" w:rsidRPr="00FE2660">
        <w:rPr>
          <w:rFonts w:ascii="Times New Roman" w:hAnsi="Times New Roman" w:cs="Times New Roman" w:hint="eastAsia"/>
          <w:sz w:val="24"/>
          <w:szCs w:val="24"/>
        </w:rPr>
        <w:t>。</w:t>
      </w:r>
    </w:p>
    <w:p w14:paraId="6A9AC29D" w14:textId="77777777" w:rsidR="00614F9B" w:rsidRPr="00FE2660" w:rsidRDefault="00614F9B" w:rsidP="00614F9B">
      <w:pPr>
        <w:adjustRightInd w:val="0"/>
        <w:snapToGrid w:val="0"/>
        <w:spacing w:line="360" w:lineRule="auto"/>
        <w:ind w:firstLineChars="201" w:firstLine="482"/>
        <w:rPr>
          <w:rFonts w:ascii="Times New Roman" w:hAnsi="Times New Roman" w:cs="Times New Roman"/>
          <w:bCs/>
          <w:sz w:val="24"/>
          <w:szCs w:val="24"/>
        </w:rPr>
      </w:pPr>
      <w:r w:rsidRPr="00FE2660">
        <w:rPr>
          <w:rFonts w:ascii="Times New Roman" w:hAnsi="Times New Roman" w:cs="Times New Roman" w:hint="eastAsia"/>
          <w:bCs/>
          <w:sz w:val="24"/>
          <w:szCs w:val="24"/>
        </w:rPr>
        <w:t>选择合理的送回风方式和合适的送风口、回风口对于气流组织的实现至关重要。各种送风口、回风口具有各自的特点，应根据其特点综合考虑。</w:t>
      </w:r>
    </w:p>
    <w:p w14:paraId="4E28F506" w14:textId="5AE560A7" w:rsidR="00614F9B" w:rsidRPr="00FE2660" w:rsidRDefault="00A450F7"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8</w:t>
      </w:r>
      <w:r w:rsidR="00614F9B" w:rsidRPr="00FE2660">
        <w:rPr>
          <w:rFonts w:ascii="Times New Roman" w:hAnsi="Times New Roman" w:cs="Times New Roman" w:hint="eastAsia"/>
          <w:b/>
          <w:sz w:val="24"/>
          <w:szCs w:val="24"/>
        </w:rPr>
        <w:t>.4.3</w:t>
      </w:r>
      <w:r w:rsidR="003B2783" w:rsidRPr="00FE2660">
        <w:rPr>
          <w:rFonts w:ascii="Times New Roman" w:hAnsi="Times New Roman" w:cs="Times New Roman" w:hint="eastAsia"/>
          <w:b/>
          <w:sz w:val="24"/>
          <w:szCs w:val="24"/>
        </w:rPr>
        <w:t xml:space="preserve">  </w:t>
      </w:r>
      <w:r w:rsidR="003B2783" w:rsidRPr="00FE2660">
        <w:rPr>
          <w:rFonts w:ascii="Times New Roman" w:hAnsi="Times New Roman" w:cs="Times New Roman" w:hint="eastAsia"/>
          <w:sz w:val="24"/>
          <w:szCs w:val="24"/>
        </w:rPr>
        <w:t>本条是对</w:t>
      </w:r>
      <w:r w:rsidR="00614F9B" w:rsidRPr="00FE2660">
        <w:rPr>
          <w:rFonts w:ascii="Times New Roman" w:hAnsi="Times New Roman" w:cs="Times New Roman" w:hint="eastAsia"/>
          <w:sz w:val="24"/>
          <w:szCs w:val="24"/>
        </w:rPr>
        <w:t>分层空气调节气流组织</w:t>
      </w:r>
      <w:r w:rsidR="003B2783" w:rsidRPr="00FE2660">
        <w:rPr>
          <w:rFonts w:ascii="Times New Roman" w:hAnsi="Times New Roman" w:cs="Times New Roman" w:hint="eastAsia"/>
          <w:sz w:val="24"/>
          <w:szCs w:val="24"/>
        </w:rPr>
        <w:t>的的规定</w:t>
      </w:r>
      <w:r w:rsidR="00614F9B" w:rsidRPr="00FE2660">
        <w:rPr>
          <w:rFonts w:ascii="Times New Roman" w:hAnsi="Times New Roman" w:cs="Times New Roman" w:hint="eastAsia"/>
          <w:sz w:val="24"/>
          <w:szCs w:val="24"/>
        </w:rPr>
        <w:t>。</w:t>
      </w:r>
    </w:p>
    <w:p w14:paraId="144CC7EA" w14:textId="77777777" w:rsidR="00614F9B" w:rsidRPr="00FE2660" w:rsidRDefault="00614F9B" w:rsidP="00614F9B">
      <w:pPr>
        <w:adjustRightInd w:val="0"/>
        <w:snapToGrid w:val="0"/>
        <w:spacing w:line="360" w:lineRule="auto"/>
        <w:ind w:firstLineChars="201" w:firstLine="482"/>
        <w:rPr>
          <w:rFonts w:ascii="Times New Roman" w:hAnsi="Times New Roman" w:cs="Times New Roman"/>
          <w:bCs/>
          <w:sz w:val="24"/>
          <w:szCs w:val="24"/>
        </w:rPr>
      </w:pPr>
      <w:r w:rsidRPr="00FE2660">
        <w:rPr>
          <w:rFonts w:ascii="Times New Roman" w:hAnsi="Times New Roman" w:cs="Times New Roman" w:hint="eastAsia"/>
          <w:bCs/>
          <w:sz w:val="24"/>
          <w:szCs w:val="24"/>
        </w:rPr>
        <w:t>在高大厂房中，分层空气调节具有较好的节能效果。利用合理的气流组织方式，实现空气调节区和非空气调节区的分层，并减少非空气调节区向空气调节区的热转移，是设计此类空气调节的要点。</w:t>
      </w:r>
    </w:p>
    <w:p w14:paraId="609E2297" w14:textId="064ED2AE" w:rsidR="00614F9B" w:rsidRPr="00FE2660" w:rsidRDefault="00A450F7"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8</w:t>
      </w:r>
      <w:r w:rsidR="00614F9B" w:rsidRPr="00FE2660">
        <w:rPr>
          <w:rFonts w:ascii="Times New Roman" w:hAnsi="Times New Roman" w:cs="Times New Roman" w:hint="eastAsia"/>
          <w:b/>
          <w:sz w:val="24"/>
          <w:szCs w:val="24"/>
        </w:rPr>
        <w:t>.4.4</w:t>
      </w:r>
      <w:r w:rsidR="003242CA" w:rsidRPr="00FE2660">
        <w:rPr>
          <w:rFonts w:ascii="Times New Roman" w:hAnsi="Times New Roman" w:cs="Times New Roman" w:hint="eastAsia"/>
          <w:b/>
          <w:sz w:val="24"/>
          <w:szCs w:val="24"/>
        </w:rPr>
        <w:t xml:space="preserve">  </w:t>
      </w:r>
      <w:r w:rsidR="00CE3885" w:rsidRPr="00FE2660">
        <w:rPr>
          <w:rFonts w:ascii="Times New Roman" w:hAnsi="Times New Roman" w:cs="Times New Roman" w:hint="eastAsia"/>
          <w:sz w:val="24"/>
          <w:szCs w:val="24"/>
        </w:rPr>
        <w:t>本条是对</w:t>
      </w:r>
      <w:r w:rsidR="00614F9B" w:rsidRPr="00FE2660">
        <w:rPr>
          <w:rFonts w:ascii="Times New Roman" w:hAnsi="Times New Roman" w:cs="Times New Roman" w:hint="eastAsia"/>
          <w:sz w:val="24"/>
          <w:szCs w:val="24"/>
        </w:rPr>
        <w:t>空气调节系统上送风方式的夏季送风温差</w:t>
      </w:r>
      <w:r w:rsidR="00CE3885" w:rsidRPr="00FE2660">
        <w:rPr>
          <w:rFonts w:ascii="Times New Roman" w:hAnsi="Times New Roman" w:cs="Times New Roman" w:hint="eastAsia"/>
          <w:sz w:val="24"/>
          <w:szCs w:val="24"/>
        </w:rPr>
        <w:t>的规定</w:t>
      </w:r>
      <w:r w:rsidR="00614F9B" w:rsidRPr="00FE2660">
        <w:rPr>
          <w:rFonts w:ascii="Times New Roman" w:hAnsi="Times New Roman" w:cs="Times New Roman" w:hint="eastAsia"/>
          <w:sz w:val="24"/>
          <w:szCs w:val="24"/>
        </w:rPr>
        <w:t>。</w:t>
      </w:r>
    </w:p>
    <w:p w14:paraId="2DA1D8BE" w14:textId="77777777" w:rsidR="00614F9B" w:rsidRPr="00FE2660" w:rsidRDefault="00614F9B" w:rsidP="00614F9B">
      <w:pPr>
        <w:adjustRightInd w:val="0"/>
        <w:snapToGrid w:val="0"/>
        <w:spacing w:line="360" w:lineRule="auto"/>
        <w:ind w:firstLineChars="201" w:firstLine="482"/>
        <w:rPr>
          <w:rFonts w:ascii="Times New Roman" w:hAnsi="Times New Roman" w:cs="Times New Roman"/>
          <w:bCs/>
          <w:sz w:val="24"/>
          <w:szCs w:val="24"/>
        </w:rPr>
      </w:pPr>
      <w:r w:rsidRPr="00FE2660">
        <w:rPr>
          <w:rFonts w:ascii="Times New Roman" w:hAnsi="Times New Roman" w:cs="Times New Roman" w:hint="eastAsia"/>
          <w:bCs/>
          <w:sz w:val="24"/>
          <w:szCs w:val="24"/>
        </w:rPr>
        <w:t>空气调节系统在保证既定的技术要求的前提下，加大送风温差可有效地降低运行费用并节省初投资。正确地决定送风温差是一个相当重要的问题，表</w:t>
      </w:r>
      <w:r w:rsidRPr="00FE2660">
        <w:rPr>
          <w:rFonts w:ascii="Times New Roman" w:hAnsi="Times New Roman" w:cs="Times New Roman" w:hint="eastAsia"/>
          <w:bCs/>
          <w:sz w:val="24"/>
          <w:szCs w:val="24"/>
        </w:rPr>
        <w:t>9.4.4</w:t>
      </w:r>
      <w:r w:rsidRPr="00FE2660">
        <w:rPr>
          <w:rFonts w:ascii="Times New Roman" w:hAnsi="Times New Roman" w:cs="Times New Roman" w:hint="eastAsia"/>
          <w:bCs/>
          <w:sz w:val="24"/>
          <w:szCs w:val="24"/>
        </w:rPr>
        <w:t>中所列的数值，适用于贴附送、散流器平送和孔板送风等方式。</w:t>
      </w:r>
    </w:p>
    <w:p w14:paraId="3504BB5A" w14:textId="210DE713" w:rsidR="00614F9B" w:rsidRPr="00FE2660" w:rsidRDefault="00A450F7"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8</w:t>
      </w:r>
      <w:r w:rsidR="00614F9B" w:rsidRPr="00FE2660">
        <w:rPr>
          <w:rFonts w:ascii="Times New Roman" w:hAnsi="Times New Roman" w:cs="Times New Roman" w:hint="eastAsia"/>
          <w:b/>
          <w:sz w:val="24"/>
          <w:szCs w:val="24"/>
        </w:rPr>
        <w:t>.4.5</w:t>
      </w:r>
      <w:r w:rsidR="003242CA" w:rsidRPr="00FE2660">
        <w:rPr>
          <w:rFonts w:ascii="Times New Roman" w:hAnsi="Times New Roman" w:cs="Times New Roman" w:hint="eastAsia"/>
          <w:b/>
          <w:sz w:val="24"/>
          <w:szCs w:val="24"/>
        </w:rPr>
        <w:t xml:space="preserve">  </w:t>
      </w:r>
      <w:r w:rsidR="00B77A0D" w:rsidRPr="00FE2660">
        <w:rPr>
          <w:rFonts w:ascii="Times New Roman" w:hAnsi="Times New Roman" w:cs="Times New Roman" w:hint="eastAsia"/>
          <w:sz w:val="24"/>
          <w:szCs w:val="24"/>
        </w:rPr>
        <w:t>本条是对</w:t>
      </w:r>
      <w:r w:rsidR="00614F9B" w:rsidRPr="00FE2660">
        <w:rPr>
          <w:rFonts w:ascii="Times New Roman" w:hAnsi="Times New Roman" w:cs="Times New Roman" w:hint="eastAsia"/>
          <w:sz w:val="24"/>
          <w:szCs w:val="24"/>
        </w:rPr>
        <w:t>空气调节区换气次数</w:t>
      </w:r>
      <w:r w:rsidR="00B77A0D" w:rsidRPr="00FE2660">
        <w:rPr>
          <w:rFonts w:ascii="Times New Roman" w:hAnsi="Times New Roman" w:cs="Times New Roman" w:hint="eastAsia"/>
          <w:sz w:val="24"/>
          <w:szCs w:val="24"/>
        </w:rPr>
        <w:t>的的规定</w:t>
      </w:r>
      <w:r w:rsidR="00614F9B" w:rsidRPr="00FE2660">
        <w:rPr>
          <w:rFonts w:ascii="Times New Roman" w:hAnsi="Times New Roman" w:cs="Times New Roman" w:hint="eastAsia"/>
          <w:sz w:val="24"/>
          <w:szCs w:val="24"/>
        </w:rPr>
        <w:t>。</w:t>
      </w:r>
    </w:p>
    <w:p w14:paraId="11944CBB" w14:textId="7F844CF9" w:rsidR="00614F9B" w:rsidRPr="00FE2660" w:rsidRDefault="00614F9B" w:rsidP="00614F9B">
      <w:pPr>
        <w:adjustRightInd w:val="0"/>
        <w:snapToGrid w:val="0"/>
        <w:spacing w:line="360" w:lineRule="auto"/>
        <w:ind w:firstLineChars="201" w:firstLine="482"/>
        <w:rPr>
          <w:rFonts w:ascii="Times New Roman" w:hAnsi="Times New Roman" w:cs="Times New Roman"/>
          <w:bCs/>
          <w:sz w:val="24"/>
          <w:szCs w:val="24"/>
        </w:rPr>
      </w:pPr>
      <w:r w:rsidRPr="00FE2660">
        <w:rPr>
          <w:rFonts w:ascii="Times New Roman" w:hAnsi="Times New Roman" w:cs="Times New Roman" w:hint="eastAsia"/>
          <w:bCs/>
          <w:sz w:val="24"/>
          <w:szCs w:val="24"/>
        </w:rPr>
        <w:t>换气次数和送风温差之间有一定的关系。对于空气调节区来说，送风温差加大，换气次数即随之减少，本条所规定的换气次数是和</w:t>
      </w:r>
      <w:r w:rsidR="00D7043D" w:rsidRPr="00FE2660">
        <w:rPr>
          <w:rFonts w:ascii="Times New Roman" w:hAnsi="Times New Roman" w:cs="Times New Roman" w:hint="eastAsia"/>
          <w:bCs/>
          <w:sz w:val="24"/>
          <w:szCs w:val="24"/>
        </w:rPr>
        <w:t>本标准</w:t>
      </w:r>
      <w:r w:rsidRPr="00FE2660">
        <w:rPr>
          <w:rFonts w:ascii="Times New Roman" w:hAnsi="Times New Roman" w:cs="Times New Roman" w:hint="eastAsia"/>
          <w:bCs/>
          <w:sz w:val="24"/>
          <w:szCs w:val="24"/>
        </w:rPr>
        <w:t>第</w:t>
      </w:r>
      <w:r w:rsidR="00B77A0D" w:rsidRPr="00FE2660">
        <w:rPr>
          <w:rFonts w:ascii="Times New Roman" w:hAnsi="Times New Roman" w:cs="Times New Roman" w:hint="eastAsia"/>
          <w:bCs/>
          <w:sz w:val="24"/>
          <w:szCs w:val="24"/>
        </w:rPr>
        <w:t>8</w:t>
      </w:r>
      <w:r w:rsidRPr="00FE2660">
        <w:rPr>
          <w:rFonts w:ascii="Times New Roman" w:hAnsi="Times New Roman" w:cs="Times New Roman" w:hint="eastAsia"/>
          <w:bCs/>
          <w:sz w:val="24"/>
          <w:szCs w:val="24"/>
        </w:rPr>
        <w:t>.4.4</w:t>
      </w:r>
      <w:r w:rsidRPr="00FE2660">
        <w:rPr>
          <w:rFonts w:ascii="Times New Roman" w:hAnsi="Times New Roman" w:cs="Times New Roman" w:hint="eastAsia"/>
          <w:bCs/>
          <w:sz w:val="24"/>
          <w:szCs w:val="24"/>
        </w:rPr>
        <w:t>条所规定的送风温差相适应的。</w:t>
      </w:r>
    </w:p>
    <w:p w14:paraId="01505E08" w14:textId="3949F610" w:rsidR="00614F9B" w:rsidRPr="00FE2660" w:rsidRDefault="00A450F7"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8</w:t>
      </w:r>
      <w:r w:rsidR="00614F9B" w:rsidRPr="00FE2660">
        <w:rPr>
          <w:rFonts w:ascii="Times New Roman" w:hAnsi="Times New Roman" w:cs="Times New Roman" w:hint="eastAsia"/>
          <w:b/>
          <w:sz w:val="24"/>
          <w:szCs w:val="24"/>
        </w:rPr>
        <w:t>.4.6</w:t>
      </w:r>
      <w:r w:rsidR="003242CA" w:rsidRPr="00FE2660">
        <w:rPr>
          <w:rFonts w:ascii="Times New Roman" w:hAnsi="Times New Roman" w:cs="Times New Roman" w:hint="eastAsia"/>
          <w:b/>
          <w:sz w:val="24"/>
          <w:szCs w:val="24"/>
        </w:rPr>
        <w:t xml:space="preserve">  </w:t>
      </w:r>
      <w:r w:rsidR="00F42736" w:rsidRPr="00FE2660">
        <w:rPr>
          <w:rFonts w:ascii="Times New Roman" w:hAnsi="Times New Roman" w:cs="Times New Roman" w:hint="eastAsia"/>
          <w:sz w:val="24"/>
          <w:szCs w:val="24"/>
        </w:rPr>
        <w:t>本条是对</w:t>
      </w:r>
      <w:r w:rsidR="00614F9B" w:rsidRPr="00FE2660">
        <w:rPr>
          <w:rFonts w:ascii="Times New Roman" w:hAnsi="Times New Roman" w:cs="Times New Roman" w:hint="eastAsia"/>
          <w:sz w:val="24"/>
          <w:szCs w:val="24"/>
        </w:rPr>
        <w:t>回风口布置方式</w:t>
      </w:r>
      <w:r w:rsidR="00F42736" w:rsidRPr="00FE2660">
        <w:rPr>
          <w:rFonts w:ascii="Times New Roman" w:hAnsi="Times New Roman" w:cs="Times New Roman" w:hint="eastAsia"/>
          <w:sz w:val="24"/>
          <w:szCs w:val="24"/>
        </w:rPr>
        <w:t>的规定</w:t>
      </w:r>
      <w:r w:rsidR="00614F9B" w:rsidRPr="00FE2660">
        <w:rPr>
          <w:rFonts w:ascii="Times New Roman" w:hAnsi="Times New Roman" w:cs="Times New Roman" w:hint="eastAsia"/>
          <w:sz w:val="24"/>
          <w:szCs w:val="24"/>
        </w:rPr>
        <w:t>。</w:t>
      </w:r>
    </w:p>
    <w:p w14:paraId="0333FFF3" w14:textId="77777777" w:rsidR="00614F9B" w:rsidRPr="00FE2660" w:rsidRDefault="00614F9B" w:rsidP="00614F9B">
      <w:pPr>
        <w:adjustRightInd w:val="0"/>
        <w:snapToGrid w:val="0"/>
        <w:spacing w:line="360" w:lineRule="auto"/>
        <w:ind w:firstLineChars="201" w:firstLine="482"/>
        <w:rPr>
          <w:rFonts w:ascii="Times New Roman" w:hAnsi="Times New Roman" w:cs="Times New Roman"/>
          <w:bCs/>
          <w:sz w:val="24"/>
          <w:szCs w:val="24"/>
        </w:rPr>
      </w:pPr>
      <w:r w:rsidRPr="00FE2660">
        <w:rPr>
          <w:rFonts w:ascii="Times New Roman" w:hAnsi="Times New Roman" w:cs="Times New Roman" w:hint="eastAsia"/>
          <w:bCs/>
          <w:sz w:val="24"/>
          <w:szCs w:val="24"/>
        </w:rPr>
        <w:t>按照射流理论，送风射流引射着大量的室内空气与之混合，使射流流量随着射程的增加而不断增大。而回风量小于（最多等于）送风量，同时回风口的的速度场图形呈半球状，其速度与作用半径的平方成反比，吸风气流速度的衰减很快，空气调节区内的气流流型主要取决于送风射流，而回风口的位置对室内气流流型及温度、速度的均匀性影响均很小。设计时，应考虑尽量避免射流短路和产生“死区”等现象。采用侧送时，把回风口布置在送风口同侧，效果会更好。关于走廓</w:t>
      </w:r>
      <w:r w:rsidRPr="00FE2660">
        <w:rPr>
          <w:rFonts w:ascii="Times New Roman" w:hAnsi="Times New Roman" w:cs="Times New Roman" w:hint="eastAsia"/>
          <w:bCs/>
          <w:sz w:val="24"/>
          <w:szCs w:val="24"/>
        </w:rPr>
        <w:lastRenderedPageBreak/>
        <w:t>回风，其横断面风速不宜过大，以免引起扬尘和造成不舒适感。有洁净要求的区域，回风口的位置对于洁净室的污染控制非常重要，其布置原则可执行《洁净厂房设计规范》（</w:t>
      </w:r>
      <w:r w:rsidRPr="00FE2660">
        <w:rPr>
          <w:rFonts w:ascii="Times New Roman" w:hAnsi="Times New Roman" w:cs="Times New Roman" w:hint="eastAsia"/>
          <w:bCs/>
          <w:sz w:val="24"/>
          <w:szCs w:val="24"/>
        </w:rPr>
        <w:t>GB 50073</w:t>
      </w:r>
      <w:r w:rsidRPr="00FE2660">
        <w:rPr>
          <w:rFonts w:ascii="Times New Roman" w:hAnsi="Times New Roman" w:cs="Times New Roman" w:hint="eastAsia"/>
          <w:bCs/>
          <w:sz w:val="24"/>
          <w:szCs w:val="24"/>
        </w:rPr>
        <w:t>）中的相关规定。</w:t>
      </w:r>
    </w:p>
    <w:p w14:paraId="7CEEB2BD" w14:textId="7E0B48DB" w:rsidR="00614F9B" w:rsidRPr="00FE2660" w:rsidRDefault="00A450F7" w:rsidP="00614F9B">
      <w:pPr>
        <w:pStyle w:val="2"/>
        <w:keepNext w:val="0"/>
        <w:keepLines w:val="0"/>
        <w:spacing w:before="120" w:after="120" w:line="360" w:lineRule="auto"/>
        <w:rPr>
          <w:rFonts w:ascii="Times New Roman" w:eastAsiaTheme="minorEastAsia" w:hAnsi="Times New Roman" w:cs="Times New Roman"/>
          <w:sz w:val="28"/>
          <w:szCs w:val="28"/>
        </w:rPr>
      </w:pPr>
      <w:bookmarkStart w:id="879" w:name="_Toc176547921"/>
      <w:bookmarkStart w:id="880" w:name="_Toc176548453"/>
      <w:bookmarkStart w:id="881" w:name="_Toc183360491"/>
      <w:bookmarkStart w:id="882" w:name="_Toc185236805"/>
      <w:bookmarkStart w:id="883" w:name="_Toc185237758"/>
      <w:bookmarkStart w:id="884" w:name="_Toc185237890"/>
      <w:r w:rsidRPr="00FE2660">
        <w:rPr>
          <w:rFonts w:ascii="Times New Roman" w:eastAsiaTheme="minorEastAsia" w:hAnsi="Times New Roman" w:cs="Times New Roman" w:hint="eastAsia"/>
          <w:sz w:val="28"/>
          <w:szCs w:val="28"/>
        </w:rPr>
        <w:t>8</w:t>
      </w:r>
      <w:r w:rsidR="00614F9B" w:rsidRPr="00FE2660">
        <w:rPr>
          <w:rFonts w:ascii="Times New Roman" w:eastAsiaTheme="minorEastAsia" w:hAnsi="Times New Roman" w:cs="Times New Roman"/>
          <w:sz w:val="28"/>
          <w:szCs w:val="28"/>
        </w:rPr>
        <w:t>.</w:t>
      </w:r>
      <w:r w:rsidR="00614F9B" w:rsidRPr="00FE2660">
        <w:rPr>
          <w:rFonts w:ascii="Times New Roman" w:eastAsiaTheme="minorEastAsia" w:hAnsi="Times New Roman" w:cs="Times New Roman" w:hint="eastAsia"/>
          <w:sz w:val="28"/>
          <w:szCs w:val="28"/>
        </w:rPr>
        <w:t>5</w:t>
      </w:r>
      <w:r w:rsidR="00614F9B" w:rsidRPr="00FE2660">
        <w:rPr>
          <w:rFonts w:ascii="Times New Roman" w:eastAsiaTheme="minorEastAsia" w:hAnsi="Times New Roman" w:cs="Times New Roman"/>
          <w:sz w:val="28"/>
          <w:szCs w:val="28"/>
        </w:rPr>
        <w:t xml:space="preserve">  </w:t>
      </w:r>
      <w:r w:rsidR="00614F9B" w:rsidRPr="00FE2660">
        <w:rPr>
          <w:rFonts w:ascii="Times New Roman" w:eastAsiaTheme="minorEastAsia" w:hAnsi="Times New Roman" w:cs="Times New Roman" w:hint="eastAsia"/>
          <w:sz w:val="28"/>
          <w:szCs w:val="28"/>
        </w:rPr>
        <w:t>设备选型及布置</w:t>
      </w:r>
      <w:bookmarkEnd w:id="879"/>
      <w:bookmarkEnd w:id="880"/>
      <w:bookmarkEnd w:id="881"/>
      <w:bookmarkEnd w:id="882"/>
      <w:bookmarkEnd w:id="883"/>
      <w:bookmarkEnd w:id="884"/>
    </w:p>
    <w:p w14:paraId="6C4C0177" w14:textId="3DFFE20B" w:rsidR="00614F9B" w:rsidRPr="00FE2660" w:rsidRDefault="00A450F7" w:rsidP="00614F9B">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614F9B" w:rsidRPr="00FE2660">
        <w:rPr>
          <w:rFonts w:ascii="Times New Roman" w:hAnsi="Times New Roman" w:cs="Times New Roman" w:hint="eastAsia"/>
          <w:b/>
          <w:bCs/>
          <w:sz w:val="24"/>
          <w:szCs w:val="24"/>
        </w:rPr>
        <w:t>.5.1</w:t>
      </w:r>
      <w:r w:rsidR="001825BF" w:rsidRPr="00FE2660">
        <w:rPr>
          <w:rFonts w:ascii="Times New Roman" w:hAnsi="Times New Roman" w:cs="Times New Roman" w:hint="eastAsia"/>
          <w:b/>
          <w:bCs/>
          <w:sz w:val="24"/>
          <w:szCs w:val="24"/>
        </w:rPr>
        <w:t xml:space="preserve">  </w:t>
      </w:r>
      <w:r w:rsidR="00614F9B" w:rsidRPr="00FE2660">
        <w:rPr>
          <w:rFonts w:ascii="Times New Roman" w:hAnsi="Times New Roman" w:cs="Times New Roman" w:hint="eastAsia"/>
          <w:bCs/>
          <w:sz w:val="24"/>
          <w:szCs w:val="24"/>
        </w:rPr>
        <w:t>新增条文。强调全空气集中空调系统空气处理过程应满足室内卫生要求。</w:t>
      </w:r>
    </w:p>
    <w:p w14:paraId="3AE12D0A" w14:textId="4CF36E11" w:rsidR="00614F9B" w:rsidRPr="00FE2660" w:rsidRDefault="00A450F7" w:rsidP="00614F9B">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614F9B" w:rsidRPr="00FE2660">
        <w:rPr>
          <w:rFonts w:ascii="Times New Roman" w:hAnsi="Times New Roman" w:cs="Times New Roman" w:hint="eastAsia"/>
          <w:b/>
          <w:bCs/>
          <w:sz w:val="24"/>
          <w:szCs w:val="24"/>
        </w:rPr>
        <w:t>.5.2</w:t>
      </w:r>
      <w:r w:rsidR="001825BF" w:rsidRPr="00FE2660">
        <w:rPr>
          <w:rFonts w:ascii="Times New Roman" w:hAnsi="Times New Roman" w:cs="Times New Roman" w:hint="eastAsia"/>
          <w:b/>
          <w:bCs/>
          <w:sz w:val="24"/>
          <w:szCs w:val="24"/>
        </w:rPr>
        <w:t xml:space="preserve">  </w:t>
      </w:r>
      <w:r w:rsidR="00614F9B" w:rsidRPr="00FE2660">
        <w:rPr>
          <w:rFonts w:ascii="Times New Roman" w:hAnsi="Times New Roman" w:cs="Times New Roman" w:hint="eastAsia"/>
          <w:bCs/>
          <w:sz w:val="24"/>
          <w:szCs w:val="24"/>
        </w:rPr>
        <w:t>新增条文。本条规定了空气冷却装置的选择。</w:t>
      </w:r>
    </w:p>
    <w:p w14:paraId="6B89A761" w14:textId="70657D00" w:rsidR="00614F9B" w:rsidRPr="00FE2660" w:rsidRDefault="00A450F7" w:rsidP="00614F9B">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614F9B" w:rsidRPr="00FE2660">
        <w:rPr>
          <w:rFonts w:ascii="Times New Roman" w:hAnsi="Times New Roman" w:cs="Times New Roman" w:hint="eastAsia"/>
          <w:b/>
          <w:bCs/>
          <w:sz w:val="24"/>
          <w:szCs w:val="24"/>
        </w:rPr>
        <w:t>.5.3</w:t>
      </w:r>
      <w:r w:rsidR="001825BF" w:rsidRPr="00FE2660">
        <w:rPr>
          <w:rFonts w:ascii="Times New Roman" w:hAnsi="Times New Roman" w:cs="Times New Roman" w:hint="eastAsia"/>
          <w:b/>
          <w:bCs/>
          <w:sz w:val="24"/>
          <w:szCs w:val="24"/>
        </w:rPr>
        <w:t xml:space="preserve">  </w:t>
      </w:r>
      <w:r w:rsidR="00614F9B" w:rsidRPr="00FE2660">
        <w:rPr>
          <w:rFonts w:ascii="Times New Roman" w:hAnsi="Times New Roman" w:cs="Times New Roman" w:hint="eastAsia"/>
          <w:bCs/>
          <w:sz w:val="24"/>
          <w:szCs w:val="24"/>
        </w:rPr>
        <w:t>新增条文。本条规定了全空气集中空调系统空气冷却器选型时注意事项。</w:t>
      </w:r>
    </w:p>
    <w:p w14:paraId="1AE730C6" w14:textId="48AF70B6" w:rsidR="00614F9B" w:rsidRPr="00FE2660" w:rsidRDefault="00A450F7" w:rsidP="00614F9B">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614F9B" w:rsidRPr="00FE2660">
        <w:rPr>
          <w:rFonts w:ascii="Times New Roman" w:hAnsi="Times New Roman" w:cs="Times New Roman" w:hint="eastAsia"/>
          <w:b/>
          <w:bCs/>
          <w:sz w:val="24"/>
          <w:szCs w:val="24"/>
        </w:rPr>
        <w:t>.5.4</w:t>
      </w:r>
      <w:r w:rsidR="001825BF" w:rsidRPr="00FE2660">
        <w:rPr>
          <w:rFonts w:ascii="Times New Roman" w:hAnsi="Times New Roman" w:cs="Times New Roman" w:hint="eastAsia"/>
          <w:b/>
          <w:bCs/>
          <w:sz w:val="24"/>
          <w:szCs w:val="24"/>
        </w:rPr>
        <w:t xml:space="preserve">  </w:t>
      </w:r>
      <w:r w:rsidR="00614F9B" w:rsidRPr="00FE2660">
        <w:rPr>
          <w:rFonts w:ascii="Times New Roman" w:hAnsi="Times New Roman" w:cs="Times New Roman" w:hint="eastAsia"/>
          <w:bCs/>
          <w:sz w:val="24"/>
          <w:szCs w:val="24"/>
        </w:rPr>
        <w:t>新增条文。本条是关于直接膨胀式空气冷却器的制冷剂选择。</w:t>
      </w:r>
    </w:p>
    <w:p w14:paraId="3246CB10" w14:textId="77777777" w:rsidR="00614F9B" w:rsidRPr="00FE2660" w:rsidRDefault="00614F9B" w:rsidP="00614F9B">
      <w:pPr>
        <w:adjustRightInd w:val="0"/>
        <w:snapToGrid w:val="0"/>
        <w:spacing w:line="360" w:lineRule="auto"/>
        <w:ind w:firstLineChars="201" w:firstLine="482"/>
        <w:rPr>
          <w:rFonts w:ascii="Times New Roman" w:hAnsi="Times New Roman" w:cs="Times New Roman"/>
          <w:bCs/>
          <w:sz w:val="24"/>
          <w:szCs w:val="24"/>
        </w:rPr>
      </w:pPr>
      <w:r w:rsidRPr="00FE2660">
        <w:rPr>
          <w:rFonts w:ascii="Times New Roman" w:hAnsi="Times New Roman" w:cs="Times New Roman" w:hint="eastAsia"/>
          <w:bCs/>
          <w:sz w:val="24"/>
          <w:szCs w:val="24"/>
        </w:rPr>
        <w:t>为防止氨制冷剂泄漏时，经送风机直接将氨送至空调区，危害人体或造成其他事故，</w:t>
      </w:r>
      <w:r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所以采用制冷剂直接膨胀式空气冷却器时，不得用氨作制冷剂。需要指出的是，随着安全手段的进步，已经有尝试采用氨作为制冷剂的案例，但考虑目前大范围推广还不成熟，本标准仍维持禁止氨作制冷剂的规定。</w:t>
      </w:r>
    </w:p>
    <w:p w14:paraId="60E8E1F4" w14:textId="0843EAA0" w:rsidR="00614F9B" w:rsidRPr="00FE2660" w:rsidRDefault="00A450F7" w:rsidP="00614F9B">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614F9B" w:rsidRPr="00FE2660">
        <w:rPr>
          <w:rFonts w:ascii="Times New Roman" w:hAnsi="Times New Roman" w:cs="Times New Roman" w:hint="eastAsia"/>
          <w:b/>
          <w:bCs/>
          <w:sz w:val="24"/>
          <w:szCs w:val="24"/>
        </w:rPr>
        <w:t>.5.5-</w:t>
      </w:r>
      <w:r w:rsidRPr="00FE2660">
        <w:rPr>
          <w:rFonts w:ascii="Times New Roman" w:hAnsi="Times New Roman" w:cs="Times New Roman" w:hint="eastAsia"/>
          <w:b/>
          <w:bCs/>
          <w:sz w:val="24"/>
          <w:szCs w:val="24"/>
        </w:rPr>
        <w:t>8</w:t>
      </w:r>
      <w:r w:rsidR="00614F9B" w:rsidRPr="00FE2660">
        <w:rPr>
          <w:rFonts w:ascii="Times New Roman" w:hAnsi="Times New Roman" w:cs="Times New Roman" w:hint="eastAsia"/>
          <w:b/>
          <w:bCs/>
          <w:sz w:val="24"/>
          <w:szCs w:val="24"/>
        </w:rPr>
        <w:t>.5.6</w:t>
      </w:r>
      <w:r w:rsidR="001825BF" w:rsidRPr="00FE2660">
        <w:rPr>
          <w:rFonts w:ascii="Times New Roman" w:hAnsi="Times New Roman" w:cs="Times New Roman" w:hint="eastAsia"/>
          <w:b/>
          <w:bCs/>
          <w:sz w:val="24"/>
          <w:szCs w:val="24"/>
        </w:rPr>
        <w:t xml:space="preserve">  </w:t>
      </w:r>
      <w:r w:rsidR="00614F9B" w:rsidRPr="00FE2660">
        <w:rPr>
          <w:rFonts w:ascii="Times New Roman" w:hAnsi="Times New Roman" w:cs="Times New Roman" w:hint="eastAsia"/>
          <w:bCs/>
          <w:sz w:val="24"/>
          <w:szCs w:val="24"/>
        </w:rPr>
        <w:t>新增条文。对</w:t>
      </w:r>
      <w:r w:rsidR="000E7008" w:rsidRPr="00FE2660">
        <w:rPr>
          <w:rFonts w:ascii="Times New Roman" w:hAnsi="Times New Roman" w:cs="Times New Roman" w:hint="eastAsia"/>
          <w:bCs/>
          <w:sz w:val="24"/>
          <w:szCs w:val="24"/>
        </w:rPr>
        <w:t>存在冻结风险时</w:t>
      </w:r>
      <w:r w:rsidR="00614F9B" w:rsidRPr="00FE2660">
        <w:rPr>
          <w:rFonts w:ascii="Times New Roman" w:hAnsi="Times New Roman" w:cs="Times New Roman" w:hint="eastAsia"/>
          <w:bCs/>
          <w:sz w:val="24"/>
          <w:szCs w:val="24"/>
        </w:rPr>
        <w:t>空调设备</w:t>
      </w:r>
      <w:r w:rsidR="000E7008" w:rsidRPr="00FE2660">
        <w:rPr>
          <w:rFonts w:ascii="Times New Roman" w:hAnsi="Times New Roman" w:cs="Times New Roman" w:hint="eastAsia"/>
          <w:bCs/>
          <w:sz w:val="24"/>
          <w:szCs w:val="24"/>
        </w:rPr>
        <w:t>的</w:t>
      </w:r>
      <w:r w:rsidR="00614F9B" w:rsidRPr="00FE2660">
        <w:rPr>
          <w:rFonts w:ascii="Times New Roman" w:hAnsi="Times New Roman" w:cs="Times New Roman" w:hint="eastAsia"/>
          <w:bCs/>
          <w:sz w:val="24"/>
          <w:szCs w:val="24"/>
        </w:rPr>
        <w:t>防冻要求。</w:t>
      </w:r>
    </w:p>
    <w:p w14:paraId="61312FDF" w14:textId="7969B7BB" w:rsidR="00614F9B" w:rsidRPr="00FE2660" w:rsidRDefault="00614F9B" w:rsidP="000E7008">
      <w:pPr>
        <w:adjustRightInd w:val="0"/>
        <w:snapToGrid w:val="0"/>
        <w:spacing w:line="360" w:lineRule="auto"/>
        <w:ind w:firstLineChars="201" w:firstLine="484"/>
        <w:rPr>
          <w:rFonts w:ascii="Times New Roman" w:hAnsi="Times New Roman" w:cs="Times New Roman"/>
          <w:bCs/>
          <w:sz w:val="24"/>
          <w:szCs w:val="24"/>
        </w:rPr>
      </w:pPr>
      <w:r w:rsidRPr="00FE2660">
        <w:rPr>
          <w:rFonts w:ascii="Times New Roman" w:hAnsi="Times New Roman" w:cs="Times New Roman" w:hint="eastAsia"/>
          <w:b/>
          <w:bCs/>
          <w:sz w:val="24"/>
          <w:szCs w:val="24"/>
        </w:rPr>
        <w:t>1</w:t>
      </w:r>
      <w:r w:rsidR="000E7008"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空气加热器管路上，设置自动控制的电动阀，并限定最小开度或设置一个与电动阀并联的小口径手动阀；</w:t>
      </w:r>
    </w:p>
    <w:p w14:paraId="37065CDF" w14:textId="783E15CA" w:rsidR="00614F9B" w:rsidRPr="00FE2660" w:rsidRDefault="00614F9B" w:rsidP="000E7008">
      <w:pPr>
        <w:adjustRightInd w:val="0"/>
        <w:snapToGrid w:val="0"/>
        <w:spacing w:line="360" w:lineRule="auto"/>
        <w:ind w:firstLineChars="201" w:firstLine="484"/>
        <w:rPr>
          <w:rFonts w:ascii="Times New Roman" w:hAnsi="Times New Roman" w:cs="Times New Roman"/>
          <w:bCs/>
          <w:sz w:val="24"/>
          <w:szCs w:val="24"/>
        </w:rPr>
      </w:pPr>
      <w:r w:rsidRPr="00FE2660">
        <w:rPr>
          <w:rFonts w:ascii="Times New Roman" w:hAnsi="Times New Roman" w:cs="Times New Roman" w:hint="eastAsia"/>
          <w:b/>
          <w:bCs/>
          <w:sz w:val="24"/>
          <w:szCs w:val="24"/>
        </w:rPr>
        <w:t>2</w:t>
      </w:r>
      <w:r w:rsidR="000E7008"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新风人口处设置电动保温型风阀，并与风机连锁；</w:t>
      </w:r>
    </w:p>
    <w:p w14:paraId="0A25AF35" w14:textId="4F2DBC1A" w:rsidR="00614F9B" w:rsidRPr="00FE2660" w:rsidRDefault="00614F9B" w:rsidP="000E7008">
      <w:pPr>
        <w:adjustRightInd w:val="0"/>
        <w:snapToGrid w:val="0"/>
        <w:spacing w:line="360" w:lineRule="auto"/>
        <w:ind w:firstLineChars="201" w:firstLine="484"/>
        <w:rPr>
          <w:rFonts w:ascii="Times New Roman" w:hAnsi="Times New Roman" w:cs="Times New Roman"/>
          <w:bCs/>
          <w:sz w:val="24"/>
          <w:szCs w:val="24"/>
        </w:rPr>
      </w:pPr>
      <w:r w:rsidRPr="00FE2660">
        <w:rPr>
          <w:rFonts w:ascii="Times New Roman" w:hAnsi="Times New Roman" w:cs="Times New Roman" w:hint="eastAsia"/>
          <w:b/>
          <w:bCs/>
          <w:sz w:val="24"/>
          <w:szCs w:val="24"/>
        </w:rPr>
        <w:t>3</w:t>
      </w:r>
      <w:r w:rsidR="000E7008"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空气加热器分设预热盘管和加热盘管，预热盘管应设置在顺机组气流方向的上风侧；</w:t>
      </w:r>
    </w:p>
    <w:p w14:paraId="62BF2FB6" w14:textId="22AE44F4" w:rsidR="00614F9B" w:rsidRPr="00FE2660" w:rsidRDefault="00614F9B" w:rsidP="000E7008">
      <w:pPr>
        <w:adjustRightInd w:val="0"/>
        <w:snapToGrid w:val="0"/>
        <w:spacing w:line="360" w:lineRule="auto"/>
        <w:ind w:firstLineChars="201" w:firstLine="484"/>
        <w:rPr>
          <w:rFonts w:ascii="Times New Roman" w:hAnsi="Times New Roman" w:cs="Times New Roman"/>
          <w:bCs/>
          <w:sz w:val="24"/>
          <w:szCs w:val="24"/>
        </w:rPr>
      </w:pPr>
      <w:r w:rsidRPr="00FE2660">
        <w:rPr>
          <w:rFonts w:ascii="Times New Roman" w:hAnsi="Times New Roman" w:cs="Times New Roman" w:hint="eastAsia"/>
          <w:b/>
          <w:bCs/>
          <w:sz w:val="24"/>
          <w:szCs w:val="24"/>
        </w:rPr>
        <w:t>4</w:t>
      </w:r>
      <w:r w:rsidR="000E7008"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空气加热器后设温度检测装置，低于</w:t>
      </w:r>
      <w:r w:rsidRPr="00FE2660">
        <w:rPr>
          <w:rFonts w:ascii="Times New Roman" w:hAnsi="Times New Roman" w:cs="Times New Roman" w:hint="eastAsia"/>
          <w:bCs/>
          <w:sz w:val="24"/>
          <w:szCs w:val="24"/>
        </w:rPr>
        <w:t>5</w:t>
      </w:r>
      <w:r w:rsidRPr="00FE2660">
        <w:rPr>
          <w:rFonts w:ascii="Times New Roman" w:hAnsi="Times New Roman" w:cs="Times New Roman" w:hint="eastAsia"/>
          <w:bCs/>
          <w:sz w:val="24"/>
          <w:szCs w:val="24"/>
        </w:rPr>
        <w:t>℃时停机保护；</w:t>
      </w:r>
    </w:p>
    <w:p w14:paraId="5B964071" w14:textId="6FB0F38B" w:rsidR="00614F9B" w:rsidRPr="00FE2660" w:rsidRDefault="00614F9B" w:rsidP="000E7008">
      <w:pPr>
        <w:adjustRightInd w:val="0"/>
        <w:snapToGrid w:val="0"/>
        <w:spacing w:line="360" w:lineRule="auto"/>
        <w:ind w:firstLineChars="201" w:firstLine="484"/>
        <w:rPr>
          <w:rFonts w:ascii="Times New Roman" w:hAnsi="Times New Roman" w:cs="Times New Roman"/>
          <w:bCs/>
          <w:sz w:val="24"/>
          <w:szCs w:val="24"/>
        </w:rPr>
      </w:pPr>
      <w:r w:rsidRPr="00FE2660">
        <w:rPr>
          <w:rFonts w:ascii="Times New Roman" w:hAnsi="Times New Roman" w:cs="Times New Roman" w:hint="eastAsia"/>
          <w:b/>
          <w:bCs/>
          <w:sz w:val="24"/>
          <w:szCs w:val="24"/>
        </w:rPr>
        <w:t>5</w:t>
      </w:r>
      <w:r w:rsidR="000E7008"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空气加热器设置循环水泵，以加大循环水量；</w:t>
      </w:r>
    </w:p>
    <w:p w14:paraId="2E331B66" w14:textId="1DEEF766" w:rsidR="00614F9B" w:rsidRPr="00FE2660" w:rsidRDefault="00614F9B" w:rsidP="000E7008">
      <w:pPr>
        <w:adjustRightInd w:val="0"/>
        <w:snapToGrid w:val="0"/>
        <w:spacing w:line="360" w:lineRule="auto"/>
        <w:ind w:firstLineChars="201" w:firstLine="484"/>
        <w:rPr>
          <w:rFonts w:ascii="Times New Roman" w:hAnsi="Times New Roman" w:cs="Times New Roman"/>
          <w:bCs/>
          <w:sz w:val="24"/>
          <w:szCs w:val="24"/>
        </w:rPr>
      </w:pPr>
      <w:r w:rsidRPr="00FE2660">
        <w:rPr>
          <w:rFonts w:ascii="Times New Roman" w:hAnsi="Times New Roman" w:cs="Times New Roman" w:hint="eastAsia"/>
          <w:b/>
          <w:bCs/>
          <w:sz w:val="24"/>
          <w:szCs w:val="24"/>
        </w:rPr>
        <w:t>6</w:t>
      </w:r>
      <w:r w:rsidR="000E7008"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当空调箱比较高时，应在高度方向上分隔成多层，防止出现大的温度梯度；</w:t>
      </w:r>
    </w:p>
    <w:p w14:paraId="79AEE48E" w14:textId="52B7222E" w:rsidR="00614F9B" w:rsidRPr="00FE2660" w:rsidRDefault="00614F9B" w:rsidP="000E7008">
      <w:pPr>
        <w:adjustRightInd w:val="0"/>
        <w:snapToGrid w:val="0"/>
        <w:spacing w:line="360" w:lineRule="auto"/>
        <w:ind w:firstLineChars="201" w:firstLine="484"/>
        <w:rPr>
          <w:rFonts w:ascii="Times New Roman" w:hAnsi="Times New Roman" w:cs="Times New Roman"/>
          <w:bCs/>
          <w:sz w:val="24"/>
          <w:szCs w:val="24"/>
        </w:rPr>
      </w:pPr>
      <w:r w:rsidRPr="00FE2660">
        <w:rPr>
          <w:rFonts w:ascii="Times New Roman" w:hAnsi="Times New Roman" w:cs="Times New Roman" w:hint="eastAsia"/>
          <w:b/>
          <w:bCs/>
          <w:sz w:val="24"/>
          <w:szCs w:val="24"/>
        </w:rPr>
        <w:t>7</w:t>
      </w:r>
      <w:r w:rsidR="000E7008"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设混风阀，必要时通过开启混风阀关小新风阀，提高空气加热器前空气温度，但要防止雾区的产生；</w:t>
      </w:r>
    </w:p>
    <w:p w14:paraId="458306E2" w14:textId="6400E3E9" w:rsidR="00614F9B" w:rsidRPr="00FE2660" w:rsidRDefault="00614F9B" w:rsidP="000E7008">
      <w:pPr>
        <w:adjustRightInd w:val="0"/>
        <w:snapToGrid w:val="0"/>
        <w:spacing w:line="360" w:lineRule="auto"/>
        <w:ind w:firstLineChars="201" w:firstLine="484"/>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0E7008"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空气加热器材质采用厚壁碳钢管；</w:t>
      </w:r>
    </w:p>
    <w:p w14:paraId="4EABEA23" w14:textId="1CEEC94E" w:rsidR="00614F9B" w:rsidRPr="00FE2660" w:rsidRDefault="00614F9B" w:rsidP="000E7008">
      <w:pPr>
        <w:adjustRightInd w:val="0"/>
        <w:snapToGrid w:val="0"/>
        <w:spacing w:line="360" w:lineRule="auto"/>
        <w:ind w:firstLineChars="201" w:firstLine="484"/>
        <w:rPr>
          <w:rFonts w:ascii="Times New Roman" w:hAnsi="Times New Roman" w:cs="Times New Roman"/>
          <w:bCs/>
          <w:sz w:val="24"/>
          <w:szCs w:val="24"/>
        </w:rPr>
      </w:pPr>
      <w:r w:rsidRPr="00FE2660">
        <w:rPr>
          <w:rFonts w:ascii="Times New Roman" w:hAnsi="Times New Roman" w:cs="Times New Roman" w:hint="eastAsia"/>
          <w:b/>
          <w:bCs/>
          <w:sz w:val="24"/>
          <w:szCs w:val="24"/>
        </w:rPr>
        <w:t>9</w:t>
      </w:r>
      <w:r w:rsidR="000E7008"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加热量比较大时，空气加热器可采用多组盘管并联形式；</w:t>
      </w:r>
    </w:p>
    <w:p w14:paraId="344218FB" w14:textId="0E7D587E" w:rsidR="00614F9B" w:rsidRPr="00FE2660" w:rsidRDefault="00614F9B" w:rsidP="000E7008">
      <w:pPr>
        <w:adjustRightInd w:val="0"/>
        <w:snapToGrid w:val="0"/>
        <w:spacing w:line="360" w:lineRule="auto"/>
        <w:ind w:firstLineChars="201" w:firstLine="484"/>
        <w:rPr>
          <w:rFonts w:ascii="Times New Roman" w:hAnsi="Times New Roman" w:cs="Times New Roman"/>
          <w:bCs/>
          <w:sz w:val="24"/>
          <w:szCs w:val="24"/>
        </w:rPr>
      </w:pPr>
      <w:r w:rsidRPr="00FE2660">
        <w:rPr>
          <w:rFonts w:ascii="Times New Roman" w:hAnsi="Times New Roman" w:cs="Times New Roman" w:hint="eastAsia"/>
          <w:b/>
          <w:bCs/>
          <w:sz w:val="24"/>
          <w:szCs w:val="24"/>
        </w:rPr>
        <w:t>10</w:t>
      </w:r>
      <w:r w:rsidR="000E7008"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当采用两管制时，如果冷水与热水的设计水流量比值大于</w:t>
      </w:r>
      <w:r w:rsidRPr="00FE2660">
        <w:rPr>
          <w:rFonts w:ascii="Times New Roman" w:hAnsi="Times New Roman" w:cs="Times New Roman" w:hint="eastAsia"/>
          <w:bCs/>
          <w:sz w:val="24"/>
          <w:szCs w:val="24"/>
        </w:rPr>
        <w:t>4.0</w:t>
      </w:r>
      <w:r w:rsidRPr="00FE2660">
        <w:rPr>
          <w:rFonts w:ascii="Times New Roman" w:hAnsi="Times New Roman" w:cs="Times New Roman" w:hint="eastAsia"/>
          <w:bCs/>
          <w:sz w:val="24"/>
          <w:szCs w:val="24"/>
        </w:rPr>
        <w:t>，宜采用两级盘管分别设置的方式。</w:t>
      </w:r>
    </w:p>
    <w:p w14:paraId="66C52DF9" w14:textId="37072DD2" w:rsidR="00614F9B" w:rsidRPr="00FE2660" w:rsidRDefault="00614F9B" w:rsidP="000E7008">
      <w:pPr>
        <w:adjustRightInd w:val="0"/>
        <w:snapToGrid w:val="0"/>
        <w:spacing w:line="360" w:lineRule="auto"/>
        <w:ind w:firstLineChars="201" w:firstLine="484"/>
        <w:rPr>
          <w:rFonts w:ascii="Times New Roman" w:hAnsi="Times New Roman" w:cs="Times New Roman"/>
          <w:bCs/>
          <w:sz w:val="24"/>
          <w:szCs w:val="24"/>
        </w:rPr>
      </w:pPr>
      <w:r w:rsidRPr="00FE2660">
        <w:rPr>
          <w:rFonts w:ascii="Times New Roman" w:hAnsi="Times New Roman" w:cs="Times New Roman" w:hint="eastAsia"/>
          <w:b/>
          <w:bCs/>
          <w:sz w:val="24"/>
          <w:szCs w:val="24"/>
        </w:rPr>
        <w:t>11</w:t>
      </w:r>
      <w:r w:rsidR="000E7008"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热媒采用乙二醇溶液、导热油等代替水。</w:t>
      </w:r>
    </w:p>
    <w:p w14:paraId="35818CAA" w14:textId="29AB88D8" w:rsidR="00614F9B" w:rsidRPr="00FE2660" w:rsidRDefault="00A450F7" w:rsidP="00614F9B">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lastRenderedPageBreak/>
        <w:t>8</w:t>
      </w:r>
      <w:r w:rsidR="00614F9B" w:rsidRPr="00FE2660">
        <w:rPr>
          <w:rFonts w:ascii="Times New Roman" w:hAnsi="Times New Roman" w:cs="Times New Roman" w:hint="eastAsia"/>
          <w:b/>
          <w:bCs/>
          <w:sz w:val="24"/>
          <w:szCs w:val="24"/>
        </w:rPr>
        <w:t>.5.7</w:t>
      </w:r>
      <w:r w:rsidR="001825BF" w:rsidRPr="00FE2660">
        <w:rPr>
          <w:rFonts w:ascii="Times New Roman" w:hAnsi="Times New Roman" w:cs="Times New Roman" w:hint="eastAsia"/>
          <w:b/>
          <w:bCs/>
          <w:sz w:val="24"/>
          <w:szCs w:val="24"/>
        </w:rPr>
        <w:t xml:space="preserve">  </w:t>
      </w:r>
      <w:r w:rsidR="00614F9B" w:rsidRPr="00FE2660">
        <w:rPr>
          <w:rFonts w:ascii="Times New Roman" w:hAnsi="Times New Roman" w:cs="Times New Roman" w:hint="eastAsia"/>
          <w:bCs/>
          <w:sz w:val="24"/>
          <w:szCs w:val="24"/>
        </w:rPr>
        <w:t>新增条文。对加湿装置的设置及要求加以规定。</w:t>
      </w:r>
    </w:p>
    <w:p w14:paraId="45FE1C1E" w14:textId="77777777" w:rsidR="00614F9B" w:rsidRPr="00FE2660" w:rsidRDefault="00614F9B" w:rsidP="00614F9B">
      <w:pPr>
        <w:adjustRightInd w:val="0"/>
        <w:snapToGrid w:val="0"/>
        <w:spacing w:line="360" w:lineRule="auto"/>
        <w:ind w:firstLineChars="201" w:firstLine="482"/>
        <w:rPr>
          <w:rFonts w:ascii="Times New Roman" w:hAnsi="Times New Roman" w:cs="Times New Roman"/>
          <w:bCs/>
          <w:sz w:val="24"/>
          <w:szCs w:val="24"/>
        </w:rPr>
      </w:pPr>
      <w:r w:rsidRPr="00FE2660">
        <w:rPr>
          <w:rFonts w:ascii="Times New Roman" w:hAnsi="Times New Roman" w:cs="Times New Roman" w:hint="eastAsia"/>
          <w:bCs/>
          <w:sz w:val="24"/>
          <w:szCs w:val="24"/>
        </w:rPr>
        <w:t>化工生产会需要大量蒸汽，但有时会混入工艺有害物质，不宜用于加湿，防止影响室内空气品质。</w:t>
      </w:r>
    </w:p>
    <w:p w14:paraId="408973E1" w14:textId="77777777" w:rsidR="00614F9B" w:rsidRPr="00FE2660" w:rsidRDefault="00614F9B" w:rsidP="00614F9B">
      <w:pPr>
        <w:adjustRightInd w:val="0"/>
        <w:snapToGrid w:val="0"/>
        <w:spacing w:line="360" w:lineRule="auto"/>
        <w:ind w:firstLineChars="201" w:firstLine="482"/>
        <w:rPr>
          <w:rFonts w:ascii="Times New Roman" w:hAnsi="Times New Roman" w:cs="Times New Roman"/>
          <w:bCs/>
          <w:sz w:val="24"/>
          <w:szCs w:val="24"/>
        </w:rPr>
      </w:pPr>
      <w:r w:rsidRPr="00FE2660">
        <w:rPr>
          <w:rFonts w:ascii="Times New Roman" w:hAnsi="Times New Roman" w:cs="Times New Roman" w:hint="eastAsia"/>
          <w:bCs/>
          <w:sz w:val="24"/>
          <w:szCs w:val="24"/>
        </w:rPr>
        <w:t>电极式或电热式蒸汽加湿器是化工项目中比较常见的两种加湿方式，具有蒸汽加湿的各项优点，且控制方便灵活，可以满足空调区对相对湿度允许波动范围要求严格的要求，但该类加湿器耗电量较大。电极式蒸汽加湿器一般比电热式蒸汽加湿器价格低，但采用硬度较高的自来水时需经常更换电极。有条件时，建议采用有自动除垢装置的电热式蒸汽加湿器。</w:t>
      </w:r>
    </w:p>
    <w:p w14:paraId="742F556D" w14:textId="77777777" w:rsidR="00614F9B" w:rsidRPr="00FE2660" w:rsidRDefault="00614F9B" w:rsidP="00614F9B">
      <w:pPr>
        <w:adjustRightInd w:val="0"/>
        <w:snapToGrid w:val="0"/>
        <w:spacing w:line="360" w:lineRule="auto"/>
        <w:ind w:firstLineChars="201" w:firstLine="482"/>
        <w:rPr>
          <w:rFonts w:ascii="Times New Roman" w:hAnsi="Times New Roman" w:cs="Times New Roman"/>
          <w:bCs/>
          <w:sz w:val="24"/>
          <w:szCs w:val="24"/>
        </w:rPr>
      </w:pPr>
      <w:r w:rsidRPr="00FE2660">
        <w:rPr>
          <w:rFonts w:ascii="Times New Roman" w:hAnsi="Times New Roman" w:cs="Times New Roman" w:hint="eastAsia"/>
          <w:bCs/>
          <w:sz w:val="24"/>
          <w:szCs w:val="24"/>
        </w:rPr>
        <w:t>电极式加湿器如果采用软化水，当</w:t>
      </w:r>
      <w:r w:rsidRPr="00FE2660">
        <w:rPr>
          <w:rFonts w:ascii="Times New Roman" w:hAnsi="Times New Roman" w:cs="Times New Roman" w:hint="eastAsia"/>
          <w:bCs/>
          <w:sz w:val="24"/>
          <w:szCs w:val="24"/>
        </w:rPr>
        <w:t>Na</w:t>
      </w:r>
      <w:r w:rsidRPr="00FE2660">
        <w:rPr>
          <w:rFonts w:ascii="Times New Roman" w:hAnsi="Times New Roman" w:cs="Times New Roman" w:hint="eastAsia"/>
          <w:bCs/>
          <w:sz w:val="24"/>
          <w:szCs w:val="24"/>
          <w:vertAlign w:val="superscript"/>
        </w:rPr>
        <w:t>+</w:t>
      </w:r>
      <w:r w:rsidRPr="00FE2660">
        <w:rPr>
          <w:rFonts w:ascii="Times New Roman" w:hAnsi="Times New Roman" w:cs="Times New Roman" w:hint="eastAsia"/>
          <w:bCs/>
          <w:sz w:val="24"/>
          <w:szCs w:val="24"/>
        </w:rPr>
        <w:t>浓度过高时易产生泡沫，有可能影响水位和加湿量的控制精度。因此，对水质软化的要求应根据产品的要求确定。</w:t>
      </w:r>
    </w:p>
    <w:p w14:paraId="56ED3CDE" w14:textId="00487247" w:rsidR="00614F9B" w:rsidRPr="00FE2660" w:rsidRDefault="00A450F7" w:rsidP="00614F9B">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614F9B" w:rsidRPr="00FE2660">
        <w:rPr>
          <w:rFonts w:ascii="Times New Roman" w:hAnsi="Times New Roman" w:cs="Times New Roman" w:hint="eastAsia"/>
          <w:b/>
          <w:bCs/>
          <w:sz w:val="24"/>
          <w:szCs w:val="24"/>
        </w:rPr>
        <w:t>.5.8</w:t>
      </w:r>
      <w:r w:rsidR="001825BF" w:rsidRPr="00FE2660">
        <w:rPr>
          <w:rFonts w:ascii="Times New Roman" w:hAnsi="Times New Roman" w:cs="Times New Roman" w:hint="eastAsia"/>
          <w:b/>
          <w:bCs/>
          <w:sz w:val="24"/>
          <w:szCs w:val="24"/>
        </w:rPr>
        <w:t xml:space="preserve">  </w:t>
      </w:r>
      <w:r w:rsidR="00614F9B" w:rsidRPr="00FE2660">
        <w:rPr>
          <w:rFonts w:ascii="Times New Roman" w:hAnsi="Times New Roman" w:cs="Times New Roman" w:hint="eastAsia"/>
          <w:bCs/>
          <w:sz w:val="24"/>
          <w:szCs w:val="24"/>
        </w:rPr>
        <w:t>新增条文。对空调设备选型时风量及阻力附加加以规定。</w:t>
      </w:r>
    </w:p>
    <w:p w14:paraId="6644FDAB" w14:textId="5513CE54" w:rsidR="00614F9B" w:rsidRPr="00FE2660" w:rsidRDefault="00A450F7" w:rsidP="00614F9B">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614F9B" w:rsidRPr="00FE2660">
        <w:rPr>
          <w:rFonts w:ascii="Times New Roman" w:hAnsi="Times New Roman" w:cs="Times New Roman" w:hint="eastAsia"/>
          <w:b/>
          <w:bCs/>
          <w:sz w:val="24"/>
          <w:szCs w:val="24"/>
        </w:rPr>
        <w:t>.5.9</w:t>
      </w:r>
      <w:r w:rsidR="001825BF" w:rsidRPr="00FE2660">
        <w:rPr>
          <w:rFonts w:ascii="Times New Roman" w:hAnsi="Times New Roman" w:cs="Times New Roman" w:hint="eastAsia"/>
          <w:b/>
          <w:bCs/>
          <w:sz w:val="24"/>
          <w:szCs w:val="24"/>
        </w:rPr>
        <w:t xml:space="preserve">  </w:t>
      </w:r>
      <w:r w:rsidR="00614F9B" w:rsidRPr="00FE2660">
        <w:rPr>
          <w:rFonts w:ascii="Times New Roman" w:hAnsi="Times New Roman" w:cs="Times New Roman" w:hint="eastAsia"/>
          <w:bCs/>
          <w:sz w:val="24"/>
          <w:szCs w:val="24"/>
        </w:rPr>
        <w:t>新增条文。</w:t>
      </w:r>
      <w:r w:rsidR="00224771" w:rsidRPr="00FE2660">
        <w:rPr>
          <w:rFonts w:ascii="Times New Roman" w:hAnsi="Times New Roman" w:cs="Times New Roman" w:hint="eastAsia"/>
          <w:bCs/>
          <w:sz w:val="24"/>
          <w:szCs w:val="24"/>
        </w:rPr>
        <w:t>对空调新风净化加以规定。</w:t>
      </w:r>
    </w:p>
    <w:p w14:paraId="7FC46DF9" w14:textId="1E53473B" w:rsidR="00614F9B" w:rsidRPr="00FE2660" w:rsidRDefault="00A450F7" w:rsidP="00614F9B">
      <w:pPr>
        <w:pStyle w:val="2"/>
        <w:keepNext w:val="0"/>
        <w:keepLines w:val="0"/>
        <w:spacing w:before="120" w:after="120" w:line="360" w:lineRule="auto"/>
        <w:rPr>
          <w:rFonts w:ascii="Times New Roman" w:eastAsiaTheme="minorEastAsia" w:hAnsi="Times New Roman" w:cs="Times New Roman"/>
          <w:sz w:val="28"/>
          <w:szCs w:val="28"/>
        </w:rPr>
      </w:pPr>
      <w:bookmarkStart w:id="885" w:name="_Toc176547922"/>
      <w:bookmarkStart w:id="886" w:name="_Toc176548454"/>
      <w:bookmarkStart w:id="887" w:name="_Toc183360492"/>
      <w:bookmarkStart w:id="888" w:name="_Toc185236806"/>
      <w:bookmarkStart w:id="889" w:name="_Toc185237759"/>
      <w:bookmarkStart w:id="890" w:name="_Toc185237891"/>
      <w:r w:rsidRPr="00FE2660">
        <w:rPr>
          <w:rFonts w:ascii="Times New Roman" w:eastAsiaTheme="minorEastAsia" w:hAnsi="Times New Roman" w:cs="Times New Roman" w:hint="eastAsia"/>
          <w:sz w:val="28"/>
          <w:szCs w:val="28"/>
        </w:rPr>
        <w:t>8</w:t>
      </w:r>
      <w:r w:rsidR="00614F9B" w:rsidRPr="00FE2660">
        <w:rPr>
          <w:rFonts w:ascii="Times New Roman" w:eastAsiaTheme="minorEastAsia" w:hAnsi="Times New Roman" w:cs="Times New Roman"/>
          <w:sz w:val="28"/>
          <w:szCs w:val="28"/>
        </w:rPr>
        <w:t>.</w:t>
      </w:r>
      <w:r w:rsidR="00614F9B" w:rsidRPr="00FE2660">
        <w:rPr>
          <w:rFonts w:ascii="Times New Roman" w:eastAsiaTheme="minorEastAsia" w:hAnsi="Times New Roman" w:cs="Times New Roman" w:hint="eastAsia"/>
          <w:sz w:val="28"/>
          <w:szCs w:val="28"/>
        </w:rPr>
        <w:t>6</w:t>
      </w:r>
      <w:r w:rsidR="00614F9B" w:rsidRPr="00FE2660">
        <w:rPr>
          <w:rFonts w:ascii="Times New Roman" w:eastAsiaTheme="minorEastAsia" w:hAnsi="Times New Roman" w:cs="Times New Roman"/>
          <w:sz w:val="28"/>
          <w:szCs w:val="28"/>
        </w:rPr>
        <w:t xml:space="preserve">  </w:t>
      </w:r>
      <w:r w:rsidR="00614F9B" w:rsidRPr="00FE2660">
        <w:rPr>
          <w:rFonts w:ascii="Times New Roman" w:eastAsiaTheme="minorEastAsia" w:hAnsi="Times New Roman" w:cs="Times New Roman" w:hint="eastAsia"/>
          <w:sz w:val="28"/>
          <w:szCs w:val="28"/>
        </w:rPr>
        <w:t>防火防爆</w:t>
      </w:r>
      <w:bookmarkEnd w:id="885"/>
      <w:bookmarkEnd w:id="886"/>
      <w:bookmarkEnd w:id="887"/>
      <w:bookmarkEnd w:id="888"/>
      <w:bookmarkEnd w:id="889"/>
      <w:bookmarkEnd w:id="890"/>
    </w:p>
    <w:p w14:paraId="2DBBD608" w14:textId="09409BA1" w:rsidR="00614F9B" w:rsidRPr="00FE2660" w:rsidRDefault="00A450F7" w:rsidP="00614F9B">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614F9B" w:rsidRPr="00FE2660">
        <w:rPr>
          <w:rFonts w:ascii="Times New Roman" w:hAnsi="Times New Roman" w:cs="Times New Roman" w:hint="eastAsia"/>
          <w:b/>
          <w:bCs/>
          <w:sz w:val="24"/>
          <w:szCs w:val="24"/>
        </w:rPr>
        <w:t>.6.1~</w:t>
      </w:r>
      <w:r w:rsidRPr="00FE2660">
        <w:rPr>
          <w:rFonts w:ascii="Times New Roman" w:hAnsi="Times New Roman" w:cs="Times New Roman" w:hint="eastAsia"/>
          <w:b/>
          <w:bCs/>
          <w:sz w:val="24"/>
          <w:szCs w:val="24"/>
        </w:rPr>
        <w:t>8</w:t>
      </w:r>
      <w:r w:rsidR="00614F9B" w:rsidRPr="00FE2660">
        <w:rPr>
          <w:rFonts w:ascii="Times New Roman" w:hAnsi="Times New Roman" w:cs="Times New Roman" w:hint="eastAsia"/>
          <w:b/>
          <w:bCs/>
          <w:sz w:val="24"/>
          <w:szCs w:val="24"/>
        </w:rPr>
        <w:t>.6.2</w:t>
      </w:r>
      <w:r w:rsidR="001825BF" w:rsidRPr="00FE2660">
        <w:rPr>
          <w:rFonts w:ascii="Times New Roman" w:hAnsi="Times New Roman" w:cs="Times New Roman" w:hint="eastAsia"/>
          <w:b/>
          <w:bCs/>
          <w:sz w:val="24"/>
          <w:szCs w:val="24"/>
        </w:rPr>
        <w:t xml:space="preserve">  </w:t>
      </w:r>
      <w:r w:rsidR="00614F9B" w:rsidRPr="00FE2660">
        <w:rPr>
          <w:rFonts w:ascii="Times New Roman" w:hAnsi="Times New Roman" w:cs="Times New Roman" w:hint="eastAsia"/>
          <w:bCs/>
          <w:sz w:val="24"/>
          <w:szCs w:val="24"/>
        </w:rPr>
        <w:t>化工行（企）业的原料和产品大都易燃易爆</w:t>
      </w:r>
      <w:r w:rsidR="00614F9B" w:rsidRPr="00FE2660">
        <w:rPr>
          <w:rFonts w:ascii="Times New Roman" w:hAnsi="Times New Roman" w:cs="Times New Roman" w:hint="eastAsia"/>
          <w:bCs/>
          <w:sz w:val="24"/>
          <w:szCs w:val="24"/>
        </w:rPr>
        <w:t xml:space="preserve">, </w:t>
      </w:r>
      <w:r w:rsidR="00614F9B" w:rsidRPr="00FE2660">
        <w:rPr>
          <w:rFonts w:ascii="Times New Roman" w:hAnsi="Times New Roman" w:cs="Times New Roman" w:hint="eastAsia"/>
          <w:bCs/>
          <w:sz w:val="24"/>
          <w:szCs w:val="24"/>
        </w:rPr>
        <w:t>生产类别为甲、乙类，由于设备及配件内外的空气中均含有燃烧或爆炸危险性物质，遇火花即可能引起燃烧或爆炸事故，所以规定应选用防爆型。一般可根据安全性能、使用环境、工程造价等具体要求选择防爆空调系统。</w:t>
      </w:r>
    </w:p>
    <w:p w14:paraId="1A0EAC07" w14:textId="088C00BC" w:rsidR="00614F9B" w:rsidRPr="00FE2660" w:rsidRDefault="00A450F7" w:rsidP="00614F9B">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614F9B" w:rsidRPr="00FE2660">
        <w:rPr>
          <w:rFonts w:ascii="Times New Roman" w:hAnsi="Times New Roman" w:cs="Times New Roman" w:hint="eastAsia"/>
          <w:b/>
          <w:bCs/>
          <w:sz w:val="24"/>
          <w:szCs w:val="24"/>
        </w:rPr>
        <w:t>.6.3</w:t>
      </w:r>
      <w:r w:rsidR="001825BF" w:rsidRPr="00FE2660">
        <w:rPr>
          <w:rFonts w:ascii="Times New Roman" w:hAnsi="Times New Roman" w:cs="Times New Roman" w:hint="eastAsia"/>
          <w:b/>
          <w:bCs/>
          <w:sz w:val="24"/>
          <w:szCs w:val="24"/>
        </w:rPr>
        <w:t xml:space="preserve">  </w:t>
      </w:r>
      <w:r w:rsidR="00614F9B" w:rsidRPr="00FE2660">
        <w:rPr>
          <w:rFonts w:ascii="Times New Roman" w:hAnsi="Times New Roman" w:cs="Times New Roman" w:hint="eastAsia"/>
          <w:bCs/>
          <w:sz w:val="24"/>
          <w:szCs w:val="24"/>
        </w:rPr>
        <w:t>当空调设备安装在爆炸危险区域外，且为直流式空调系统时，可选用非防爆型设备，但必须在送风干管上采取防回流设施，防止爆炸危险性气体通过风管倒流。</w:t>
      </w:r>
    </w:p>
    <w:p w14:paraId="3252252E" w14:textId="730B23CA" w:rsidR="001E5714" w:rsidRPr="00FE2660" w:rsidRDefault="001E5714" w:rsidP="001E5714">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8.6.4  </w:t>
      </w:r>
      <w:r w:rsidR="0007400B" w:rsidRPr="00FE2660">
        <w:rPr>
          <w:rFonts w:ascii="Times New Roman" w:hAnsi="Times New Roman" w:cs="Times New Roman" w:hint="eastAsia"/>
          <w:bCs/>
          <w:sz w:val="24"/>
          <w:szCs w:val="24"/>
        </w:rPr>
        <w:t>对于处于爆炸危险区域内面积比较小的本身没有易燃易爆物产生的房间，例如：操作室、休息室、电梯机房等，可采用防爆空调机组。根据面积大小、安装形式等选用不同种类的防爆空调机组。形式有防爆窗式空调器、防爆分体壁挂式、立柜式、吊顶式、风管式等。</w:t>
      </w:r>
    </w:p>
    <w:p w14:paraId="701D6254" w14:textId="77777777" w:rsidR="001E5714" w:rsidRPr="00FE2660" w:rsidRDefault="001E5714" w:rsidP="00614F9B">
      <w:pPr>
        <w:adjustRightInd w:val="0"/>
        <w:snapToGrid w:val="0"/>
        <w:spacing w:line="360" w:lineRule="auto"/>
        <w:rPr>
          <w:rFonts w:ascii="Times New Roman" w:hAnsi="Times New Roman" w:cs="Times New Roman"/>
          <w:bCs/>
          <w:sz w:val="24"/>
          <w:szCs w:val="24"/>
        </w:rPr>
      </w:pPr>
    </w:p>
    <w:p w14:paraId="3FEA4815" w14:textId="08872CAA" w:rsidR="00614F9B" w:rsidRPr="00FE2660" w:rsidRDefault="00A450F7" w:rsidP="00614F9B">
      <w:pPr>
        <w:pStyle w:val="2"/>
        <w:keepNext w:val="0"/>
        <w:keepLines w:val="0"/>
        <w:spacing w:before="120" w:after="120" w:line="360" w:lineRule="auto"/>
        <w:rPr>
          <w:rFonts w:ascii="Times New Roman" w:eastAsiaTheme="minorEastAsia" w:hAnsi="Times New Roman" w:cs="Times New Roman"/>
          <w:sz w:val="28"/>
          <w:szCs w:val="28"/>
        </w:rPr>
      </w:pPr>
      <w:bookmarkStart w:id="891" w:name="_Toc176547923"/>
      <w:bookmarkStart w:id="892" w:name="_Toc176548455"/>
      <w:bookmarkStart w:id="893" w:name="_Toc183360493"/>
      <w:bookmarkStart w:id="894" w:name="_Toc185236807"/>
      <w:bookmarkStart w:id="895" w:name="_Toc185237760"/>
      <w:bookmarkStart w:id="896" w:name="_Toc185237892"/>
      <w:r w:rsidRPr="00FE2660">
        <w:rPr>
          <w:rFonts w:ascii="Times New Roman" w:eastAsiaTheme="minorEastAsia" w:hAnsi="Times New Roman" w:cs="Times New Roman" w:hint="eastAsia"/>
          <w:sz w:val="28"/>
          <w:szCs w:val="28"/>
        </w:rPr>
        <w:t>8</w:t>
      </w:r>
      <w:r w:rsidR="00614F9B" w:rsidRPr="00FE2660">
        <w:rPr>
          <w:rFonts w:ascii="Times New Roman" w:eastAsiaTheme="minorEastAsia" w:hAnsi="Times New Roman" w:cs="Times New Roman"/>
          <w:sz w:val="28"/>
          <w:szCs w:val="28"/>
        </w:rPr>
        <w:t>.</w:t>
      </w:r>
      <w:r w:rsidR="00614F9B" w:rsidRPr="00FE2660">
        <w:rPr>
          <w:rFonts w:ascii="Times New Roman" w:eastAsiaTheme="minorEastAsia" w:hAnsi="Times New Roman" w:cs="Times New Roman" w:hint="eastAsia"/>
          <w:sz w:val="28"/>
          <w:szCs w:val="28"/>
        </w:rPr>
        <w:t>7</w:t>
      </w:r>
      <w:r w:rsidR="00614F9B" w:rsidRPr="00FE2660">
        <w:rPr>
          <w:rFonts w:ascii="Times New Roman" w:eastAsiaTheme="minorEastAsia" w:hAnsi="Times New Roman" w:cs="Times New Roman"/>
          <w:sz w:val="28"/>
          <w:szCs w:val="28"/>
        </w:rPr>
        <w:t xml:space="preserve">  </w:t>
      </w:r>
      <w:r w:rsidR="00614F9B" w:rsidRPr="00FE2660">
        <w:rPr>
          <w:rFonts w:ascii="Times New Roman" w:eastAsiaTheme="minorEastAsia" w:hAnsi="Times New Roman" w:cs="Times New Roman" w:hint="eastAsia"/>
          <w:sz w:val="28"/>
          <w:szCs w:val="28"/>
        </w:rPr>
        <w:t>节能</w:t>
      </w:r>
      <w:bookmarkEnd w:id="891"/>
      <w:bookmarkEnd w:id="892"/>
      <w:bookmarkEnd w:id="893"/>
      <w:bookmarkEnd w:id="894"/>
      <w:bookmarkEnd w:id="895"/>
      <w:bookmarkEnd w:id="896"/>
    </w:p>
    <w:p w14:paraId="19DC28AB" w14:textId="1E3CE742" w:rsidR="00614F9B" w:rsidRPr="00FE2660" w:rsidRDefault="00A450F7" w:rsidP="00614F9B">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614F9B" w:rsidRPr="00FE2660">
        <w:rPr>
          <w:rFonts w:ascii="Times New Roman" w:hAnsi="Times New Roman" w:cs="Times New Roman" w:hint="eastAsia"/>
          <w:b/>
          <w:bCs/>
          <w:sz w:val="24"/>
          <w:szCs w:val="24"/>
        </w:rPr>
        <w:t>.7.1</w:t>
      </w:r>
      <w:r w:rsidR="001825BF" w:rsidRPr="00FE2660">
        <w:rPr>
          <w:rFonts w:ascii="Times New Roman" w:hAnsi="Times New Roman" w:cs="Times New Roman" w:hint="eastAsia"/>
          <w:b/>
          <w:bCs/>
          <w:sz w:val="24"/>
          <w:szCs w:val="24"/>
        </w:rPr>
        <w:t xml:space="preserve">  </w:t>
      </w:r>
      <w:r w:rsidR="00614F9B" w:rsidRPr="00FE2660">
        <w:rPr>
          <w:rFonts w:ascii="Times New Roman" w:hAnsi="Times New Roman" w:cs="Times New Roman" w:hint="eastAsia"/>
          <w:bCs/>
          <w:sz w:val="24"/>
          <w:szCs w:val="24"/>
        </w:rPr>
        <w:t>本条规定了化工生产中空调系统节能设计基本要求。</w:t>
      </w:r>
    </w:p>
    <w:p w14:paraId="2E10F633" w14:textId="77777777" w:rsidR="00614F9B" w:rsidRPr="00FE2660" w:rsidRDefault="00614F9B" w:rsidP="00614F9B">
      <w:pPr>
        <w:adjustRightInd w:val="0"/>
        <w:snapToGrid w:val="0"/>
        <w:spacing w:line="360" w:lineRule="auto"/>
        <w:ind w:firstLineChars="201" w:firstLine="482"/>
        <w:rPr>
          <w:rFonts w:ascii="Times New Roman" w:hAnsi="Times New Roman" w:cs="Times New Roman"/>
          <w:bCs/>
          <w:sz w:val="24"/>
          <w:szCs w:val="24"/>
        </w:rPr>
      </w:pPr>
      <w:r w:rsidRPr="00FE2660">
        <w:rPr>
          <w:rFonts w:ascii="Times New Roman" w:hAnsi="Times New Roman" w:cs="Times New Roman" w:hint="eastAsia"/>
          <w:bCs/>
          <w:sz w:val="24"/>
          <w:szCs w:val="24"/>
        </w:rPr>
        <w:t>空调系统节能以降低建筑化石能源消耗量为目的。空调系统设计应尽量利用</w:t>
      </w:r>
      <w:r w:rsidRPr="00FE2660">
        <w:rPr>
          <w:rFonts w:ascii="Times New Roman" w:hAnsi="Times New Roman" w:cs="Times New Roman" w:hint="eastAsia"/>
          <w:bCs/>
          <w:sz w:val="24"/>
          <w:szCs w:val="24"/>
        </w:rPr>
        <w:lastRenderedPageBreak/>
        <w:t>工艺废余热、充分利用天然冷热源以及提高设备</w:t>
      </w:r>
      <w:r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系统本身的效率来实现。</w:t>
      </w:r>
    </w:p>
    <w:p w14:paraId="43957DFD" w14:textId="43654811" w:rsidR="00B150BA" w:rsidRPr="00FE2660" w:rsidRDefault="00A450F7" w:rsidP="00614F9B">
      <w:pPr>
        <w:adjustRightInd w:val="0"/>
        <w:snapToGrid w:val="0"/>
        <w:spacing w:line="360" w:lineRule="auto"/>
        <w:rPr>
          <w:rFonts w:ascii="Times New Roman" w:hAnsi="Times New Roman" w:cs="Times New Roman"/>
          <w:b/>
          <w:bCs/>
          <w:sz w:val="24"/>
          <w:szCs w:val="24"/>
        </w:rPr>
      </w:pPr>
      <w:r w:rsidRPr="00FE2660">
        <w:rPr>
          <w:rFonts w:ascii="Times New Roman" w:hAnsi="Times New Roman" w:cs="Times New Roman" w:hint="eastAsia"/>
          <w:b/>
          <w:bCs/>
          <w:sz w:val="24"/>
          <w:szCs w:val="24"/>
        </w:rPr>
        <w:t>8</w:t>
      </w:r>
      <w:r w:rsidR="00614F9B" w:rsidRPr="00FE2660">
        <w:rPr>
          <w:rFonts w:ascii="Times New Roman" w:hAnsi="Times New Roman" w:cs="Times New Roman" w:hint="eastAsia"/>
          <w:b/>
          <w:bCs/>
          <w:sz w:val="24"/>
          <w:szCs w:val="24"/>
        </w:rPr>
        <w:t>.7.2</w:t>
      </w:r>
      <w:r w:rsidR="001825BF" w:rsidRPr="00FE2660">
        <w:rPr>
          <w:rFonts w:ascii="Times New Roman" w:hAnsi="Times New Roman" w:cs="Times New Roman" w:hint="eastAsia"/>
          <w:bCs/>
          <w:sz w:val="24"/>
          <w:szCs w:val="24"/>
        </w:rPr>
        <w:t xml:space="preserve">  </w:t>
      </w:r>
      <w:r w:rsidR="00B150BA" w:rsidRPr="00FE2660">
        <w:rPr>
          <w:rFonts w:ascii="Times New Roman" w:hAnsi="Times New Roman" w:cs="Times New Roman" w:hint="eastAsia"/>
          <w:bCs/>
          <w:sz w:val="24"/>
          <w:szCs w:val="24"/>
        </w:rPr>
        <w:t>本条规定了空气的冷却方式。</w:t>
      </w:r>
    </w:p>
    <w:p w14:paraId="5BC1C058" w14:textId="590F2CBF" w:rsidR="00614F9B" w:rsidRPr="00FE2660" w:rsidRDefault="00614F9B" w:rsidP="00B150BA">
      <w:pPr>
        <w:adjustRightInd w:val="0"/>
        <w:snapToGrid w:val="0"/>
        <w:spacing w:line="360" w:lineRule="auto"/>
        <w:ind w:firstLineChars="201" w:firstLine="482"/>
        <w:rPr>
          <w:rFonts w:ascii="Times New Roman" w:hAnsi="Times New Roman" w:cs="Times New Roman"/>
          <w:bCs/>
          <w:sz w:val="24"/>
          <w:szCs w:val="24"/>
        </w:rPr>
      </w:pPr>
      <w:r w:rsidRPr="00FE2660">
        <w:rPr>
          <w:rFonts w:ascii="Times New Roman" w:hAnsi="Times New Roman" w:cs="Times New Roman" w:hint="eastAsia"/>
          <w:bCs/>
          <w:sz w:val="24"/>
          <w:szCs w:val="24"/>
        </w:rPr>
        <w:t>用天然冷源作为空气冷却处理的冷源，自然冷却方式节能、环保，在有条件的地方应优先采用，也与目前国家节能政策同步。</w:t>
      </w:r>
    </w:p>
    <w:p w14:paraId="32FCC430" w14:textId="6913C0F8" w:rsidR="00614F9B" w:rsidRPr="00FE2660" w:rsidRDefault="00A450F7" w:rsidP="00614F9B">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614F9B" w:rsidRPr="00FE2660">
        <w:rPr>
          <w:rFonts w:ascii="Times New Roman" w:hAnsi="Times New Roman" w:cs="Times New Roman" w:hint="eastAsia"/>
          <w:b/>
          <w:bCs/>
          <w:sz w:val="24"/>
          <w:szCs w:val="24"/>
        </w:rPr>
        <w:t>.7.3</w:t>
      </w:r>
      <w:r w:rsidR="001825BF" w:rsidRPr="00FE2660">
        <w:rPr>
          <w:rFonts w:ascii="Times New Roman" w:hAnsi="Times New Roman" w:cs="Times New Roman" w:hint="eastAsia"/>
          <w:b/>
          <w:bCs/>
          <w:sz w:val="24"/>
          <w:szCs w:val="24"/>
        </w:rPr>
        <w:t xml:space="preserve">  </w:t>
      </w:r>
      <w:r w:rsidR="00614F9B" w:rsidRPr="00FE2660">
        <w:rPr>
          <w:rFonts w:ascii="Times New Roman" w:hAnsi="Times New Roman" w:cs="Times New Roman" w:hint="eastAsia"/>
          <w:bCs/>
          <w:sz w:val="24"/>
          <w:szCs w:val="24"/>
        </w:rPr>
        <w:t>新增条文。本条规定了新风系统的节能要求。</w:t>
      </w:r>
    </w:p>
    <w:p w14:paraId="25FF4593" w14:textId="77777777" w:rsidR="00614F9B" w:rsidRPr="00FE2660" w:rsidRDefault="00614F9B" w:rsidP="00614F9B">
      <w:pPr>
        <w:adjustRightInd w:val="0"/>
        <w:snapToGrid w:val="0"/>
        <w:spacing w:line="360" w:lineRule="auto"/>
        <w:ind w:firstLineChars="201" w:firstLine="482"/>
        <w:rPr>
          <w:rFonts w:ascii="Times New Roman" w:hAnsi="Times New Roman" w:cs="Times New Roman"/>
          <w:bCs/>
          <w:sz w:val="24"/>
          <w:szCs w:val="24"/>
        </w:rPr>
      </w:pPr>
      <w:r w:rsidRPr="00FE2660">
        <w:rPr>
          <w:rFonts w:ascii="Times New Roman" w:hAnsi="Times New Roman" w:cs="Times New Roman" w:hint="eastAsia"/>
          <w:bCs/>
          <w:sz w:val="24"/>
          <w:szCs w:val="24"/>
        </w:rPr>
        <w:t>采用人工冷、热源进行预热或预冷运行时新风系统应能关闭，目的在于减少处理新风的冷、热负荷，降低能量消耗；在夏季的夜间或室外温度较低的时段，直接采用室外温度较低的空气对建筑进行预冷，是一项有效的节能方法，应该推广应用。</w:t>
      </w:r>
    </w:p>
    <w:p w14:paraId="5085F7E3" w14:textId="21CF65CA" w:rsidR="00B150BA" w:rsidRPr="00FE2660" w:rsidRDefault="00A450F7" w:rsidP="00614F9B">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614F9B" w:rsidRPr="00FE2660">
        <w:rPr>
          <w:rFonts w:ascii="Times New Roman" w:hAnsi="Times New Roman" w:cs="Times New Roman" w:hint="eastAsia"/>
          <w:b/>
          <w:bCs/>
          <w:sz w:val="24"/>
          <w:szCs w:val="24"/>
        </w:rPr>
        <w:t>.7.4</w:t>
      </w:r>
      <w:r w:rsidR="001825BF" w:rsidRPr="00FE2660">
        <w:rPr>
          <w:rFonts w:ascii="Times New Roman" w:hAnsi="Times New Roman" w:cs="Times New Roman" w:hint="eastAsia"/>
          <w:bCs/>
          <w:sz w:val="24"/>
          <w:szCs w:val="24"/>
        </w:rPr>
        <w:t xml:space="preserve">  </w:t>
      </w:r>
      <w:r w:rsidR="00B150BA" w:rsidRPr="00FE2660">
        <w:rPr>
          <w:rFonts w:ascii="Times New Roman" w:hAnsi="Times New Roman" w:cs="Times New Roman" w:hint="eastAsia"/>
          <w:bCs/>
          <w:sz w:val="24"/>
          <w:szCs w:val="24"/>
        </w:rPr>
        <w:t>本条规定了低温送风的</w:t>
      </w:r>
      <w:r w:rsidR="00E13356" w:rsidRPr="00FE2660">
        <w:rPr>
          <w:rFonts w:ascii="Times New Roman" w:hAnsi="Times New Roman" w:cs="Times New Roman" w:hint="eastAsia"/>
          <w:bCs/>
          <w:sz w:val="24"/>
          <w:szCs w:val="24"/>
        </w:rPr>
        <w:t>设置</w:t>
      </w:r>
      <w:r w:rsidR="00B150BA" w:rsidRPr="00FE2660">
        <w:rPr>
          <w:rFonts w:ascii="Times New Roman" w:hAnsi="Times New Roman" w:cs="Times New Roman" w:hint="eastAsia"/>
          <w:bCs/>
          <w:sz w:val="24"/>
          <w:szCs w:val="24"/>
        </w:rPr>
        <w:t>条件。</w:t>
      </w:r>
    </w:p>
    <w:p w14:paraId="4D1CCD9A" w14:textId="3E839C27" w:rsidR="00614F9B" w:rsidRPr="00FE2660" w:rsidRDefault="00614F9B" w:rsidP="00B150BA">
      <w:pPr>
        <w:adjustRightInd w:val="0"/>
        <w:snapToGrid w:val="0"/>
        <w:spacing w:line="360" w:lineRule="auto"/>
        <w:ind w:firstLineChars="201" w:firstLine="482"/>
        <w:rPr>
          <w:rFonts w:ascii="Times New Roman" w:hAnsi="Times New Roman" w:cs="Times New Roman"/>
          <w:bCs/>
          <w:sz w:val="24"/>
          <w:szCs w:val="24"/>
        </w:rPr>
      </w:pPr>
      <w:r w:rsidRPr="00FE2660">
        <w:rPr>
          <w:rFonts w:ascii="Times New Roman" w:hAnsi="Times New Roman" w:cs="Times New Roman" w:hint="eastAsia"/>
          <w:bCs/>
          <w:sz w:val="24"/>
          <w:szCs w:val="24"/>
        </w:rPr>
        <w:t>低温送风空调系统的送风温度和冷水温度都较低，且温升大，有利于减小系统风量和水量，减小设备容量，降低输配系统的能耗，减小初投资。总之，是一种节能型的方式，有条件的宜采用。但洁净区不宜采用。</w:t>
      </w:r>
    </w:p>
    <w:p w14:paraId="6508656F" w14:textId="0CED40F9" w:rsidR="00614F9B" w:rsidRPr="00FE2660" w:rsidRDefault="00A450F7" w:rsidP="00B150BA">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614F9B" w:rsidRPr="00FE2660">
        <w:rPr>
          <w:rFonts w:ascii="Times New Roman" w:hAnsi="Times New Roman" w:cs="Times New Roman" w:hint="eastAsia"/>
          <w:b/>
          <w:bCs/>
          <w:sz w:val="24"/>
          <w:szCs w:val="24"/>
        </w:rPr>
        <w:t>.7.5</w:t>
      </w:r>
      <w:r w:rsidR="00B150BA" w:rsidRPr="00FE2660">
        <w:rPr>
          <w:rFonts w:ascii="Times New Roman" w:hAnsi="Times New Roman" w:cs="Times New Roman" w:hint="eastAsia"/>
          <w:b/>
          <w:bCs/>
          <w:sz w:val="24"/>
          <w:szCs w:val="24"/>
        </w:rPr>
        <w:t xml:space="preserve">  </w:t>
      </w:r>
      <w:r w:rsidR="00614F9B" w:rsidRPr="00FE2660">
        <w:rPr>
          <w:rFonts w:ascii="Times New Roman" w:hAnsi="Times New Roman" w:cs="Times New Roman" w:hint="eastAsia"/>
          <w:bCs/>
          <w:sz w:val="24"/>
          <w:szCs w:val="24"/>
        </w:rPr>
        <w:t>最大限度地利用新风不仅可以节省大量的空气处理能耗，还可以提高空调区域的空气品质，这是一种简单易行的节能方式，应大力提倡。此时新风口和新风管应按最大新风量考虑，并设调节装置；要计算风量平衡，设计合理的排风系统，排风系统的风量变化还要适应新风量的变化，否则新风无法正常送入，达不到设计效果。</w:t>
      </w:r>
    </w:p>
    <w:p w14:paraId="43A7B4BA" w14:textId="48773F97" w:rsidR="00E13356" w:rsidRPr="00FE2660" w:rsidRDefault="00A450F7" w:rsidP="00614F9B">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614F9B" w:rsidRPr="00FE2660">
        <w:rPr>
          <w:rFonts w:ascii="Times New Roman" w:hAnsi="Times New Roman" w:cs="Times New Roman" w:hint="eastAsia"/>
          <w:b/>
          <w:bCs/>
          <w:sz w:val="24"/>
          <w:szCs w:val="24"/>
        </w:rPr>
        <w:t>.7.6</w:t>
      </w:r>
      <w:r w:rsidR="00E13356" w:rsidRPr="00FE2660">
        <w:rPr>
          <w:rFonts w:ascii="Times New Roman" w:hAnsi="Times New Roman" w:cs="Times New Roman" w:hint="eastAsia"/>
          <w:b/>
          <w:bCs/>
          <w:sz w:val="24"/>
          <w:szCs w:val="24"/>
        </w:rPr>
        <w:t xml:space="preserve">  </w:t>
      </w:r>
      <w:r w:rsidR="00E13356" w:rsidRPr="00FE2660">
        <w:rPr>
          <w:rFonts w:ascii="Times New Roman" w:hAnsi="Times New Roman" w:cs="Times New Roman" w:hint="eastAsia"/>
          <w:bCs/>
          <w:sz w:val="24"/>
          <w:szCs w:val="24"/>
        </w:rPr>
        <w:t>本条规定了分层空调的设置条件。</w:t>
      </w:r>
    </w:p>
    <w:p w14:paraId="0E284106" w14:textId="13CD177E" w:rsidR="00614F9B" w:rsidRPr="00FE2660" w:rsidRDefault="001825BF" w:rsidP="00614F9B">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Cs/>
          <w:sz w:val="24"/>
          <w:szCs w:val="24"/>
        </w:rPr>
        <w:t xml:space="preserve">  </w:t>
      </w:r>
      <w:r w:rsidR="00614F9B" w:rsidRPr="00FE2660">
        <w:rPr>
          <w:rFonts w:ascii="Times New Roman" w:hAnsi="Times New Roman" w:cs="Times New Roman" w:hint="eastAsia"/>
          <w:bCs/>
          <w:sz w:val="24"/>
          <w:szCs w:val="24"/>
        </w:rPr>
        <w:t>对于高大生产车间空调区域来说，人和设备大都在房间下部，采用这种仅对下部空间进行空调、上部空间不空调的分层空调方式，既能满足生产工艺的要求，又能节省能量。这方式在夏季有较显著的节能效果，特别适用于南方和夏热冬冷地区。</w:t>
      </w:r>
    </w:p>
    <w:p w14:paraId="395333A9" w14:textId="77777777" w:rsidR="00614F9B" w:rsidRPr="00FE2660" w:rsidRDefault="00614F9B" w:rsidP="00614F9B">
      <w:pPr>
        <w:adjustRightInd w:val="0"/>
        <w:snapToGrid w:val="0"/>
        <w:spacing w:line="360" w:lineRule="auto"/>
        <w:ind w:firstLineChars="201" w:firstLine="482"/>
        <w:rPr>
          <w:rFonts w:ascii="Times New Roman" w:hAnsi="Times New Roman" w:cs="Times New Roman"/>
          <w:bCs/>
          <w:sz w:val="24"/>
          <w:szCs w:val="24"/>
        </w:rPr>
      </w:pPr>
      <w:r w:rsidRPr="00FE2660">
        <w:rPr>
          <w:rFonts w:ascii="Times New Roman" w:hAnsi="Times New Roman" w:cs="Times New Roman" w:hint="eastAsia"/>
          <w:bCs/>
          <w:sz w:val="24"/>
          <w:szCs w:val="24"/>
        </w:rPr>
        <w:t>一般来讲，高大空间的空调区域指高度大于</w:t>
      </w:r>
      <w:r w:rsidRPr="00FE2660">
        <w:rPr>
          <w:rFonts w:ascii="Times New Roman" w:hAnsi="Times New Roman" w:cs="Times New Roman" w:hint="eastAsia"/>
          <w:bCs/>
          <w:sz w:val="24"/>
          <w:szCs w:val="24"/>
        </w:rPr>
        <w:t>10m</w:t>
      </w:r>
      <w:r w:rsidRPr="00FE2660">
        <w:rPr>
          <w:rFonts w:ascii="Times New Roman" w:hAnsi="Times New Roman" w:cs="Times New Roman" w:hint="eastAsia"/>
          <w:bCs/>
          <w:sz w:val="24"/>
          <w:szCs w:val="24"/>
        </w:rPr>
        <w:t>且体积大于</w:t>
      </w:r>
      <w:r w:rsidRPr="00FE2660">
        <w:rPr>
          <w:rFonts w:ascii="Times New Roman" w:hAnsi="Times New Roman" w:cs="Times New Roman" w:hint="eastAsia"/>
          <w:bCs/>
          <w:sz w:val="24"/>
          <w:szCs w:val="24"/>
        </w:rPr>
        <w:t>10000m</w:t>
      </w:r>
      <w:r w:rsidRPr="00FE2660">
        <w:rPr>
          <w:rFonts w:ascii="Times New Roman" w:hAnsi="Times New Roman" w:cs="Times New Roman" w:hint="eastAsia"/>
          <w:bCs/>
          <w:sz w:val="24"/>
          <w:szCs w:val="24"/>
          <w:vertAlign w:val="superscript"/>
        </w:rPr>
        <w:t>3</w:t>
      </w:r>
      <w:r w:rsidRPr="00FE2660">
        <w:rPr>
          <w:rFonts w:ascii="Times New Roman" w:hAnsi="Times New Roman" w:cs="Times New Roman" w:hint="eastAsia"/>
          <w:bCs/>
          <w:sz w:val="24"/>
          <w:szCs w:val="24"/>
        </w:rPr>
        <w:t>的空气调节区域。</w:t>
      </w:r>
    </w:p>
    <w:p w14:paraId="454E8826" w14:textId="757C6DB0" w:rsidR="008741B2" w:rsidRPr="00FE2660" w:rsidRDefault="00A450F7" w:rsidP="00614F9B">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614F9B" w:rsidRPr="00FE2660">
        <w:rPr>
          <w:rFonts w:ascii="Times New Roman" w:hAnsi="Times New Roman" w:cs="Times New Roman" w:hint="eastAsia"/>
          <w:b/>
          <w:bCs/>
          <w:sz w:val="24"/>
          <w:szCs w:val="24"/>
        </w:rPr>
        <w:t>.7.7</w:t>
      </w:r>
      <w:r w:rsidR="001825BF" w:rsidRPr="00FE2660">
        <w:rPr>
          <w:rFonts w:ascii="Times New Roman" w:hAnsi="Times New Roman" w:cs="Times New Roman" w:hint="eastAsia"/>
          <w:b/>
          <w:bCs/>
          <w:sz w:val="24"/>
          <w:szCs w:val="24"/>
        </w:rPr>
        <w:t xml:space="preserve">  </w:t>
      </w:r>
      <w:r w:rsidR="008741B2" w:rsidRPr="00FE2660">
        <w:rPr>
          <w:rFonts w:ascii="Times New Roman" w:hAnsi="Times New Roman" w:cs="Times New Roman" w:hint="eastAsia"/>
          <w:bCs/>
          <w:sz w:val="24"/>
          <w:szCs w:val="24"/>
        </w:rPr>
        <w:t>本条规定了同一个空气处理系统中应杜绝冷热相互抵消的过程。</w:t>
      </w:r>
    </w:p>
    <w:p w14:paraId="47F1A1E0" w14:textId="70C9E9FA" w:rsidR="00614F9B" w:rsidRPr="00FE2660" w:rsidRDefault="00614F9B" w:rsidP="008741B2">
      <w:pPr>
        <w:adjustRightInd w:val="0"/>
        <w:snapToGrid w:val="0"/>
        <w:spacing w:line="360" w:lineRule="auto"/>
        <w:ind w:firstLineChars="201" w:firstLine="482"/>
        <w:rPr>
          <w:rFonts w:ascii="Times New Roman" w:hAnsi="Times New Roman" w:cs="Times New Roman"/>
          <w:bCs/>
          <w:sz w:val="24"/>
          <w:szCs w:val="24"/>
        </w:rPr>
      </w:pPr>
      <w:r w:rsidRPr="00FE2660">
        <w:rPr>
          <w:rFonts w:ascii="Times New Roman" w:hAnsi="Times New Roman" w:cs="Times New Roman" w:hint="eastAsia"/>
          <w:bCs/>
          <w:sz w:val="24"/>
          <w:szCs w:val="24"/>
        </w:rPr>
        <w:t>在同一个空气处理系统中，使用冷热相互抵消的过程极不经济，也不符合国家的节能政策，所以在设计中应尽量避免，但一些特殊工艺条件除外，例如，化工项目中较为常见的：</w:t>
      </w:r>
    </w:p>
    <w:p w14:paraId="1BDBF328" w14:textId="73130E8D" w:rsidR="00614F9B" w:rsidRPr="00FE2660" w:rsidRDefault="00614F9B" w:rsidP="00614F9B">
      <w:pPr>
        <w:adjustRightInd w:val="0"/>
        <w:snapToGrid w:val="0"/>
        <w:spacing w:line="360" w:lineRule="auto"/>
        <w:ind w:firstLineChars="201" w:firstLine="482"/>
        <w:rPr>
          <w:rFonts w:ascii="Times New Roman" w:hAnsi="Times New Roman" w:cs="Times New Roman"/>
          <w:bCs/>
          <w:sz w:val="24"/>
          <w:szCs w:val="24"/>
        </w:rPr>
      </w:pPr>
      <w:r w:rsidRPr="00FE2660">
        <w:rPr>
          <w:rFonts w:ascii="Times New Roman" w:hAnsi="Times New Roman" w:cs="Times New Roman" w:hint="eastAsia"/>
          <w:bCs/>
          <w:sz w:val="24"/>
          <w:szCs w:val="24"/>
        </w:rPr>
        <w:t>1</w:t>
      </w:r>
      <w:r w:rsidRPr="00FE2660">
        <w:rPr>
          <w:rFonts w:ascii="Times New Roman" w:hAnsi="Times New Roman" w:cs="Times New Roman" w:hint="eastAsia"/>
          <w:bCs/>
          <w:sz w:val="24"/>
          <w:szCs w:val="24"/>
        </w:rPr>
        <w:t>恒温恒湿的房间为了保证室内相对湿度</w:t>
      </w:r>
      <w:r w:rsidR="0091182B" w:rsidRPr="00FE2660">
        <w:rPr>
          <w:rFonts w:ascii="Times New Roman" w:hAnsi="Times New Roman" w:cs="Times New Roman" w:hint="eastAsia"/>
          <w:bCs/>
          <w:sz w:val="24"/>
          <w:szCs w:val="24"/>
        </w:rPr>
        <w:t>精度</w:t>
      </w:r>
      <w:r w:rsidRPr="00FE2660">
        <w:rPr>
          <w:rFonts w:ascii="Times New Roman" w:hAnsi="Times New Roman" w:cs="Times New Roman" w:hint="eastAsia"/>
          <w:bCs/>
          <w:sz w:val="24"/>
          <w:szCs w:val="24"/>
        </w:rPr>
        <w:t>而进行的</w:t>
      </w:r>
      <w:r w:rsidR="0091182B" w:rsidRPr="00FE2660">
        <w:rPr>
          <w:rFonts w:ascii="Times New Roman" w:hAnsi="Times New Roman" w:cs="Times New Roman" w:hint="eastAsia"/>
          <w:bCs/>
          <w:sz w:val="24"/>
          <w:szCs w:val="24"/>
        </w:rPr>
        <w:t>必须的</w:t>
      </w:r>
      <w:r w:rsidRPr="00FE2660">
        <w:rPr>
          <w:rFonts w:ascii="Times New Roman" w:hAnsi="Times New Roman" w:cs="Times New Roman" w:hint="eastAsia"/>
          <w:bCs/>
          <w:sz w:val="24"/>
          <w:szCs w:val="24"/>
        </w:rPr>
        <w:t>二次加热过</w:t>
      </w:r>
      <w:r w:rsidRPr="00FE2660">
        <w:rPr>
          <w:rFonts w:ascii="Times New Roman" w:hAnsi="Times New Roman" w:cs="Times New Roman" w:hint="eastAsia"/>
          <w:bCs/>
          <w:sz w:val="24"/>
          <w:szCs w:val="24"/>
        </w:rPr>
        <w:lastRenderedPageBreak/>
        <w:t>程；</w:t>
      </w:r>
    </w:p>
    <w:p w14:paraId="600C04C5" w14:textId="504D6CF9" w:rsidR="00614F9B" w:rsidRPr="00FE2660" w:rsidRDefault="00614F9B" w:rsidP="00614F9B">
      <w:pPr>
        <w:adjustRightInd w:val="0"/>
        <w:snapToGrid w:val="0"/>
        <w:spacing w:line="360" w:lineRule="auto"/>
        <w:ind w:firstLineChars="201" w:firstLine="482"/>
        <w:rPr>
          <w:rFonts w:ascii="Times New Roman" w:hAnsi="Times New Roman" w:cs="Times New Roman"/>
          <w:bCs/>
          <w:sz w:val="24"/>
          <w:szCs w:val="24"/>
        </w:rPr>
      </w:pPr>
      <w:r w:rsidRPr="00FE2660">
        <w:rPr>
          <w:rFonts w:ascii="Times New Roman" w:hAnsi="Times New Roman" w:cs="Times New Roman" w:hint="eastAsia"/>
          <w:bCs/>
          <w:sz w:val="24"/>
          <w:szCs w:val="24"/>
        </w:rPr>
        <w:t xml:space="preserve">2 </w:t>
      </w:r>
      <w:r w:rsidRPr="00FE2660">
        <w:rPr>
          <w:rFonts w:ascii="Times New Roman" w:hAnsi="Times New Roman" w:cs="Times New Roman" w:hint="eastAsia"/>
          <w:bCs/>
          <w:sz w:val="24"/>
          <w:szCs w:val="24"/>
        </w:rPr>
        <w:t>化工化验室补风系统降温除湿后，由于新风量比较大，如果室外新风仅处理到室内等焓状态点时，室内空调无法消除引进的水汽，往往会造成室内“湿冷”，甚至影响化验仪器正常工作，这种现象在沿海地区更加明显，因此，室外空气需要直接处理到室内状态点对应的机器露点，然后通过二次加热来保证室内温湿度要求</w:t>
      </w:r>
      <w:r w:rsidR="0091182B" w:rsidRPr="00FE2660">
        <w:rPr>
          <w:rFonts w:ascii="Times New Roman" w:hAnsi="Times New Roman" w:cs="Times New Roman" w:hint="eastAsia"/>
          <w:bCs/>
          <w:sz w:val="24"/>
          <w:szCs w:val="24"/>
        </w:rPr>
        <w:t>。设计不应单存的强调节能，而牺牲人员舒适度和设备的工作环境。</w:t>
      </w:r>
    </w:p>
    <w:p w14:paraId="481FDF18" w14:textId="672937F5" w:rsidR="00614F9B" w:rsidRPr="00FE2660" w:rsidRDefault="00A450F7" w:rsidP="00614F9B">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614F9B" w:rsidRPr="00FE2660">
        <w:rPr>
          <w:rFonts w:ascii="Times New Roman" w:hAnsi="Times New Roman" w:cs="Times New Roman" w:hint="eastAsia"/>
          <w:b/>
          <w:bCs/>
          <w:sz w:val="24"/>
          <w:szCs w:val="24"/>
        </w:rPr>
        <w:t>.7.8</w:t>
      </w:r>
      <w:r w:rsidR="001825BF" w:rsidRPr="00FE2660">
        <w:rPr>
          <w:rFonts w:ascii="Times New Roman" w:hAnsi="Times New Roman" w:cs="Times New Roman" w:hint="eastAsia"/>
          <w:b/>
          <w:bCs/>
          <w:sz w:val="24"/>
          <w:szCs w:val="24"/>
        </w:rPr>
        <w:t xml:space="preserve">  </w:t>
      </w:r>
      <w:r w:rsidR="00614F9B" w:rsidRPr="00FE2660">
        <w:rPr>
          <w:rFonts w:ascii="Times New Roman" w:hAnsi="Times New Roman" w:cs="Times New Roman" w:hint="eastAsia"/>
          <w:bCs/>
          <w:sz w:val="24"/>
          <w:szCs w:val="24"/>
        </w:rPr>
        <w:t>新增条文。本条规定了对湿度有控制要求的空气调节系统，其新风应独立处理。</w:t>
      </w:r>
    </w:p>
    <w:p w14:paraId="6B65D879" w14:textId="77777777" w:rsidR="00614F9B" w:rsidRPr="00FE2660" w:rsidRDefault="00614F9B" w:rsidP="00614F9B">
      <w:pPr>
        <w:widowControl/>
        <w:jc w:val="left"/>
        <w:rPr>
          <w:rFonts w:ascii="Times New Roman" w:hAnsi="Times New Roman" w:cs="Times New Roman"/>
          <w:b/>
          <w:bCs/>
          <w:kern w:val="44"/>
          <w:sz w:val="32"/>
          <w:szCs w:val="44"/>
        </w:rPr>
      </w:pPr>
      <w:r w:rsidRPr="00FE2660">
        <w:rPr>
          <w:b/>
        </w:rPr>
        <w:br w:type="page"/>
      </w:r>
    </w:p>
    <w:p w14:paraId="3D2E7C43" w14:textId="289246FD" w:rsidR="00614F9B" w:rsidRPr="00FE2660" w:rsidRDefault="00CE5E22" w:rsidP="00614F9B">
      <w:pPr>
        <w:pStyle w:val="1"/>
        <w:keepNext w:val="0"/>
        <w:keepLines w:val="0"/>
        <w:spacing w:before="240" w:after="240" w:line="360" w:lineRule="auto"/>
        <w:rPr>
          <w:rFonts w:eastAsiaTheme="minorEastAsia"/>
          <w:b/>
        </w:rPr>
      </w:pPr>
      <w:bookmarkStart w:id="897" w:name="_Toc176547924"/>
      <w:bookmarkStart w:id="898" w:name="_Toc176548456"/>
      <w:bookmarkStart w:id="899" w:name="_Toc183360494"/>
      <w:bookmarkStart w:id="900" w:name="_Toc185236808"/>
      <w:bookmarkStart w:id="901" w:name="_Toc185237761"/>
      <w:bookmarkStart w:id="902" w:name="_Toc185237893"/>
      <w:r w:rsidRPr="00FE2660">
        <w:rPr>
          <w:rFonts w:eastAsiaTheme="minorEastAsia" w:hint="eastAsia"/>
          <w:b/>
        </w:rPr>
        <w:lastRenderedPageBreak/>
        <w:t>9</w:t>
      </w:r>
      <w:r w:rsidR="00614F9B" w:rsidRPr="00FE2660">
        <w:rPr>
          <w:rFonts w:eastAsiaTheme="minorEastAsia" w:hint="eastAsia"/>
          <w:b/>
        </w:rPr>
        <w:t xml:space="preserve"> </w:t>
      </w:r>
      <w:r w:rsidR="00614F9B" w:rsidRPr="00FE2660">
        <w:rPr>
          <w:rFonts w:eastAsiaTheme="minorEastAsia"/>
          <w:b/>
        </w:rPr>
        <w:t xml:space="preserve"> </w:t>
      </w:r>
      <w:r w:rsidR="00614F9B" w:rsidRPr="00FE2660">
        <w:rPr>
          <w:rFonts w:eastAsiaTheme="minorEastAsia"/>
          <w:b/>
        </w:rPr>
        <w:t>冷热源</w:t>
      </w:r>
      <w:bookmarkEnd w:id="897"/>
      <w:bookmarkEnd w:id="898"/>
      <w:bookmarkEnd w:id="899"/>
      <w:bookmarkEnd w:id="900"/>
      <w:bookmarkEnd w:id="901"/>
      <w:bookmarkEnd w:id="902"/>
    </w:p>
    <w:p w14:paraId="3B61FC2B" w14:textId="1835E2DF" w:rsidR="00614F9B" w:rsidRPr="00FE2660" w:rsidRDefault="00CE5E22" w:rsidP="00614F9B">
      <w:pPr>
        <w:pStyle w:val="2"/>
        <w:keepNext w:val="0"/>
        <w:keepLines w:val="0"/>
        <w:spacing w:before="120" w:after="120" w:line="360" w:lineRule="auto"/>
        <w:rPr>
          <w:rFonts w:ascii="Times New Roman" w:eastAsiaTheme="minorEastAsia" w:hAnsi="Times New Roman" w:cs="Times New Roman"/>
          <w:sz w:val="28"/>
          <w:szCs w:val="28"/>
        </w:rPr>
      </w:pPr>
      <w:bookmarkStart w:id="903" w:name="_Toc176547925"/>
      <w:bookmarkStart w:id="904" w:name="_Toc176548457"/>
      <w:bookmarkStart w:id="905" w:name="_Toc183360495"/>
      <w:bookmarkStart w:id="906" w:name="_Toc185236809"/>
      <w:bookmarkStart w:id="907" w:name="_Toc185237762"/>
      <w:bookmarkStart w:id="908" w:name="_Toc185237894"/>
      <w:r w:rsidRPr="00FE2660">
        <w:rPr>
          <w:rFonts w:ascii="Times New Roman" w:eastAsiaTheme="minorEastAsia" w:hAnsi="Times New Roman" w:cs="Times New Roman" w:hint="eastAsia"/>
          <w:sz w:val="28"/>
          <w:szCs w:val="28"/>
        </w:rPr>
        <w:t>9</w:t>
      </w:r>
      <w:r w:rsidR="00614F9B" w:rsidRPr="00FE2660">
        <w:rPr>
          <w:rFonts w:ascii="Times New Roman" w:eastAsiaTheme="minorEastAsia" w:hAnsi="Times New Roman" w:cs="Times New Roman" w:hint="eastAsia"/>
          <w:sz w:val="28"/>
          <w:szCs w:val="28"/>
        </w:rPr>
        <w:t>.1</w:t>
      </w:r>
      <w:r w:rsidR="00614F9B" w:rsidRPr="00FE2660">
        <w:rPr>
          <w:rFonts w:ascii="Times New Roman" w:eastAsiaTheme="minorEastAsia" w:hAnsi="Times New Roman" w:cs="Times New Roman"/>
          <w:sz w:val="28"/>
          <w:szCs w:val="28"/>
        </w:rPr>
        <w:t xml:space="preserve">  </w:t>
      </w:r>
      <w:r w:rsidR="00614F9B" w:rsidRPr="00FE2660">
        <w:rPr>
          <w:rFonts w:ascii="Times New Roman" w:eastAsiaTheme="minorEastAsia" w:hAnsi="Times New Roman" w:cs="Times New Roman" w:hint="eastAsia"/>
          <w:sz w:val="28"/>
          <w:szCs w:val="28"/>
        </w:rPr>
        <w:t>一般规定</w:t>
      </w:r>
      <w:bookmarkEnd w:id="903"/>
      <w:bookmarkEnd w:id="904"/>
      <w:bookmarkEnd w:id="905"/>
      <w:bookmarkEnd w:id="906"/>
      <w:bookmarkEnd w:id="907"/>
      <w:bookmarkEnd w:id="908"/>
    </w:p>
    <w:p w14:paraId="41AD4BA7" w14:textId="77777777" w:rsidR="00CD3210" w:rsidRPr="00FE2660" w:rsidRDefault="00CE5E22" w:rsidP="0051115F">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sz w:val="24"/>
          <w:szCs w:val="24"/>
        </w:rPr>
        <w:t>9</w:t>
      </w:r>
      <w:r w:rsidR="00614F9B" w:rsidRPr="00FE2660">
        <w:rPr>
          <w:rFonts w:ascii="Times New Roman" w:hAnsi="Times New Roman" w:cs="Times New Roman" w:hint="eastAsia"/>
          <w:b/>
          <w:sz w:val="24"/>
          <w:szCs w:val="24"/>
        </w:rPr>
        <w:t>.1.1</w:t>
      </w:r>
      <w:r w:rsidR="00614F9B" w:rsidRPr="00FE2660">
        <w:rPr>
          <w:rFonts w:ascii="Times New Roman" w:hAnsi="Times New Roman" w:cs="Times New Roman" w:hint="eastAsia"/>
          <w:bCs/>
          <w:sz w:val="24"/>
          <w:szCs w:val="24"/>
        </w:rPr>
        <w:t xml:space="preserve">  </w:t>
      </w:r>
      <w:r w:rsidR="0051115F" w:rsidRPr="00FE2660">
        <w:rPr>
          <w:rFonts w:ascii="Times New Roman" w:hAnsi="Times New Roman" w:cs="Times New Roman" w:hint="eastAsia"/>
          <w:bCs/>
          <w:sz w:val="24"/>
          <w:szCs w:val="24"/>
        </w:rPr>
        <w:t>本条文规定了确定服务于全厂建筑物或某个区域内若干建筑物的集中空调系统、供暖系统的冷热源形式时需要考虑的因素。</w:t>
      </w:r>
    </w:p>
    <w:p w14:paraId="7B7A8C14" w14:textId="1189D92E" w:rsidR="0051115F" w:rsidRPr="00FE2660" w:rsidRDefault="0051115F" w:rsidP="00CD3210">
      <w:pPr>
        <w:adjustRightInd w:val="0"/>
        <w:snapToGrid w:val="0"/>
        <w:spacing w:line="360" w:lineRule="auto"/>
        <w:ind w:firstLineChars="201" w:firstLine="482"/>
        <w:rPr>
          <w:rFonts w:ascii="Times New Roman" w:hAnsi="Times New Roman" w:cs="Times New Roman"/>
          <w:bCs/>
          <w:sz w:val="24"/>
          <w:szCs w:val="24"/>
        </w:rPr>
      </w:pPr>
      <w:r w:rsidRPr="00FE2660">
        <w:rPr>
          <w:rFonts w:ascii="Times New Roman" w:hAnsi="Times New Roman" w:cs="Times New Roman" w:hint="eastAsia"/>
          <w:bCs/>
          <w:sz w:val="24"/>
          <w:szCs w:val="24"/>
        </w:rPr>
        <w:t>化工行业工艺余热资源较为丰富，充分有效地利用工艺余热符合节能、降低碳排放的要求。工艺生产过程中有各种余热，利用工艺余热</w:t>
      </w:r>
      <w:r w:rsidR="00E45899" w:rsidRPr="00FE2660">
        <w:rPr>
          <w:rFonts w:ascii="Times New Roman" w:hAnsi="Times New Roman" w:cs="Times New Roman" w:hint="eastAsia"/>
          <w:bCs/>
          <w:sz w:val="24"/>
          <w:szCs w:val="24"/>
        </w:rPr>
        <w:t>时</w:t>
      </w:r>
      <w:r w:rsidRPr="00FE2660">
        <w:rPr>
          <w:rFonts w:ascii="Times New Roman" w:hAnsi="Times New Roman" w:cs="Times New Roman" w:hint="eastAsia"/>
          <w:bCs/>
          <w:sz w:val="24"/>
          <w:szCs w:val="24"/>
        </w:rPr>
        <w:t>，当利用一种</w:t>
      </w:r>
      <w:r w:rsidR="00E45899" w:rsidRPr="00FE2660">
        <w:rPr>
          <w:rFonts w:ascii="Times New Roman" w:hAnsi="Times New Roman" w:cs="Times New Roman" w:hint="eastAsia"/>
          <w:bCs/>
          <w:sz w:val="24"/>
          <w:szCs w:val="24"/>
        </w:rPr>
        <w:t>形式的</w:t>
      </w:r>
      <w:r w:rsidRPr="00FE2660">
        <w:rPr>
          <w:rFonts w:ascii="Times New Roman" w:hAnsi="Times New Roman" w:cs="Times New Roman" w:hint="eastAsia"/>
          <w:bCs/>
          <w:sz w:val="24"/>
          <w:szCs w:val="24"/>
        </w:rPr>
        <w:t>余热不能满足全厂供暖需求时，或工艺余热在项目建设初期，无法满足先期建设的厂前区或公用工程等建筑空调、供暖系统需求的冷热源时，设计都需要考虑其它形式的辅助措施。</w:t>
      </w:r>
    </w:p>
    <w:p w14:paraId="275CE429" w14:textId="77777777" w:rsidR="0051115F" w:rsidRPr="00FE2660" w:rsidRDefault="0051115F" w:rsidP="00CD3210">
      <w:pPr>
        <w:adjustRightInd w:val="0"/>
        <w:snapToGrid w:val="0"/>
        <w:spacing w:line="360" w:lineRule="auto"/>
        <w:ind w:firstLineChars="201" w:firstLine="482"/>
        <w:rPr>
          <w:rFonts w:ascii="Times New Roman" w:hAnsi="Times New Roman" w:cs="Times New Roman"/>
          <w:bCs/>
          <w:sz w:val="24"/>
          <w:szCs w:val="24"/>
        </w:rPr>
      </w:pPr>
      <w:r w:rsidRPr="00FE2660">
        <w:rPr>
          <w:rFonts w:ascii="Times New Roman" w:hAnsi="Times New Roman" w:cs="Times New Roman" w:hint="eastAsia"/>
          <w:bCs/>
          <w:sz w:val="24"/>
          <w:szCs w:val="24"/>
        </w:rPr>
        <w:t>利用工艺余热或余冷时需要采取防止工艺介质泄露污染用户侧冷热源的措施。</w:t>
      </w:r>
    </w:p>
    <w:p w14:paraId="3913D1B1" w14:textId="31A9CD57" w:rsidR="00614F9B" w:rsidRPr="00FE2660" w:rsidRDefault="0051115F" w:rsidP="00CD3210">
      <w:pPr>
        <w:adjustRightInd w:val="0"/>
        <w:snapToGrid w:val="0"/>
        <w:spacing w:line="360" w:lineRule="auto"/>
        <w:ind w:firstLineChars="201" w:firstLine="482"/>
        <w:rPr>
          <w:rFonts w:ascii="Times New Roman" w:hAnsi="Times New Roman" w:cs="Times New Roman"/>
          <w:bCs/>
          <w:sz w:val="24"/>
          <w:szCs w:val="24"/>
        </w:rPr>
      </w:pPr>
      <w:r w:rsidRPr="00FE2660">
        <w:rPr>
          <w:rFonts w:ascii="Times New Roman" w:hAnsi="Times New Roman" w:cs="Times New Roman" w:hint="eastAsia"/>
          <w:bCs/>
          <w:sz w:val="24"/>
          <w:szCs w:val="24"/>
        </w:rPr>
        <w:t>新增对冷热源可靠性和安全性的要求。</w:t>
      </w:r>
    </w:p>
    <w:p w14:paraId="7096E89E" w14:textId="4E6E76DD" w:rsidR="00614F9B" w:rsidRPr="00FE2660" w:rsidRDefault="00CE5E22" w:rsidP="00614F9B">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sz w:val="24"/>
          <w:szCs w:val="24"/>
        </w:rPr>
        <w:t>9</w:t>
      </w:r>
      <w:r w:rsidR="00614F9B" w:rsidRPr="00FE2660">
        <w:rPr>
          <w:rFonts w:ascii="Times New Roman" w:hAnsi="Times New Roman" w:cs="Times New Roman" w:hint="eastAsia"/>
          <w:b/>
          <w:sz w:val="24"/>
          <w:szCs w:val="24"/>
        </w:rPr>
        <w:t>.1.2</w:t>
      </w:r>
      <w:r w:rsidR="00614F9B" w:rsidRPr="00FE2660">
        <w:rPr>
          <w:rFonts w:ascii="Times New Roman" w:hAnsi="Times New Roman" w:cs="Times New Roman" w:hint="eastAsia"/>
          <w:bCs/>
          <w:sz w:val="24"/>
          <w:szCs w:val="24"/>
        </w:rPr>
        <w:t xml:space="preserve">  </w:t>
      </w:r>
      <w:r w:rsidR="0049583C" w:rsidRPr="00FE2660">
        <w:rPr>
          <w:rFonts w:ascii="Times New Roman" w:hAnsi="Times New Roman" w:cs="Times New Roman" w:hint="eastAsia"/>
          <w:bCs/>
          <w:sz w:val="24"/>
          <w:szCs w:val="24"/>
        </w:rPr>
        <w:t>制冷和供热机房尽量靠近负荷中心设置，可以避免管道的无效热损失，易于管道阻力平衡，使供冷、供热量均匀，达到设计要求并节能。应根据工程大小以及化工行业冷热负荷运行特点及规律，经济合理地确定机组台数。通常不少于</w:t>
      </w:r>
      <w:r w:rsidR="0049583C" w:rsidRPr="00FE2660">
        <w:rPr>
          <w:rFonts w:ascii="Times New Roman" w:hAnsi="Times New Roman" w:cs="Times New Roman" w:hint="eastAsia"/>
          <w:bCs/>
          <w:sz w:val="24"/>
          <w:szCs w:val="24"/>
        </w:rPr>
        <w:t>2</w:t>
      </w:r>
      <w:r w:rsidR="0049583C" w:rsidRPr="00FE2660">
        <w:rPr>
          <w:rFonts w:ascii="Times New Roman" w:hAnsi="Times New Roman" w:cs="Times New Roman" w:hint="eastAsia"/>
          <w:bCs/>
          <w:sz w:val="24"/>
          <w:szCs w:val="24"/>
        </w:rPr>
        <w:t>台，便于灵活使用和维护管理，也不宜过多。对于因特殊原因仅能设置</w:t>
      </w:r>
      <w:r w:rsidR="0049583C" w:rsidRPr="00FE2660">
        <w:rPr>
          <w:rFonts w:ascii="Times New Roman" w:hAnsi="Times New Roman" w:cs="Times New Roman" w:hint="eastAsia"/>
          <w:bCs/>
          <w:sz w:val="24"/>
          <w:szCs w:val="24"/>
        </w:rPr>
        <w:t>1</w:t>
      </w:r>
      <w:r w:rsidR="0049583C" w:rsidRPr="00FE2660">
        <w:rPr>
          <w:rFonts w:ascii="Times New Roman" w:hAnsi="Times New Roman" w:cs="Times New Roman" w:hint="eastAsia"/>
          <w:bCs/>
          <w:sz w:val="24"/>
          <w:szCs w:val="24"/>
        </w:rPr>
        <w:t>台制冷机组时，机组的容量和机型选择时需要考虑运行可靠、部分负荷能效高且满足用户最低负荷要求的机组，如：选用多机头机组，虽然选用</w:t>
      </w:r>
      <w:r w:rsidR="0049583C" w:rsidRPr="00FE2660">
        <w:rPr>
          <w:rFonts w:ascii="Times New Roman" w:hAnsi="Times New Roman" w:cs="Times New Roman" w:hint="eastAsia"/>
          <w:bCs/>
          <w:sz w:val="24"/>
          <w:szCs w:val="24"/>
        </w:rPr>
        <w:t>1</w:t>
      </w:r>
      <w:r w:rsidR="0049583C" w:rsidRPr="00FE2660">
        <w:rPr>
          <w:rFonts w:ascii="Times New Roman" w:hAnsi="Times New Roman" w:cs="Times New Roman" w:hint="eastAsia"/>
          <w:bCs/>
          <w:sz w:val="24"/>
          <w:szCs w:val="24"/>
        </w:rPr>
        <w:t>台机组但多机头的使用不会造成制冷机组全部停用。</w:t>
      </w:r>
    </w:p>
    <w:p w14:paraId="6866F573" w14:textId="7ED2D812" w:rsidR="00614F9B" w:rsidRPr="00FE2660" w:rsidRDefault="00CE5E22" w:rsidP="00614F9B">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sz w:val="24"/>
          <w:szCs w:val="24"/>
        </w:rPr>
        <w:t>9</w:t>
      </w:r>
      <w:r w:rsidR="00614F9B" w:rsidRPr="00FE2660">
        <w:rPr>
          <w:rFonts w:ascii="Times New Roman" w:hAnsi="Times New Roman" w:cs="Times New Roman" w:hint="eastAsia"/>
          <w:b/>
          <w:sz w:val="24"/>
          <w:szCs w:val="24"/>
        </w:rPr>
        <w:t>.1.3</w:t>
      </w:r>
      <w:r w:rsidR="00614F9B" w:rsidRPr="00FE2660">
        <w:rPr>
          <w:rFonts w:ascii="Times New Roman" w:hAnsi="Times New Roman" w:cs="Times New Roman" w:hint="eastAsia"/>
          <w:bCs/>
          <w:sz w:val="24"/>
          <w:szCs w:val="24"/>
        </w:rPr>
        <w:t xml:space="preserve">  </w:t>
      </w:r>
      <w:r w:rsidR="0049583C" w:rsidRPr="00FE2660">
        <w:rPr>
          <w:rFonts w:ascii="Times New Roman" w:hAnsi="Times New Roman" w:cs="Times New Roman" w:hint="eastAsia"/>
          <w:bCs/>
          <w:sz w:val="24"/>
          <w:szCs w:val="24"/>
        </w:rPr>
        <w:t>本条规定了换热机房，溴化锂机组、制冷机组、换热器等冷热源设备在日常操作和维护时需要留出必要的空间。</w:t>
      </w:r>
    </w:p>
    <w:p w14:paraId="5DAC2117" w14:textId="35B9B2F1" w:rsidR="00614F9B" w:rsidRPr="00FE2660" w:rsidRDefault="00CE5E22" w:rsidP="00614F9B">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sz w:val="24"/>
          <w:szCs w:val="24"/>
        </w:rPr>
        <w:t>9</w:t>
      </w:r>
      <w:r w:rsidR="00614F9B" w:rsidRPr="00FE2660">
        <w:rPr>
          <w:rFonts w:ascii="Times New Roman" w:hAnsi="Times New Roman" w:cs="Times New Roman" w:hint="eastAsia"/>
          <w:b/>
          <w:sz w:val="24"/>
          <w:szCs w:val="24"/>
        </w:rPr>
        <w:t xml:space="preserve">.1.4 </w:t>
      </w:r>
      <w:r w:rsidR="00614F9B" w:rsidRPr="00FE2660">
        <w:rPr>
          <w:rFonts w:ascii="Times New Roman" w:hAnsi="Times New Roman" w:cs="Times New Roman" w:hint="eastAsia"/>
          <w:bCs/>
          <w:sz w:val="24"/>
          <w:szCs w:val="24"/>
        </w:rPr>
        <w:t xml:space="preserve"> </w:t>
      </w:r>
      <w:r w:rsidR="0049583C" w:rsidRPr="00FE2660">
        <w:rPr>
          <w:rFonts w:ascii="Times New Roman" w:hAnsi="Times New Roman" w:cs="Times New Roman" w:hint="eastAsia"/>
          <w:bCs/>
          <w:sz w:val="24"/>
          <w:szCs w:val="24"/>
        </w:rPr>
        <w:t>新增条文。水系统密闭循环，不与大气接触，不易产生污垢和腐蚀，不需要克服开式系统的静水压头，循环水泵耗电量较小，符合节能要求。也是目前工程设计中常用的系统。</w:t>
      </w:r>
    </w:p>
    <w:p w14:paraId="7D01A377" w14:textId="503A6D26" w:rsidR="0049583C" w:rsidRPr="00FE2660" w:rsidRDefault="0049583C" w:rsidP="0049583C">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 xml:space="preserve">9.1.5  </w:t>
      </w:r>
      <w:r w:rsidRPr="00FE2660">
        <w:rPr>
          <w:rFonts w:ascii="Times New Roman" w:hAnsi="Times New Roman" w:cs="Times New Roman" w:hint="eastAsia"/>
          <w:sz w:val="24"/>
          <w:szCs w:val="24"/>
        </w:rPr>
        <w:t>机房内电机发热量较大，故应采取有效的通风措施，改善机房环境，使设备正常运行；为防止氨的泄漏对环境和人员造成危害，故氨制冷机房必须设事故排风装置；直燃机房的设计与一般机房设计不同之处在于还包括燃烧系统以及配套设施，机房的安全和环保问题更为突出，设计中涉及的规范也较多，故要综合</w:t>
      </w:r>
      <w:r w:rsidRPr="00FE2660">
        <w:rPr>
          <w:rFonts w:ascii="Times New Roman" w:hAnsi="Times New Roman" w:cs="Times New Roman" w:hint="eastAsia"/>
          <w:sz w:val="24"/>
          <w:szCs w:val="24"/>
        </w:rPr>
        <w:lastRenderedPageBreak/>
        <w:t>考虑。</w:t>
      </w:r>
    </w:p>
    <w:p w14:paraId="2F7E68E4" w14:textId="38BF2D72" w:rsidR="00614F9B" w:rsidRPr="00FE2660" w:rsidRDefault="00CE5E22" w:rsidP="00614F9B">
      <w:pPr>
        <w:pStyle w:val="2"/>
        <w:keepNext w:val="0"/>
        <w:keepLines w:val="0"/>
        <w:spacing w:before="120" w:after="120" w:line="360" w:lineRule="auto"/>
        <w:rPr>
          <w:rFonts w:ascii="Times New Roman" w:eastAsiaTheme="minorEastAsia" w:hAnsi="Times New Roman" w:cs="Times New Roman"/>
          <w:sz w:val="28"/>
          <w:szCs w:val="28"/>
        </w:rPr>
      </w:pPr>
      <w:bookmarkStart w:id="909" w:name="_Toc176547926"/>
      <w:bookmarkStart w:id="910" w:name="_Toc176548458"/>
      <w:bookmarkStart w:id="911" w:name="_Toc183360496"/>
      <w:bookmarkStart w:id="912" w:name="_Toc185236810"/>
      <w:bookmarkStart w:id="913" w:name="_Toc185237763"/>
      <w:bookmarkStart w:id="914" w:name="_Toc185237895"/>
      <w:r w:rsidRPr="00FE2660">
        <w:rPr>
          <w:rFonts w:ascii="Times New Roman" w:eastAsiaTheme="minorEastAsia" w:hAnsi="Times New Roman" w:cs="Times New Roman" w:hint="eastAsia"/>
          <w:sz w:val="28"/>
          <w:szCs w:val="28"/>
        </w:rPr>
        <w:t>9</w:t>
      </w:r>
      <w:r w:rsidR="00614F9B" w:rsidRPr="00FE2660">
        <w:rPr>
          <w:rFonts w:ascii="Times New Roman" w:eastAsiaTheme="minorEastAsia" w:hAnsi="Times New Roman" w:cs="Times New Roman" w:hint="eastAsia"/>
          <w:sz w:val="28"/>
          <w:szCs w:val="28"/>
        </w:rPr>
        <w:t xml:space="preserve">.2  </w:t>
      </w:r>
      <w:r w:rsidR="00614F9B" w:rsidRPr="00FE2660">
        <w:rPr>
          <w:rFonts w:ascii="Times New Roman" w:eastAsiaTheme="minorEastAsia" w:hAnsi="Times New Roman" w:cs="Times New Roman" w:hint="eastAsia"/>
          <w:sz w:val="28"/>
          <w:szCs w:val="28"/>
        </w:rPr>
        <w:t>冷源</w:t>
      </w:r>
      <w:bookmarkEnd w:id="909"/>
      <w:bookmarkEnd w:id="910"/>
      <w:bookmarkEnd w:id="911"/>
      <w:bookmarkEnd w:id="912"/>
      <w:bookmarkEnd w:id="913"/>
      <w:bookmarkEnd w:id="914"/>
    </w:p>
    <w:p w14:paraId="1F8ABE22" w14:textId="63C79D75" w:rsidR="00614F9B" w:rsidRPr="00FE2660" w:rsidRDefault="00CE5E22" w:rsidP="00614F9B">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sz w:val="24"/>
          <w:szCs w:val="24"/>
        </w:rPr>
        <w:t>9</w:t>
      </w:r>
      <w:r w:rsidR="00614F9B" w:rsidRPr="00FE2660">
        <w:rPr>
          <w:rFonts w:ascii="Times New Roman" w:hAnsi="Times New Roman" w:cs="Times New Roman" w:hint="eastAsia"/>
          <w:b/>
          <w:sz w:val="24"/>
          <w:szCs w:val="24"/>
        </w:rPr>
        <w:t>.2.1</w:t>
      </w:r>
      <w:r w:rsidR="00614F9B" w:rsidRPr="00FE2660">
        <w:rPr>
          <w:rFonts w:ascii="Times New Roman" w:hAnsi="Times New Roman" w:cs="Times New Roman" w:hint="eastAsia"/>
          <w:bCs/>
          <w:sz w:val="24"/>
          <w:szCs w:val="24"/>
        </w:rPr>
        <w:t xml:space="preserve">  </w:t>
      </w:r>
      <w:r w:rsidR="00614F9B" w:rsidRPr="00FE2660">
        <w:rPr>
          <w:rFonts w:ascii="Times New Roman" w:hAnsi="Times New Roman" w:cs="Times New Roman" w:hint="eastAsia"/>
          <w:bCs/>
          <w:sz w:val="24"/>
          <w:szCs w:val="24"/>
        </w:rPr>
        <w:t>新增条文</w:t>
      </w:r>
      <w:r w:rsidR="00614F9B" w:rsidRPr="00FE2660">
        <w:rPr>
          <w:rFonts w:ascii="Times New Roman" w:hAnsi="Times New Roman" w:cs="Times New Roman" w:hint="eastAsia"/>
          <w:bCs/>
          <w:sz w:val="24"/>
          <w:szCs w:val="24"/>
        </w:rPr>
        <w:t xml:space="preserve">  </w:t>
      </w:r>
      <w:r w:rsidR="00614F9B" w:rsidRPr="00FE2660">
        <w:rPr>
          <w:rFonts w:ascii="Times New Roman" w:hAnsi="Times New Roman" w:cs="Times New Roman" w:hint="eastAsia"/>
          <w:bCs/>
          <w:sz w:val="24"/>
          <w:szCs w:val="24"/>
        </w:rPr>
        <w:t>修改意图：目前化工行业，空调系统用冷源一般分为几种形式：一是利用工艺余热（热水或工艺凝液闪蒸的低压蒸汽）采用吸收式制冷机组；二是采用电制冷机组，风冷或水冷；三是利用天燃气驱动压缩机制冷。</w:t>
      </w:r>
      <w:r w:rsidR="00614F9B" w:rsidRPr="00FE2660">
        <w:rPr>
          <w:rFonts w:ascii="Times New Roman" w:hAnsi="Times New Roman" w:cs="Times New Roman" w:hint="eastAsia"/>
          <w:bCs/>
          <w:sz w:val="24"/>
          <w:szCs w:val="24"/>
        </w:rPr>
        <w:t>LNG</w:t>
      </w:r>
      <w:r w:rsidR="00614F9B" w:rsidRPr="00FE2660">
        <w:rPr>
          <w:rFonts w:ascii="Times New Roman" w:hAnsi="Times New Roman" w:cs="Times New Roman" w:hint="eastAsia"/>
          <w:bCs/>
          <w:sz w:val="24"/>
          <w:szCs w:val="24"/>
        </w:rPr>
        <w:t>余冷利用；选择不同的冷源形式或冷源形式的组合，是空调设计重要的环节。采取辅助措施是对冷源可靠性的要求。利用工艺装置余热来制冷时，存在当工艺装置建成滞后于空调用冷的厂前区建筑影响用户使用时，需要考虑另一种形式的制冷措施辅助。</w:t>
      </w:r>
    </w:p>
    <w:p w14:paraId="7898618A" w14:textId="4C422943" w:rsidR="00075812" w:rsidRPr="00FE2660" w:rsidRDefault="00075812" w:rsidP="00614F9B">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 xml:space="preserve">9.2.2  </w:t>
      </w:r>
      <w:r w:rsidRPr="00FE2660">
        <w:rPr>
          <w:rFonts w:ascii="Times New Roman" w:hAnsi="Times New Roman" w:cs="Times New Roman" w:hint="eastAsia"/>
          <w:sz w:val="24"/>
          <w:szCs w:val="24"/>
        </w:rPr>
        <w:t>列出化工行业空调冷源系统设计的常用方式，冷源的设计选择还要符合国家的能源政策、经济水平和环保要求等。</w:t>
      </w:r>
    </w:p>
    <w:p w14:paraId="08E2E57F" w14:textId="168A7218" w:rsidR="00075812" w:rsidRPr="00FE2660" w:rsidRDefault="00075812" w:rsidP="00614F9B">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9.2.3  </w:t>
      </w:r>
      <w:r w:rsidRPr="00FE2660">
        <w:rPr>
          <w:rFonts w:ascii="Times New Roman" w:hAnsi="Times New Roman" w:cs="Times New Roman" w:hint="eastAsia"/>
          <w:bCs/>
          <w:sz w:val="24"/>
          <w:szCs w:val="24"/>
        </w:rPr>
        <w:t>化工行业中有些原料及成品的生产和贮存需要在一定的温度控制范围内进行，超温有使其发生爆炸危险时，保持温度是其安全重要保证的场所。这种情况下空调冷源应考虑备用，其备用量应根据工艺需要，保证在最不利条件时，室内温度满足安全要求。</w:t>
      </w:r>
    </w:p>
    <w:p w14:paraId="0C223F5A" w14:textId="2AE9411E" w:rsidR="00614F9B" w:rsidRPr="00FE2660" w:rsidRDefault="00CE5E22" w:rsidP="00614F9B">
      <w:pPr>
        <w:pStyle w:val="2"/>
        <w:keepNext w:val="0"/>
        <w:keepLines w:val="0"/>
        <w:spacing w:before="120" w:after="120" w:line="360" w:lineRule="auto"/>
        <w:rPr>
          <w:rFonts w:ascii="Times New Roman" w:eastAsiaTheme="minorEastAsia" w:hAnsi="Times New Roman" w:cs="Times New Roman"/>
          <w:sz w:val="28"/>
          <w:szCs w:val="28"/>
        </w:rPr>
      </w:pPr>
      <w:bookmarkStart w:id="915" w:name="_Toc176547927"/>
      <w:bookmarkStart w:id="916" w:name="_Toc176548459"/>
      <w:bookmarkStart w:id="917" w:name="_Toc183360497"/>
      <w:bookmarkStart w:id="918" w:name="_Toc185236811"/>
      <w:bookmarkStart w:id="919" w:name="_Toc185237764"/>
      <w:bookmarkStart w:id="920" w:name="_Toc185237896"/>
      <w:r w:rsidRPr="00FE2660">
        <w:rPr>
          <w:rFonts w:ascii="Times New Roman" w:eastAsiaTheme="minorEastAsia" w:hAnsi="Times New Roman" w:cs="Times New Roman" w:hint="eastAsia"/>
          <w:sz w:val="28"/>
          <w:szCs w:val="28"/>
        </w:rPr>
        <w:t>9</w:t>
      </w:r>
      <w:r w:rsidR="00614F9B" w:rsidRPr="00FE2660">
        <w:rPr>
          <w:rFonts w:ascii="Times New Roman" w:eastAsiaTheme="minorEastAsia" w:hAnsi="Times New Roman" w:cs="Times New Roman" w:hint="eastAsia"/>
          <w:sz w:val="28"/>
          <w:szCs w:val="28"/>
        </w:rPr>
        <w:t xml:space="preserve">.3  </w:t>
      </w:r>
      <w:r w:rsidR="00614F9B" w:rsidRPr="00FE2660">
        <w:rPr>
          <w:rFonts w:ascii="Times New Roman" w:eastAsiaTheme="minorEastAsia" w:hAnsi="Times New Roman" w:cs="Times New Roman" w:hint="eastAsia"/>
          <w:sz w:val="28"/>
          <w:szCs w:val="28"/>
        </w:rPr>
        <w:t>热源</w:t>
      </w:r>
      <w:bookmarkEnd w:id="915"/>
      <w:bookmarkEnd w:id="916"/>
      <w:bookmarkEnd w:id="917"/>
      <w:bookmarkEnd w:id="918"/>
      <w:bookmarkEnd w:id="919"/>
      <w:bookmarkEnd w:id="920"/>
    </w:p>
    <w:p w14:paraId="6FB5A8A0" w14:textId="1B9E4CAF" w:rsidR="00075812" w:rsidRPr="00FE2660" w:rsidRDefault="00CE5E22" w:rsidP="00075812">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sz w:val="24"/>
          <w:szCs w:val="24"/>
        </w:rPr>
        <w:t>9</w:t>
      </w:r>
      <w:r w:rsidR="00614F9B" w:rsidRPr="00FE2660">
        <w:rPr>
          <w:rFonts w:ascii="Times New Roman" w:hAnsi="Times New Roman" w:cs="Times New Roman" w:hint="eastAsia"/>
          <w:b/>
          <w:sz w:val="24"/>
          <w:szCs w:val="24"/>
        </w:rPr>
        <w:t>.3.1</w:t>
      </w:r>
      <w:r w:rsidR="00614F9B" w:rsidRPr="00FE2660">
        <w:rPr>
          <w:rFonts w:ascii="Times New Roman" w:hAnsi="Times New Roman" w:cs="Times New Roman" w:hint="eastAsia"/>
          <w:bCs/>
          <w:sz w:val="24"/>
          <w:szCs w:val="24"/>
        </w:rPr>
        <w:t xml:space="preserve">  </w:t>
      </w:r>
      <w:r w:rsidR="00075812" w:rsidRPr="00FE2660">
        <w:rPr>
          <w:rFonts w:ascii="Times New Roman" w:hAnsi="Times New Roman" w:cs="Times New Roman" w:hint="eastAsia"/>
          <w:bCs/>
          <w:sz w:val="24"/>
          <w:szCs w:val="24"/>
        </w:rPr>
        <w:t>对空调系统与供暖系统热源的选择要求，在合理有效利用工艺余热时，需要考虑当余热热水或工艺凝液量不满足用户总热负荷时，不足部分可采用低压蒸汽作为辅助热源换热。或工艺余热滞后于用户使用情况时要采取辅助热源。</w:t>
      </w:r>
    </w:p>
    <w:p w14:paraId="18E50B9B" w14:textId="2712E9C1" w:rsidR="00614F9B" w:rsidRPr="00FE2660" w:rsidRDefault="00075812" w:rsidP="00075812">
      <w:pPr>
        <w:adjustRightInd w:val="0"/>
        <w:snapToGrid w:val="0"/>
        <w:spacing w:line="360" w:lineRule="auto"/>
        <w:ind w:firstLineChars="201" w:firstLine="482"/>
        <w:rPr>
          <w:rFonts w:ascii="Times New Roman" w:hAnsi="Times New Roman" w:cs="Times New Roman"/>
          <w:bCs/>
          <w:sz w:val="24"/>
          <w:szCs w:val="24"/>
        </w:rPr>
      </w:pPr>
      <w:r w:rsidRPr="00FE2660">
        <w:rPr>
          <w:rFonts w:ascii="Times New Roman" w:hAnsi="Times New Roman" w:cs="Times New Roman" w:hint="eastAsia"/>
          <w:bCs/>
          <w:sz w:val="24"/>
          <w:szCs w:val="24"/>
        </w:rPr>
        <w:t>当厂区内装置区和公用工程区采用余热制备集中供暖热水</w:t>
      </w:r>
      <w:r w:rsidRPr="00FE2660">
        <w:rPr>
          <w:rFonts w:ascii="Times New Roman" w:hAnsi="Times New Roman" w:cs="Times New Roman" w:hint="eastAsia"/>
          <w:bCs/>
          <w:sz w:val="24"/>
          <w:szCs w:val="24"/>
        </w:rPr>
        <w:t>95/70</w:t>
      </w:r>
      <w:r w:rsidRPr="00FE2660">
        <w:rPr>
          <w:rFonts w:ascii="Times New Roman" w:hAnsi="Times New Roman" w:cs="Times New Roman" w:hint="eastAsia"/>
          <w:bCs/>
          <w:sz w:val="24"/>
          <w:szCs w:val="24"/>
        </w:rPr>
        <w:t>℃时，厂前区辅助设施（如：中控楼、中化楼、生产办公楼等）空调系统采用风机盘管系统，制备的热水参数不能满足厂前区用户要求时，采用另设换热机组，为厂前区空调系统获得热源。</w:t>
      </w:r>
    </w:p>
    <w:p w14:paraId="28E44F77" w14:textId="6E17F517" w:rsidR="00614F9B" w:rsidRPr="00FE2660" w:rsidRDefault="00CE5E22" w:rsidP="00614F9B">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sz w:val="24"/>
          <w:szCs w:val="24"/>
        </w:rPr>
        <w:t>9</w:t>
      </w:r>
      <w:r w:rsidR="00614F9B" w:rsidRPr="00FE2660">
        <w:rPr>
          <w:rFonts w:ascii="Times New Roman" w:hAnsi="Times New Roman" w:cs="Times New Roman" w:hint="eastAsia"/>
          <w:b/>
          <w:sz w:val="24"/>
          <w:szCs w:val="24"/>
        </w:rPr>
        <w:t xml:space="preserve">.3.2 </w:t>
      </w:r>
      <w:r w:rsidR="00614F9B" w:rsidRPr="00FE2660">
        <w:rPr>
          <w:rFonts w:ascii="Times New Roman" w:hAnsi="Times New Roman" w:cs="Times New Roman" w:hint="eastAsia"/>
          <w:bCs/>
          <w:sz w:val="24"/>
          <w:szCs w:val="24"/>
        </w:rPr>
        <w:t xml:space="preserve"> </w:t>
      </w:r>
      <w:r w:rsidR="00075812" w:rsidRPr="00FE2660">
        <w:rPr>
          <w:rFonts w:ascii="Times New Roman" w:hAnsi="Times New Roman" w:cs="Times New Roman" w:hint="eastAsia"/>
          <w:bCs/>
          <w:sz w:val="24"/>
          <w:szCs w:val="24"/>
        </w:rPr>
        <w:t>新增条文。进入建筑物内的热媒中不应含有有毒或易燃易爆介质。为避免被污染后的工艺余热</w:t>
      </w:r>
      <w:r w:rsidR="00BB34C0" w:rsidRPr="00FE2660">
        <w:rPr>
          <w:rFonts w:ascii="Times New Roman" w:hAnsi="Times New Roman" w:cs="Times New Roman" w:hint="eastAsia"/>
          <w:bCs/>
          <w:sz w:val="24"/>
          <w:szCs w:val="24"/>
        </w:rPr>
        <w:t>介质</w:t>
      </w:r>
      <w:r w:rsidR="00075812" w:rsidRPr="00FE2660">
        <w:rPr>
          <w:rFonts w:ascii="Times New Roman" w:hAnsi="Times New Roman" w:cs="Times New Roman" w:hint="eastAsia"/>
          <w:bCs/>
          <w:sz w:val="24"/>
          <w:szCs w:val="24"/>
        </w:rPr>
        <w:t>直接进入建筑物内的供暖设施或空调系统末端机组内，造成安全隐患，该条文要求采用间接连接。</w:t>
      </w:r>
    </w:p>
    <w:p w14:paraId="59C956FB" w14:textId="5847B704" w:rsidR="00614F9B" w:rsidRPr="00FE2660" w:rsidRDefault="00CE5E22" w:rsidP="00614F9B">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sz w:val="24"/>
          <w:szCs w:val="24"/>
        </w:rPr>
        <w:t>9</w:t>
      </w:r>
      <w:r w:rsidR="00614F9B" w:rsidRPr="00FE2660">
        <w:rPr>
          <w:rFonts w:ascii="Times New Roman" w:hAnsi="Times New Roman" w:cs="Times New Roman" w:hint="eastAsia"/>
          <w:b/>
          <w:sz w:val="24"/>
          <w:szCs w:val="24"/>
        </w:rPr>
        <w:t>.3.3</w:t>
      </w:r>
      <w:r w:rsidR="00614F9B" w:rsidRPr="00FE2660">
        <w:rPr>
          <w:rFonts w:ascii="Times New Roman" w:hAnsi="Times New Roman" w:cs="Times New Roman" w:hint="eastAsia"/>
          <w:bCs/>
          <w:sz w:val="24"/>
          <w:szCs w:val="24"/>
        </w:rPr>
        <w:t xml:space="preserve">  </w:t>
      </w:r>
      <w:r w:rsidR="00614F9B" w:rsidRPr="00FE2660">
        <w:rPr>
          <w:rFonts w:ascii="Times New Roman" w:hAnsi="Times New Roman" w:cs="Times New Roman" w:hint="eastAsia"/>
          <w:bCs/>
          <w:sz w:val="24"/>
          <w:szCs w:val="24"/>
        </w:rPr>
        <w:t>新增条文</w:t>
      </w:r>
      <w:r w:rsidR="00BB34C0" w:rsidRPr="00FE2660">
        <w:rPr>
          <w:rFonts w:ascii="Times New Roman" w:hAnsi="Times New Roman" w:cs="Times New Roman" w:hint="eastAsia"/>
          <w:bCs/>
          <w:sz w:val="24"/>
          <w:szCs w:val="24"/>
        </w:rPr>
        <w:t>。本条是对换热设备选择的规定。</w:t>
      </w:r>
    </w:p>
    <w:p w14:paraId="1CD20B88" w14:textId="77777777" w:rsidR="00BB34C0" w:rsidRPr="00FE2660" w:rsidRDefault="00BB34C0" w:rsidP="00BB34C0">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1  </w:t>
      </w:r>
      <w:r w:rsidRPr="00FE2660">
        <w:rPr>
          <w:rFonts w:ascii="Times New Roman" w:hAnsi="Times New Roman" w:cs="Times New Roman" w:hint="eastAsia"/>
          <w:bCs/>
          <w:sz w:val="24"/>
          <w:szCs w:val="24"/>
        </w:rPr>
        <w:t>现在大多数换热站无人值守，选择高效、占地面积小、运行维护方便、</w:t>
      </w:r>
      <w:r w:rsidRPr="00FE2660">
        <w:rPr>
          <w:rFonts w:ascii="Times New Roman" w:hAnsi="Times New Roman" w:cs="Times New Roman" w:hint="eastAsia"/>
          <w:bCs/>
          <w:sz w:val="24"/>
          <w:szCs w:val="24"/>
        </w:rPr>
        <w:lastRenderedPageBreak/>
        <w:t>自动化程度高的换热机组是首选。</w:t>
      </w:r>
    </w:p>
    <w:p w14:paraId="41113154" w14:textId="77777777" w:rsidR="00BB34C0" w:rsidRPr="00FE2660" w:rsidRDefault="00BB34C0" w:rsidP="00BB34C0">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2  </w:t>
      </w:r>
      <w:r w:rsidRPr="00FE2660">
        <w:rPr>
          <w:rFonts w:ascii="Times New Roman" w:hAnsi="Times New Roman" w:cs="Times New Roman" w:hint="eastAsia"/>
          <w:bCs/>
          <w:sz w:val="24"/>
          <w:szCs w:val="24"/>
        </w:rPr>
        <w:t>根据一次侧不同热源介质选择不同形式的换热器。如：厂区有低压蒸汽</w:t>
      </w:r>
      <w:r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选择汽</w:t>
      </w:r>
      <w:r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水换热器，凝结水温度应不大于</w:t>
      </w:r>
      <w:r w:rsidRPr="00FE2660">
        <w:rPr>
          <w:rFonts w:ascii="Times New Roman" w:hAnsi="Times New Roman" w:cs="Times New Roman" w:hint="eastAsia"/>
          <w:bCs/>
          <w:sz w:val="24"/>
          <w:szCs w:val="24"/>
        </w:rPr>
        <w:t>80</w:t>
      </w:r>
      <w:r w:rsidRPr="00FE2660">
        <w:rPr>
          <w:rFonts w:ascii="Times New Roman" w:hAnsi="Times New Roman" w:cs="Times New Roman" w:hint="eastAsia"/>
          <w:bCs/>
          <w:sz w:val="24"/>
          <w:szCs w:val="24"/>
        </w:rPr>
        <w:t>℃，以避免凝结水二次汽化；当厂区有工艺凝液或余热热水时，选择板式换热器等。</w:t>
      </w:r>
    </w:p>
    <w:p w14:paraId="73C60BE4" w14:textId="77777777" w:rsidR="00FC188F" w:rsidRPr="00FE2660" w:rsidRDefault="00CE5E22" w:rsidP="00614F9B">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sz w:val="24"/>
          <w:szCs w:val="24"/>
        </w:rPr>
        <w:t>9</w:t>
      </w:r>
      <w:r w:rsidR="00614F9B" w:rsidRPr="00FE2660">
        <w:rPr>
          <w:rFonts w:ascii="Times New Roman" w:hAnsi="Times New Roman" w:cs="Times New Roman" w:hint="eastAsia"/>
          <w:b/>
          <w:sz w:val="24"/>
          <w:szCs w:val="24"/>
        </w:rPr>
        <w:t>.3.4</w:t>
      </w:r>
      <w:r w:rsidR="00614F9B" w:rsidRPr="00FE2660">
        <w:rPr>
          <w:rFonts w:ascii="Times New Roman" w:hAnsi="Times New Roman" w:cs="Times New Roman" w:hint="eastAsia"/>
          <w:bCs/>
          <w:sz w:val="24"/>
          <w:szCs w:val="24"/>
        </w:rPr>
        <w:t xml:space="preserve">  </w:t>
      </w:r>
      <w:r w:rsidR="00BB34C0" w:rsidRPr="00FE2660">
        <w:rPr>
          <w:rFonts w:ascii="Times New Roman" w:hAnsi="Times New Roman" w:cs="Times New Roman" w:hint="eastAsia"/>
          <w:bCs/>
          <w:sz w:val="24"/>
          <w:szCs w:val="24"/>
        </w:rPr>
        <w:t>新增条文。</w:t>
      </w:r>
      <w:r w:rsidR="00FC188F" w:rsidRPr="00FE2660">
        <w:rPr>
          <w:rFonts w:ascii="Times New Roman" w:hAnsi="Times New Roman" w:cs="Times New Roman" w:hint="eastAsia"/>
          <w:bCs/>
          <w:sz w:val="24"/>
          <w:szCs w:val="24"/>
        </w:rPr>
        <w:t>本条是对换热器容量及配置的规定。</w:t>
      </w:r>
    </w:p>
    <w:p w14:paraId="3071D7F2" w14:textId="0FC32922" w:rsidR="00614F9B" w:rsidRPr="00FE2660" w:rsidRDefault="00BB34C0" w:rsidP="00FC188F">
      <w:pPr>
        <w:adjustRightInd w:val="0"/>
        <w:snapToGrid w:val="0"/>
        <w:spacing w:line="360" w:lineRule="auto"/>
        <w:ind w:firstLine="420"/>
        <w:rPr>
          <w:rFonts w:ascii="Times New Roman" w:hAnsi="Times New Roman" w:cs="Times New Roman"/>
          <w:bCs/>
          <w:sz w:val="24"/>
          <w:szCs w:val="24"/>
        </w:rPr>
      </w:pPr>
      <w:r w:rsidRPr="00FE2660">
        <w:rPr>
          <w:rFonts w:ascii="Times New Roman" w:hAnsi="Times New Roman" w:cs="Times New Roman" w:hint="eastAsia"/>
          <w:bCs/>
          <w:sz w:val="24"/>
          <w:szCs w:val="24"/>
        </w:rPr>
        <w:t>为保证热源换热机组容量能满足用户端的负荷需求，增加安全富裕系数。</w:t>
      </w:r>
    </w:p>
    <w:p w14:paraId="5CE5A8FD" w14:textId="4DA332D6" w:rsidR="00BB34C0" w:rsidRPr="00FE2660" w:rsidRDefault="00BB34C0" w:rsidP="00BB34C0">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sz w:val="24"/>
          <w:szCs w:val="24"/>
        </w:rPr>
        <w:t>9.3.5</w:t>
      </w:r>
      <w:r w:rsidRPr="00FE2660">
        <w:rPr>
          <w:rFonts w:ascii="Times New Roman" w:hAnsi="Times New Roman" w:cs="Times New Roman" w:hint="eastAsia"/>
          <w:bCs/>
          <w:sz w:val="24"/>
          <w:szCs w:val="24"/>
        </w:rPr>
        <w:t xml:space="preserve">  </w:t>
      </w:r>
      <w:r w:rsidRPr="00FE2660">
        <w:rPr>
          <w:rFonts w:ascii="Times New Roman" w:hAnsi="Times New Roman" w:cs="Times New Roman" w:hint="eastAsia"/>
          <w:bCs/>
          <w:sz w:val="24"/>
          <w:szCs w:val="24"/>
        </w:rPr>
        <w:t>新增条文。本条规定了对热源补水水质的要求，当补水中氧含量＞</w:t>
      </w:r>
      <w:r w:rsidRPr="00FE2660">
        <w:rPr>
          <w:rFonts w:ascii="Times New Roman" w:hAnsi="Times New Roman" w:cs="Times New Roman" w:hint="eastAsia"/>
          <w:bCs/>
          <w:sz w:val="24"/>
          <w:szCs w:val="24"/>
        </w:rPr>
        <w:t>0.1mg/l</w:t>
      </w:r>
      <w:r w:rsidRPr="00FE2660">
        <w:rPr>
          <w:rFonts w:ascii="Times New Roman" w:hAnsi="Times New Roman" w:cs="Times New Roman" w:hint="eastAsia"/>
          <w:bCs/>
          <w:sz w:val="24"/>
          <w:szCs w:val="24"/>
        </w:rPr>
        <w:t>时应设置除氧设施。</w:t>
      </w:r>
    </w:p>
    <w:p w14:paraId="0D7D9D3D" w14:textId="77777777" w:rsidR="00BB34C0" w:rsidRPr="00FE2660" w:rsidRDefault="00BB34C0" w:rsidP="00614F9B">
      <w:pPr>
        <w:adjustRightInd w:val="0"/>
        <w:snapToGrid w:val="0"/>
        <w:spacing w:line="360" w:lineRule="auto"/>
        <w:rPr>
          <w:rFonts w:ascii="Times New Roman" w:hAnsi="Times New Roman" w:cs="Times New Roman"/>
          <w:bCs/>
          <w:sz w:val="24"/>
          <w:szCs w:val="24"/>
        </w:rPr>
      </w:pPr>
    </w:p>
    <w:p w14:paraId="2705E150" w14:textId="77777777" w:rsidR="00BB34C0" w:rsidRPr="00FE2660" w:rsidRDefault="00BB34C0" w:rsidP="00614F9B">
      <w:pPr>
        <w:adjustRightInd w:val="0"/>
        <w:snapToGrid w:val="0"/>
        <w:spacing w:line="360" w:lineRule="auto"/>
        <w:rPr>
          <w:rFonts w:ascii="Times New Roman" w:hAnsi="Times New Roman" w:cs="Times New Roman"/>
          <w:bCs/>
          <w:sz w:val="24"/>
          <w:szCs w:val="24"/>
        </w:rPr>
      </w:pPr>
    </w:p>
    <w:p w14:paraId="1A761AC9" w14:textId="77777777" w:rsidR="00614F9B" w:rsidRPr="00FE2660" w:rsidRDefault="00614F9B" w:rsidP="00614F9B">
      <w:pPr>
        <w:widowControl/>
        <w:jc w:val="left"/>
        <w:rPr>
          <w:rFonts w:ascii="Times New Roman" w:hAnsi="Times New Roman" w:cs="Times New Roman"/>
          <w:b/>
          <w:bCs/>
          <w:kern w:val="44"/>
          <w:sz w:val="32"/>
          <w:szCs w:val="44"/>
        </w:rPr>
      </w:pPr>
      <w:r w:rsidRPr="00FE2660">
        <w:rPr>
          <w:b/>
        </w:rPr>
        <w:br w:type="page"/>
      </w:r>
    </w:p>
    <w:p w14:paraId="3FEE4984" w14:textId="7084B138" w:rsidR="00614F9B" w:rsidRPr="00FE2660" w:rsidRDefault="00BF6392" w:rsidP="00614F9B">
      <w:pPr>
        <w:pStyle w:val="1"/>
        <w:keepNext w:val="0"/>
        <w:keepLines w:val="0"/>
        <w:spacing w:before="240" w:after="240" w:line="360" w:lineRule="auto"/>
        <w:rPr>
          <w:rFonts w:eastAsiaTheme="minorEastAsia"/>
          <w:b/>
        </w:rPr>
      </w:pPr>
      <w:bookmarkStart w:id="921" w:name="_Toc176547928"/>
      <w:bookmarkStart w:id="922" w:name="_Toc176548460"/>
      <w:bookmarkStart w:id="923" w:name="_Toc183360498"/>
      <w:bookmarkStart w:id="924" w:name="_Toc185236812"/>
      <w:bookmarkStart w:id="925" w:name="_Toc185237765"/>
      <w:bookmarkStart w:id="926" w:name="_Toc185237897"/>
      <w:r w:rsidRPr="00FE2660">
        <w:rPr>
          <w:rFonts w:eastAsiaTheme="minorEastAsia" w:hint="eastAsia"/>
          <w:b/>
        </w:rPr>
        <w:lastRenderedPageBreak/>
        <w:t xml:space="preserve">10 </w:t>
      </w:r>
      <w:r w:rsidRPr="00FE2660">
        <w:rPr>
          <w:rFonts w:eastAsiaTheme="minorEastAsia"/>
          <w:b/>
        </w:rPr>
        <w:t xml:space="preserve"> </w:t>
      </w:r>
      <w:r w:rsidR="00614F9B" w:rsidRPr="00FE2660">
        <w:rPr>
          <w:rFonts w:eastAsiaTheme="minorEastAsia" w:hint="eastAsia"/>
          <w:b/>
        </w:rPr>
        <w:t>化工常设车间</w:t>
      </w:r>
      <w:bookmarkEnd w:id="921"/>
      <w:bookmarkEnd w:id="922"/>
      <w:bookmarkEnd w:id="923"/>
      <w:bookmarkEnd w:id="924"/>
      <w:bookmarkEnd w:id="925"/>
      <w:bookmarkEnd w:id="926"/>
    </w:p>
    <w:p w14:paraId="33872525" w14:textId="3E86CA39" w:rsidR="00614F9B" w:rsidRPr="00FE2660" w:rsidRDefault="00BF6392" w:rsidP="00614F9B">
      <w:pPr>
        <w:pStyle w:val="2"/>
        <w:keepNext w:val="0"/>
        <w:keepLines w:val="0"/>
        <w:spacing w:before="120" w:after="120" w:line="360" w:lineRule="auto"/>
        <w:rPr>
          <w:rFonts w:ascii="Times New Roman" w:eastAsiaTheme="minorEastAsia" w:hAnsi="Times New Roman" w:cs="Times New Roman"/>
          <w:sz w:val="28"/>
          <w:szCs w:val="28"/>
        </w:rPr>
      </w:pPr>
      <w:bookmarkStart w:id="927" w:name="_Toc176547929"/>
      <w:bookmarkStart w:id="928" w:name="_Toc176548461"/>
      <w:bookmarkStart w:id="929" w:name="_Toc183360499"/>
      <w:bookmarkStart w:id="930" w:name="_Toc185236813"/>
      <w:bookmarkStart w:id="931" w:name="_Toc185237766"/>
      <w:bookmarkStart w:id="932" w:name="_Toc185237898"/>
      <w:r w:rsidRPr="00FE2660">
        <w:rPr>
          <w:rFonts w:ascii="Times New Roman" w:eastAsiaTheme="minorEastAsia" w:hAnsi="Times New Roman" w:cs="Times New Roman" w:hint="eastAsia"/>
          <w:sz w:val="28"/>
          <w:szCs w:val="28"/>
        </w:rPr>
        <w:t>10</w:t>
      </w:r>
      <w:r w:rsidR="00614F9B" w:rsidRPr="00FE2660">
        <w:rPr>
          <w:rFonts w:ascii="Times New Roman" w:eastAsiaTheme="minorEastAsia" w:hAnsi="Times New Roman" w:cs="Times New Roman" w:hint="eastAsia"/>
          <w:sz w:val="28"/>
          <w:szCs w:val="28"/>
        </w:rPr>
        <w:t>.1</w:t>
      </w:r>
      <w:r w:rsidR="00614F9B" w:rsidRPr="00FE2660">
        <w:rPr>
          <w:rFonts w:ascii="Times New Roman" w:eastAsiaTheme="minorEastAsia" w:hAnsi="Times New Roman" w:cs="Times New Roman"/>
          <w:sz w:val="28"/>
          <w:szCs w:val="28"/>
        </w:rPr>
        <w:t xml:space="preserve">  </w:t>
      </w:r>
      <w:r w:rsidR="00614F9B" w:rsidRPr="00FE2660">
        <w:rPr>
          <w:rFonts w:ascii="Times New Roman" w:eastAsiaTheme="minorEastAsia" w:hAnsi="Times New Roman" w:cs="Times New Roman" w:hint="eastAsia"/>
          <w:sz w:val="28"/>
          <w:szCs w:val="28"/>
        </w:rPr>
        <w:t>控制室</w:t>
      </w:r>
      <w:bookmarkEnd w:id="927"/>
      <w:bookmarkEnd w:id="928"/>
      <w:bookmarkEnd w:id="929"/>
      <w:bookmarkEnd w:id="930"/>
      <w:bookmarkEnd w:id="931"/>
      <w:bookmarkEnd w:id="932"/>
    </w:p>
    <w:p w14:paraId="7ADB29A1" w14:textId="48F724B9" w:rsidR="00AB0E8F" w:rsidRPr="00FE2660" w:rsidRDefault="00BF6392" w:rsidP="00BF6392">
      <w:pPr>
        <w:adjustRightInd w:val="0"/>
        <w:snapToGrid w:val="0"/>
        <w:spacing w:line="360" w:lineRule="auto"/>
        <w:rPr>
          <w:rFonts w:ascii="Times New Roman" w:hAnsi="Times New Roman" w:cs="Times New Roman"/>
          <w:b/>
          <w:sz w:val="24"/>
          <w:szCs w:val="24"/>
        </w:rPr>
      </w:pPr>
      <w:r w:rsidRPr="00FE2660">
        <w:rPr>
          <w:rFonts w:ascii="Times New Roman" w:hAnsi="Times New Roman" w:cs="Times New Roman" w:hint="eastAsia"/>
          <w:b/>
          <w:sz w:val="24"/>
          <w:szCs w:val="24"/>
        </w:rPr>
        <w:t xml:space="preserve">10.1.1  </w:t>
      </w:r>
      <w:r w:rsidR="00AB0E8F" w:rsidRPr="00FE2660">
        <w:rPr>
          <w:rFonts w:ascii="Times New Roman" w:hAnsi="Times New Roman" w:cs="Times New Roman" w:hint="eastAsia"/>
          <w:sz w:val="24"/>
          <w:szCs w:val="24"/>
        </w:rPr>
        <w:t>控制室是位于化工装置或联合装置内具有生产操作、过程控制、先进控制与优化、安全保护、仪表维护等功能的建筑物。控制室包括中心控制室、现场控制室和现场机柜间。控制室内温、湿度及洁净度对设备及仪表的准确程度和使用寿命都有影响，一般都需要设空调系统。</w:t>
      </w:r>
    </w:p>
    <w:p w14:paraId="3F7F40A4" w14:textId="026C235B" w:rsidR="00784ECB" w:rsidRPr="00FE2660" w:rsidRDefault="00704261" w:rsidP="00704261">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w:t>
      </w:r>
      <w:r w:rsidRPr="00FE2660">
        <w:rPr>
          <w:rFonts w:ascii="Times New Roman" w:hAnsi="Times New Roman" w:cs="Times New Roman"/>
          <w:b/>
          <w:sz w:val="24"/>
          <w:szCs w:val="24"/>
        </w:rPr>
        <w:t xml:space="preserve">1.1.2  </w:t>
      </w:r>
      <w:r w:rsidR="00784ECB" w:rsidRPr="00FE2660">
        <w:rPr>
          <w:rFonts w:ascii="Times New Roman" w:hAnsi="Times New Roman" w:cs="Times New Roman" w:hint="eastAsia"/>
          <w:sz w:val="24"/>
          <w:szCs w:val="24"/>
        </w:rPr>
        <w:t>控制室内空气温度、湿度、洁净度应满足工艺生产装置、控制仪表设备、分析检验仪器及卫生要求，并应根据主体专业及仪表设备生产厂家要求确定。当没有要求时，可按表</w:t>
      </w:r>
      <w:r w:rsidR="00784ECB" w:rsidRPr="00FE2660">
        <w:rPr>
          <w:rFonts w:ascii="Times New Roman" w:hAnsi="Times New Roman" w:cs="Times New Roman" w:hint="eastAsia"/>
          <w:sz w:val="24"/>
          <w:szCs w:val="24"/>
        </w:rPr>
        <w:t>10.1.2</w:t>
      </w:r>
      <w:r w:rsidR="00784ECB" w:rsidRPr="00FE2660">
        <w:rPr>
          <w:rFonts w:ascii="Times New Roman" w:hAnsi="Times New Roman" w:cs="Times New Roman" w:hint="eastAsia"/>
          <w:sz w:val="24"/>
          <w:szCs w:val="24"/>
        </w:rPr>
        <w:t>的要求执行。</w:t>
      </w:r>
    </w:p>
    <w:p w14:paraId="5D27ABEF" w14:textId="77777777" w:rsidR="001464ED" w:rsidRPr="00FE2660" w:rsidRDefault="001464ED" w:rsidP="00784ECB">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sz w:val="24"/>
          <w:szCs w:val="24"/>
        </w:rPr>
        <w:t>随着电子技术的发展，控制系统对温湿度适应性已经大幅度提高，同时，出于节能需求，给出了</w:t>
      </w:r>
      <w:r w:rsidRPr="00FE2660">
        <w:rPr>
          <w:rFonts w:ascii="Times New Roman" w:hAnsi="Times New Roman" w:cs="Times New Roman" w:hint="eastAsia"/>
          <w:sz w:val="24"/>
          <w:szCs w:val="24"/>
        </w:rPr>
        <w:t>表</w:t>
      </w:r>
      <w:r w:rsidRPr="00FE2660">
        <w:rPr>
          <w:rFonts w:ascii="Times New Roman" w:hAnsi="Times New Roman" w:cs="Times New Roman" w:hint="eastAsia"/>
          <w:sz w:val="24"/>
          <w:szCs w:val="24"/>
        </w:rPr>
        <w:t xml:space="preserve">10.1.2 </w:t>
      </w:r>
      <w:r w:rsidRPr="00FE2660">
        <w:rPr>
          <w:rFonts w:ascii="Times New Roman" w:hAnsi="Times New Roman" w:cs="Times New Roman" w:hint="eastAsia"/>
          <w:sz w:val="24"/>
          <w:szCs w:val="24"/>
        </w:rPr>
        <w:t>功能性房间室内空气设计参数。</w:t>
      </w:r>
    </w:p>
    <w:p w14:paraId="51F628EA" w14:textId="4392C1C5" w:rsidR="00AB0E8F" w:rsidRPr="00FE2660" w:rsidRDefault="001464ED" w:rsidP="001464ED">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sz w:val="24"/>
          <w:szCs w:val="24"/>
        </w:rPr>
        <w:t>对于室内温湿度要求，相关规范均有不同描述，如：</w:t>
      </w:r>
      <w:r w:rsidR="00704261" w:rsidRPr="00FE2660">
        <w:rPr>
          <w:rFonts w:ascii="Times New Roman" w:hAnsi="Times New Roman" w:cs="Times New Roman"/>
          <w:sz w:val="24"/>
          <w:szCs w:val="24"/>
        </w:rPr>
        <w:t>（美国）国际自动化学会</w:t>
      </w:r>
      <w:r w:rsidR="00704261" w:rsidRPr="00FE2660">
        <w:rPr>
          <w:rFonts w:ascii="Times New Roman" w:hAnsi="Times New Roman" w:cs="Times New Roman"/>
          <w:sz w:val="24"/>
          <w:szCs w:val="24"/>
        </w:rPr>
        <w:t>ISA-S71.01 Environmental Conditions for Process Measurement and Control Systems Temperature and Humidity</w:t>
      </w:r>
      <w:r w:rsidR="00784ECB" w:rsidRPr="00FE2660">
        <w:rPr>
          <w:rFonts w:ascii="Times New Roman" w:hAnsi="Times New Roman" w:cs="Times New Roman"/>
          <w:sz w:val="24"/>
          <w:szCs w:val="24"/>
        </w:rPr>
        <w:t>规定</w:t>
      </w:r>
      <w:r w:rsidR="00784ECB" w:rsidRPr="00FE2660">
        <w:rPr>
          <w:rFonts w:ascii="Times New Roman" w:hAnsi="Times New Roman" w:cs="Times New Roman" w:hint="eastAsia"/>
          <w:sz w:val="24"/>
          <w:szCs w:val="24"/>
        </w:rPr>
        <w:t>，</w:t>
      </w:r>
      <w:r w:rsidR="00704261" w:rsidRPr="00FE2660">
        <w:rPr>
          <w:rFonts w:ascii="Times New Roman" w:hAnsi="Times New Roman" w:cs="Times New Roman" w:hint="eastAsia"/>
          <w:sz w:val="24"/>
          <w:szCs w:val="24"/>
        </w:rPr>
        <w:t>控制室正常操作条件下温度变化为</w:t>
      </w:r>
      <w:r w:rsidR="00704261" w:rsidRPr="00FE2660">
        <w:rPr>
          <w:rFonts w:ascii="Times New Roman" w:hAnsi="Times New Roman" w:cs="Times New Roman" w:hint="eastAsia"/>
          <w:sz w:val="24"/>
          <w:szCs w:val="24"/>
        </w:rPr>
        <w:t>1</w:t>
      </w:r>
      <w:r w:rsidR="00704261" w:rsidRPr="00FE2660">
        <w:rPr>
          <w:rFonts w:ascii="Times New Roman" w:hAnsi="Times New Roman" w:cs="Times New Roman"/>
          <w:sz w:val="24"/>
          <w:szCs w:val="24"/>
        </w:rPr>
        <w:t>8</w:t>
      </w:r>
      <w:r w:rsidR="00704261" w:rsidRPr="00FE2660">
        <w:rPr>
          <w:rFonts w:ascii="Times New Roman" w:hAnsi="Times New Roman" w:cs="Times New Roman"/>
          <w:sz w:val="24"/>
          <w:szCs w:val="24"/>
        </w:rPr>
        <w:t>～</w:t>
      </w:r>
      <w:r w:rsidR="00704261" w:rsidRPr="00FE2660">
        <w:rPr>
          <w:rFonts w:ascii="Times New Roman" w:hAnsi="Times New Roman" w:cs="Times New Roman" w:hint="eastAsia"/>
          <w:sz w:val="24"/>
          <w:szCs w:val="24"/>
        </w:rPr>
        <w:t>2</w:t>
      </w:r>
      <w:r w:rsidR="00704261" w:rsidRPr="00FE2660">
        <w:rPr>
          <w:rFonts w:ascii="Times New Roman" w:hAnsi="Times New Roman" w:cs="Times New Roman"/>
          <w:sz w:val="24"/>
          <w:szCs w:val="24"/>
        </w:rPr>
        <w:t>7</w:t>
      </w:r>
      <w:r w:rsidR="00704261" w:rsidRPr="00FE2660">
        <w:rPr>
          <w:rFonts w:ascii="Times New Roman" w:hAnsi="Times New Roman" w:cs="Times New Roman" w:hint="eastAsia"/>
          <w:sz w:val="24"/>
          <w:szCs w:val="24"/>
        </w:rPr>
        <w:t>℃，温度控制精度±</w:t>
      </w:r>
      <w:r w:rsidR="00704261" w:rsidRPr="00FE2660">
        <w:rPr>
          <w:rFonts w:ascii="Times New Roman" w:hAnsi="Times New Roman" w:cs="Times New Roman"/>
          <w:sz w:val="24"/>
          <w:szCs w:val="24"/>
        </w:rPr>
        <w:t>2</w:t>
      </w:r>
      <w:r w:rsidR="00704261" w:rsidRPr="00FE2660">
        <w:rPr>
          <w:rFonts w:ascii="Times New Roman" w:hAnsi="Times New Roman" w:cs="Times New Roman" w:hint="eastAsia"/>
          <w:sz w:val="24"/>
          <w:szCs w:val="24"/>
        </w:rPr>
        <w:t>℃，最大温度变化率±</w:t>
      </w:r>
      <w:r w:rsidR="00704261" w:rsidRPr="00FE2660">
        <w:rPr>
          <w:rFonts w:ascii="Times New Roman" w:hAnsi="Times New Roman" w:cs="Times New Roman" w:hint="eastAsia"/>
          <w:sz w:val="24"/>
          <w:szCs w:val="24"/>
        </w:rPr>
        <w:t>5</w:t>
      </w:r>
      <w:r w:rsidR="00704261" w:rsidRPr="00FE2660">
        <w:rPr>
          <w:rFonts w:ascii="Times New Roman" w:hAnsi="Times New Roman" w:cs="Times New Roman" w:hint="eastAsia"/>
          <w:sz w:val="24"/>
          <w:szCs w:val="24"/>
        </w:rPr>
        <w:t>℃</w:t>
      </w:r>
      <w:r w:rsidR="00704261" w:rsidRPr="00FE2660">
        <w:rPr>
          <w:rFonts w:ascii="Times New Roman" w:hAnsi="Times New Roman" w:cs="Times New Roman" w:hint="eastAsia"/>
          <w:sz w:val="24"/>
          <w:szCs w:val="24"/>
        </w:rPr>
        <w:t>/h</w:t>
      </w:r>
      <w:r w:rsidR="00704261" w:rsidRPr="00FE2660">
        <w:rPr>
          <w:rFonts w:ascii="Times New Roman" w:hAnsi="Times New Roman" w:cs="Times New Roman" w:hint="eastAsia"/>
          <w:sz w:val="24"/>
          <w:szCs w:val="24"/>
        </w:rPr>
        <w:t>，相对湿度变化范围</w:t>
      </w:r>
      <w:r w:rsidR="00704261" w:rsidRPr="00FE2660">
        <w:rPr>
          <w:rFonts w:ascii="Times New Roman" w:hAnsi="Times New Roman" w:cs="Times New Roman" w:hint="eastAsia"/>
          <w:sz w:val="24"/>
          <w:szCs w:val="24"/>
        </w:rPr>
        <w:t>2</w:t>
      </w:r>
      <w:r w:rsidR="00704261" w:rsidRPr="00FE2660">
        <w:rPr>
          <w:rFonts w:ascii="Times New Roman" w:hAnsi="Times New Roman" w:cs="Times New Roman"/>
          <w:sz w:val="24"/>
          <w:szCs w:val="24"/>
        </w:rPr>
        <w:t>0%</w:t>
      </w:r>
      <w:r w:rsidR="00704261" w:rsidRPr="00FE2660">
        <w:rPr>
          <w:rFonts w:ascii="Times New Roman" w:hAnsi="Times New Roman" w:cs="Times New Roman"/>
          <w:sz w:val="24"/>
          <w:szCs w:val="24"/>
        </w:rPr>
        <w:t>～</w:t>
      </w:r>
      <w:r w:rsidR="00704261" w:rsidRPr="00FE2660">
        <w:rPr>
          <w:rFonts w:ascii="Times New Roman" w:hAnsi="Times New Roman" w:cs="Times New Roman" w:hint="eastAsia"/>
          <w:sz w:val="24"/>
          <w:szCs w:val="24"/>
        </w:rPr>
        <w:t>8</w:t>
      </w:r>
      <w:r w:rsidR="00704261" w:rsidRPr="00FE2660">
        <w:rPr>
          <w:rFonts w:ascii="Times New Roman" w:hAnsi="Times New Roman" w:cs="Times New Roman"/>
          <w:sz w:val="24"/>
          <w:szCs w:val="24"/>
        </w:rPr>
        <w:t>0%</w:t>
      </w:r>
      <w:r w:rsidR="00704261" w:rsidRPr="00FE2660">
        <w:rPr>
          <w:rFonts w:ascii="Times New Roman" w:hAnsi="Times New Roman" w:cs="Times New Roman" w:hint="eastAsia"/>
          <w:sz w:val="24"/>
          <w:szCs w:val="24"/>
        </w:rPr>
        <w:t>，相对湿度的控制精度±</w:t>
      </w:r>
      <w:r w:rsidR="00704261" w:rsidRPr="00FE2660">
        <w:rPr>
          <w:rFonts w:ascii="Times New Roman" w:hAnsi="Times New Roman" w:cs="Times New Roman" w:hint="eastAsia"/>
          <w:sz w:val="24"/>
          <w:szCs w:val="24"/>
        </w:rPr>
        <w:t>1</w:t>
      </w:r>
      <w:r w:rsidR="00704261" w:rsidRPr="00FE2660">
        <w:rPr>
          <w:rFonts w:ascii="Times New Roman" w:hAnsi="Times New Roman" w:cs="Times New Roman"/>
          <w:sz w:val="24"/>
          <w:szCs w:val="24"/>
        </w:rPr>
        <w:t>0%</w:t>
      </w:r>
      <w:r w:rsidR="00784ECB" w:rsidRPr="00FE2660">
        <w:rPr>
          <w:rFonts w:ascii="Times New Roman" w:hAnsi="Times New Roman" w:cs="Times New Roman" w:hint="eastAsia"/>
          <w:sz w:val="24"/>
          <w:szCs w:val="24"/>
        </w:rPr>
        <w:t>；类似的，在</w:t>
      </w:r>
      <w:r w:rsidR="00704261" w:rsidRPr="00FE2660">
        <w:rPr>
          <w:rFonts w:ascii="Times New Roman" w:hAnsi="Times New Roman" w:cs="Times New Roman" w:hint="eastAsia"/>
          <w:sz w:val="24"/>
          <w:szCs w:val="24"/>
        </w:rPr>
        <w:t>《石油化工建筑物抗爆设计标准》</w:t>
      </w:r>
      <w:r w:rsidR="00704261" w:rsidRPr="00FE2660">
        <w:rPr>
          <w:rFonts w:ascii="Times New Roman" w:hAnsi="Times New Roman" w:cs="Times New Roman" w:hint="eastAsia"/>
          <w:sz w:val="24"/>
          <w:szCs w:val="24"/>
        </w:rPr>
        <w:t>GBT 50779-2022</w:t>
      </w:r>
      <w:r w:rsidR="00704261" w:rsidRPr="00FE2660">
        <w:rPr>
          <w:rFonts w:ascii="Times New Roman" w:hAnsi="Times New Roman" w:cs="Times New Roman" w:hint="eastAsia"/>
          <w:sz w:val="24"/>
          <w:szCs w:val="24"/>
        </w:rPr>
        <w:t>第</w:t>
      </w:r>
      <w:r w:rsidR="00704261" w:rsidRPr="00FE2660">
        <w:rPr>
          <w:rFonts w:ascii="Times New Roman" w:hAnsi="Times New Roman" w:cs="Times New Roman" w:hint="eastAsia"/>
          <w:sz w:val="24"/>
          <w:szCs w:val="24"/>
        </w:rPr>
        <w:t>7.2.2</w:t>
      </w:r>
      <w:r w:rsidR="00704261" w:rsidRPr="00FE2660">
        <w:rPr>
          <w:rFonts w:ascii="Times New Roman" w:hAnsi="Times New Roman" w:cs="Times New Roman" w:hint="eastAsia"/>
          <w:sz w:val="24"/>
          <w:szCs w:val="24"/>
        </w:rPr>
        <w:t>条、《控制室设计规范》</w:t>
      </w:r>
      <w:r w:rsidR="00704261" w:rsidRPr="00FE2660">
        <w:rPr>
          <w:rFonts w:ascii="Times New Roman" w:hAnsi="Times New Roman" w:cs="Times New Roman" w:hint="eastAsia"/>
          <w:sz w:val="24"/>
          <w:szCs w:val="24"/>
        </w:rPr>
        <w:t>HG/T20508-2014</w:t>
      </w:r>
      <w:r w:rsidR="00704261" w:rsidRPr="00FE2660">
        <w:rPr>
          <w:rFonts w:ascii="Times New Roman" w:hAnsi="Times New Roman" w:cs="Times New Roman" w:hint="eastAsia"/>
          <w:sz w:val="24"/>
          <w:szCs w:val="24"/>
        </w:rPr>
        <w:t>第</w:t>
      </w:r>
      <w:r w:rsidR="00704261" w:rsidRPr="00FE2660">
        <w:rPr>
          <w:rFonts w:ascii="Times New Roman" w:hAnsi="Times New Roman" w:cs="Times New Roman" w:hint="eastAsia"/>
          <w:sz w:val="24"/>
          <w:szCs w:val="24"/>
        </w:rPr>
        <w:t>3.6</w:t>
      </w:r>
      <w:r w:rsidR="00704261" w:rsidRPr="00FE2660">
        <w:rPr>
          <w:rFonts w:ascii="Times New Roman" w:hAnsi="Times New Roman" w:cs="Times New Roman" w:hint="eastAsia"/>
          <w:sz w:val="24"/>
          <w:szCs w:val="24"/>
        </w:rPr>
        <w:t>节、《石油化工控制室设计规范》</w:t>
      </w:r>
      <w:r w:rsidR="00704261" w:rsidRPr="00FE2660">
        <w:rPr>
          <w:rFonts w:ascii="Times New Roman" w:hAnsi="Times New Roman" w:cs="Times New Roman" w:hint="eastAsia"/>
          <w:sz w:val="24"/>
          <w:szCs w:val="24"/>
        </w:rPr>
        <w:t>SH/T3006-2024</w:t>
      </w:r>
      <w:r w:rsidR="00704261" w:rsidRPr="00FE2660">
        <w:rPr>
          <w:rFonts w:ascii="Times New Roman" w:hAnsi="Times New Roman" w:cs="Times New Roman" w:hint="eastAsia"/>
          <w:sz w:val="24"/>
          <w:szCs w:val="24"/>
        </w:rPr>
        <w:t>第</w:t>
      </w:r>
      <w:r w:rsidR="00704261" w:rsidRPr="00FE2660">
        <w:rPr>
          <w:rFonts w:ascii="Times New Roman" w:hAnsi="Times New Roman" w:cs="Times New Roman" w:hint="eastAsia"/>
          <w:sz w:val="24"/>
          <w:szCs w:val="24"/>
        </w:rPr>
        <w:t>4.6</w:t>
      </w:r>
      <w:r w:rsidR="00704261" w:rsidRPr="00FE2660">
        <w:rPr>
          <w:rFonts w:ascii="Times New Roman" w:hAnsi="Times New Roman" w:cs="Times New Roman" w:hint="eastAsia"/>
          <w:sz w:val="24"/>
          <w:szCs w:val="24"/>
        </w:rPr>
        <w:t>节</w:t>
      </w:r>
      <w:r w:rsidRPr="00FE2660">
        <w:rPr>
          <w:rFonts w:ascii="Times New Roman" w:hAnsi="Times New Roman" w:cs="Times New Roman" w:hint="eastAsia"/>
          <w:sz w:val="24"/>
          <w:szCs w:val="24"/>
        </w:rPr>
        <w:t>。表</w:t>
      </w:r>
      <w:r w:rsidRPr="00FE2660">
        <w:rPr>
          <w:rFonts w:ascii="Times New Roman" w:hAnsi="Times New Roman" w:cs="Times New Roman" w:hint="eastAsia"/>
          <w:sz w:val="24"/>
          <w:szCs w:val="24"/>
        </w:rPr>
        <w:t>10.1.2</w:t>
      </w:r>
      <w:r w:rsidRPr="00FE2660">
        <w:rPr>
          <w:rFonts w:ascii="Times New Roman" w:hAnsi="Times New Roman" w:cs="Times New Roman" w:hint="eastAsia"/>
          <w:sz w:val="24"/>
          <w:szCs w:val="24"/>
        </w:rPr>
        <w:t>也与</w:t>
      </w:r>
      <w:r w:rsidRPr="00FE2660">
        <w:rPr>
          <w:rFonts w:ascii="Times New Roman" w:hAnsi="Times New Roman" w:cs="Times New Roman"/>
          <w:sz w:val="24"/>
          <w:szCs w:val="24"/>
        </w:rPr>
        <w:t>SH/T3006-2024</w:t>
      </w:r>
      <w:r w:rsidR="000268EA" w:rsidRPr="00FE2660">
        <w:rPr>
          <w:rFonts w:ascii="Times New Roman" w:hAnsi="Times New Roman" w:cs="Times New Roman"/>
          <w:sz w:val="24"/>
          <w:szCs w:val="24"/>
        </w:rPr>
        <w:t>主要要求</w:t>
      </w:r>
      <w:r w:rsidRPr="00FE2660">
        <w:rPr>
          <w:rFonts w:ascii="Times New Roman" w:hAnsi="Times New Roman" w:cs="Times New Roman"/>
          <w:sz w:val="24"/>
          <w:szCs w:val="24"/>
        </w:rPr>
        <w:t>相一致。</w:t>
      </w:r>
    </w:p>
    <w:p w14:paraId="79FD4144" w14:textId="1AB1904A" w:rsidR="00D977ED" w:rsidRPr="00FE2660" w:rsidRDefault="00BF6392" w:rsidP="00D977ED">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sz w:val="24"/>
          <w:szCs w:val="24"/>
        </w:rPr>
        <w:t>10.1.4</w:t>
      </w:r>
      <w:r w:rsidRPr="00FE2660">
        <w:rPr>
          <w:rFonts w:ascii="Times New Roman" w:hAnsi="Times New Roman" w:cs="Times New Roman" w:hint="eastAsia"/>
          <w:sz w:val="24"/>
          <w:szCs w:val="24"/>
        </w:rPr>
        <w:t xml:space="preserve">  </w:t>
      </w:r>
      <w:r w:rsidR="00D977ED" w:rsidRPr="00FE2660">
        <w:rPr>
          <w:rFonts w:ascii="Times New Roman" w:hAnsi="Times New Roman" w:cs="Times New Roman" w:hint="eastAsia"/>
          <w:bCs/>
          <w:sz w:val="24"/>
          <w:szCs w:val="24"/>
        </w:rPr>
        <w:t>根据（美国）国际自动化学会</w:t>
      </w:r>
      <w:r w:rsidR="00D977ED" w:rsidRPr="00FE2660">
        <w:rPr>
          <w:rFonts w:ascii="Times New Roman" w:hAnsi="Times New Roman" w:cs="Times New Roman" w:hint="eastAsia"/>
          <w:bCs/>
          <w:sz w:val="24"/>
          <w:szCs w:val="24"/>
        </w:rPr>
        <w:t>ISA-71.04 Environmental Conditions for Process Measurement and Control Systems Airborne Contaminants</w:t>
      </w:r>
      <w:r w:rsidR="00D977ED" w:rsidRPr="00FE2660">
        <w:rPr>
          <w:rFonts w:ascii="Times New Roman" w:hAnsi="Times New Roman" w:cs="Times New Roman" w:hint="eastAsia"/>
          <w:bCs/>
          <w:sz w:val="24"/>
          <w:szCs w:val="24"/>
        </w:rPr>
        <w:t>，</w:t>
      </w:r>
      <w:r w:rsidR="00D977ED" w:rsidRPr="00FE2660">
        <w:rPr>
          <w:rFonts w:ascii="Times New Roman" w:hAnsi="Times New Roman" w:cs="Times New Roman" w:hint="eastAsia"/>
          <w:bCs/>
          <w:sz w:val="24"/>
          <w:szCs w:val="24"/>
        </w:rPr>
        <w:t>G1</w:t>
      </w:r>
      <w:r w:rsidR="00D977ED" w:rsidRPr="00FE2660">
        <w:rPr>
          <w:rFonts w:ascii="Times New Roman" w:hAnsi="Times New Roman" w:cs="Times New Roman" w:hint="eastAsia"/>
          <w:bCs/>
          <w:sz w:val="24"/>
          <w:szCs w:val="24"/>
        </w:rPr>
        <w:t>水平为环境控制足够好，以至于腐蚀不是影响设备可靠性的决定性因素。</w:t>
      </w:r>
      <w:r w:rsidR="00D977ED" w:rsidRPr="00FE2660">
        <w:rPr>
          <w:rFonts w:ascii="Times New Roman" w:hAnsi="Times New Roman" w:cs="Times New Roman" w:hint="eastAsia"/>
          <w:bCs/>
          <w:sz w:val="24"/>
          <w:szCs w:val="24"/>
        </w:rPr>
        <w:t>G1</w:t>
      </w:r>
      <w:r w:rsidR="00D977ED" w:rsidRPr="00FE2660">
        <w:rPr>
          <w:rFonts w:ascii="Times New Roman" w:hAnsi="Times New Roman" w:cs="Times New Roman" w:hint="eastAsia"/>
          <w:bCs/>
          <w:sz w:val="24"/>
          <w:szCs w:val="24"/>
        </w:rPr>
        <w:t>水平对</w:t>
      </w:r>
      <w:r w:rsidR="00D977ED" w:rsidRPr="00FE2660">
        <w:rPr>
          <w:rFonts w:ascii="Times New Roman" w:hAnsi="Times New Roman" w:cs="Times New Roman" w:hint="eastAsia"/>
          <w:bCs/>
          <w:sz w:val="24"/>
          <w:szCs w:val="24"/>
        </w:rPr>
        <w:t>H</w:t>
      </w:r>
      <w:r w:rsidR="00D977ED" w:rsidRPr="00FE2660">
        <w:rPr>
          <w:rFonts w:ascii="Times New Roman" w:hAnsi="Times New Roman" w:cs="Times New Roman" w:hint="eastAsia"/>
          <w:bCs/>
          <w:sz w:val="24"/>
          <w:szCs w:val="24"/>
          <w:vertAlign w:val="subscript"/>
        </w:rPr>
        <w:t>2</w:t>
      </w:r>
      <w:r w:rsidR="00D977ED" w:rsidRPr="00FE2660">
        <w:rPr>
          <w:rFonts w:ascii="Times New Roman" w:hAnsi="Times New Roman" w:cs="Times New Roman" w:hint="eastAsia"/>
          <w:bCs/>
          <w:sz w:val="24"/>
          <w:szCs w:val="24"/>
        </w:rPr>
        <w:t>S</w:t>
      </w:r>
      <w:r w:rsidR="00D977ED" w:rsidRPr="00FE2660">
        <w:rPr>
          <w:rFonts w:ascii="Times New Roman" w:hAnsi="Times New Roman" w:cs="Times New Roman" w:hint="eastAsia"/>
          <w:bCs/>
          <w:sz w:val="24"/>
          <w:szCs w:val="24"/>
        </w:rPr>
        <w:t>、</w:t>
      </w:r>
      <w:r w:rsidR="00D977ED" w:rsidRPr="00FE2660">
        <w:rPr>
          <w:rFonts w:ascii="Times New Roman" w:hAnsi="Times New Roman" w:cs="Times New Roman" w:hint="eastAsia"/>
          <w:bCs/>
          <w:sz w:val="24"/>
          <w:szCs w:val="24"/>
        </w:rPr>
        <w:t>SO</w:t>
      </w:r>
      <w:r w:rsidR="00D977ED" w:rsidRPr="00FE2660">
        <w:rPr>
          <w:rFonts w:ascii="Times New Roman" w:hAnsi="Times New Roman" w:cs="Times New Roman" w:hint="eastAsia"/>
          <w:bCs/>
          <w:sz w:val="24"/>
          <w:szCs w:val="24"/>
          <w:vertAlign w:val="subscript"/>
        </w:rPr>
        <w:t>2</w:t>
      </w:r>
      <w:r w:rsidR="00D977ED" w:rsidRPr="00FE2660">
        <w:rPr>
          <w:rFonts w:ascii="Times New Roman" w:hAnsi="Times New Roman" w:cs="Times New Roman" w:hint="eastAsia"/>
          <w:bCs/>
          <w:sz w:val="24"/>
          <w:szCs w:val="24"/>
        </w:rPr>
        <w:t>、</w:t>
      </w:r>
      <w:r w:rsidR="00D977ED" w:rsidRPr="00FE2660">
        <w:rPr>
          <w:rFonts w:ascii="Times New Roman" w:hAnsi="Times New Roman" w:cs="Times New Roman" w:hint="eastAsia"/>
          <w:bCs/>
          <w:sz w:val="24"/>
          <w:szCs w:val="24"/>
        </w:rPr>
        <w:t>SO</w:t>
      </w:r>
      <w:r w:rsidR="00D977ED" w:rsidRPr="00FE2660">
        <w:rPr>
          <w:rFonts w:ascii="Times New Roman" w:hAnsi="Times New Roman" w:cs="Times New Roman" w:hint="eastAsia"/>
          <w:bCs/>
          <w:sz w:val="24"/>
          <w:szCs w:val="24"/>
          <w:vertAlign w:val="subscript"/>
        </w:rPr>
        <w:t>3</w:t>
      </w:r>
      <w:r w:rsidR="00D977ED" w:rsidRPr="00FE2660">
        <w:rPr>
          <w:rFonts w:ascii="Times New Roman" w:hAnsi="Times New Roman" w:cs="Times New Roman" w:hint="eastAsia"/>
          <w:bCs/>
          <w:sz w:val="24"/>
          <w:szCs w:val="24"/>
        </w:rPr>
        <w:t>、</w:t>
      </w:r>
      <w:r w:rsidR="00D977ED" w:rsidRPr="00FE2660">
        <w:rPr>
          <w:rFonts w:ascii="Times New Roman" w:hAnsi="Times New Roman" w:cs="Times New Roman" w:hint="eastAsia"/>
          <w:bCs/>
          <w:sz w:val="24"/>
          <w:szCs w:val="24"/>
        </w:rPr>
        <w:t>Cl</w:t>
      </w:r>
      <w:r w:rsidR="00D977ED" w:rsidRPr="00FE2660">
        <w:rPr>
          <w:rFonts w:ascii="Times New Roman" w:hAnsi="Times New Roman" w:cs="Times New Roman" w:hint="eastAsia"/>
          <w:bCs/>
          <w:sz w:val="24"/>
          <w:szCs w:val="24"/>
          <w:vertAlign w:val="subscript"/>
        </w:rPr>
        <w:t>2</w:t>
      </w:r>
      <w:r w:rsidR="00D977ED" w:rsidRPr="00FE2660">
        <w:rPr>
          <w:rFonts w:ascii="Times New Roman" w:hAnsi="Times New Roman" w:cs="Times New Roman" w:hint="eastAsia"/>
          <w:bCs/>
          <w:sz w:val="24"/>
          <w:szCs w:val="24"/>
        </w:rPr>
        <w:t>、</w:t>
      </w:r>
      <w:r w:rsidR="00D977ED" w:rsidRPr="00FE2660">
        <w:rPr>
          <w:rFonts w:ascii="Times New Roman" w:hAnsi="Times New Roman" w:cs="Times New Roman" w:hint="eastAsia"/>
          <w:bCs/>
          <w:sz w:val="24"/>
          <w:szCs w:val="24"/>
        </w:rPr>
        <w:t>NO</w:t>
      </w:r>
      <w:r w:rsidR="00D977ED" w:rsidRPr="00FE2660">
        <w:rPr>
          <w:rFonts w:ascii="Times New Roman" w:hAnsi="Times New Roman" w:cs="Times New Roman" w:hint="eastAsia"/>
          <w:bCs/>
          <w:sz w:val="24"/>
          <w:szCs w:val="24"/>
          <w:vertAlign w:val="subscript"/>
        </w:rPr>
        <w:t>X</w:t>
      </w:r>
      <w:r w:rsidR="00D977ED" w:rsidRPr="00FE2660">
        <w:rPr>
          <w:rFonts w:ascii="Times New Roman" w:hAnsi="Times New Roman" w:cs="Times New Roman" w:hint="eastAsia"/>
          <w:bCs/>
          <w:sz w:val="24"/>
          <w:szCs w:val="24"/>
        </w:rPr>
        <w:t>、</w:t>
      </w:r>
      <w:r w:rsidR="00D977ED" w:rsidRPr="00FE2660">
        <w:rPr>
          <w:rFonts w:ascii="Times New Roman" w:hAnsi="Times New Roman" w:cs="Times New Roman" w:hint="eastAsia"/>
          <w:bCs/>
          <w:sz w:val="24"/>
          <w:szCs w:val="24"/>
        </w:rPr>
        <w:t>HF</w:t>
      </w:r>
      <w:r w:rsidR="00D977ED" w:rsidRPr="00FE2660">
        <w:rPr>
          <w:rFonts w:ascii="Times New Roman" w:hAnsi="Times New Roman" w:cs="Times New Roman" w:hint="eastAsia"/>
          <w:bCs/>
          <w:sz w:val="24"/>
          <w:szCs w:val="24"/>
        </w:rPr>
        <w:t>、</w:t>
      </w:r>
      <w:r w:rsidR="00D977ED" w:rsidRPr="00FE2660">
        <w:rPr>
          <w:rFonts w:ascii="Times New Roman" w:hAnsi="Times New Roman" w:cs="Times New Roman" w:hint="eastAsia"/>
          <w:bCs/>
          <w:sz w:val="24"/>
          <w:szCs w:val="24"/>
        </w:rPr>
        <w:t>NF</w:t>
      </w:r>
      <w:r w:rsidR="00D977ED" w:rsidRPr="00FE2660">
        <w:rPr>
          <w:rFonts w:ascii="Times New Roman" w:hAnsi="Times New Roman" w:cs="Times New Roman" w:hint="eastAsia"/>
          <w:bCs/>
          <w:sz w:val="24"/>
          <w:szCs w:val="24"/>
          <w:vertAlign w:val="subscript"/>
        </w:rPr>
        <w:t>3</w:t>
      </w:r>
      <w:r w:rsidR="00D977ED" w:rsidRPr="00FE2660">
        <w:rPr>
          <w:rFonts w:ascii="Times New Roman" w:hAnsi="Times New Roman" w:cs="Times New Roman" w:hint="eastAsia"/>
          <w:bCs/>
          <w:sz w:val="24"/>
          <w:szCs w:val="24"/>
        </w:rPr>
        <w:t>和</w:t>
      </w:r>
      <w:r w:rsidR="00D977ED" w:rsidRPr="00FE2660">
        <w:rPr>
          <w:rFonts w:ascii="Times New Roman" w:hAnsi="Times New Roman" w:cs="Times New Roman" w:hint="eastAsia"/>
          <w:bCs/>
          <w:sz w:val="24"/>
          <w:szCs w:val="24"/>
        </w:rPr>
        <w:t>O</w:t>
      </w:r>
      <w:r w:rsidR="00D977ED" w:rsidRPr="00FE2660">
        <w:rPr>
          <w:rFonts w:ascii="Times New Roman" w:hAnsi="Times New Roman" w:cs="Times New Roman" w:hint="eastAsia"/>
          <w:bCs/>
          <w:sz w:val="24"/>
          <w:szCs w:val="24"/>
          <w:vertAlign w:val="subscript"/>
        </w:rPr>
        <w:t>3</w:t>
      </w:r>
      <w:r w:rsidR="00D977ED" w:rsidRPr="00FE2660">
        <w:rPr>
          <w:rFonts w:ascii="Times New Roman" w:hAnsi="Times New Roman" w:cs="Times New Roman" w:hint="eastAsia"/>
          <w:bCs/>
          <w:sz w:val="24"/>
          <w:szCs w:val="24"/>
        </w:rPr>
        <w:t>腐蚀性气体的浓度提出了具体要求。本条文要求与《石油化工控制室设计规范》</w:t>
      </w:r>
      <w:r w:rsidR="00D977ED" w:rsidRPr="00FE2660">
        <w:rPr>
          <w:rFonts w:ascii="Times New Roman" w:hAnsi="Times New Roman" w:cs="Times New Roman" w:hint="eastAsia"/>
          <w:bCs/>
          <w:sz w:val="24"/>
          <w:szCs w:val="24"/>
        </w:rPr>
        <w:t>SH/T3006-2024</w:t>
      </w:r>
      <w:r w:rsidR="00D977ED" w:rsidRPr="00FE2660">
        <w:rPr>
          <w:rFonts w:ascii="Times New Roman" w:hAnsi="Times New Roman" w:cs="Times New Roman" w:hint="eastAsia"/>
          <w:bCs/>
          <w:sz w:val="24"/>
          <w:szCs w:val="24"/>
        </w:rPr>
        <w:t>第</w:t>
      </w:r>
      <w:r w:rsidR="00D977ED" w:rsidRPr="00FE2660">
        <w:rPr>
          <w:rFonts w:ascii="Times New Roman" w:hAnsi="Times New Roman" w:cs="Times New Roman" w:hint="eastAsia"/>
          <w:bCs/>
          <w:sz w:val="24"/>
          <w:szCs w:val="24"/>
        </w:rPr>
        <w:t>4.6</w:t>
      </w:r>
      <w:r w:rsidR="00D977ED" w:rsidRPr="00FE2660">
        <w:rPr>
          <w:rFonts w:ascii="Times New Roman" w:hAnsi="Times New Roman" w:cs="Times New Roman" w:hint="eastAsia"/>
          <w:bCs/>
          <w:sz w:val="24"/>
          <w:szCs w:val="24"/>
        </w:rPr>
        <w:t>节中室内设计参数要求相一致。</w:t>
      </w:r>
    </w:p>
    <w:p w14:paraId="7D4D8B25" w14:textId="52450C6A" w:rsidR="00BF6BE8" w:rsidRPr="00FE2660" w:rsidRDefault="00BF6BE8" w:rsidP="00BF6BE8">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10.1.5</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新增条文。根据（美国）国际自动化学会</w:t>
      </w:r>
      <w:r w:rsidRPr="00FE2660">
        <w:rPr>
          <w:rFonts w:ascii="Times New Roman" w:hAnsi="Times New Roman" w:cs="Times New Roman" w:hint="eastAsia"/>
          <w:sz w:val="24"/>
          <w:szCs w:val="24"/>
        </w:rPr>
        <w:t>ISA-71.04 Environmental Conditions for Process Measurement and Control Systems Airborne Contaminants</w:t>
      </w:r>
      <w:r w:rsidRPr="00FE2660">
        <w:rPr>
          <w:rFonts w:ascii="Times New Roman" w:hAnsi="Times New Roman" w:cs="Times New Roman" w:hint="eastAsia"/>
          <w:sz w:val="24"/>
          <w:szCs w:val="24"/>
        </w:rPr>
        <w:t>，化工厂常规排放污染物有</w:t>
      </w:r>
      <w:r w:rsidRPr="00FE2660">
        <w:rPr>
          <w:rFonts w:ascii="Times New Roman" w:hAnsi="Times New Roman" w:cs="Times New Roman" w:hint="eastAsia"/>
          <w:sz w:val="24"/>
          <w:szCs w:val="24"/>
        </w:rPr>
        <w:t>SO</w:t>
      </w:r>
      <w:r w:rsidRPr="00FE2660">
        <w:rPr>
          <w:rFonts w:ascii="Times New Roman" w:hAnsi="Times New Roman" w:cs="Times New Roman" w:hint="eastAsia"/>
          <w:sz w:val="24"/>
          <w:szCs w:val="24"/>
          <w:vertAlign w:val="subscript"/>
        </w:rPr>
        <w:t>2</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H</w:t>
      </w:r>
      <w:r w:rsidRPr="00FE2660">
        <w:rPr>
          <w:rFonts w:ascii="Times New Roman" w:hAnsi="Times New Roman" w:cs="Times New Roman" w:hint="eastAsia"/>
          <w:sz w:val="24"/>
          <w:szCs w:val="24"/>
          <w:vertAlign w:val="subscript"/>
        </w:rPr>
        <w:t>2</w:t>
      </w:r>
      <w:r w:rsidRPr="00FE2660">
        <w:rPr>
          <w:rFonts w:ascii="Times New Roman" w:hAnsi="Times New Roman" w:cs="Times New Roman" w:hint="eastAsia"/>
          <w:sz w:val="24"/>
          <w:szCs w:val="24"/>
        </w:rPr>
        <w:t>S</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NH</w:t>
      </w:r>
      <w:r w:rsidRPr="00FE2660">
        <w:rPr>
          <w:rFonts w:ascii="Times New Roman" w:hAnsi="Times New Roman" w:cs="Times New Roman" w:hint="eastAsia"/>
          <w:sz w:val="24"/>
          <w:szCs w:val="24"/>
          <w:vertAlign w:val="subscript"/>
        </w:rPr>
        <w:t>3</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Cl</w:t>
      </w:r>
      <w:r w:rsidRPr="00FE2660">
        <w:rPr>
          <w:rFonts w:ascii="Times New Roman" w:hAnsi="Times New Roman" w:cs="Times New Roman" w:hint="eastAsia"/>
          <w:sz w:val="24"/>
          <w:szCs w:val="24"/>
          <w:vertAlign w:val="subscript"/>
        </w:rPr>
        <w:t>2</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NO</w:t>
      </w:r>
      <w:r w:rsidRPr="00FE2660">
        <w:rPr>
          <w:rFonts w:ascii="Times New Roman" w:hAnsi="Times New Roman" w:cs="Times New Roman" w:hint="eastAsia"/>
          <w:sz w:val="24"/>
          <w:szCs w:val="24"/>
          <w:vertAlign w:val="subscript"/>
        </w:rPr>
        <w:t>X</w:t>
      </w:r>
      <w:r w:rsidRPr="00FE2660">
        <w:rPr>
          <w:rFonts w:ascii="Times New Roman" w:hAnsi="Times New Roman" w:cs="Times New Roman" w:hint="eastAsia"/>
          <w:sz w:val="24"/>
          <w:szCs w:val="24"/>
        </w:rPr>
        <w:t>等污染物。根据《金属和合</w:t>
      </w:r>
      <w:r w:rsidRPr="00FE2660">
        <w:rPr>
          <w:rFonts w:ascii="Times New Roman" w:hAnsi="Times New Roman" w:cs="Times New Roman" w:hint="eastAsia"/>
          <w:sz w:val="24"/>
          <w:szCs w:val="24"/>
        </w:rPr>
        <w:lastRenderedPageBreak/>
        <w:t>金的腐蚀</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大气腐蚀性第</w:t>
      </w:r>
      <w:r w:rsidRPr="00FE2660">
        <w:rPr>
          <w:rFonts w:ascii="Times New Roman" w:hAnsi="Times New Roman" w:cs="Times New Roman" w:hint="eastAsia"/>
          <w:sz w:val="24"/>
          <w:szCs w:val="24"/>
        </w:rPr>
        <w:t>1</w:t>
      </w:r>
      <w:r w:rsidRPr="00FE2660">
        <w:rPr>
          <w:rFonts w:ascii="Times New Roman" w:hAnsi="Times New Roman" w:cs="Times New Roman" w:hint="eastAsia"/>
          <w:sz w:val="24"/>
          <w:szCs w:val="24"/>
        </w:rPr>
        <w:t>部分：分类、测定和评估》（</w:t>
      </w:r>
      <w:r w:rsidRPr="00FE2660">
        <w:rPr>
          <w:rFonts w:ascii="Times New Roman" w:hAnsi="Times New Roman" w:cs="Times New Roman" w:hint="eastAsia"/>
          <w:sz w:val="24"/>
          <w:szCs w:val="24"/>
        </w:rPr>
        <w:t>GB/T 19292.1-2018</w:t>
      </w:r>
      <w:r w:rsidRPr="00FE2660">
        <w:rPr>
          <w:rFonts w:ascii="Times New Roman" w:hAnsi="Times New Roman" w:cs="Times New Roman" w:hint="eastAsia"/>
          <w:sz w:val="24"/>
          <w:szCs w:val="24"/>
        </w:rPr>
        <w:t>）影响大气腐蚀最重要因素是由</w:t>
      </w:r>
      <w:r w:rsidRPr="00FE2660">
        <w:rPr>
          <w:rFonts w:ascii="Times New Roman" w:hAnsi="Times New Roman" w:cs="Times New Roman" w:hint="eastAsia"/>
          <w:sz w:val="24"/>
          <w:szCs w:val="24"/>
        </w:rPr>
        <w:t>SO</w:t>
      </w:r>
      <w:r w:rsidRPr="00FE2660">
        <w:rPr>
          <w:rFonts w:ascii="Times New Roman" w:hAnsi="Times New Roman" w:cs="Times New Roman" w:hint="eastAsia"/>
          <w:sz w:val="24"/>
          <w:szCs w:val="24"/>
          <w:vertAlign w:val="subscript"/>
        </w:rPr>
        <w:t>2</w:t>
      </w:r>
      <w:r w:rsidRPr="00FE2660">
        <w:rPr>
          <w:rFonts w:ascii="Times New Roman" w:hAnsi="Times New Roman" w:cs="Times New Roman" w:hint="eastAsia"/>
          <w:sz w:val="24"/>
          <w:szCs w:val="24"/>
        </w:rPr>
        <w:t>或空气中盐分所引起的污染，其他污染物还有</w:t>
      </w:r>
      <w:r w:rsidRPr="00FE2660">
        <w:rPr>
          <w:rFonts w:ascii="Times New Roman" w:hAnsi="Times New Roman" w:cs="Times New Roman" w:hint="eastAsia"/>
          <w:sz w:val="24"/>
          <w:szCs w:val="24"/>
        </w:rPr>
        <w:t>H</w:t>
      </w:r>
      <w:r w:rsidRPr="00FE2660">
        <w:rPr>
          <w:rFonts w:ascii="Times New Roman" w:hAnsi="Times New Roman" w:cs="Times New Roman" w:hint="eastAsia"/>
          <w:sz w:val="24"/>
          <w:szCs w:val="24"/>
          <w:vertAlign w:val="subscript"/>
        </w:rPr>
        <w:t>2</w:t>
      </w:r>
      <w:r w:rsidRPr="00FE2660">
        <w:rPr>
          <w:rFonts w:ascii="Times New Roman" w:hAnsi="Times New Roman" w:cs="Times New Roman" w:hint="eastAsia"/>
          <w:sz w:val="24"/>
          <w:szCs w:val="24"/>
        </w:rPr>
        <w:t>S</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NH</w:t>
      </w:r>
      <w:r w:rsidRPr="00FE2660">
        <w:rPr>
          <w:rFonts w:ascii="Times New Roman" w:hAnsi="Times New Roman" w:cs="Times New Roman" w:hint="eastAsia"/>
          <w:sz w:val="24"/>
          <w:szCs w:val="24"/>
          <w:vertAlign w:val="subscript"/>
        </w:rPr>
        <w:t>3</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Cl</w:t>
      </w:r>
      <w:r w:rsidRPr="00FE2660">
        <w:rPr>
          <w:rFonts w:ascii="Times New Roman" w:hAnsi="Times New Roman" w:cs="Times New Roman" w:hint="eastAsia"/>
          <w:sz w:val="24"/>
          <w:szCs w:val="24"/>
          <w:vertAlign w:val="subscript"/>
        </w:rPr>
        <w:t>2</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NO</w:t>
      </w:r>
      <w:r w:rsidRPr="00FE2660">
        <w:rPr>
          <w:rFonts w:ascii="Times New Roman" w:hAnsi="Times New Roman" w:cs="Times New Roman" w:hint="eastAsia"/>
          <w:sz w:val="24"/>
          <w:szCs w:val="24"/>
          <w:vertAlign w:val="subscript"/>
        </w:rPr>
        <w:t>X</w:t>
      </w:r>
      <w:r w:rsidRPr="00FE2660">
        <w:rPr>
          <w:rFonts w:ascii="Times New Roman" w:hAnsi="Times New Roman" w:cs="Times New Roman" w:hint="eastAsia"/>
          <w:sz w:val="24"/>
          <w:szCs w:val="24"/>
        </w:rPr>
        <w:t>、颗粒物等。采用浸渍活性炭等化学过滤器可以有效除去这些有害物质，有助于提高自控仪表设备的可靠性和使用寿命，以及有利于工作人员的健康。</w:t>
      </w:r>
    </w:p>
    <w:p w14:paraId="51B0ABEA" w14:textId="3D684CCF" w:rsidR="00BF6392" w:rsidRPr="00FE2660" w:rsidRDefault="00BF6392" w:rsidP="00BF6392">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10.1.</w:t>
      </w:r>
      <w:r w:rsidR="00BF6BE8" w:rsidRPr="00FE2660">
        <w:rPr>
          <w:rFonts w:ascii="Times New Roman" w:hAnsi="Times New Roman" w:cs="Times New Roman" w:hint="eastAsia"/>
          <w:b/>
          <w:sz w:val="24"/>
          <w:szCs w:val="24"/>
        </w:rPr>
        <w:t xml:space="preserve">6 </w:t>
      </w:r>
      <w:r w:rsidR="00BF6BE8" w:rsidRPr="00FE2660">
        <w:rPr>
          <w:rFonts w:ascii="Times New Roman" w:hAnsi="Times New Roman" w:cs="Times New Roman" w:hint="eastAsia"/>
          <w:sz w:val="24"/>
          <w:szCs w:val="24"/>
        </w:rPr>
        <w:t xml:space="preserve"> </w:t>
      </w:r>
      <w:r w:rsidR="006207A6" w:rsidRPr="00FE2660">
        <w:rPr>
          <w:rFonts w:ascii="Times New Roman" w:hAnsi="Times New Roman" w:cs="Times New Roman" w:hint="eastAsia"/>
          <w:sz w:val="24"/>
          <w:szCs w:val="24"/>
        </w:rPr>
        <w:t>本条规定了</w:t>
      </w:r>
      <w:r w:rsidRPr="00FE2660">
        <w:rPr>
          <w:rFonts w:ascii="Times New Roman" w:hAnsi="Times New Roman" w:cs="Times New Roman" w:hint="eastAsia"/>
          <w:sz w:val="24"/>
          <w:szCs w:val="24"/>
        </w:rPr>
        <w:t>控制室</w:t>
      </w:r>
      <w:r w:rsidR="006207A6" w:rsidRPr="00FE2660">
        <w:rPr>
          <w:rFonts w:ascii="Times New Roman" w:hAnsi="Times New Roman" w:cs="Times New Roman" w:hint="eastAsia"/>
          <w:sz w:val="24"/>
          <w:szCs w:val="24"/>
        </w:rPr>
        <w:t>新风量取值的下限原则。</w:t>
      </w:r>
    </w:p>
    <w:p w14:paraId="3D98FF84" w14:textId="65ED3943" w:rsidR="00BF6392" w:rsidRPr="00FE2660" w:rsidRDefault="00BF6392" w:rsidP="00BF6392">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10.1.</w:t>
      </w:r>
      <w:r w:rsidR="00BF6BE8" w:rsidRPr="00FE2660">
        <w:rPr>
          <w:rFonts w:ascii="Times New Roman" w:hAnsi="Times New Roman" w:cs="Times New Roman" w:hint="eastAsia"/>
          <w:b/>
          <w:sz w:val="24"/>
          <w:szCs w:val="24"/>
        </w:rPr>
        <w:t xml:space="preserve">7 </w:t>
      </w:r>
      <w:r w:rsidR="00BF6BE8"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主要功能性房间</w:t>
      </w:r>
      <w:r w:rsidR="00F54364" w:rsidRPr="00FE2660">
        <w:rPr>
          <w:rFonts w:ascii="Times New Roman" w:hAnsi="Times New Roman" w:cs="Times New Roman" w:hint="eastAsia"/>
          <w:sz w:val="24"/>
          <w:szCs w:val="24"/>
        </w:rPr>
        <w:t>保持正压，便于维持室内温、湿度，且避免污染物进入室内。</w:t>
      </w:r>
    </w:p>
    <w:p w14:paraId="21F8C3A7" w14:textId="0DB7FBAA" w:rsidR="00F54364" w:rsidRPr="00FE2660" w:rsidRDefault="00BF6392" w:rsidP="00BF6392">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10.1.</w:t>
      </w:r>
      <w:r w:rsidR="00BF6BE8" w:rsidRPr="00FE2660">
        <w:rPr>
          <w:rFonts w:ascii="Times New Roman" w:hAnsi="Times New Roman" w:cs="Times New Roman" w:hint="eastAsia"/>
          <w:b/>
          <w:sz w:val="24"/>
          <w:szCs w:val="24"/>
        </w:rPr>
        <w:t>8</w:t>
      </w:r>
      <w:r w:rsidR="00BF6BE8" w:rsidRPr="00FE2660">
        <w:rPr>
          <w:rFonts w:ascii="Times New Roman" w:hAnsi="Times New Roman" w:cs="Times New Roman" w:hint="eastAsia"/>
          <w:sz w:val="24"/>
          <w:szCs w:val="24"/>
        </w:rPr>
        <w:t xml:space="preserve">  </w:t>
      </w:r>
      <w:r w:rsidR="00F54364" w:rsidRPr="00FE2660">
        <w:rPr>
          <w:rFonts w:ascii="Times New Roman" w:hAnsi="Times New Roman" w:cs="Times New Roman" w:hint="eastAsia"/>
          <w:sz w:val="24"/>
          <w:szCs w:val="24"/>
        </w:rPr>
        <w:t>化工厂年操作时间一般为</w:t>
      </w:r>
      <w:r w:rsidR="00F54364" w:rsidRPr="00FE2660">
        <w:rPr>
          <w:rFonts w:ascii="Times New Roman" w:hAnsi="Times New Roman" w:cs="Times New Roman" w:hint="eastAsia"/>
          <w:sz w:val="24"/>
          <w:szCs w:val="24"/>
        </w:rPr>
        <w:t>7200</w:t>
      </w:r>
      <w:r w:rsidR="00F54364" w:rsidRPr="00FE2660">
        <w:rPr>
          <w:rFonts w:ascii="Times New Roman" w:hAnsi="Times New Roman" w:cs="Times New Roman" w:hint="eastAsia"/>
          <w:sz w:val="24"/>
          <w:szCs w:val="24"/>
        </w:rPr>
        <w:t>小时或</w:t>
      </w:r>
      <w:r w:rsidR="00F54364" w:rsidRPr="00FE2660">
        <w:rPr>
          <w:rFonts w:ascii="Times New Roman" w:hAnsi="Times New Roman" w:cs="Times New Roman" w:hint="eastAsia"/>
          <w:sz w:val="24"/>
          <w:szCs w:val="24"/>
        </w:rPr>
        <w:t>8000</w:t>
      </w:r>
      <w:r w:rsidR="00F54364" w:rsidRPr="00FE2660">
        <w:rPr>
          <w:rFonts w:ascii="Times New Roman" w:hAnsi="Times New Roman" w:cs="Times New Roman" w:hint="eastAsia"/>
          <w:sz w:val="24"/>
          <w:szCs w:val="24"/>
        </w:rPr>
        <w:t>小时，控制室是全厂的“神经中枢”，应保证任何情况下都能正常运行。相应的，为控制室服务的空调系统一般</w:t>
      </w:r>
      <w:r w:rsidR="00F54364" w:rsidRPr="00FE2660">
        <w:rPr>
          <w:rFonts w:ascii="Times New Roman" w:hAnsi="Times New Roman" w:cs="Times New Roman" w:hint="eastAsia"/>
          <w:sz w:val="24"/>
          <w:szCs w:val="24"/>
        </w:rPr>
        <w:t>24h</w:t>
      </w:r>
      <w:r w:rsidR="00F54364" w:rsidRPr="00FE2660">
        <w:rPr>
          <w:rFonts w:ascii="Times New Roman" w:hAnsi="Times New Roman" w:cs="Times New Roman" w:hint="eastAsia"/>
          <w:sz w:val="24"/>
          <w:szCs w:val="24"/>
        </w:rPr>
        <w:t>连续运行，因此，空调应考虑备用要求。</w:t>
      </w:r>
    </w:p>
    <w:p w14:paraId="6009F485" w14:textId="3EE34E6A" w:rsidR="00BF6392" w:rsidRPr="00FE2660" w:rsidRDefault="00BF6392" w:rsidP="00BF6392">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10.1.</w:t>
      </w:r>
      <w:r w:rsidR="00BF6BE8" w:rsidRPr="00FE2660">
        <w:rPr>
          <w:rFonts w:ascii="Times New Roman" w:hAnsi="Times New Roman" w:cs="Times New Roman" w:hint="eastAsia"/>
          <w:b/>
          <w:sz w:val="24"/>
          <w:szCs w:val="24"/>
        </w:rPr>
        <w:t>9</w:t>
      </w:r>
      <w:r w:rsidR="00BF6BE8" w:rsidRPr="00FE2660">
        <w:rPr>
          <w:rFonts w:ascii="Times New Roman" w:hAnsi="Times New Roman" w:cs="Times New Roman" w:hint="eastAsia"/>
          <w:sz w:val="24"/>
          <w:szCs w:val="24"/>
        </w:rPr>
        <w:t xml:space="preserve">  </w:t>
      </w:r>
      <w:r w:rsidR="003C2D53" w:rsidRPr="00FE2660">
        <w:rPr>
          <w:rFonts w:ascii="Times New Roman" w:hAnsi="Times New Roman" w:cs="Times New Roman" w:hint="eastAsia"/>
          <w:sz w:val="24"/>
          <w:szCs w:val="24"/>
        </w:rPr>
        <w:t>本条是对控制室</w:t>
      </w:r>
      <w:r w:rsidRPr="00FE2660">
        <w:rPr>
          <w:rFonts w:ascii="Times New Roman" w:hAnsi="Times New Roman" w:cs="Times New Roman" w:hint="eastAsia"/>
          <w:sz w:val="24"/>
          <w:szCs w:val="24"/>
        </w:rPr>
        <w:t>中央空调系统气流组织</w:t>
      </w:r>
      <w:r w:rsidR="003C2D53" w:rsidRPr="00FE2660">
        <w:rPr>
          <w:rFonts w:ascii="Times New Roman" w:hAnsi="Times New Roman" w:cs="Times New Roman" w:hint="eastAsia"/>
          <w:sz w:val="24"/>
          <w:szCs w:val="24"/>
        </w:rPr>
        <w:t>设置的规定。</w:t>
      </w:r>
    </w:p>
    <w:p w14:paraId="78E7732E" w14:textId="6DA7A5CD" w:rsidR="00BF6392" w:rsidRPr="00FE2660" w:rsidRDefault="00BF6392" w:rsidP="00BF6392">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10.1.10</w:t>
      </w:r>
      <w:r w:rsidRPr="00FE2660">
        <w:rPr>
          <w:rFonts w:ascii="Times New Roman" w:hAnsi="Times New Roman" w:cs="Times New Roman" w:hint="eastAsia"/>
          <w:sz w:val="24"/>
          <w:szCs w:val="24"/>
        </w:rPr>
        <w:t xml:space="preserve">  </w:t>
      </w:r>
      <w:r w:rsidR="004C2D6F" w:rsidRPr="00FE2660">
        <w:rPr>
          <w:rFonts w:ascii="Times New Roman" w:hAnsi="Times New Roman" w:cs="Times New Roman" w:hint="eastAsia"/>
          <w:sz w:val="24"/>
          <w:szCs w:val="24"/>
        </w:rPr>
        <w:t>机柜间为重要的房间且无人值守，散热器热水供暖系统可能存在泄露的风险，且供暖热水泄露后不易发现。因此，机柜间</w:t>
      </w:r>
      <w:r w:rsidR="00F70642" w:rsidRPr="00FE2660">
        <w:rPr>
          <w:rFonts w:ascii="Times New Roman" w:hAnsi="Times New Roman" w:cs="Times New Roman" w:hint="eastAsia"/>
          <w:sz w:val="24"/>
          <w:szCs w:val="24"/>
        </w:rPr>
        <w:t>（也包括无人值守的其他功能性房间）</w:t>
      </w:r>
      <w:r w:rsidR="004C2D6F" w:rsidRPr="00FE2660">
        <w:rPr>
          <w:rFonts w:ascii="Times New Roman" w:hAnsi="Times New Roman" w:cs="Times New Roman" w:hint="eastAsia"/>
          <w:sz w:val="24"/>
          <w:szCs w:val="24"/>
        </w:rPr>
        <w:t>不应设置散热器供暖系统。</w:t>
      </w:r>
    </w:p>
    <w:p w14:paraId="25C98A50" w14:textId="460F0EA8" w:rsidR="00CE51FD" w:rsidRPr="00FE2660" w:rsidRDefault="00BF6392" w:rsidP="00BF6392">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 xml:space="preserve">10.1.11 </w:t>
      </w:r>
      <w:r w:rsidRPr="00FE2660">
        <w:rPr>
          <w:rFonts w:ascii="Times New Roman" w:hAnsi="Times New Roman" w:cs="Times New Roman" w:hint="eastAsia"/>
          <w:sz w:val="24"/>
          <w:szCs w:val="24"/>
        </w:rPr>
        <w:t xml:space="preserve"> </w:t>
      </w:r>
      <w:r w:rsidR="00CE51FD" w:rsidRPr="00FE2660">
        <w:rPr>
          <w:rFonts w:ascii="Times New Roman" w:hAnsi="Times New Roman" w:cs="Times New Roman" w:hint="eastAsia"/>
          <w:sz w:val="24"/>
          <w:szCs w:val="24"/>
        </w:rPr>
        <w:t>本条是对空调室内机及空调机房设置的规定。</w:t>
      </w:r>
    </w:p>
    <w:p w14:paraId="52E35BFC" w14:textId="4077B75D" w:rsidR="004C2D6F" w:rsidRPr="00FE2660" w:rsidRDefault="00CE51FD" w:rsidP="0010165E">
      <w:pPr>
        <w:adjustRightInd w:val="0"/>
        <w:snapToGrid w:val="0"/>
        <w:spacing w:line="360" w:lineRule="auto"/>
        <w:ind w:firstLineChars="201" w:firstLine="482"/>
        <w:rPr>
          <w:rFonts w:ascii="Times New Roman" w:hAnsi="Times New Roman" w:cs="Times New Roman"/>
          <w:sz w:val="24"/>
          <w:szCs w:val="24"/>
        </w:rPr>
      </w:pPr>
      <w:r w:rsidRPr="00FE2660">
        <w:rPr>
          <w:rFonts w:ascii="Times New Roman" w:hAnsi="Times New Roman" w:cs="Times New Roman" w:hint="eastAsia"/>
          <w:bCs/>
          <w:sz w:val="24"/>
          <w:szCs w:val="24"/>
        </w:rPr>
        <w:t>出于防水、噪音及便于管理的目的，空调机组一般布置在空调机房；</w:t>
      </w:r>
      <w:r w:rsidR="004C2D6F" w:rsidRPr="00FE2660">
        <w:rPr>
          <w:rFonts w:ascii="Times New Roman" w:hAnsi="Times New Roman" w:cs="Times New Roman" w:hint="eastAsia"/>
          <w:bCs/>
          <w:sz w:val="24"/>
          <w:szCs w:val="24"/>
        </w:rPr>
        <w:t>为减少风管输送距离，降低设备出口风压和减小噪声，空调机房宜与所服务的空调房间相邻。由于空调机组的噪声较大，一般为</w:t>
      </w:r>
      <w:r w:rsidR="004C2D6F" w:rsidRPr="00FE2660">
        <w:rPr>
          <w:rFonts w:ascii="Times New Roman" w:hAnsi="Times New Roman" w:cs="Times New Roman" w:hint="eastAsia"/>
          <w:bCs/>
          <w:sz w:val="24"/>
          <w:szCs w:val="24"/>
        </w:rPr>
        <w:t>60</w:t>
      </w:r>
      <w:r w:rsidR="004C2D6F" w:rsidRPr="00FE2660">
        <w:rPr>
          <w:rFonts w:ascii="Times New Roman" w:hAnsi="Times New Roman" w:cs="Times New Roman" w:hint="eastAsia"/>
          <w:bCs/>
          <w:sz w:val="24"/>
          <w:szCs w:val="24"/>
        </w:rPr>
        <w:t>～</w:t>
      </w:r>
      <w:r w:rsidR="004C2D6F" w:rsidRPr="00FE2660">
        <w:rPr>
          <w:rFonts w:ascii="Times New Roman" w:hAnsi="Times New Roman" w:cs="Times New Roman" w:hint="eastAsia"/>
          <w:bCs/>
          <w:sz w:val="24"/>
          <w:szCs w:val="24"/>
        </w:rPr>
        <w:t>85dB(A)</w:t>
      </w:r>
      <w:r w:rsidR="004C2D6F" w:rsidRPr="00FE2660">
        <w:rPr>
          <w:rFonts w:ascii="Times New Roman" w:hAnsi="Times New Roman" w:cs="Times New Roman" w:hint="eastAsia"/>
          <w:bCs/>
          <w:sz w:val="24"/>
          <w:szCs w:val="24"/>
        </w:rPr>
        <w:t>，为了减少因空调机组等设备振动和噪声干扰，特别是与之相邻的主要功能性房间应考虑消声、隔声和减振等措施。</w:t>
      </w:r>
      <w:r w:rsidRPr="00FE2660">
        <w:rPr>
          <w:rFonts w:ascii="Times New Roman" w:hAnsi="Times New Roman" w:cs="Times New Roman" w:hint="eastAsia"/>
          <w:bCs/>
          <w:sz w:val="24"/>
          <w:szCs w:val="24"/>
        </w:rPr>
        <w:t>对于</w:t>
      </w:r>
      <w:r w:rsidR="004C2D6F" w:rsidRPr="00FE2660">
        <w:rPr>
          <w:rFonts w:ascii="Times New Roman" w:hAnsi="Times New Roman" w:cs="Times New Roman" w:hint="eastAsia"/>
          <w:sz w:val="24"/>
          <w:szCs w:val="24"/>
        </w:rPr>
        <w:t>无条件设置空调机房</w:t>
      </w:r>
      <w:r w:rsidR="0010165E" w:rsidRPr="00FE2660">
        <w:rPr>
          <w:rFonts w:ascii="Times New Roman" w:hAnsi="Times New Roman" w:cs="Times New Roman" w:hint="eastAsia"/>
          <w:sz w:val="24"/>
          <w:szCs w:val="24"/>
        </w:rPr>
        <w:t>的小型控制室</w:t>
      </w:r>
      <w:r w:rsidR="004C2D6F" w:rsidRPr="00FE2660">
        <w:rPr>
          <w:rFonts w:ascii="Times New Roman" w:hAnsi="Times New Roman" w:cs="Times New Roman" w:hint="eastAsia"/>
          <w:sz w:val="24"/>
          <w:szCs w:val="24"/>
        </w:rPr>
        <w:t>，空调机组可直接设置在主要功能性房间内，</w:t>
      </w:r>
      <w:r w:rsidR="0010165E" w:rsidRPr="00FE2660">
        <w:rPr>
          <w:rFonts w:ascii="Times New Roman" w:hAnsi="Times New Roman" w:cs="Times New Roman" w:hint="eastAsia"/>
          <w:sz w:val="24"/>
          <w:szCs w:val="24"/>
        </w:rPr>
        <w:t>但为了保证设备的安全，</w:t>
      </w:r>
      <w:r w:rsidR="004C2D6F" w:rsidRPr="00FE2660">
        <w:rPr>
          <w:rFonts w:ascii="Times New Roman" w:hAnsi="Times New Roman" w:cs="Times New Roman" w:hint="eastAsia"/>
          <w:sz w:val="24"/>
          <w:szCs w:val="24"/>
        </w:rPr>
        <w:t>应采取防止加湿水、冷凝水等泄露的措施</w:t>
      </w:r>
      <w:r w:rsidR="0010165E" w:rsidRPr="00FE2660">
        <w:rPr>
          <w:rFonts w:ascii="Times New Roman" w:hAnsi="Times New Roman" w:cs="Times New Roman" w:hint="eastAsia"/>
          <w:sz w:val="24"/>
          <w:szCs w:val="24"/>
        </w:rPr>
        <w:t>，如采取设置挡水围堰、漏水报警的措施</w:t>
      </w:r>
      <w:r w:rsidR="004C2D6F" w:rsidRPr="00FE2660">
        <w:rPr>
          <w:rFonts w:ascii="Times New Roman" w:hAnsi="Times New Roman" w:cs="Times New Roman" w:hint="eastAsia"/>
          <w:sz w:val="24"/>
          <w:szCs w:val="24"/>
        </w:rPr>
        <w:t>。</w:t>
      </w:r>
    </w:p>
    <w:p w14:paraId="2D07D25D" w14:textId="55F1A189" w:rsidR="00632ECD" w:rsidRPr="00FE2660" w:rsidRDefault="00BF6392" w:rsidP="00EC6C25">
      <w:pPr>
        <w:adjustRightInd w:val="0"/>
        <w:snapToGrid w:val="0"/>
        <w:spacing w:line="360" w:lineRule="auto"/>
      </w:pPr>
      <w:r w:rsidRPr="00FE2660">
        <w:rPr>
          <w:rFonts w:ascii="Times New Roman" w:hAnsi="Times New Roman" w:cs="Times New Roman" w:hint="eastAsia"/>
          <w:b/>
          <w:sz w:val="24"/>
          <w:szCs w:val="24"/>
        </w:rPr>
        <w:t xml:space="preserve">10.1.12 </w:t>
      </w:r>
      <w:r w:rsidRPr="00FE2660">
        <w:rPr>
          <w:rFonts w:ascii="Times New Roman" w:hAnsi="Times New Roman" w:cs="Times New Roman" w:hint="eastAsia"/>
          <w:sz w:val="24"/>
          <w:szCs w:val="24"/>
        </w:rPr>
        <w:t xml:space="preserve"> </w:t>
      </w:r>
      <w:r w:rsidR="004C2D6F" w:rsidRPr="00FE2660">
        <w:rPr>
          <w:rFonts w:ascii="Times New Roman" w:hAnsi="Times New Roman" w:cs="Times New Roman" w:hint="eastAsia"/>
          <w:sz w:val="24"/>
          <w:szCs w:val="24"/>
        </w:rPr>
        <w:t>为避免火灾的蔓延，减少因火灾而产生的损失。因此，当发生火灾时，应切断对应防火分区的空调系统的电源。</w:t>
      </w:r>
    </w:p>
    <w:p w14:paraId="4CC977B7" w14:textId="77777777" w:rsidR="00632ECD" w:rsidRPr="00FE2660" w:rsidRDefault="00632ECD" w:rsidP="00632ECD">
      <w:pPr>
        <w:pStyle w:val="2"/>
        <w:keepNext w:val="0"/>
        <w:keepLines w:val="0"/>
        <w:spacing w:before="120" w:after="120" w:line="360" w:lineRule="auto"/>
        <w:rPr>
          <w:rFonts w:ascii="Times New Roman" w:eastAsiaTheme="minorEastAsia" w:hAnsi="Times New Roman" w:cs="Times New Roman"/>
          <w:sz w:val="28"/>
          <w:szCs w:val="28"/>
        </w:rPr>
      </w:pPr>
      <w:bookmarkStart w:id="933" w:name="_Toc183360500"/>
      <w:bookmarkStart w:id="934" w:name="_Toc185236814"/>
      <w:bookmarkStart w:id="935" w:name="_Toc185237767"/>
      <w:bookmarkStart w:id="936" w:name="_Toc185237899"/>
      <w:r w:rsidRPr="00FE2660">
        <w:rPr>
          <w:rFonts w:ascii="Times New Roman" w:eastAsiaTheme="minorEastAsia" w:hAnsi="Times New Roman" w:cs="Times New Roman" w:hint="eastAsia"/>
          <w:sz w:val="28"/>
          <w:szCs w:val="28"/>
        </w:rPr>
        <w:t xml:space="preserve">10.2  </w:t>
      </w:r>
      <w:r w:rsidRPr="00FE2660">
        <w:rPr>
          <w:rFonts w:ascii="Times New Roman" w:eastAsiaTheme="minorEastAsia" w:hAnsi="Times New Roman" w:cs="Times New Roman" w:hint="eastAsia"/>
          <w:sz w:val="28"/>
          <w:szCs w:val="28"/>
        </w:rPr>
        <w:t>变电所</w:t>
      </w:r>
      <w:bookmarkEnd w:id="933"/>
      <w:bookmarkEnd w:id="934"/>
      <w:bookmarkEnd w:id="935"/>
      <w:bookmarkEnd w:id="936"/>
    </w:p>
    <w:p w14:paraId="680273FB" w14:textId="2E76E2E2" w:rsidR="00632ECD" w:rsidRPr="00FE2660" w:rsidRDefault="00632ECD" w:rsidP="00632ECD">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10.2.1</w:t>
      </w:r>
      <w:r w:rsidRPr="00FE2660">
        <w:rPr>
          <w:rFonts w:ascii="Times New Roman" w:hAnsi="Times New Roman" w:cs="Times New Roman" w:hint="eastAsia"/>
          <w:sz w:val="24"/>
          <w:szCs w:val="24"/>
        </w:rPr>
        <w:t xml:space="preserve">  </w:t>
      </w:r>
      <w:r w:rsidR="00EB40A7" w:rsidRPr="00FE2660">
        <w:rPr>
          <w:rFonts w:ascii="Times New Roman" w:hAnsi="Times New Roman" w:cs="Times New Roman" w:hint="eastAsia"/>
          <w:sz w:val="24"/>
          <w:szCs w:val="24"/>
        </w:rPr>
        <w:t>本条文主要从节能的原则考虑。变压器室一般在其上部和下部设置防雨通风百叶进行自然通风。当夏季和变压器负荷较满时，自然通风不能满足散热要求，应设置机械通风。</w:t>
      </w:r>
    </w:p>
    <w:p w14:paraId="427DFFB8" w14:textId="57360542" w:rsidR="00632ECD" w:rsidRPr="00FE2660" w:rsidRDefault="00632ECD" w:rsidP="00632ECD">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lastRenderedPageBreak/>
        <w:t>10.2.3</w:t>
      </w:r>
      <w:r w:rsidRPr="00FE2660">
        <w:rPr>
          <w:rFonts w:ascii="Times New Roman" w:hAnsi="Times New Roman" w:cs="Times New Roman" w:hint="eastAsia"/>
          <w:sz w:val="24"/>
          <w:szCs w:val="24"/>
        </w:rPr>
        <w:t xml:space="preserve">  </w:t>
      </w:r>
      <w:r w:rsidR="00974B59" w:rsidRPr="00FE2660">
        <w:rPr>
          <w:rFonts w:ascii="Times New Roman" w:hAnsi="Times New Roman" w:cs="Times New Roman" w:hint="eastAsia"/>
          <w:sz w:val="24"/>
          <w:szCs w:val="24"/>
        </w:rPr>
        <w:t>本条文主要从节能的原则考虑。</w:t>
      </w:r>
      <w:r w:rsidRPr="00FE2660">
        <w:rPr>
          <w:rFonts w:ascii="Times New Roman" w:hAnsi="Times New Roman" w:cs="Times New Roman" w:hint="eastAsia"/>
          <w:sz w:val="24"/>
          <w:szCs w:val="24"/>
        </w:rPr>
        <w:t>配电室</w:t>
      </w:r>
      <w:r w:rsidR="00974B59" w:rsidRPr="00FE2660">
        <w:rPr>
          <w:rFonts w:ascii="Times New Roman" w:hAnsi="Times New Roman" w:cs="Times New Roman" w:hint="eastAsia"/>
          <w:sz w:val="24"/>
          <w:szCs w:val="24"/>
        </w:rPr>
        <w:t>尽量利用</w:t>
      </w:r>
      <w:r w:rsidRPr="00FE2660">
        <w:rPr>
          <w:rFonts w:ascii="Times New Roman" w:hAnsi="Times New Roman" w:cs="Times New Roman" w:hint="eastAsia"/>
          <w:sz w:val="24"/>
          <w:szCs w:val="24"/>
        </w:rPr>
        <w:t>自然通风</w:t>
      </w:r>
      <w:r w:rsidR="00974B59" w:rsidRPr="00FE2660">
        <w:rPr>
          <w:rFonts w:ascii="Times New Roman" w:hAnsi="Times New Roman" w:cs="Times New Roman" w:hint="eastAsia"/>
          <w:sz w:val="24"/>
          <w:szCs w:val="24"/>
        </w:rPr>
        <w:t>降温</w:t>
      </w:r>
      <w:r w:rsidRPr="00FE2660">
        <w:rPr>
          <w:rFonts w:ascii="Times New Roman" w:hAnsi="Times New Roman" w:cs="Times New Roman" w:hint="eastAsia"/>
          <w:sz w:val="24"/>
          <w:szCs w:val="24"/>
        </w:rPr>
        <w:t>。</w:t>
      </w:r>
    </w:p>
    <w:p w14:paraId="76C80E1B" w14:textId="7E538A57" w:rsidR="00632ECD" w:rsidRPr="00FE2660" w:rsidRDefault="00632ECD" w:rsidP="00632ECD">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10.2.4</w:t>
      </w:r>
      <w:r w:rsidRPr="00FE2660">
        <w:rPr>
          <w:rFonts w:ascii="Times New Roman" w:hAnsi="Times New Roman" w:cs="Times New Roman" w:hint="eastAsia"/>
          <w:sz w:val="24"/>
          <w:szCs w:val="24"/>
        </w:rPr>
        <w:t xml:space="preserve">  </w:t>
      </w:r>
      <w:r w:rsidR="006E7BC0" w:rsidRPr="00FE2660">
        <w:rPr>
          <w:rFonts w:ascii="Times New Roman" w:hAnsi="Times New Roman" w:cs="Times New Roman" w:hint="eastAsia"/>
          <w:sz w:val="24"/>
          <w:szCs w:val="24"/>
        </w:rPr>
        <w:t>本条是对</w:t>
      </w:r>
      <w:r w:rsidRPr="00FE2660">
        <w:rPr>
          <w:rFonts w:ascii="Times New Roman" w:hAnsi="Times New Roman" w:cs="Times New Roman" w:hint="eastAsia"/>
          <w:sz w:val="24"/>
          <w:szCs w:val="24"/>
        </w:rPr>
        <w:t>变电所通风空调管道</w:t>
      </w:r>
      <w:r w:rsidR="006E7BC0" w:rsidRPr="00FE2660">
        <w:rPr>
          <w:rFonts w:ascii="Times New Roman" w:hAnsi="Times New Roman" w:cs="Times New Roman" w:hint="eastAsia"/>
          <w:sz w:val="24"/>
          <w:szCs w:val="24"/>
        </w:rPr>
        <w:t>材质的规定</w:t>
      </w:r>
      <w:r w:rsidRPr="00FE2660">
        <w:rPr>
          <w:rFonts w:ascii="Times New Roman" w:hAnsi="Times New Roman" w:cs="Times New Roman" w:hint="eastAsia"/>
          <w:sz w:val="24"/>
          <w:szCs w:val="24"/>
        </w:rPr>
        <w:t>。</w:t>
      </w:r>
    </w:p>
    <w:p w14:paraId="05479263" w14:textId="2B89E586" w:rsidR="00EC6C25" w:rsidRPr="00FE2660" w:rsidRDefault="00EC6C25" w:rsidP="00EC6C25">
      <w:pPr>
        <w:adjustRightInd w:val="0"/>
        <w:snapToGrid w:val="0"/>
        <w:spacing w:line="360" w:lineRule="auto"/>
        <w:ind w:firstLineChars="201" w:firstLine="482"/>
        <w:rPr>
          <w:rFonts w:ascii="Times New Roman" w:hAnsi="Times New Roman" w:cs="Times New Roman"/>
          <w:bCs/>
          <w:sz w:val="24"/>
          <w:szCs w:val="24"/>
        </w:rPr>
      </w:pPr>
      <w:r w:rsidRPr="00FE2660">
        <w:rPr>
          <w:rFonts w:ascii="Times New Roman" w:hAnsi="Times New Roman" w:cs="Times New Roman" w:hint="eastAsia"/>
          <w:bCs/>
          <w:sz w:val="24"/>
          <w:szCs w:val="24"/>
        </w:rPr>
        <w:t>主要是为了防止火灾通过风管在不同区域间的传播，风管的保温材料、空调设备的保温材料、消声材料和粘接剂应采用不燃烧材料，挠性接头可采用难燃材料制作。</w:t>
      </w:r>
    </w:p>
    <w:p w14:paraId="73D220F6" w14:textId="6CB91E0F" w:rsidR="00632ECD" w:rsidRPr="00FE2660" w:rsidRDefault="00632ECD" w:rsidP="00632ECD">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10.2.5</w:t>
      </w:r>
      <w:r w:rsidR="00EC6C25" w:rsidRPr="00FE2660">
        <w:rPr>
          <w:rFonts w:ascii="Times New Roman" w:hAnsi="Times New Roman" w:cs="Times New Roman" w:hint="eastAsia"/>
          <w:sz w:val="24"/>
          <w:szCs w:val="24"/>
        </w:rPr>
        <w:t xml:space="preserve">  </w:t>
      </w:r>
      <w:r w:rsidR="00EC6C25" w:rsidRPr="00FE2660">
        <w:rPr>
          <w:rFonts w:ascii="Times New Roman" w:hAnsi="Times New Roman" w:cs="Times New Roman" w:hint="eastAsia"/>
          <w:sz w:val="24"/>
          <w:szCs w:val="24"/>
        </w:rPr>
        <w:t>变电所进、排风口应有防止雨、雪和小动物进入的措施，如设置防雨百叶风口、防雨罩、防雨弯头、防鸟网等。</w:t>
      </w:r>
    </w:p>
    <w:p w14:paraId="5F4760A5" w14:textId="52C2D6DC" w:rsidR="00632ECD" w:rsidRPr="00FE2660" w:rsidRDefault="00632ECD" w:rsidP="00632ECD">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10.2.6</w:t>
      </w:r>
      <w:r w:rsidR="00EC6C25" w:rsidRPr="00FE2660">
        <w:rPr>
          <w:rFonts w:ascii="Times New Roman" w:hAnsi="Times New Roman" w:cs="Times New Roman" w:hint="eastAsia"/>
          <w:b/>
          <w:sz w:val="24"/>
          <w:szCs w:val="24"/>
        </w:rPr>
        <w:t xml:space="preserve">  </w:t>
      </w:r>
      <w:r w:rsidR="00EC6C25" w:rsidRPr="00FE2660">
        <w:rPr>
          <w:rFonts w:ascii="Times New Roman" w:hAnsi="Times New Roman" w:cs="Times New Roman" w:hint="eastAsia"/>
          <w:sz w:val="24"/>
          <w:szCs w:val="24"/>
        </w:rPr>
        <w:t>电气控制室、变频器室一般需要设置空调，以维持良好的工作环境。</w:t>
      </w:r>
    </w:p>
    <w:p w14:paraId="0AF6A961" w14:textId="2E1A2C5D" w:rsidR="00632ECD" w:rsidRPr="00FE2660" w:rsidRDefault="00632ECD" w:rsidP="009B70AF">
      <w:pPr>
        <w:adjustRightInd w:val="0"/>
        <w:snapToGrid w:val="0"/>
        <w:spacing w:line="360" w:lineRule="auto"/>
      </w:pPr>
      <w:r w:rsidRPr="00FE2660">
        <w:rPr>
          <w:rFonts w:ascii="Times New Roman" w:hAnsi="Times New Roman" w:cs="Times New Roman" w:hint="eastAsia"/>
          <w:b/>
          <w:sz w:val="24"/>
          <w:szCs w:val="24"/>
        </w:rPr>
        <w:t>10.2.7</w:t>
      </w:r>
      <w:r w:rsidR="00EC6C25" w:rsidRPr="00FE2660">
        <w:rPr>
          <w:rFonts w:ascii="Times New Roman" w:hAnsi="Times New Roman" w:cs="Times New Roman" w:hint="eastAsia"/>
          <w:sz w:val="24"/>
          <w:szCs w:val="24"/>
        </w:rPr>
        <w:t xml:space="preserve">  </w:t>
      </w:r>
      <w:r w:rsidR="00EC6C25" w:rsidRPr="00FE2660">
        <w:rPr>
          <w:rFonts w:ascii="Times New Roman" w:hAnsi="Times New Roman" w:cs="Times New Roman" w:hint="eastAsia"/>
          <w:sz w:val="24"/>
          <w:szCs w:val="24"/>
        </w:rPr>
        <w:t>配电室不允许有水，因此</w:t>
      </w:r>
      <w:r w:rsidR="00EC7DC5" w:rsidRPr="00FE2660">
        <w:rPr>
          <w:rFonts w:ascii="Times New Roman" w:hAnsi="Times New Roman" w:cs="Times New Roman" w:hint="eastAsia"/>
          <w:sz w:val="24"/>
          <w:szCs w:val="24"/>
        </w:rPr>
        <w:t>，</w:t>
      </w:r>
      <w:r w:rsidR="00330A69" w:rsidRPr="00FE2660">
        <w:rPr>
          <w:rFonts w:ascii="Times New Roman" w:hAnsi="Times New Roman" w:cs="Times New Roman" w:hint="eastAsia"/>
          <w:sz w:val="24"/>
          <w:szCs w:val="24"/>
        </w:rPr>
        <w:t>不允许无关管道通过，确因供暖需要，</w:t>
      </w:r>
      <w:r w:rsidR="00EC6C25" w:rsidRPr="00FE2660">
        <w:rPr>
          <w:rFonts w:ascii="Times New Roman" w:hAnsi="Times New Roman" w:cs="Times New Roman" w:hint="eastAsia"/>
          <w:sz w:val="24"/>
          <w:szCs w:val="24"/>
        </w:rPr>
        <w:t>供暖设备应采取防止漏水的有效措施。</w:t>
      </w:r>
    </w:p>
    <w:p w14:paraId="05DA0E2D" w14:textId="77777777" w:rsidR="00FE77E9" w:rsidRPr="00FE2660" w:rsidRDefault="00FE77E9" w:rsidP="00FE77E9">
      <w:pPr>
        <w:pStyle w:val="2"/>
        <w:keepNext w:val="0"/>
        <w:keepLines w:val="0"/>
        <w:spacing w:before="120" w:after="120" w:line="360" w:lineRule="auto"/>
        <w:rPr>
          <w:rFonts w:ascii="Times New Roman" w:eastAsiaTheme="minorEastAsia" w:hAnsi="Times New Roman" w:cs="Times New Roman"/>
          <w:sz w:val="28"/>
          <w:szCs w:val="28"/>
        </w:rPr>
      </w:pPr>
      <w:bookmarkStart w:id="937" w:name="_Toc183360501"/>
      <w:bookmarkStart w:id="938" w:name="_Toc185236815"/>
      <w:bookmarkStart w:id="939" w:name="_Toc185237768"/>
      <w:bookmarkStart w:id="940" w:name="_Toc185237900"/>
      <w:r w:rsidRPr="00FE2660">
        <w:rPr>
          <w:rFonts w:ascii="Times New Roman" w:eastAsiaTheme="minorEastAsia" w:hAnsi="Times New Roman" w:cs="Times New Roman" w:hint="eastAsia"/>
          <w:sz w:val="28"/>
          <w:szCs w:val="28"/>
        </w:rPr>
        <w:t xml:space="preserve">10.3  </w:t>
      </w:r>
      <w:r w:rsidRPr="00FE2660">
        <w:rPr>
          <w:rFonts w:ascii="Times New Roman" w:eastAsiaTheme="minorEastAsia" w:hAnsi="Times New Roman" w:cs="Times New Roman" w:hint="eastAsia"/>
          <w:sz w:val="28"/>
          <w:szCs w:val="28"/>
        </w:rPr>
        <w:t>压缩机室</w:t>
      </w:r>
      <w:bookmarkEnd w:id="937"/>
      <w:bookmarkEnd w:id="938"/>
      <w:bookmarkEnd w:id="939"/>
      <w:bookmarkEnd w:id="940"/>
    </w:p>
    <w:p w14:paraId="5ACF9859" w14:textId="41E257C6" w:rsidR="00FE77E9" w:rsidRPr="00FE2660" w:rsidRDefault="00FE77E9" w:rsidP="00FE77E9">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10.3.1</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本条规定了压缩机室设置自然通风的条件。</w:t>
      </w:r>
    </w:p>
    <w:p w14:paraId="69147C06" w14:textId="217BB71A" w:rsidR="00FE77E9" w:rsidRPr="00FE2660" w:rsidRDefault="00FE77E9" w:rsidP="009B70AF">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sz w:val="24"/>
          <w:szCs w:val="24"/>
        </w:rPr>
        <w:t>为了防止热量和</w:t>
      </w:r>
      <w:r w:rsidR="00917F3A" w:rsidRPr="00FE2660">
        <w:rPr>
          <w:rFonts w:ascii="Times New Roman" w:hAnsi="Times New Roman" w:cs="Times New Roman" w:hint="eastAsia"/>
          <w:sz w:val="24"/>
          <w:szCs w:val="24"/>
        </w:rPr>
        <w:t>有害</w:t>
      </w:r>
      <w:r w:rsidRPr="00FE2660">
        <w:rPr>
          <w:rFonts w:ascii="Times New Roman" w:hAnsi="Times New Roman" w:cs="Times New Roman" w:hint="eastAsia"/>
          <w:sz w:val="24"/>
          <w:szCs w:val="24"/>
        </w:rPr>
        <w:t>气体在房间上部聚集，半敞开式或封闭式厂房的顶部应采取通风措施，包括自然通风器、天窗等。</w:t>
      </w:r>
    </w:p>
    <w:p w14:paraId="237A7073" w14:textId="543030B3" w:rsidR="00FE77E9" w:rsidRPr="00FE2660" w:rsidRDefault="00FE77E9" w:rsidP="00FE77E9">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bCs/>
          <w:sz w:val="24"/>
          <w:szCs w:val="24"/>
        </w:rPr>
        <w:t>1</w:t>
      </w:r>
      <w:r w:rsidRPr="00FE2660">
        <w:rPr>
          <w:rFonts w:ascii="Times New Roman" w:hAnsi="Times New Roman" w:cs="Times New Roman" w:hint="eastAsia"/>
          <w:b/>
          <w:bCs/>
          <w:sz w:val="24"/>
          <w:szCs w:val="24"/>
        </w:rPr>
        <w:t>0</w:t>
      </w:r>
      <w:r w:rsidRPr="00FE2660">
        <w:rPr>
          <w:rFonts w:ascii="Times New Roman" w:hAnsi="Times New Roman" w:cs="Times New Roman"/>
          <w:b/>
          <w:bCs/>
          <w:sz w:val="24"/>
          <w:szCs w:val="24"/>
        </w:rPr>
        <w:t>.3.2</w:t>
      </w:r>
      <w:r w:rsidRPr="00FE2660">
        <w:rPr>
          <w:rFonts w:ascii="Times New Roman" w:hAnsi="Times New Roman" w:cs="Times New Roman"/>
          <w:bCs/>
          <w:sz w:val="24"/>
          <w:szCs w:val="24"/>
        </w:rPr>
        <w:t xml:space="preserve">  </w:t>
      </w:r>
      <w:r w:rsidRPr="00FE2660">
        <w:rPr>
          <w:rFonts w:ascii="Times New Roman" w:hAnsi="Times New Roman" w:cs="Times New Roman" w:hint="eastAsia"/>
          <w:bCs/>
          <w:sz w:val="24"/>
          <w:szCs w:val="24"/>
        </w:rPr>
        <w:t>由于比空气重的气体大多集聚在厂房的下部，为了有效的排除有害气体，避免气体集聚，强调设置机械通风；</w:t>
      </w:r>
      <w:r w:rsidRPr="00FE2660">
        <w:rPr>
          <w:rFonts w:ascii="Times New Roman" w:hAnsi="Times New Roman" w:cs="Times New Roman" w:hint="eastAsia"/>
          <w:sz w:val="24"/>
          <w:szCs w:val="24"/>
        </w:rPr>
        <w:t>对于无散发有害气体，且散热量不大的压缩机室，仍可采用自然通风。</w:t>
      </w:r>
    </w:p>
    <w:p w14:paraId="0D83F7F3" w14:textId="1CB754C7" w:rsidR="00FE77E9" w:rsidRPr="00FE2660" w:rsidRDefault="00FE77E9" w:rsidP="00FE77E9">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10.3.3</w:t>
      </w:r>
      <w:r w:rsidRPr="00FE2660">
        <w:rPr>
          <w:rFonts w:ascii="Times New Roman" w:hAnsi="Times New Roman" w:cs="Times New Roman" w:hint="eastAsia"/>
          <w:b/>
          <w:sz w:val="24"/>
          <w:szCs w:val="24"/>
        </w:rPr>
        <w:t>，</w:t>
      </w:r>
      <w:r w:rsidRPr="00FE2660">
        <w:rPr>
          <w:rFonts w:ascii="Times New Roman" w:hAnsi="Times New Roman" w:cs="Times New Roman" w:hint="eastAsia"/>
          <w:b/>
          <w:bCs/>
          <w:sz w:val="24"/>
          <w:szCs w:val="24"/>
        </w:rPr>
        <w:t>10.3.4</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bCs/>
          <w:sz w:val="24"/>
          <w:szCs w:val="24"/>
        </w:rPr>
        <w:t>新增条文。</w:t>
      </w:r>
      <w:r w:rsidRPr="00FE2660">
        <w:rPr>
          <w:rFonts w:ascii="Times New Roman" w:hAnsi="Times New Roman" w:cs="Times New Roman" w:hint="eastAsia"/>
          <w:sz w:val="24"/>
          <w:szCs w:val="24"/>
        </w:rPr>
        <w:t>室内有害物浓度的分布是不均匀的，影响其分布状况的原因有两个方面：一是对流扩散，二是有害物分子本身的扩散运动。对流扩散对有害物的分布起着决定性的作用。只有在没有对流的情况下，才会使一些密度较大的有害气体沉积在房间的下部区域。在散热量较大的压缩机室内，即使密度较大的有害气体，如氮气、氧气等由于受稳定上升气流的影响，最大浓度也会出现在房间的上部。如果不考虑具体情况，只注意有害气体密度的大小（比空气轻或重），有时会得出浓度分布的不正确结论。因此，强调了必须考虑是否会形成稳定上升气流的影响问题。设计过程中也可借助</w:t>
      </w:r>
      <w:r w:rsidRPr="00FE2660">
        <w:rPr>
          <w:rFonts w:ascii="Times New Roman" w:hAnsi="Times New Roman" w:cs="Times New Roman" w:hint="eastAsia"/>
          <w:sz w:val="24"/>
          <w:szCs w:val="24"/>
        </w:rPr>
        <w:t>C</w:t>
      </w:r>
      <w:r w:rsidRPr="00FE2660">
        <w:rPr>
          <w:rFonts w:ascii="Times New Roman" w:hAnsi="Times New Roman" w:cs="Times New Roman"/>
          <w:sz w:val="24"/>
          <w:szCs w:val="24"/>
        </w:rPr>
        <w:t>FD</w:t>
      </w:r>
      <w:r w:rsidRPr="00FE2660">
        <w:rPr>
          <w:rFonts w:ascii="Times New Roman" w:hAnsi="Times New Roman" w:cs="Times New Roman" w:hint="eastAsia"/>
          <w:sz w:val="24"/>
          <w:szCs w:val="24"/>
        </w:rPr>
        <w:t>进行模拟分析。</w:t>
      </w:r>
    </w:p>
    <w:p w14:paraId="19FC4DA4" w14:textId="76D07DDD" w:rsidR="00FE77E9" w:rsidRPr="00FE2660" w:rsidRDefault="00FE77E9" w:rsidP="00FE77E9">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sz w:val="24"/>
          <w:szCs w:val="24"/>
        </w:rPr>
        <w:t xml:space="preserve">10.3.5 </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bCs/>
          <w:sz w:val="24"/>
          <w:szCs w:val="24"/>
        </w:rPr>
        <w:t>新增条文。本条规定了压缩机室通风量计算原则。</w:t>
      </w:r>
    </w:p>
    <w:p w14:paraId="7F3B4884" w14:textId="77777777" w:rsidR="00FE77E9" w:rsidRPr="00FE2660" w:rsidRDefault="00FE77E9" w:rsidP="00FE77E9">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sz w:val="24"/>
          <w:szCs w:val="24"/>
        </w:rPr>
        <w:t>大型压缩机室内压缩机散热量较大，压缩机一般分为汽轮机驱动和电机驱动。虽然大部分热量可以被循环冷却水带走，但仍有相对一部分热量散发在房间内。因此，压缩机室的通风量应满足排除压缩机等工艺设备散热所需风量。例如设有</w:t>
      </w:r>
      <w:r w:rsidRPr="00FE2660">
        <w:rPr>
          <w:rFonts w:ascii="Times New Roman" w:hAnsi="Times New Roman" w:cs="Times New Roman" w:hint="eastAsia"/>
          <w:sz w:val="24"/>
          <w:szCs w:val="24"/>
        </w:rPr>
        <w:lastRenderedPageBreak/>
        <w:t>CO</w:t>
      </w:r>
      <w:r w:rsidRPr="00FE2660">
        <w:rPr>
          <w:rFonts w:ascii="Times New Roman" w:hAnsi="Times New Roman" w:cs="Times New Roman" w:hint="eastAsia"/>
          <w:sz w:val="24"/>
          <w:szCs w:val="24"/>
          <w:vertAlign w:val="subscript"/>
        </w:rPr>
        <w:t>2</w:t>
      </w:r>
      <w:r w:rsidRPr="00FE2660">
        <w:rPr>
          <w:rFonts w:ascii="Times New Roman" w:hAnsi="Times New Roman" w:cs="Times New Roman" w:hint="eastAsia"/>
          <w:sz w:val="24"/>
          <w:szCs w:val="24"/>
        </w:rPr>
        <w:t>压缩机、</w:t>
      </w:r>
      <w:r w:rsidRPr="00FE2660">
        <w:rPr>
          <w:rFonts w:ascii="Times New Roman" w:hAnsi="Times New Roman" w:cs="Times New Roman" w:hint="eastAsia"/>
          <w:sz w:val="24"/>
          <w:szCs w:val="24"/>
        </w:rPr>
        <w:t>H</w:t>
      </w:r>
      <w:r w:rsidRPr="00FE2660">
        <w:rPr>
          <w:rFonts w:ascii="Times New Roman" w:hAnsi="Times New Roman" w:cs="Times New Roman" w:hint="eastAsia"/>
          <w:sz w:val="24"/>
          <w:szCs w:val="24"/>
          <w:vertAlign w:val="subscript"/>
        </w:rPr>
        <w:t>2</w:t>
      </w:r>
      <w:r w:rsidRPr="00FE2660">
        <w:rPr>
          <w:rFonts w:ascii="Times New Roman" w:hAnsi="Times New Roman" w:cs="Times New Roman" w:hint="eastAsia"/>
          <w:sz w:val="24"/>
          <w:szCs w:val="24"/>
        </w:rPr>
        <w:t>压缩机、</w:t>
      </w:r>
      <w:r w:rsidRPr="00FE2660">
        <w:rPr>
          <w:rFonts w:ascii="Times New Roman" w:hAnsi="Times New Roman" w:cs="Times New Roman" w:hint="eastAsia"/>
          <w:sz w:val="24"/>
          <w:szCs w:val="24"/>
        </w:rPr>
        <w:t>NH</w:t>
      </w:r>
      <w:r w:rsidRPr="00FE2660">
        <w:rPr>
          <w:rFonts w:ascii="Times New Roman" w:hAnsi="Times New Roman" w:cs="Times New Roman" w:hint="eastAsia"/>
          <w:sz w:val="24"/>
          <w:szCs w:val="24"/>
          <w:vertAlign w:val="subscript"/>
        </w:rPr>
        <w:t>3</w:t>
      </w:r>
      <w:r w:rsidRPr="00FE2660">
        <w:rPr>
          <w:rFonts w:ascii="Times New Roman" w:hAnsi="Times New Roman" w:cs="Times New Roman" w:hint="eastAsia"/>
          <w:sz w:val="24"/>
          <w:szCs w:val="24"/>
        </w:rPr>
        <w:t>压缩机和</w:t>
      </w:r>
      <w:r w:rsidRPr="00FE2660">
        <w:rPr>
          <w:rFonts w:ascii="Times New Roman" w:hAnsi="Times New Roman" w:cs="Times New Roman" w:hint="eastAsia"/>
          <w:sz w:val="24"/>
          <w:szCs w:val="24"/>
        </w:rPr>
        <w:t>N</w:t>
      </w:r>
      <w:r w:rsidRPr="00FE2660">
        <w:rPr>
          <w:rFonts w:ascii="Times New Roman" w:hAnsi="Times New Roman" w:cs="Times New Roman"/>
          <w:sz w:val="24"/>
          <w:szCs w:val="24"/>
          <w:vertAlign w:val="subscript"/>
        </w:rPr>
        <w:t>2</w:t>
      </w:r>
      <w:r w:rsidRPr="00FE2660">
        <w:rPr>
          <w:rFonts w:ascii="Times New Roman" w:hAnsi="Times New Roman" w:cs="Times New Roman" w:hint="eastAsia"/>
          <w:sz w:val="24"/>
          <w:szCs w:val="24"/>
        </w:rPr>
        <w:t>压缩机等的压缩机室可能散发</w:t>
      </w:r>
      <w:r w:rsidRPr="00FE2660">
        <w:rPr>
          <w:rFonts w:ascii="Times New Roman" w:hAnsi="Times New Roman" w:cs="Times New Roman" w:hint="eastAsia"/>
          <w:sz w:val="24"/>
          <w:szCs w:val="24"/>
        </w:rPr>
        <w:t>CO</w:t>
      </w:r>
      <w:r w:rsidRPr="00FE2660">
        <w:rPr>
          <w:rFonts w:ascii="Times New Roman" w:hAnsi="Times New Roman" w:cs="Times New Roman" w:hint="eastAsia"/>
          <w:sz w:val="24"/>
          <w:szCs w:val="24"/>
          <w:vertAlign w:val="subscript"/>
        </w:rPr>
        <w:t>2</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H</w:t>
      </w:r>
      <w:r w:rsidRPr="00FE2660">
        <w:rPr>
          <w:rFonts w:ascii="Times New Roman" w:hAnsi="Times New Roman" w:cs="Times New Roman" w:hint="eastAsia"/>
          <w:sz w:val="24"/>
          <w:szCs w:val="24"/>
          <w:vertAlign w:val="subscript"/>
        </w:rPr>
        <w:t>2</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NH</w:t>
      </w:r>
      <w:r w:rsidRPr="00FE2660">
        <w:rPr>
          <w:rFonts w:ascii="Times New Roman" w:hAnsi="Times New Roman" w:cs="Times New Roman" w:hint="eastAsia"/>
          <w:sz w:val="24"/>
          <w:szCs w:val="24"/>
          <w:vertAlign w:val="subscript"/>
        </w:rPr>
        <w:t>3</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N</w:t>
      </w:r>
      <w:r w:rsidRPr="00FE2660">
        <w:rPr>
          <w:rFonts w:ascii="Times New Roman" w:hAnsi="Times New Roman" w:cs="Times New Roman" w:hint="eastAsia"/>
          <w:sz w:val="24"/>
          <w:szCs w:val="24"/>
          <w:vertAlign w:val="subscript"/>
        </w:rPr>
        <w:t>2</w:t>
      </w:r>
      <w:r w:rsidRPr="00FE2660">
        <w:rPr>
          <w:rFonts w:ascii="Times New Roman" w:hAnsi="Times New Roman" w:cs="Times New Roman" w:hint="eastAsia"/>
          <w:sz w:val="24"/>
          <w:szCs w:val="24"/>
        </w:rPr>
        <w:t>等气体，其通风量应按全面通风计算。</w:t>
      </w:r>
    </w:p>
    <w:p w14:paraId="372AEB96" w14:textId="13B6CBDC" w:rsidR="00FE77E9" w:rsidRPr="00FE2660" w:rsidRDefault="00FE77E9" w:rsidP="00FE77E9">
      <w:pPr>
        <w:adjustRightInd w:val="0"/>
        <w:snapToGrid w:val="0"/>
        <w:spacing w:line="360" w:lineRule="auto"/>
        <w:rPr>
          <w:rFonts w:ascii="Times New Roman" w:hAnsi="Times New Roman" w:cs="Times New Roman"/>
          <w:b/>
          <w:bCs/>
          <w:sz w:val="24"/>
          <w:szCs w:val="24"/>
        </w:rPr>
      </w:pPr>
      <w:r w:rsidRPr="00FE2660">
        <w:rPr>
          <w:rFonts w:ascii="Times New Roman" w:hAnsi="Times New Roman" w:cs="Times New Roman" w:hint="eastAsia"/>
          <w:b/>
          <w:bCs/>
          <w:sz w:val="24"/>
          <w:szCs w:val="24"/>
        </w:rPr>
        <w:t>10.3.6</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bCs/>
          <w:sz w:val="24"/>
          <w:szCs w:val="24"/>
        </w:rPr>
        <w:t>新增条文。由于</w:t>
      </w:r>
      <w:r w:rsidRPr="00FE2660">
        <w:rPr>
          <w:rFonts w:ascii="Times New Roman" w:hAnsi="Times New Roman" w:cs="Times New Roman" w:hint="eastAsia"/>
          <w:sz w:val="24"/>
          <w:szCs w:val="24"/>
        </w:rPr>
        <w:t>大型压缩机噪声较大，正常运行时噪声可达</w:t>
      </w:r>
      <w:r w:rsidRPr="00FE2660">
        <w:rPr>
          <w:rFonts w:ascii="Times New Roman" w:hAnsi="Times New Roman" w:cs="Times New Roman" w:hint="eastAsia"/>
          <w:sz w:val="24"/>
          <w:szCs w:val="24"/>
        </w:rPr>
        <w:t>120dB</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A</w:t>
      </w:r>
      <w:r w:rsidRPr="00FE2660">
        <w:rPr>
          <w:rFonts w:ascii="Times New Roman" w:hAnsi="Times New Roman" w:cs="Times New Roman" w:hint="eastAsia"/>
          <w:sz w:val="24"/>
          <w:szCs w:val="24"/>
        </w:rPr>
        <w:t>），远超《工业企业厂界环境噪声排放标准》（</w:t>
      </w:r>
      <w:r w:rsidRPr="00FE2660">
        <w:rPr>
          <w:rFonts w:ascii="Times New Roman" w:hAnsi="Times New Roman" w:cs="Times New Roman"/>
          <w:sz w:val="24"/>
          <w:szCs w:val="24"/>
        </w:rPr>
        <w:t>GB12348-2008</w:t>
      </w:r>
      <w:r w:rsidRPr="00FE2660">
        <w:rPr>
          <w:rFonts w:ascii="Times New Roman" w:hAnsi="Times New Roman" w:cs="Times New Roman" w:hint="eastAsia"/>
          <w:sz w:val="24"/>
          <w:szCs w:val="24"/>
        </w:rPr>
        <w:t>）中限值要求，一般考虑采用土建厂房作为隔声罩以降低噪声对周围环境的影响。暖通专业在外墙和屋面设进、排风口时应考虑消声措施。</w:t>
      </w:r>
    </w:p>
    <w:p w14:paraId="28B7FE81" w14:textId="77777777" w:rsidR="006C32F2" w:rsidRPr="00FE2660" w:rsidRDefault="006C32F2" w:rsidP="006C32F2">
      <w:pPr>
        <w:pStyle w:val="2"/>
        <w:keepNext w:val="0"/>
        <w:keepLines w:val="0"/>
        <w:spacing w:before="120" w:after="120" w:line="360" w:lineRule="auto"/>
        <w:rPr>
          <w:rFonts w:ascii="Times New Roman" w:eastAsiaTheme="minorEastAsia" w:hAnsi="Times New Roman" w:cs="Times New Roman"/>
          <w:sz w:val="28"/>
          <w:szCs w:val="28"/>
        </w:rPr>
      </w:pPr>
      <w:bookmarkStart w:id="941" w:name="_Toc183360502"/>
      <w:bookmarkStart w:id="942" w:name="_Toc185236816"/>
      <w:bookmarkStart w:id="943" w:name="_Toc185237769"/>
      <w:bookmarkStart w:id="944" w:name="_Toc185237901"/>
      <w:r w:rsidRPr="00FE2660">
        <w:rPr>
          <w:rFonts w:ascii="Times New Roman" w:eastAsiaTheme="minorEastAsia" w:hAnsi="Times New Roman" w:cs="Times New Roman" w:hint="eastAsia"/>
          <w:sz w:val="28"/>
          <w:szCs w:val="28"/>
        </w:rPr>
        <w:t xml:space="preserve">10.4  </w:t>
      </w:r>
      <w:r w:rsidRPr="00FE2660">
        <w:rPr>
          <w:rFonts w:ascii="Times New Roman" w:eastAsiaTheme="minorEastAsia" w:hAnsi="Times New Roman" w:cs="Times New Roman" w:hint="eastAsia"/>
          <w:sz w:val="28"/>
          <w:szCs w:val="28"/>
        </w:rPr>
        <w:t>化验室</w:t>
      </w:r>
      <w:bookmarkEnd w:id="941"/>
      <w:bookmarkEnd w:id="942"/>
      <w:bookmarkEnd w:id="943"/>
      <w:bookmarkEnd w:id="944"/>
    </w:p>
    <w:p w14:paraId="0E53C848" w14:textId="77777777" w:rsidR="00373F35" w:rsidRPr="00FE2660" w:rsidRDefault="006C32F2" w:rsidP="00373F35">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 xml:space="preserve">10.4.1 </w:t>
      </w:r>
      <w:r w:rsidRPr="00FE2660">
        <w:rPr>
          <w:rFonts w:ascii="Times New Roman" w:hAnsi="Times New Roman" w:cs="Times New Roman" w:hint="eastAsia"/>
          <w:sz w:val="24"/>
          <w:szCs w:val="24"/>
        </w:rPr>
        <w:t xml:space="preserve"> </w:t>
      </w:r>
      <w:r w:rsidR="00373F35" w:rsidRPr="00FE2660">
        <w:rPr>
          <w:rFonts w:ascii="Times New Roman" w:hAnsi="Times New Roman" w:cs="Times New Roman" w:hint="eastAsia"/>
          <w:sz w:val="24"/>
          <w:szCs w:val="24"/>
        </w:rPr>
        <w:t>本条是对</w:t>
      </w:r>
      <w:r w:rsidRPr="00FE2660">
        <w:rPr>
          <w:rFonts w:ascii="Times New Roman" w:hAnsi="Times New Roman" w:cs="Times New Roman" w:hint="eastAsia"/>
          <w:sz w:val="24"/>
          <w:szCs w:val="24"/>
        </w:rPr>
        <w:t>化验房间室内设计温、湿度</w:t>
      </w:r>
      <w:r w:rsidR="00373F35" w:rsidRPr="00FE2660">
        <w:rPr>
          <w:rFonts w:ascii="Times New Roman" w:hAnsi="Times New Roman" w:cs="Times New Roman" w:hint="eastAsia"/>
          <w:sz w:val="24"/>
          <w:szCs w:val="24"/>
        </w:rPr>
        <w:t>的规定。</w:t>
      </w:r>
    </w:p>
    <w:p w14:paraId="06756695" w14:textId="24FCE764" w:rsidR="006C32F2" w:rsidRPr="00FE2660" w:rsidRDefault="006C32F2" w:rsidP="00E13362">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sz w:val="24"/>
          <w:szCs w:val="24"/>
        </w:rPr>
        <w:t>10.4.2</w:t>
      </w:r>
      <w:r w:rsidRPr="00FE2660">
        <w:rPr>
          <w:rFonts w:ascii="Times New Roman" w:hAnsi="Times New Roman" w:cs="Times New Roman" w:hint="eastAsia"/>
          <w:sz w:val="24"/>
          <w:szCs w:val="24"/>
        </w:rPr>
        <w:t xml:space="preserve">  </w:t>
      </w:r>
      <w:r w:rsidR="00E13362" w:rsidRPr="00FE2660">
        <w:rPr>
          <w:rFonts w:ascii="Times New Roman" w:hAnsi="Times New Roman" w:cs="Times New Roman" w:hint="eastAsia"/>
          <w:sz w:val="24"/>
          <w:szCs w:val="24"/>
        </w:rPr>
        <w:t>本条是对</w:t>
      </w:r>
      <w:r w:rsidRPr="00FE2660">
        <w:rPr>
          <w:rFonts w:ascii="Times New Roman" w:hAnsi="Times New Roman" w:cs="Times New Roman" w:hint="eastAsia"/>
          <w:sz w:val="24"/>
          <w:szCs w:val="24"/>
        </w:rPr>
        <w:t>化验房间</w:t>
      </w:r>
      <w:r w:rsidR="00E13362" w:rsidRPr="00FE2660">
        <w:rPr>
          <w:rFonts w:ascii="Times New Roman" w:hAnsi="Times New Roman" w:cs="Times New Roman" w:hint="eastAsia"/>
          <w:sz w:val="24"/>
          <w:szCs w:val="24"/>
        </w:rPr>
        <w:t>风量平衡和热平衡计算的规定</w:t>
      </w:r>
      <w:r w:rsidRPr="00FE2660">
        <w:rPr>
          <w:rFonts w:ascii="Times New Roman" w:hAnsi="Times New Roman" w:cs="Times New Roman" w:hint="eastAsia"/>
          <w:bCs/>
          <w:sz w:val="24"/>
          <w:szCs w:val="24"/>
        </w:rPr>
        <w:t>。</w:t>
      </w:r>
    </w:p>
    <w:p w14:paraId="60ED074B" w14:textId="2FB89628" w:rsidR="006C32F2" w:rsidRPr="00FE2660" w:rsidRDefault="006C32F2" w:rsidP="006C32F2">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10.4.3</w:t>
      </w:r>
      <w:r w:rsidRPr="00FE2660">
        <w:rPr>
          <w:rFonts w:ascii="Times New Roman" w:hAnsi="Times New Roman" w:cs="Times New Roman" w:hint="eastAsia"/>
          <w:sz w:val="24"/>
          <w:szCs w:val="24"/>
        </w:rPr>
        <w:t xml:space="preserve">  </w:t>
      </w:r>
      <w:r w:rsidR="00E51DE3" w:rsidRPr="00FE2660">
        <w:rPr>
          <w:rFonts w:ascii="Times New Roman" w:hAnsi="Times New Roman" w:cs="Times New Roman" w:hint="eastAsia"/>
          <w:sz w:val="24"/>
          <w:szCs w:val="24"/>
        </w:rPr>
        <w:t>本条是对</w:t>
      </w:r>
      <w:r w:rsidRPr="00FE2660">
        <w:rPr>
          <w:rFonts w:ascii="Times New Roman" w:hAnsi="Times New Roman" w:cs="Times New Roman" w:hint="eastAsia"/>
          <w:sz w:val="24"/>
          <w:szCs w:val="24"/>
        </w:rPr>
        <w:t>通风柜操作口面风速</w:t>
      </w:r>
      <w:r w:rsidR="00E51DE3" w:rsidRPr="00FE2660">
        <w:rPr>
          <w:rFonts w:ascii="Times New Roman" w:hAnsi="Times New Roman" w:cs="Times New Roman" w:hint="eastAsia"/>
          <w:sz w:val="24"/>
          <w:szCs w:val="24"/>
        </w:rPr>
        <w:t>的规定</w:t>
      </w:r>
      <w:r w:rsidRPr="00FE2660">
        <w:rPr>
          <w:rFonts w:ascii="Times New Roman" w:hAnsi="Times New Roman" w:cs="Times New Roman" w:hint="eastAsia"/>
          <w:sz w:val="24"/>
          <w:szCs w:val="24"/>
        </w:rPr>
        <w:t>。</w:t>
      </w:r>
    </w:p>
    <w:p w14:paraId="128B77A9" w14:textId="77777777" w:rsidR="00E51DE3" w:rsidRPr="00FE2660" w:rsidRDefault="00E51DE3" w:rsidP="00E51DE3">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sz w:val="24"/>
          <w:szCs w:val="24"/>
        </w:rPr>
        <w:t>面风速的要求参考《化工实验室化验室供暖通风与空气调节设计规范》</w:t>
      </w:r>
      <w:r w:rsidRPr="00FE2660">
        <w:rPr>
          <w:rFonts w:ascii="Times New Roman" w:hAnsi="Times New Roman" w:cs="Times New Roman" w:hint="eastAsia"/>
          <w:sz w:val="24"/>
          <w:szCs w:val="24"/>
        </w:rPr>
        <w:t>HG/T20711-2019</w:t>
      </w:r>
      <w:r w:rsidRPr="00FE2660">
        <w:rPr>
          <w:rFonts w:ascii="Times New Roman" w:hAnsi="Times New Roman" w:cs="Times New Roman" w:hint="eastAsia"/>
          <w:sz w:val="24"/>
          <w:szCs w:val="24"/>
        </w:rPr>
        <w:t>第</w:t>
      </w:r>
      <w:r w:rsidRPr="00FE2660">
        <w:rPr>
          <w:rFonts w:ascii="Times New Roman" w:hAnsi="Times New Roman" w:cs="Times New Roman" w:hint="eastAsia"/>
          <w:sz w:val="24"/>
          <w:szCs w:val="24"/>
        </w:rPr>
        <w:t>5.4.5</w:t>
      </w:r>
      <w:r w:rsidRPr="00FE2660">
        <w:rPr>
          <w:rFonts w:ascii="Times New Roman" w:hAnsi="Times New Roman" w:cs="Times New Roman" w:hint="eastAsia"/>
          <w:sz w:val="24"/>
          <w:szCs w:val="24"/>
        </w:rPr>
        <w:t>条面风速宜采用</w:t>
      </w:r>
      <w:r w:rsidRPr="00FE2660">
        <w:rPr>
          <w:rFonts w:ascii="Times New Roman" w:hAnsi="Times New Roman" w:cs="Times New Roman" w:hint="eastAsia"/>
          <w:sz w:val="24"/>
          <w:szCs w:val="24"/>
        </w:rPr>
        <w:t>0.4m/s</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0.6m/s</w:t>
      </w:r>
      <w:r w:rsidRPr="00FE2660">
        <w:rPr>
          <w:rFonts w:ascii="Times New Roman" w:hAnsi="Times New Roman" w:cs="Times New Roman" w:hint="eastAsia"/>
          <w:sz w:val="24"/>
          <w:szCs w:val="24"/>
        </w:rPr>
        <w:t>，无人操作时不应低于</w:t>
      </w:r>
      <w:r w:rsidRPr="00FE2660">
        <w:rPr>
          <w:rFonts w:ascii="Times New Roman" w:hAnsi="Times New Roman" w:cs="Times New Roman" w:hint="eastAsia"/>
          <w:sz w:val="24"/>
          <w:szCs w:val="24"/>
        </w:rPr>
        <w:t>0.3m/s</w:t>
      </w:r>
      <w:r w:rsidRPr="00FE2660">
        <w:rPr>
          <w:rFonts w:ascii="Times New Roman" w:hAnsi="Times New Roman" w:cs="Times New Roman" w:hint="eastAsia"/>
          <w:sz w:val="24"/>
          <w:szCs w:val="24"/>
        </w:rPr>
        <w:t>。根据美国安全专业人员协会</w:t>
      </w:r>
      <w:r w:rsidRPr="00FE2660">
        <w:rPr>
          <w:rFonts w:ascii="Times New Roman" w:hAnsi="Times New Roman" w:cs="Times New Roman" w:hint="eastAsia"/>
          <w:sz w:val="24"/>
          <w:szCs w:val="24"/>
        </w:rPr>
        <w:t>ASSP Z9.5-2022 Laboratory Ventilation</w:t>
      </w:r>
      <w:r w:rsidRPr="00FE2660">
        <w:rPr>
          <w:rFonts w:ascii="Times New Roman" w:hAnsi="Times New Roman" w:cs="Times New Roman" w:hint="eastAsia"/>
          <w:sz w:val="24"/>
          <w:szCs w:val="24"/>
        </w:rPr>
        <w:t>，不建议在面风速低于</w:t>
      </w:r>
      <w:r w:rsidRPr="00FE2660">
        <w:rPr>
          <w:rFonts w:ascii="Times New Roman" w:hAnsi="Times New Roman" w:cs="Times New Roman" w:hint="eastAsia"/>
          <w:sz w:val="24"/>
          <w:szCs w:val="24"/>
        </w:rPr>
        <w:t>0.3m/s</w:t>
      </w:r>
      <w:r w:rsidRPr="00FE2660">
        <w:rPr>
          <w:rFonts w:ascii="Times New Roman" w:hAnsi="Times New Roman" w:cs="Times New Roman" w:hint="eastAsia"/>
          <w:sz w:val="24"/>
          <w:szCs w:val="24"/>
        </w:rPr>
        <w:t>时操作，工作人员面临显著暴露风险；面风速</w:t>
      </w:r>
      <w:r w:rsidRPr="00FE2660">
        <w:rPr>
          <w:rFonts w:ascii="Times New Roman" w:hAnsi="Times New Roman" w:cs="Times New Roman" w:hint="eastAsia"/>
          <w:sz w:val="24"/>
          <w:szCs w:val="24"/>
        </w:rPr>
        <w:t>0.3</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0.4m/s</w:t>
      </w:r>
      <w:r w:rsidRPr="00FE2660">
        <w:rPr>
          <w:rFonts w:ascii="Times New Roman" w:hAnsi="Times New Roman" w:cs="Times New Roman" w:hint="eastAsia"/>
          <w:sz w:val="24"/>
          <w:szCs w:val="24"/>
        </w:rPr>
        <w:t>为限制使用面风速；面风速</w:t>
      </w:r>
      <w:r w:rsidRPr="00FE2660">
        <w:rPr>
          <w:rFonts w:ascii="Times New Roman" w:hAnsi="Times New Roman" w:cs="Times New Roman" w:hint="eastAsia"/>
          <w:sz w:val="24"/>
          <w:szCs w:val="24"/>
        </w:rPr>
        <w:t>0.4</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0.5m/s</w:t>
      </w:r>
      <w:r w:rsidRPr="00FE2660">
        <w:rPr>
          <w:rFonts w:ascii="Times New Roman" w:hAnsi="Times New Roman" w:cs="Times New Roman" w:hint="eastAsia"/>
          <w:sz w:val="24"/>
          <w:szCs w:val="24"/>
        </w:rPr>
        <w:t>大多数通风柜可以有效操作，风险较低，为可大多数通风柜的推荐面风速；面风速</w:t>
      </w:r>
      <w:r w:rsidRPr="00FE2660">
        <w:rPr>
          <w:rFonts w:ascii="Times New Roman" w:hAnsi="Times New Roman" w:cs="Times New Roman" w:hint="eastAsia"/>
          <w:sz w:val="24"/>
          <w:szCs w:val="24"/>
        </w:rPr>
        <w:t>0.5m/s</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0.6m/s</w:t>
      </w:r>
      <w:r w:rsidRPr="00FE2660">
        <w:rPr>
          <w:rFonts w:ascii="Times New Roman" w:hAnsi="Times New Roman" w:cs="Times New Roman" w:hint="eastAsia"/>
          <w:sz w:val="24"/>
          <w:szCs w:val="24"/>
        </w:rPr>
        <w:t>与面风速</w:t>
      </w:r>
      <w:r w:rsidRPr="00FE2660">
        <w:rPr>
          <w:rFonts w:ascii="Times New Roman" w:hAnsi="Times New Roman" w:cs="Times New Roman" w:hint="eastAsia"/>
          <w:sz w:val="24"/>
          <w:szCs w:val="24"/>
        </w:rPr>
        <w:t>0.4</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0.5m/s</w:t>
      </w:r>
      <w:r w:rsidRPr="00FE2660">
        <w:rPr>
          <w:rFonts w:ascii="Times New Roman" w:hAnsi="Times New Roman" w:cs="Times New Roman" w:hint="eastAsia"/>
          <w:sz w:val="24"/>
          <w:szCs w:val="24"/>
        </w:rPr>
        <w:t>相似，但运行能耗相对较高；面风速</w:t>
      </w:r>
      <w:r w:rsidRPr="00FE2660">
        <w:rPr>
          <w:rFonts w:ascii="Times New Roman" w:hAnsi="Times New Roman" w:cs="Times New Roman" w:hint="eastAsia"/>
          <w:sz w:val="24"/>
          <w:szCs w:val="24"/>
        </w:rPr>
        <w:t>0.6m/s</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0.75m/s</w:t>
      </w:r>
      <w:r w:rsidRPr="00FE2660">
        <w:rPr>
          <w:rFonts w:ascii="Times New Roman" w:hAnsi="Times New Roman" w:cs="Times New Roman" w:hint="eastAsia"/>
          <w:sz w:val="24"/>
          <w:szCs w:val="24"/>
        </w:rPr>
        <w:t>时通风柜的通风效果并不比面风速</w:t>
      </w:r>
      <w:r w:rsidRPr="00FE2660">
        <w:rPr>
          <w:rFonts w:ascii="Times New Roman" w:hAnsi="Times New Roman" w:cs="Times New Roman" w:hint="eastAsia"/>
          <w:sz w:val="24"/>
          <w:szCs w:val="24"/>
        </w:rPr>
        <w:t>0.4</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0.5m/s</w:t>
      </w:r>
      <w:r w:rsidRPr="00FE2660">
        <w:rPr>
          <w:rFonts w:ascii="Times New Roman" w:hAnsi="Times New Roman" w:cs="Times New Roman" w:hint="eastAsia"/>
          <w:sz w:val="24"/>
          <w:szCs w:val="24"/>
        </w:rPr>
        <w:t>和面风速</w:t>
      </w:r>
      <w:r w:rsidRPr="00FE2660">
        <w:rPr>
          <w:rFonts w:ascii="Times New Roman" w:hAnsi="Times New Roman" w:cs="Times New Roman" w:hint="eastAsia"/>
          <w:sz w:val="24"/>
          <w:szCs w:val="24"/>
        </w:rPr>
        <w:t>0.5m/s</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0.6m/s</w:t>
      </w:r>
      <w:r w:rsidRPr="00FE2660">
        <w:rPr>
          <w:rFonts w:ascii="Times New Roman" w:hAnsi="Times New Roman" w:cs="Times New Roman" w:hint="eastAsia"/>
          <w:sz w:val="24"/>
          <w:szCs w:val="24"/>
        </w:rPr>
        <w:t>效果更好，面风速</w:t>
      </w:r>
      <w:r w:rsidRPr="00FE2660">
        <w:rPr>
          <w:rFonts w:ascii="Times New Roman" w:hAnsi="Times New Roman" w:cs="Times New Roman" w:hint="eastAsia"/>
          <w:sz w:val="24"/>
          <w:szCs w:val="24"/>
        </w:rPr>
        <w:t>0.6m/s</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0.75m/s</w:t>
      </w:r>
      <w:r w:rsidRPr="00FE2660">
        <w:rPr>
          <w:rFonts w:ascii="Times New Roman" w:hAnsi="Times New Roman" w:cs="Times New Roman" w:hint="eastAsia"/>
          <w:sz w:val="24"/>
          <w:szCs w:val="24"/>
        </w:rPr>
        <w:t>不推荐使用；面风速超过</w:t>
      </w:r>
      <w:r w:rsidRPr="00FE2660">
        <w:rPr>
          <w:rFonts w:ascii="Times New Roman" w:hAnsi="Times New Roman" w:cs="Times New Roman" w:hint="eastAsia"/>
          <w:sz w:val="24"/>
          <w:szCs w:val="24"/>
        </w:rPr>
        <w:t>0.7m/s</w:t>
      </w:r>
      <w:r w:rsidRPr="00FE2660">
        <w:rPr>
          <w:rFonts w:ascii="Times New Roman" w:hAnsi="Times New Roman" w:cs="Times New Roman" w:hint="eastAsia"/>
          <w:sz w:val="24"/>
          <w:szCs w:val="24"/>
        </w:rPr>
        <w:t>时，将可能引起湍流并增加泄露的可能性。</w:t>
      </w:r>
    </w:p>
    <w:p w14:paraId="003DA5B0" w14:textId="7C16E030" w:rsidR="006C32F2" w:rsidRPr="00FE2660" w:rsidRDefault="006C32F2" w:rsidP="006C32F2">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10.4.4</w:t>
      </w:r>
      <w:r w:rsidRPr="00FE2660">
        <w:rPr>
          <w:rFonts w:ascii="Times New Roman" w:hAnsi="Times New Roman" w:cs="Times New Roman" w:hint="eastAsia"/>
          <w:sz w:val="24"/>
          <w:szCs w:val="24"/>
        </w:rPr>
        <w:t xml:space="preserve">  </w:t>
      </w:r>
      <w:r w:rsidR="00C5648E" w:rsidRPr="00FE2660">
        <w:rPr>
          <w:rFonts w:ascii="Times New Roman" w:hAnsi="Times New Roman" w:cs="Times New Roman" w:hint="eastAsia"/>
          <w:sz w:val="24"/>
          <w:szCs w:val="24"/>
        </w:rPr>
        <w:t>本条规定了</w:t>
      </w:r>
      <w:r w:rsidRPr="00FE2660">
        <w:rPr>
          <w:rFonts w:ascii="Times New Roman" w:hAnsi="Times New Roman" w:cs="Times New Roman" w:hint="eastAsia"/>
          <w:sz w:val="24"/>
          <w:szCs w:val="24"/>
        </w:rPr>
        <w:t>局部排风设施同时使用系数确定</w:t>
      </w:r>
      <w:r w:rsidR="00C5648E" w:rsidRPr="00FE2660">
        <w:rPr>
          <w:rFonts w:ascii="Times New Roman" w:hAnsi="Times New Roman" w:cs="Times New Roman" w:hint="eastAsia"/>
          <w:sz w:val="24"/>
          <w:szCs w:val="24"/>
        </w:rPr>
        <w:t>原则</w:t>
      </w:r>
      <w:r w:rsidRPr="00FE2660">
        <w:rPr>
          <w:rFonts w:ascii="Times New Roman" w:hAnsi="Times New Roman" w:cs="Times New Roman" w:hint="eastAsia"/>
          <w:sz w:val="24"/>
          <w:szCs w:val="24"/>
        </w:rPr>
        <w:t>。</w:t>
      </w:r>
    </w:p>
    <w:p w14:paraId="14707800" w14:textId="30D93DE2" w:rsidR="00C5648E" w:rsidRPr="00FE2660" w:rsidRDefault="00C5648E" w:rsidP="00C5648E">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sz w:val="24"/>
          <w:szCs w:val="24"/>
        </w:rPr>
        <w:t>化验室通风柜、排气罩等局部排风点的同时使用系数受项目规模和项目特点的影响，一般相差较大。因此，局部排风点的同时使用系数应根据工艺要求确定。</w:t>
      </w:r>
    </w:p>
    <w:p w14:paraId="5809F175" w14:textId="2BE12AA3" w:rsidR="006C32F2" w:rsidRPr="00FE2660" w:rsidRDefault="006C32F2" w:rsidP="006C32F2">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10.4.5</w:t>
      </w:r>
      <w:r w:rsidRPr="00FE2660">
        <w:rPr>
          <w:rFonts w:ascii="Times New Roman" w:hAnsi="Times New Roman" w:cs="Times New Roman" w:hint="eastAsia"/>
          <w:sz w:val="24"/>
          <w:szCs w:val="24"/>
        </w:rPr>
        <w:t xml:space="preserve">  </w:t>
      </w:r>
      <w:r w:rsidR="00B277E5" w:rsidRPr="00FE2660">
        <w:rPr>
          <w:rFonts w:ascii="Times New Roman" w:hAnsi="Times New Roman" w:cs="Times New Roman" w:hint="eastAsia"/>
          <w:sz w:val="24"/>
          <w:szCs w:val="24"/>
        </w:rPr>
        <w:t>本条是对通风柜选型的规定</w:t>
      </w:r>
      <w:r w:rsidRPr="00FE2660">
        <w:rPr>
          <w:rFonts w:ascii="Times New Roman" w:hAnsi="Times New Roman" w:cs="Times New Roman" w:hint="eastAsia"/>
          <w:sz w:val="24"/>
          <w:szCs w:val="24"/>
        </w:rPr>
        <w:t>。</w:t>
      </w:r>
    </w:p>
    <w:p w14:paraId="1F80B1F4" w14:textId="77777777" w:rsidR="00B277E5" w:rsidRPr="00FE2660" w:rsidRDefault="00B277E5" w:rsidP="00B277E5">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sz w:val="24"/>
          <w:szCs w:val="24"/>
        </w:rPr>
        <w:t>常用的通风柜有以下几种：</w:t>
      </w:r>
    </w:p>
    <w:p w14:paraId="2737B037" w14:textId="74EC5A25" w:rsidR="00B277E5" w:rsidRPr="00FE2660" w:rsidRDefault="00B277E5" w:rsidP="00B277E5">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sz w:val="24"/>
          <w:szCs w:val="24"/>
        </w:rPr>
        <w:t>1</w:t>
      </w:r>
      <w:r w:rsidRPr="00FE2660">
        <w:rPr>
          <w:rFonts w:ascii="Times New Roman" w:hAnsi="Times New Roman" w:cs="Times New Roman"/>
          <w:sz w:val="24"/>
          <w:szCs w:val="24"/>
        </w:rPr>
        <w:t>）标准型</w:t>
      </w:r>
      <w:r w:rsidRPr="00FE2660">
        <w:rPr>
          <w:rFonts w:ascii="Times New Roman" w:hAnsi="Times New Roman" w:cs="Times New Roman"/>
          <w:sz w:val="24"/>
          <w:szCs w:val="24"/>
        </w:rPr>
        <w:t xml:space="preserve"> </w:t>
      </w:r>
      <w:r w:rsidRPr="00FE2660">
        <w:rPr>
          <w:rFonts w:ascii="Times New Roman" w:hAnsi="Times New Roman" w:cs="Times New Roman"/>
          <w:sz w:val="24"/>
          <w:szCs w:val="24"/>
        </w:rPr>
        <w:t>通风柜的吸风面速度随操作门的启闭而变化，但排风量几乎恒定；</w:t>
      </w:r>
    </w:p>
    <w:p w14:paraId="1E6FE7E7" w14:textId="77777777" w:rsidR="00B277E5" w:rsidRPr="00FE2660" w:rsidRDefault="00B277E5" w:rsidP="00B277E5">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sz w:val="24"/>
          <w:szCs w:val="24"/>
        </w:rPr>
        <w:t>2</w:t>
      </w:r>
      <w:r w:rsidRPr="00FE2660">
        <w:rPr>
          <w:rFonts w:ascii="Times New Roman" w:hAnsi="Times New Roman" w:cs="Times New Roman"/>
          <w:sz w:val="24"/>
          <w:szCs w:val="24"/>
        </w:rPr>
        <w:t>）旁通型</w:t>
      </w:r>
      <w:r w:rsidRPr="00FE2660">
        <w:rPr>
          <w:rFonts w:ascii="Times New Roman" w:hAnsi="Times New Roman" w:cs="Times New Roman"/>
          <w:sz w:val="24"/>
          <w:szCs w:val="24"/>
        </w:rPr>
        <w:t xml:space="preserve"> </w:t>
      </w:r>
      <w:r w:rsidRPr="00FE2660">
        <w:rPr>
          <w:rFonts w:ascii="Times New Roman" w:hAnsi="Times New Roman" w:cs="Times New Roman"/>
          <w:sz w:val="24"/>
          <w:szCs w:val="24"/>
        </w:rPr>
        <w:t>通风柜的吸风面速度和排风量几乎恒定；</w:t>
      </w:r>
    </w:p>
    <w:p w14:paraId="46204C0E" w14:textId="77777777" w:rsidR="00B277E5" w:rsidRPr="00FE2660" w:rsidRDefault="00B277E5" w:rsidP="00B277E5">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sz w:val="24"/>
          <w:szCs w:val="24"/>
        </w:rPr>
        <w:t>3</w:t>
      </w:r>
      <w:r w:rsidRPr="00FE2660">
        <w:rPr>
          <w:rFonts w:ascii="Times New Roman" w:hAnsi="Times New Roman" w:cs="Times New Roman"/>
          <w:sz w:val="24"/>
          <w:szCs w:val="24"/>
        </w:rPr>
        <w:t>）变风量型</w:t>
      </w:r>
      <w:r w:rsidRPr="00FE2660">
        <w:rPr>
          <w:rFonts w:ascii="Times New Roman" w:hAnsi="Times New Roman" w:cs="Times New Roman"/>
          <w:sz w:val="24"/>
          <w:szCs w:val="24"/>
        </w:rPr>
        <w:t xml:space="preserve"> </w:t>
      </w:r>
      <w:r w:rsidRPr="00FE2660">
        <w:rPr>
          <w:rFonts w:ascii="Times New Roman" w:hAnsi="Times New Roman" w:cs="Times New Roman"/>
          <w:sz w:val="24"/>
          <w:szCs w:val="24"/>
        </w:rPr>
        <w:t>通风柜的吸风面速度是恒定，排风量随操作门的开启</w:t>
      </w:r>
      <w:r w:rsidRPr="00FE2660">
        <w:rPr>
          <w:rFonts w:ascii="Times New Roman" w:hAnsi="Times New Roman" w:cs="Times New Roman" w:hint="eastAsia"/>
          <w:sz w:val="24"/>
          <w:szCs w:val="24"/>
        </w:rPr>
        <w:t>关闭而变化；</w:t>
      </w:r>
    </w:p>
    <w:p w14:paraId="60128555" w14:textId="77777777" w:rsidR="00B277E5" w:rsidRPr="00FE2660" w:rsidRDefault="00B277E5" w:rsidP="00B277E5">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sz w:val="24"/>
          <w:szCs w:val="24"/>
        </w:rPr>
        <w:t>4</w:t>
      </w:r>
      <w:r w:rsidRPr="00FE2660">
        <w:rPr>
          <w:rFonts w:ascii="Times New Roman" w:hAnsi="Times New Roman" w:cs="Times New Roman"/>
          <w:sz w:val="24"/>
          <w:szCs w:val="24"/>
        </w:rPr>
        <w:t>）补风型</w:t>
      </w:r>
      <w:r w:rsidRPr="00FE2660">
        <w:rPr>
          <w:rFonts w:ascii="Times New Roman" w:hAnsi="Times New Roman" w:cs="Times New Roman"/>
          <w:sz w:val="24"/>
          <w:szCs w:val="24"/>
        </w:rPr>
        <w:t xml:space="preserve"> </w:t>
      </w:r>
      <w:r w:rsidRPr="00FE2660">
        <w:rPr>
          <w:rFonts w:ascii="Times New Roman" w:hAnsi="Times New Roman" w:cs="Times New Roman"/>
          <w:sz w:val="24"/>
          <w:szCs w:val="24"/>
        </w:rPr>
        <w:t>通风柜的吸风面速度不稳定。</w:t>
      </w:r>
    </w:p>
    <w:p w14:paraId="4191FC53" w14:textId="77777777" w:rsidR="00B277E5" w:rsidRPr="00FE2660" w:rsidRDefault="00B277E5" w:rsidP="00B277E5">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sz w:val="24"/>
          <w:szCs w:val="24"/>
        </w:rPr>
        <w:lastRenderedPageBreak/>
        <w:t>标准型通风柜的操作门是可以垂直或水平移动、也可以同时包括垂直和水平移动；旁通型通风柜在操作门上方或下方设置进风百叶，通风柜的操作门只能垂直移动，通过操作门的开启大小来修正进风百叶的进风量；变风量型通风柜实际上与标准型通风柜差别不大，但要求排风系统是根据通风柜操作门不同开启度时的风量而变化的变风量系统；补风型通风柜柜面上部设有进风静压箱，通过静压箱向柜内或柜外补入部分经空调处理或未处理的室外新风，这种型式的通风柜由于能通过补风系统补入一部分室外新风从而减少了室内的排风量及空调负荷。</w:t>
      </w:r>
    </w:p>
    <w:p w14:paraId="1889CBF4" w14:textId="77777777" w:rsidR="00B277E5" w:rsidRPr="00FE2660" w:rsidRDefault="00B277E5" w:rsidP="00B277E5">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sz w:val="24"/>
          <w:szCs w:val="24"/>
        </w:rPr>
        <w:t>上述四种通风柜是在化验室内使用最多的几种型式，其中变风量型和补风型比较节能。但补风型通风柜有几个缺陷：</w:t>
      </w:r>
    </w:p>
    <w:p w14:paraId="79621446" w14:textId="77777777" w:rsidR="00B277E5" w:rsidRPr="00FE2660" w:rsidRDefault="00B277E5" w:rsidP="00B277E5">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sz w:val="24"/>
          <w:szCs w:val="24"/>
        </w:rPr>
        <w:t>（</w:t>
      </w:r>
      <w:r w:rsidRPr="00FE2660">
        <w:rPr>
          <w:rFonts w:ascii="Times New Roman" w:hAnsi="Times New Roman" w:cs="Times New Roman"/>
          <w:sz w:val="24"/>
          <w:szCs w:val="24"/>
        </w:rPr>
        <w:t>1</w:t>
      </w:r>
      <w:r w:rsidRPr="00FE2660">
        <w:rPr>
          <w:rFonts w:ascii="Times New Roman" w:hAnsi="Times New Roman" w:cs="Times New Roman"/>
          <w:sz w:val="24"/>
          <w:szCs w:val="24"/>
        </w:rPr>
        <w:t>）补风型通风柜的补偿风会影响通风柜的吸风面速度，出现柜面气流紊乱，甚至造成柜内气体倒流室内的问题；</w:t>
      </w:r>
    </w:p>
    <w:p w14:paraId="42B0A9F4" w14:textId="77777777" w:rsidR="00B277E5" w:rsidRPr="00FE2660" w:rsidRDefault="00B277E5" w:rsidP="00B277E5">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sz w:val="24"/>
          <w:szCs w:val="24"/>
        </w:rPr>
        <w:t>（</w:t>
      </w:r>
      <w:r w:rsidRPr="00FE2660">
        <w:rPr>
          <w:rFonts w:ascii="Times New Roman" w:hAnsi="Times New Roman" w:cs="Times New Roman"/>
          <w:sz w:val="24"/>
          <w:szCs w:val="24"/>
        </w:rPr>
        <w:t>2</w:t>
      </w:r>
      <w:r w:rsidRPr="00FE2660">
        <w:rPr>
          <w:rFonts w:ascii="Times New Roman" w:hAnsi="Times New Roman" w:cs="Times New Roman"/>
          <w:sz w:val="24"/>
          <w:szCs w:val="24"/>
        </w:rPr>
        <w:t>）为了避免室外冷热补偿风进入柜内直接接触做实验的操作人员，必须进行加热或冷却；</w:t>
      </w:r>
    </w:p>
    <w:p w14:paraId="0E74DE78" w14:textId="77777777" w:rsidR="00B277E5" w:rsidRPr="00FE2660" w:rsidRDefault="00B277E5" w:rsidP="00B277E5">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sz w:val="24"/>
          <w:szCs w:val="24"/>
        </w:rPr>
        <w:t>（</w:t>
      </w:r>
      <w:r w:rsidRPr="00FE2660">
        <w:rPr>
          <w:rFonts w:ascii="Times New Roman" w:hAnsi="Times New Roman" w:cs="Times New Roman"/>
          <w:sz w:val="24"/>
          <w:szCs w:val="24"/>
        </w:rPr>
        <w:t>3</w:t>
      </w:r>
      <w:r w:rsidRPr="00FE2660">
        <w:rPr>
          <w:rFonts w:ascii="Times New Roman" w:hAnsi="Times New Roman" w:cs="Times New Roman"/>
          <w:sz w:val="24"/>
          <w:szCs w:val="24"/>
        </w:rPr>
        <w:t>）增加了风管系统，占用更多的空间。如在美国不鼓励使用这种型式的通风柜（美国工业卫生协会</w:t>
      </w:r>
      <w:r w:rsidRPr="00FE2660">
        <w:rPr>
          <w:rFonts w:ascii="Times New Roman" w:hAnsi="Times New Roman" w:cs="Times New Roman"/>
          <w:sz w:val="24"/>
          <w:szCs w:val="24"/>
        </w:rPr>
        <w:t>AIHA</w:t>
      </w:r>
      <w:r w:rsidRPr="00FE2660">
        <w:rPr>
          <w:rFonts w:ascii="Times New Roman" w:hAnsi="Times New Roman" w:cs="Times New Roman"/>
          <w:sz w:val="24"/>
          <w:szCs w:val="24"/>
        </w:rPr>
        <w:t>标准</w:t>
      </w:r>
      <w:r w:rsidRPr="00FE2660">
        <w:rPr>
          <w:rFonts w:ascii="Times New Roman" w:hAnsi="Times New Roman" w:cs="Times New Roman"/>
          <w:sz w:val="24"/>
          <w:szCs w:val="24"/>
        </w:rPr>
        <w:t>Z9.5</w:t>
      </w:r>
      <w:r w:rsidRPr="00FE2660">
        <w:rPr>
          <w:rFonts w:ascii="Times New Roman" w:hAnsi="Times New Roman" w:cs="Times New Roman"/>
          <w:sz w:val="24"/>
          <w:szCs w:val="24"/>
        </w:rPr>
        <w:t>）。</w:t>
      </w:r>
    </w:p>
    <w:p w14:paraId="40D331CE" w14:textId="1C52D706" w:rsidR="00D438B6" w:rsidRPr="00FE2660" w:rsidRDefault="006C32F2" w:rsidP="00012989">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10.4.6</w:t>
      </w:r>
      <w:r w:rsidRPr="00FE2660">
        <w:rPr>
          <w:rFonts w:ascii="Times New Roman" w:hAnsi="Times New Roman" w:cs="Times New Roman"/>
          <w:b/>
          <w:sz w:val="24"/>
          <w:szCs w:val="24"/>
        </w:rPr>
        <w:t xml:space="preserve">  </w:t>
      </w:r>
      <w:r w:rsidR="004B2372" w:rsidRPr="00FE2660">
        <w:rPr>
          <w:rFonts w:ascii="Times New Roman" w:hAnsi="Times New Roman" w:cs="Times New Roman" w:hint="eastAsia"/>
          <w:sz w:val="24"/>
          <w:szCs w:val="24"/>
        </w:rPr>
        <w:t>本条是对</w:t>
      </w:r>
      <w:r w:rsidRPr="00FE2660">
        <w:rPr>
          <w:rFonts w:ascii="Times New Roman" w:hAnsi="Times New Roman" w:cs="Times New Roman" w:hint="eastAsia"/>
          <w:sz w:val="24"/>
          <w:szCs w:val="24"/>
        </w:rPr>
        <w:t>化验</w:t>
      </w:r>
      <w:r w:rsidR="004B2372" w:rsidRPr="00FE2660">
        <w:rPr>
          <w:rFonts w:ascii="Times New Roman" w:hAnsi="Times New Roman" w:cs="Times New Roman" w:hint="eastAsia"/>
          <w:sz w:val="24"/>
          <w:szCs w:val="24"/>
        </w:rPr>
        <w:t>室</w:t>
      </w:r>
      <w:r w:rsidRPr="00FE2660">
        <w:rPr>
          <w:rFonts w:ascii="Times New Roman" w:hAnsi="Times New Roman" w:cs="Times New Roman" w:hint="eastAsia"/>
          <w:sz w:val="24"/>
          <w:szCs w:val="24"/>
        </w:rPr>
        <w:t>通风量</w:t>
      </w:r>
      <w:r w:rsidR="004B2372" w:rsidRPr="00FE2660">
        <w:rPr>
          <w:rFonts w:ascii="Times New Roman" w:hAnsi="Times New Roman" w:cs="Times New Roman" w:hint="eastAsia"/>
          <w:sz w:val="24"/>
          <w:szCs w:val="24"/>
        </w:rPr>
        <w:t>的规定</w:t>
      </w:r>
      <w:r w:rsidRPr="00FE2660">
        <w:rPr>
          <w:rFonts w:ascii="Times New Roman" w:hAnsi="Times New Roman" w:cs="Times New Roman" w:hint="eastAsia"/>
          <w:sz w:val="24"/>
          <w:szCs w:val="24"/>
        </w:rPr>
        <w:t>。</w:t>
      </w:r>
    </w:p>
    <w:p w14:paraId="0B39DBBE" w14:textId="38A1A9A3" w:rsidR="00D438B6" w:rsidRPr="00FE2660" w:rsidRDefault="00D438B6" w:rsidP="00012989">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sz w:val="24"/>
          <w:szCs w:val="24"/>
        </w:rPr>
        <w:t>化验室一般应保持负压和必要的通风量。《化工实验室化验室供暖通风与空气调节设计规范》（</w:t>
      </w:r>
      <w:r w:rsidRPr="00FE2660">
        <w:rPr>
          <w:rFonts w:ascii="Times New Roman" w:hAnsi="Times New Roman" w:cs="Times New Roman"/>
          <w:sz w:val="24"/>
          <w:szCs w:val="24"/>
        </w:rPr>
        <w:t>HG/T20711-2019</w:t>
      </w:r>
      <w:r w:rsidRPr="00FE2660">
        <w:rPr>
          <w:rFonts w:ascii="Times New Roman" w:hAnsi="Times New Roman" w:cs="Times New Roman" w:hint="eastAsia"/>
          <w:sz w:val="24"/>
          <w:szCs w:val="24"/>
        </w:rPr>
        <w:t>）第</w:t>
      </w:r>
      <w:r w:rsidRPr="00FE2660">
        <w:rPr>
          <w:rFonts w:ascii="Times New Roman" w:hAnsi="Times New Roman" w:cs="Times New Roman"/>
          <w:sz w:val="24"/>
          <w:szCs w:val="24"/>
        </w:rPr>
        <w:t>5.2.1</w:t>
      </w:r>
      <w:r w:rsidRPr="00FE2660">
        <w:rPr>
          <w:rFonts w:ascii="Times New Roman" w:hAnsi="Times New Roman" w:cs="Times New Roman" w:hint="eastAsia"/>
          <w:sz w:val="24"/>
          <w:szCs w:val="24"/>
        </w:rPr>
        <w:t>条处于工作状态的有污染物产生的实验室、化验室，最小换气次数不应于</w:t>
      </w:r>
      <w:r w:rsidRPr="00FE2660">
        <w:rPr>
          <w:rFonts w:ascii="Times New Roman" w:hAnsi="Times New Roman" w:cs="Times New Roman"/>
          <w:sz w:val="24"/>
          <w:szCs w:val="24"/>
        </w:rPr>
        <w:t xml:space="preserve">6 </w:t>
      </w:r>
      <w:r w:rsidRPr="00FE2660">
        <w:rPr>
          <w:rFonts w:ascii="Times New Roman" w:hAnsi="Times New Roman" w:cs="Times New Roman" w:hint="eastAsia"/>
          <w:sz w:val="24"/>
          <w:szCs w:val="24"/>
        </w:rPr>
        <w:t>次</w:t>
      </w:r>
      <w:r w:rsidRPr="00FE2660">
        <w:rPr>
          <w:rFonts w:ascii="Times New Roman" w:hAnsi="Times New Roman" w:cs="Times New Roman"/>
          <w:sz w:val="24"/>
          <w:szCs w:val="24"/>
        </w:rPr>
        <w:t>/h</w:t>
      </w:r>
      <w:r w:rsidRPr="00FE2660">
        <w:rPr>
          <w:rFonts w:ascii="Times New Roman" w:hAnsi="Times New Roman" w:cs="Times New Roman" w:hint="eastAsia"/>
          <w:sz w:val="24"/>
          <w:szCs w:val="24"/>
        </w:rPr>
        <w:t>；处于非工作状态的实验室、化验室，最小换气次数不宜低于</w:t>
      </w:r>
      <w:r w:rsidRPr="00FE2660">
        <w:rPr>
          <w:rFonts w:ascii="Times New Roman" w:hAnsi="Times New Roman" w:cs="Times New Roman"/>
          <w:sz w:val="24"/>
          <w:szCs w:val="24"/>
        </w:rPr>
        <w:t xml:space="preserve">4 </w:t>
      </w:r>
      <w:r w:rsidRPr="00FE2660">
        <w:rPr>
          <w:rFonts w:ascii="Times New Roman" w:hAnsi="Times New Roman" w:cs="Times New Roman" w:hint="eastAsia"/>
          <w:sz w:val="24"/>
          <w:szCs w:val="24"/>
        </w:rPr>
        <w:t>次</w:t>
      </w:r>
      <w:r w:rsidRPr="00FE2660">
        <w:rPr>
          <w:rFonts w:ascii="Times New Roman" w:hAnsi="Times New Roman" w:cs="Times New Roman"/>
          <w:sz w:val="24"/>
          <w:szCs w:val="24"/>
        </w:rPr>
        <w:t>/h</w:t>
      </w:r>
      <w:r w:rsidRPr="00FE2660">
        <w:rPr>
          <w:rFonts w:ascii="Times New Roman" w:hAnsi="Times New Roman" w:cs="Times New Roman" w:hint="eastAsia"/>
          <w:sz w:val="24"/>
          <w:szCs w:val="24"/>
        </w:rPr>
        <w:t>。最小换气次数基于工作人员暴露的风险，美国安全专业人员协会</w:t>
      </w:r>
      <w:r w:rsidRPr="00FE2660">
        <w:rPr>
          <w:rFonts w:ascii="Times New Roman" w:hAnsi="Times New Roman" w:cs="Times New Roman"/>
          <w:sz w:val="24"/>
          <w:szCs w:val="24"/>
        </w:rPr>
        <w:t>ASSP Z9.5-2022 Laboratory Ventilation</w:t>
      </w:r>
      <w:r w:rsidRPr="00FE2660">
        <w:rPr>
          <w:rFonts w:ascii="Times New Roman" w:hAnsi="Times New Roman" w:cs="Times New Roman" w:hint="eastAsia"/>
          <w:sz w:val="24"/>
          <w:szCs w:val="24"/>
        </w:rPr>
        <w:t>给出</w:t>
      </w:r>
      <w:r w:rsidRPr="00FE2660">
        <w:rPr>
          <w:rFonts w:ascii="Times New Roman" w:hAnsi="Times New Roman" w:cs="Times New Roman"/>
          <w:sz w:val="24"/>
          <w:szCs w:val="24"/>
        </w:rPr>
        <w:t>4</w:t>
      </w:r>
      <w:r w:rsidRPr="00FE2660">
        <w:rPr>
          <w:rFonts w:ascii="Times New Roman" w:hAnsi="Times New Roman" w:cs="Times New Roman" w:hint="eastAsia"/>
          <w:sz w:val="24"/>
          <w:szCs w:val="24"/>
        </w:rPr>
        <w:t>～</w:t>
      </w:r>
      <w:r w:rsidRPr="00FE2660">
        <w:rPr>
          <w:rFonts w:ascii="Times New Roman" w:hAnsi="Times New Roman" w:cs="Times New Roman"/>
          <w:sz w:val="24"/>
          <w:szCs w:val="24"/>
        </w:rPr>
        <w:t>10</w:t>
      </w:r>
      <w:r w:rsidRPr="00FE2660">
        <w:rPr>
          <w:rFonts w:ascii="Times New Roman" w:hAnsi="Times New Roman" w:cs="Times New Roman" w:hint="eastAsia"/>
          <w:sz w:val="24"/>
          <w:szCs w:val="24"/>
        </w:rPr>
        <w:t>次</w:t>
      </w:r>
      <w:r w:rsidRPr="00FE2660">
        <w:rPr>
          <w:rFonts w:ascii="Times New Roman" w:hAnsi="Times New Roman" w:cs="Times New Roman"/>
          <w:sz w:val="24"/>
          <w:szCs w:val="24"/>
        </w:rPr>
        <w:t>/h</w:t>
      </w:r>
      <w:r w:rsidRPr="00FE2660">
        <w:rPr>
          <w:rFonts w:ascii="Times New Roman" w:hAnsi="Times New Roman" w:cs="Times New Roman" w:hint="eastAsia"/>
          <w:sz w:val="24"/>
          <w:szCs w:val="24"/>
        </w:rPr>
        <w:t>的典型稀释（置换）通风的换气次数。</w:t>
      </w:r>
    </w:p>
    <w:p w14:paraId="626321E3" w14:textId="33BDF162" w:rsidR="006C32F2" w:rsidRPr="00FE2660" w:rsidRDefault="006C32F2" w:rsidP="006C32F2">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10.4.7</w:t>
      </w:r>
      <w:r w:rsidRPr="00FE2660">
        <w:rPr>
          <w:rFonts w:ascii="Times New Roman" w:hAnsi="Times New Roman" w:cs="Times New Roman" w:hint="eastAsia"/>
          <w:sz w:val="24"/>
          <w:szCs w:val="24"/>
        </w:rPr>
        <w:t xml:space="preserve">  </w:t>
      </w:r>
      <w:r w:rsidR="00B378FE" w:rsidRPr="00FE2660">
        <w:rPr>
          <w:rFonts w:ascii="Times New Roman" w:hAnsi="Times New Roman" w:cs="Times New Roman" w:hint="eastAsia"/>
          <w:sz w:val="24"/>
          <w:szCs w:val="24"/>
        </w:rPr>
        <w:t>保证化学品柜排风的连续稳定运行。</w:t>
      </w:r>
    </w:p>
    <w:p w14:paraId="1017EABE" w14:textId="334A6CD2" w:rsidR="006C32F2" w:rsidRPr="00FE2660" w:rsidRDefault="006C32F2" w:rsidP="006C32F2">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bCs/>
          <w:sz w:val="24"/>
          <w:szCs w:val="24"/>
        </w:rPr>
        <w:t xml:space="preserve">10.4.8  </w:t>
      </w:r>
      <w:r w:rsidR="00B378FE" w:rsidRPr="00FE2660">
        <w:rPr>
          <w:rFonts w:ascii="Times New Roman" w:hAnsi="Times New Roman" w:cs="Times New Roman" w:hint="eastAsia"/>
          <w:bCs/>
          <w:sz w:val="24"/>
          <w:szCs w:val="24"/>
        </w:rPr>
        <w:t>本条是对</w:t>
      </w:r>
      <w:r w:rsidRPr="00FE2660">
        <w:rPr>
          <w:rFonts w:ascii="Times New Roman" w:hAnsi="Times New Roman" w:cs="Times New Roman" w:hint="eastAsia"/>
          <w:sz w:val="24"/>
          <w:szCs w:val="24"/>
        </w:rPr>
        <w:t>化验室送风量</w:t>
      </w:r>
      <w:r w:rsidR="00B378FE" w:rsidRPr="00FE2660">
        <w:rPr>
          <w:rFonts w:ascii="Times New Roman" w:hAnsi="Times New Roman" w:cs="Times New Roman" w:hint="eastAsia"/>
          <w:sz w:val="24"/>
          <w:szCs w:val="24"/>
        </w:rPr>
        <w:t>的规定。</w:t>
      </w:r>
    </w:p>
    <w:p w14:paraId="5E573CEF" w14:textId="10221526" w:rsidR="00B378FE" w:rsidRPr="00FE2660" w:rsidRDefault="00B378FE" w:rsidP="009B70AF">
      <w:pPr>
        <w:adjustRightInd w:val="0"/>
        <w:snapToGrid w:val="0"/>
        <w:spacing w:line="360" w:lineRule="auto"/>
        <w:ind w:firstLineChars="202" w:firstLine="485"/>
        <w:rPr>
          <w:rFonts w:ascii="Times New Roman" w:hAnsi="Times New Roman" w:cs="Times New Roman"/>
          <w:bCs/>
          <w:sz w:val="24"/>
          <w:szCs w:val="24"/>
        </w:rPr>
      </w:pPr>
      <w:r w:rsidRPr="00FE2660">
        <w:rPr>
          <w:rFonts w:ascii="Times New Roman" w:hAnsi="Times New Roman" w:cs="Times New Roman" w:hint="eastAsia"/>
          <w:sz w:val="24"/>
          <w:szCs w:val="24"/>
        </w:rPr>
        <w:t>化验室通风系统的房间送风设计，是保证风量平衡、热平衡、房间相对压力、空气洁净度、排风效果、操作人员卫生需求、各种通风工况等的重要内容，送风量的确定应综合上述要求进行详细计算。对于维持房间压差所需的风量，应考虑房间维护结构（如门窗等）的密闭性和工艺要求的压差值等。</w:t>
      </w:r>
    </w:p>
    <w:p w14:paraId="6987C706" w14:textId="251FF919" w:rsidR="006C32F2" w:rsidRPr="00FE2660" w:rsidRDefault="006C32F2">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10.4.9</w:t>
      </w:r>
      <w:r w:rsidRPr="00FE2660">
        <w:rPr>
          <w:rFonts w:ascii="Times New Roman" w:hAnsi="Times New Roman" w:cs="Times New Roman" w:hint="eastAsia"/>
          <w:sz w:val="24"/>
          <w:szCs w:val="24"/>
        </w:rPr>
        <w:t xml:space="preserve">  </w:t>
      </w:r>
      <w:r w:rsidR="006528A4" w:rsidRPr="00FE2660">
        <w:rPr>
          <w:rFonts w:ascii="Times New Roman" w:hAnsi="Times New Roman" w:cs="Times New Roman" w:hint="eastAsia"/>
          <w:sz w:val="24"/>
          <w:szCs w:val="24"/>
        </w:rPr>
        <w:t>通风柜前的扰动气流流速应尽可能低，通过实验测得气流速度应不大于通风柜操作面风速的</w:t>
      </w:r>
      <w:r w:rsidR="006528A4" w:rsidRPr="00FE2660">
        <w:rPr>
          <w:rFonts w:ascii="Times New Roman" w:hAnsi="Times New Roman" w:cs="Times New Roman"/>
          <w:sz w:val="24"/>
          <w:szCs w:val="24"/>
        </w:rPr>
        <w:t>1/2</w:t>
      </w:r>
      <w:r w:rsidR="006528A4" w:rsidRPr="00FE2660">
        <w:rPr>
          <w:rFonts w:ascii="Times New Roman" w:hAnsi="Times New Roman" w:cs="Times New Roman" w:hint="eastAsia"/>
          <w:sz w:val="24"/>
          <w:szCs w:val="24"/>
        </w:rPr>
        <w:t>，最好是面风速的</w:t>
      </w:r>
      <w:r w:rsidR="006528A4" w:rsidRPr="00FE2660">
        <w:rPr>
          <w:rFonts w:ascii="Times New Roman" w:hAnsi="Times New Roman" w:cs="Times New Roman"/>
          <w:sz w:val="24"/>
          <w:szCs w:val="24"/>
        </w:rPr>
        <w:t>1/5</w:t>
      </w:r>
      <w:r w:rsidR="006528A4" w:rsidRPr="00FE2660">
        <w:rPr>
          <w:rFonts w:ascii="Times New Roman" w:hAnsi="Times New Roman" w:cs="Times New Roman" w:hint="eastAsia"/>
          <w:sz w:val="24"/>
          <w:szCs w:val="24"/>
        </w:rPr>
        <w:t>。但如果按面风速是扰动气流的</w:t>
      </w:r>
      <w:r w:rsidR="006528A4" w:rsidRPr="00FE2660">
        <w:rPr>
          <w:rFonts w:ascii="Times New Roman" w:hAnsi="Times New Roman" w:cs="Times New Roman"/>
          <w:sz w:val="24"/>
          <w:szCs w:val="24"/>
        </w:rPr>
        <w:t xml:space="preserve">5 </w:t>
      </w:r>
      <w:r w:rsidR="006528A4" w:rsidRPr="00FE2660">
        <w:rPr>
          <w:rFonts w:ascii="Times New Roman" w:hAnsi="Times New Roman" w:cs="Times New Roman" w:hint="eastAsia"/>
          <w:sz w:val="24"/>
          <w:szCs w:val="24"/>
        </w:rPr>
        <w:lastRenderedPageBreak/>
        <w:t>倍来考虑，则将造成通风柜面风速过大，或使吊顶送风口难以布局。</w:t>
      </w:r>
    </w:p>
    <w:p w14:paraId="5FD46BF8" w14:textId="77777777" w:rsidR="007A524D" w:rsidRPr="00FE2660" w:rsidRDefault="006C32F2" w:rsidP="006C32F2">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sz w:val="24"/>
          <w:szCs w:val="24"/>
        </w:rPr>
        <w:t>10.4.10</w:t>
      </w:r>
      <w:r w:rsidRPr="00FE2660">
        <w:rPr>
          <w:rFonts w:ascii="Times New Roman" w:hAnsi="Times New Roman" w:cs="Times New Roman"/>
          <w:sz w:val="24"/>
          <w:szCs w:val="24"/>
        </w:rPr>
        <w:t xml:space="preserve">  </w:t>
      </w:r>
      <w:r w:rsidR="007A524D" w:rsidRPr="00FE2660">
        <w:rPr>
          <w:rFonts w:ascii="Times New Roman" w:hAnsi="Times New Roman" w:cs="Times New Roman"/>
          <w:sz w:val="24"/>
          <w:szCs w:val="24"/>
        </w:rPr>
        <w:t>本条是对化验局部排风系统</w:t>
      </w:r>
      <w:r w:rsidRPr="00FE2660">
        <w:rPr>
          <w:rFonts w:ascii="Times New Roman" w:hAnsi="Times New Roman" w:cs="Times New Roman" w:hint="eastAsia"/>
          <w:sz w:val="24"/>
          <w:szCs w:val="24"/>
        </w:rPr>
        <w:t>室外排风口</w:t>
      </w:r>
      <w:r w:rsidR="007A524D" w:rsidRPr="00FE2660">
        <w:rPr>
          <w:rFonts w:ascii="Times New Roman" w:hAnsi="Times New Roman" w:cs="Times New Roman" w:hint="eastAsia"/>
          <w:sz w:val="24"/>
          <w:szCs w:val="24"/>
        </w:rPr>
        <w:t>的设置要求</w:t>
      </w:r>
      <w:r w:rsidRPr="00FE2660">
        <w:rPr>
          <w:rFonts w:ascii="Times New Roman" w:hAnsi="Times New Roman" w:cs="Times New Roman" w:hint="eastAsia"/>
          <w:sz w:val="24"/>
          <w:szCs w:val="24"/>
        </w:rPr>
        <w:t>。</w:t>
      </w:r>
    </w:p>
    <w:p w14:paraId="18EB25D9" w14:textId="733EE4CE" w:rsidR="006C32F2" w:rsidRPr="00FE2660" w:rsidRDefault="002461C2" w:rsidP="007A524D">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sz w:val="24"/>
          <w:szCs w:val="24"/>
        </w:rPr>
        <w:t>本条是使化验室局部排风系统的污染物得以顺利排出并在大气中扩散稀释，以免降落到建筑物的空气动力阴影区和正压区内，污染周围空气或导致向房间内倒流。当局部排风系统风量变化较大时，室外排风口尚应考虑补风或者诱导气流措施，以保证排风口最小风速。</w:t>
      </w:r>
    </w:p>
    <w:p w14:paraId="66972096" w14:textId="10070A25" w:rsidR="00F4009D" w:rsidRPr="00FE2660" w:rsidRDefault="00B76E54" w:rsidP="00B76E54">
      <w:pPr>
        <w:adjustRightInd w:val="0"/>
        <w:snapToGrid w:val="0"/>
        <w:spacing w:line="360" w:lineRule="auto"/>
        <w:ind w:firstLine="420"/>
        <w:jc w:val="center"/>
        <w:rPr>
          <w:rFonts w:ascii="Times New Roman" w:hAnsi="Times New Roman" w:cs="Times New Roman"/>
          <w:sz w:val="24"/>
          <w:szCs w:val="24"/>
        </w:rPr>
      </w:pPr>
      <w:r w:rsidRPr="00FE2660">
        <w:rPr>
          <w:rFonts w:ascii="Times New Roman" w:hAnsi="Times New Roman" w:cs="Times New Roman" w:hint="eastAsia"/>
          <w:sz w:val="24"/>
          <w:szCs w:val="24"/>
        </w:rPr>
        <w:t>表</w:t>
      </w:r>
      <w:r w:rsidRPr="00FE2660">
        <w:rPr>
          <w:rFonts w:ascii="Times New Roman" w:hAnsi="Times New Roman" w:cs="Times New Roman" w:hint="eastAsia"/>
          <w:sz w:val="24"/>
          <w:szCs w:val="24"/>
        </w:rPr>
        <w:t xml:space="preserve">1 </w:t>
      </w:r>
      <w:r w:rsidR="00D25DFE" w:rsidRPr="00FE2660">
        <w:rPr>
          <w:rFonts w:ascii="Times New Roman" w:hAnsi="Times New Roman" w:cs="Times New Roman" w:hint="eastAsia"/>
          <w:sz w:val="24"/>
          <w:szCs w:val="24"/>
        </w:rPr>
        <w:t>美国</w:t>
      </w:r>
      <w:r w:rsidR="00D25DFE" w:rsidRPr="00FE2660">
        <w:rPr>
          <w:rFonts w:ascii="Times New Roman" w:hAnsi="Times New Roman" w:cs="Times New Roman" w:hint="eastAsia"/>
          <w:sz w:val="24"/>
          <w:szCs w:val="24"/>
        </w:rPr>
        <w:t>ACGIH</w:t>
      </w:r>
      <w:r w:rsidRPr="00FE2660">
        <w:rPr>
          <w:rFonts w:ascii="Times New Roman" w:hAnsi="Times New Roman" w:cs="Times New Roman" w:hint="eastAsia"/>
          <w:sz w:val="24"/>
          <w:szCs w:val="24"/>
        </w:rPr>
        <w:t>推荐的排风管最小流速范围</w:t>
      </w:r>
    </w:p>
    <w:tbl>
      <w:tblPr>
        <w:tblW w:w="77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6"/>
        <w:gridCol w:w="3489"/>
        <w:gridCol w:w="1592"/>
      </w:tblGrid>
      <w:tr w:rsidR="00D25DFE" w:rsidRPr="00FE2660" w14:paraId="3A8A025F" w14:textId="77777777" w:rsidTr="00CA4F15">
        <w:trPr>
          <w:trHeight w:val="121"/>
          <w:jc w:val="center"/>
        </w:trPr>
        <w:tc>
          <w:tcPr>
            <w:tcW w:w="2636" w:type="dxa"/>
            <w:vAlign w:val="center"/>
          </w:tcPr>
          <w:p w14:paraId="4AF4DF44" w14:textId="77777777" w:rsidR="00D25DFE" w:rsidRPr="00FE2660" w:rsidRDefault="00D25DFE" w:rsidP="00CA4F15">
            <w:pPr>
              <w:spacing w:line="300" w:lineRule="auto"/>
              <w:jc w:val="center"/>
              <w:rPr>
                <w:rFonts w:asciiTheme="minorEastAsia" w:hAnsiTheme="minorEastAsia"/>
                <w:szCs w:val="21"/>
              </w:rPr>
            </w:pPr>
            <w:r w:rsidRPr="00FE2660">
              <w:rPr>
                <w:rFonts w:asciiTheme="minorEastAsia" w:hAnsiTheme="minorEastAsia"/>
                <w:szCs w:val="21"/>
              </w:rPr>
              <w:t>污染物种类</w:t>
            </w:r>
          </w:p>
        </w:tc>
        <w:tc>
          <w:tcPr>
            <w:tcW w:w="3489" w:type="dxa"/>
            <w:vAlign w:val="center"/>
          </w:tcPr>
          <w:p w14:paraId="2F260EAB" w14:textId="77777777" w:rsidR="00D25DFE" w:rsidRPr="00FE2660" w:rsidRDefault="00D25DFE" w:rsidP="00CA4F15">
            <w:pPr>
              <w:spacing w:line="300" w:lineRule="auto"/>
              <w:jc w:val="center"/>
              <w:rPr>
                <w:rFonts w:asciiTheme="minorEastAsia" w:hAnsiTheme="minorEastAsia"/>
                <w:szCs w:val="21"/>
              </w:rPr>
            </w:pPr>
            <w:r w:rsidRPr="00FE2660">
              <w:rPr>
                <w:rFonts w:asciiTheme="minorEastAsia" w:hAnsiTheme="minorEastAsia"/>
                <w:szCs w:val="21"/>
              </w:rPr>
              <w:t>举例</w:t>
            </w:r>
          </w:p>
        </w:tc>
        <w:tc>
          <w:tcPr>
            <w:tcW w:w="1592" w:type="dxa"/>
            <w:vAlign w:val="center"/>
          </w:tcPr>
          <w:p w14:paraId="620D7D3A" w14:textId="77777777" w:rsidR="00D25DFE" w:rsidRPr="00FE2660" w:rsidRDefault="00D25DFE" w:rsidP="00CA4F15">
            <w:pPr>
              <w:spacing w:line="300" w:lineRule="auto"/>
              <w:jc w:val="center"/>
              <w:rPr>
                <w:rFonts w:asciiTheme="minorEastAsia" w:hAnsiTheme="minorEastAsia"/>
                <w:szCs w:val="21"/>
              </w:rPr>
            </w:pPr>
            <w:r w:rsidRPr="00FE2660">
              <w:rPr>
                <w:rFonts w:asciiTheme="minorEastAsia" w:hAnsiTheme="minorEastAsia"/>
                <w:szCs w:val="21"/>
              </w:rPr>
              <w:t>设计速度m/s</w:t>
            </w:r>
          </w:p>
        </w:tc>
      </w:tr>
      <w:tr w:rsidR="00D25DFE" w:rsidRPr="00FE2660" w14:paraId="34F98D23" w14:textId="77777777" w:rsidTr="00CA4F15">
        <w:trPr>
          <w:trHeight w:val="58"/>
          <w:jc w:val="center"/>
        </w:trPr>
        <w:tc>
          <w:tcPr>
            <w:tcW w:w="2636" w:type="dxa"/>
            <w:vAlign w:val="center"/>
          </w:tcPr>
          <w:p w14:paraId="5B89CA5B" w14:textId="77777777" w:rsidR="00D25DFE" w:rsidRPr="00FE2660" w:rsidRDefault="00D25DFE" w:rsidP="00CA4F15">
            <w:pPr>
              <w:spacing w:line="300" w:lineRule="auto"/>
              <w:jc w:val="center"/>
              <w:rPr>
                <w:rFonts w:asciiTheme="minorEastAsia" w:hAnsiTheme="minorEastAsia"/>
                <w:szCs w:val="21"/>
              </w:rPr>
            </w:pPr>
            <w:r w:rsidRPr="00FE2660">
              <w:rPr>
                <w:rFonts w:asciiTheme="minorEastAsia" w:hAnsiTheme="minorEastAsia"/>
                <w:szCs w:val="21"/>
              </w:rPr>
              <w:t>水蒸气、气体、烟</w:t>
            </w:r>
          </w:p>
        </w:tc>
        <w:tc>
          <w:tcPr>
            <w:tcW w:w="3489" w:type="dxa"/>
            <w:vAlign w:val="center"/>
          </w:tcPr>
          <w:p w14:paraId="5024E8B6" w14:textId="77777777" w:rsidR="00D25DFE" w:rsidRPr="00FE2660" w:rsidRDefault="00D25DFE" w:rsidP="00CA4F15">
            <w:pPr>
              <w:spacing w:line="300" w:lineRule="auto"/>
              <w:jc w:val="center"/>
              <w:rPr>
                <w:rFonts w:asciiTheme="minorEastAsia" w:hAnsiTheme="minorEastAsia"/>
                <w:szCs w:val="21"/>
              </w:rPr>
            </w:pPr>
            <w:r w:rsidRPr="00FE2660">
              <w:rPr>
                <w:rFonts w:asciiTheme="minorEastAsia" w:hAnsiTheme="minorEastAsia"/>
                <w:szCs w:val="21"/>
              </w:rPr>
              <w:t>所有的水蒸气、气体、烟</w:t>
            </w:r>
          </w:p>
        </w:tc>
        <w:tc>
          <w:tcPr>
            <w:tcW w:w="1592" w:type="dxa"/>
            <w:vAlign w:val="center"/>
          </w:tcPr>
          <w:p w14:paraId="33007E49" w14:textId="77777777" w:rsidR="00D25DFE" w:rsidRPr="00FE2660" w:rsidRDefault="00D25DFE" w:rsidP="00CA4F15">
            <w:pPr>
              <w:spacing w:line="300" w:lineRule="auto"/>
              <w:jc w:val="center"/>
              <w:rPr>
                <w:rFonts w:asciiTheme="minorEastAsia" w:hAnsiTheme="minorEastAsia"/>
                <w:szCs w:val="21"/>
              </w:rPr>
            </w:pPr>
            <w:r w:rsidRPr="00FE2660">
              <w:rPr>
                <w:rFonts w:asciiTheme="minorEastAsia" w:hAnsiTheme="minorEastAsia"/>
                <w:szCs w:val="21"/>
              </w:rPr>
              <w:t>5.1～10.2</w:t>
            </w:r>
          </w:p>
        </w:tc>
      </w:tr>
      <w:tr w:rsidR="00D25DFE" w:rsidRPr="00FE2660" w14:paraId="05A400F2" w14:textId="77777777" w:rsidTr="00CA4F15">
        <w:trPr>
          <w:trHeight w:val="251"/>
          <w:jc w:val="center"/>
        </w:trPr>
        <w:tc>
          <w:tcPr>
            <w:tcW w:w="2636" w:type="dxa"/>
            <w:vAlign w:val="center"/>
          </w:tcPr>
          <w:p w14:paraId="64A850A7" w14:textId="77777777" w:rsidR="00D25DFE" w:rsidRPr="00FE2660" w:rsidRDefault="00D25DFE" w:rsidP="00CA4F15">
            <w:pPr>
              <w:spacing w:line="300" w:lineRule="auto"/>
              <w:jc w:val="center"/>
              <w:rPr>
                <w:rFonts w:asciiTheme="minorEastAsia" w:hAnsiTheme="minorEastAsia"/>
                <w:szCs w:val="21"/>
              </w:rPr>
            </w:pPr>
            <w:r w:rsidRPr="00FE2660">
              <w:rPr>
                <w:rFonts w:asciiTheme="minorEastAsia" w:hAnsiTheme="minorEastAsia"/>
                <w:szCs w:val="21"/>
              </w:rPr>
              <w:t>(浓烈或难闻的)烟、气体</w:t>
            </w:r>
          </w:p>
        </w:tc>
        <w:tc>
          <w:tcPr>
            <w:tcW w:w="3489" w:type="dxa"/>
            <w:vAlign w:val="center"/>
          </w:tcPr>
          <w:p w14:paraId="282B07D0" w14:textId="77777777" w:rsidR="00D25DFE" w:rsidRPr="00FE2660" w:rsidRDefault="00D25DFE" w:rsidP="00CA4F15">
            <w:pPr>
              <w:spacing w:line="300" w:lineRule="auto"/>
              <w:jc w:val="center"/>
              <w:rPr>
                <w:rFonts w:asciiTheme="minorEastAsia" w:hAnsiTheme="minorEastAsia"/>
                <w:szCs w:val="21"/>
              </w:rPr>
            </w:pPr>
            <w:r w:rsidRPr="00FE2660">
              <w:rPr>
                <w:rFonts w:asciiTheme="minorEastAsia" w:hAnsiTheme="minorEastAsia"/>
                <w:szCs w:val="21"/>
              </w:rPr>
              <w:t>焊接时</w:t>
            </w:r>
          </w:p>
        </w:tc>
        <w:tc>
          <w:tcPr>
            <w:tcW w:w="1592" w:type="dxa"/>
            <w:vAlign w:val="center"/>
          </w:tcPr>
          <w:p w14:paraId="15D774AE" w14:textId="77777777" w:rsidR="00D25DFE" w:rsidRPr="00FE2660" w:rsidRDefault="00D25DFE" w:rsidP="00CA4F15">
            <w:pPr>
              <w:spacing w:line="300" w:lineRule="auto"/>
              <w:jc w:val="center"/>
              <w:rPr>
                <w:rFonts w:asciiTheme="minorEastAsia" w:hAnsiTheme="minorEastAsia"/>
                <w:szCs w:val="21"/>
              </w:rPr>
            </w:pPr>
            <w:r w:rsidRPr="00FE2660">
              <w:rPr>
                <w:rFonts w:asciiTheme="minorEastAsia" w:hAnsiTheme="minorEastAsia"/>
                <w:szCs w:val="21"/>
              </w:rPr>
              <w:t>10.2～12.7</w:t>
            </w:r>
          </w:p>
        </w:tc>
      </w:tr>
      <w:tr w:rsidR="00D25DFE" w:rsidRPr="00FE2660" w14:paraId="0D2D94FB" w14:textId="77777777" w:rsidTr="00CA4F15">
        <w:trPr>
          <w:trHeight w:val="58"/>
          <w:jc w:val="center"/>
        </w:trPr>
        <w:tc>
          <w:tcPr>
            <w:tcW w:w="2636" w:type="dxa"/>
            <w:vAlign w:val="center"/>
          </w:tcPr>
          <w:p w14:paraId="7FC4ED32" w14:textId="77777777" w:rsidR="00D25DFE" w:rsidRPr="00FE2660" w:rsidRDefault="00D25DFE" w:rsidP="00CA4F15">
            <w:pPr>
              <w:spacing w:line="300" w:lineRule="auto"/>
              <w:jc w:val="center"/>
              <w:rPr>
                <w:rFonts w:asciiTheme="minorEastAsia" w:hAnsiTheme="minorEastAsia"/>
                <w:szCs w:val="21"/>
              </w:rPr>
            </w:pPr>
            <w:r w:rsidRPr="00FE2660">
              <w:rPr>
                <w:rFonts w:asciiTheme="minorEastAsia" w:hAnsiTheme="minorEastAsia"/>
                <w:szCs w:val="21"/>
              </w:rPr>
              <w:t>非常轻的尘埃</w:t>
            </w:r>
          </w:p>
        </w:tc>
        <w:tc>
          <w:tcPr>
            <w:tcW w:w="3489" w:type="dxa"/>
            <w:vAlign w:val="center"/>
          </w:tcPr>
          <w:p w14:paraId="40CC9A97" w14:textId="77777777" w:rsidR="00D25DFE" w:rsidRPr="00FE2660" w:rsidRDefault="00D25DFE" w:rsidP="00CA4F15">
            <w:pPr>
              <w:spacing w:line="300" w:lineRule="auto"/>
              <w:jc w:val="center"/>
              <w:rPr>
                <w:rFonts w:asciiTheme="minorEastAsia" w:hAnsiTheme="minorEastAsia"/>
                <w:szCs w:val="21"/>
              </w:rPr>
            </w:pPr>
            <w:r w:rsidRPr="00FE2660">
              <w:rPr>
                <w:rFonts w:asciiTheme="minorEastAsia" w:hAnsiTheme="minorEastAsia"/>
                <w:szCs w:val="21"/>
              </w:rPr>
              <w:t>棉绒、木粉、石粉</w:t>
            </w:r>
          </w:p>
        </w:tc>
        <w:tc>
          <w:tcPr>
            <w:tcW w:w="1592" w:type="dxa"/>
            <w:vAlign w:val="center"/>
          </w:tcPr>
          <w:p w14:paraId="04535D43" w14:textId="77777777" w:rsidR="00D25DFE" w:rsidRPr="00FE2660" w:rsidRDefault="00D25DFE" w:rsidP="00CA4F15">
            <w:pPr>
              <w:spacing w:line="300" w:lineRule="auto"/>
              <w:jc w:val="center"/>
              <w:rPr>
                <w:rFonts w:asciiTheme="minorEastAsia" w:hAnsiTheme="minorEastAsia"/>
                <w:szCs w:val="21"/>
              </w:rPr>
            </w:pPr>
            <w:r w:rsidRPr="00FE2660">
              <w:rPr>
                <w:rFonts w:asciiTheme="minorEastAsia" w:hAnsiTheme="minorEastAsia"/>
                <w:szCs w:val="21"/>
              </w:rPr>
              <w:t>12.7～15.3</w:t>
            </w:r>
          </w:p>
        </w:tc>
      </w:tr>
      <w:tr w:rsidR="00D25DFE" w:rsidRPr="00FE2660" w14:paraId="731C7710" w14:textId="77777777" w:rsidTr="00CA4F15">
        <w:trPr>
          <w:jc w:val="center"/>
        </w:trPr>
        <w:tc>
          <w:tcPr>
            <w:tcW w:w="2636" w:type="dxa"/>
            <w:vAlign w:val="center"/>
          </w:tcPr>
          <w:p w14:paraId="28B91928" w14:textId="77777777" w:rsidR="00D25DFE" w:rsidRPr="00FE2660" w:rsidRDefault="00D25DFE" w:rsidP="00CA4F15">
            <w:pPr>
              <w:spacing w:line="300" w:lineRule="auto"/>
              <w:jc w:val="center"/>
              <w:rPr>
                <w:rFonts w:asciiTheme="minorEastAsia" w:hAnsiTheme="minorEastAsia"/>
                <w:szCs w:val="21"/>
              </w:rPr>
            </w:pPr>
            <w:r w:rsidRPr="00FE2660">
              <w:rPr>
                <w:rFonts w:asciiTheme="minorEastAsia" w:hAnsiTheme="minorEastAsia"/>
                <w:szCs w:val="21"/>
              </w:rPr>
              <w:t>干尘、粉状</w:t>
            </w:r>
          </w:p>
        </w:tc>
        <w:tc>
          <w:tcPr>
            <w:tcW w:w="3489" w:type="dxa"/>
            <w:vAlign w:val="center"/>
          </w:tcPr>
          <w:p w14:paraId="6006E14E" w14:textId="77777777" w:rsidR="00D25DFE" w:rsidRPr="00FE2660" w:rsidRDefault="00D25DFE" w:rsidP="00CA4F15">
            <w:pPr>
              <w:spacing w:line="300" w:lineRule="auto"/>
              <w:jc w:val="center"/>
              <w:rPr>
                <w:rFonts w:asciiTheme="minorEastAsia" w:hAnsiTheme="minorEastAsia"/>
                <w:szCs w:val="21"/>
              </w:rPr>
            </w:pPr>
            <w:r w:rsidRPr="00FE2660">
              <w:rPr>
                <w:rFonts w:asciiTheme="minorEastAsia" w:hAnsiTheme="minorEastAsia"/>
                <w:szCs w:val="21"/>
              </w:rPr>
              <w:t>磨砂粉、酚醛粉尘、绵麻纤维、刨花</w:t>
            </w:r>
          </w:p>
        </w:tc>
        <w:tc>
          <w:tcPr>
            <w:tcW w:w="1592" w:type="dxa"/>
            <w:vAlign w:val="center"/>
          </w:tcPr>
          <w:p w14:paraId="02FE5C02" w14:textId="77777777" w:rsidR="00D25DFE" w:rsidRPr="00FE2660" w:rsidRDefault="00D25DFE" w:rsidP="00CA4F15">
            <w:pPr>
              <w:spacing w:line="300" w:lineRule="auto"/>
              <w:jc w:val="center"/>
              <w:rPr>
                <w:rFonts w:asciiTheme="minorEastAsia" w:hAnsiTheme="minorEastAsia"/>
                <w:szCs w:val="21"/>
              </w:rPr>
            </w:pPr>
            <w:r w:rsidRPr="00FE2660">
              <w:rPr>
                <w:rFonts w:asciiTheme="minorEastAsia" w:hAnsiTheme="minorEastAsia"/>
                <w:szCs w:val="21"/>
              </w:rPr>
              <w:t>15.3～20.4</w:t>
            </w:r>
          </w:p>
        </w:tc>
      </w:tr>
    </w:tbl>
    <w:p w14:paraId="4EC9FA1A" w14:textId="77C53A64" w:rsidR="00F4009D" w:rsidRPr="00FE2660" w:rsidRDefault="00D25DFE" w:rsidP="00D25DFE">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sz w:val="24"/>
          <w:szCs w:val="24"/>
        </w:rPr>
        <w:t>德国</w:t>
      </w:r>
      <w:r w:rsidRPr="00FE2660">
        <w:rPr>
          <w:rFonts w:ascii="Times New Roman" w:hAnsi="Times New Roman" w:cs="Times New Roman" w:hint="eastAsia"/>
          <w:sz w:val="24"/>
          <w:szCs w:val="24"/>
        </w:rPr>
        <w:t>VDI</w:t>
      </w:r>
      <w:r w:rsidRPr="00FE2660">
        <w:rPr>
          <w:rFonts w:ascii="Times New Roman" w:hAnsi="Times New Roman" w:cs="Times New Roman" w:hint="eastAsia"/>
          <w:sz w:val="24"/>
          <w:szCs w:val="24"/>
        </w:rPr>
        <w:t>实验室通风规范规定</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排风速度在任何情况下不得低于</w:t>
      </w:r>
      <w:r w:rsidRPr="00FE2660">
        <w:rPr>
          <w:rFonts w:ascii="Times New Roman" w:hAnsi="Times New Roman" w:cs="Times New Roman" w:hint="eastAsia"/>
          <w:sz w:val="24"/>
          <w:szCs w:val="24"/>
        </w:rPr>
        <w:t>7m/s</w:t>
      </w:r>
      <w:r w:rsidRPr="00FE2660">
        <w:rPr>
          <w:rFonts w:ascii="Times New Roman" w:hAnsi="Times New Roman" w:cs="Times New Roman" w:hint="eastAsia"/>
          <w:sz w:val="24"/>
          <w:szCs w:val="24"/>
        </w:rPr>
        <w:t>。</w:t>
      </w:r>
    </w:p>
    <w:p w14:paraId="1017A231" w14:textId="4262A3AD" w:rsidR="006C32F2" w:rsidRPr="00FE2660" w:rsidRDefault="006C32F2" w:rsidP="006C32F2">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sz w:val="24"/>
          <w:szCs w:val="24"/>
        </w:rPr>
        <w:t>10.4.11</w:t>
      </w:r>
      <w:r w:rsidRPr="00FE2660">
        <w:rPr>
          <w:rFonts w:ascii="Times New Roman" w:hAnsi="Times New Roman" w:cs="Times New Roman"/>
          <w:sz w:val="24"/>
          <w:szCs w:val="24"/>
        </w:rPr>
        <w:t xml:space="preserve">  </w:t>
      </w:r>
      <w:r w:rsidR="00760F39" w:rsidRPr="00FE2660">
        <w:rPr>
          <w:rFonts w:ascii="Times New Roman" w:hAnsi="Times New Roman" w:cs="Times New Roman" w:hint="eastAsia"/>
          <w:sz w:val="24"/>
          <w:szCs w:val="24"/>
        </w:rPr>
        <w:t>本条是对化验室局部通风系统</w:t>
      </w:r>
      <w:r w:rsidRPr="00FE2660">
        <w:rPr>
          <w:rFonts w:ascii="Times New Roman" w:hAnsi="Times New Roman" w:cs="Times New Roman" w:hint="eastAsia"/>
          <w:sz w:val="24"/>
          <w:szCs w:val="24"/>
        </w:rPr>
        <w:t>防腐措施</w:t>
      </w:r>
      <w:r w:rsidR="00760F39" w:rsidRPr="00FE2660">
        <w:rPr>
          <w:rFonts w:ascii="Times New Roman" w:hAnsi="Times New Roman" w:cs="Times New Roman" w:hint="eastAsia"/>
          <w:sz w:val="24"/>
          <w:szCs w:val="24"/>
        </w:rPr>
        <w:t>的规定</w:t>
      </w:r>
      <w:r w:rsidRPr="00FE2660">
        <w:rPr>
          <w:rFonts w:ascii="Times New Roman" w:hAnsi="Times New Roman" w:cs="Times New Roman" w:hint="eastAsia"/>
          <w:sz w:val="24"/>
          <w:szCs w:val="24"/>
        </w:rPr>
        <w:t>。</w:t>
      </w:r>
    </w:p>
    <w:p w14:paraId="3B9B4E2A" w14:textId="63BF93F8" w:rsidR="00B76E54" w:rsidRPr="00FE2660" w:rsidRDefault="006E3E4E" w:rsidP="00B76E54">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sz w:val="24"/>
          <w:szCs w:val="24"/>
        </w:rPr>
        <w:t>化验室补风系统腐蚀性较小，风管可采用镀锌钢板制作。排风系统可能排除有酸、碱等各种化学物质，根据欧盟标准</w:t>
      </w:r>
      <w:r w:rsidRPr="00FE2660">
        <w:rPr>
          <w:rFonts w:ascii="Times New Roman" w:hAnsi="Times New Roman" w:cs="Times New Roman" w:hint="eastAsia"/>
          <w:sz w:val="24"/>
          <w:szCs w:val="24"/>
        </w:rPr>
        <w:t>CEN TS 17441-2020 Laboratory installations - Ventilation systems in laboratories</w:t>
      </w:r>
      <w:r w:rsidRPr="00FE2660">
        <w:rPr>
          <w:rFonts w:ascii="Times New Roman" w:hAnsi="Times New Roman" w:cs="Times New Roman" w:hint="eastAsia"/>
          <w:sz w:val="24"/>
          <w:szCs w:val="24"/>
        </w:rPr>
        <w:t>排风风管分为</w:t>
      </w:r>
      <w:r w:rsidRPr="00FE2660">
        <w:rPr>
          <w:rFonts w:ascii="Times New Roman" w:hAnsi="Times New Roman" w:cs="Times New Roman" w:hint="eastAsia"/>
          <w:sz w:val="24"/>
          <w:szCs w:val="24"/>
        </w:rPr>
        <w:t>PVC</w:t>
      </w:r>
      <w:r w:rsidRPr="00FE2660">
        <w:rPr>
          <w:rFonts w:ascii="Times New Roman" w:hAnsi="Times New Roman" w:cs="Times New Roman" w:hint="eastAsia"/>
          <w:sz w:val="24"/>
          <w:szCs w:val="24"/>
        </w:rPr>
        <w:t>风管、聚丙烯</w:t>
      </w:r>
      <w:r w:rsidRPr="00FE2660">
        <w:rPr>
          <w:rFonts w:ascii="Times New Roman" w:hAnsi="Times New Roman" w:cs="Times New Roman" w:hint="eastAsia"/>
          <w:sz w:val="24"/>
          <w:szCs w:val="24"/>
        </w:rPr>
        <w:t>PP</w:t>
      </w:r>
      <w:r w:rsidRPr="00FE2660">
        <w:rPr>
          <w:rFonts w:ascii="Times New Roman" w:hAnsi="Times New Roman" w:cs="Times New Roman" w:hint="eastAsia"/>
          <w:sz w:val="24"/>
          <w:szCs w:val="24"/>
        </w:rPr>
        <w:t>风管、不锈钢风管、涂层钢风管和镀锌钢风管</w:t>
      </w:r>
      <w:r w:rsidR="00EB3B1C"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国内部分项目还可采用玻璃钢风管。</w:t>
      </w:r>
      <w:r w:rsidR="00B76E54" w:rsidRPr="00FE2660">
        <w:rPr>
          <w:rFonts w:ascii="Times New Roman" w:hAnsi="Times New Roman" w:cs="Times New Roman" w:hint="eastAsia"/>
          <w:sz w:val="24"/>
          <w:szCs w:val="24"/>
        </w:rPr>
        <w:t>表</w:t>
      </w:r>
      <w:r w:rsidR="00B76E54" w:rsidRPr="00FE2660">
        <w:rPr>
          <w:rFonts w:ascii="Times New Roman" w:hAnsi="Times New Roman" w:cs="Times New Roman" w:hint="eastAsia"/>
          <w:sz w:val="24"/>
          <w:szCs w:val="24"/>
        </w:rPr>
        <w:t>2</w:t>
      </w:r>
      <w:r w:rsidR="00B76E54" w:rsidRPr="00FE2660">
        <w:rPr>
          <w:rFonts w:ascii="Times New Roman" w:hAnsi="Times New Roman" w:cs="Times New Roman" w:hint="eastAsia"/>
          <w:sz w:val="24"/>
          <w:szCs w:val="24"/>
        </w:rPr>
        <w:t>所列材质供参考。</w:t>
      </w:r>
    </w:p>
    <w:p w14:paraId="791CE2B6" w14:textId="1E6FD2C6" w:rsidR="00B76E54" w:rsidRPr="00FE2660" w:rsidRDefault="00B76E54" w:rsidP="00B76E54">
      <w:pPr>
        <w:adjustRightInd w:val="0"/>
        <w:snapToGrid w:val="0"/>
        <w:spacing w:line="360" w:lineRule="auto"/>
        <w:jc w:val="center"/>
        <w:rPr>
          <w:rFonts w:ascii="Times New Roman" w:hAnsi="Times New Roman" w:cs="Times New Roman"/>
          <w:sz w:val="24"/>
          <w:szCs w:val="24"/>
        </w:rPr>
      </w:pPr>
      <w:r w:rsidRPr="00FE2660">
        <w:rPr>
          <w:rFonts w:ascii="Times New Roman" w:hAnsi="Times New Roman" w:cs="Times New Roman" w:hint="eastAsia"/>
          <w:sz w:val="24"/>
          <w:szCs w:val="24"/>
        </w:rPr>
        <w:t>表</w:t>
      </w:r>
      <w:r w:rsidRPr="00FE2660">
        <w:rPr>
          <w:rFonts w:ascii="Times New Roman" w:hAnsi="Times New Roman" w:cs="Times New Roman" w:hint="eastAsia"/>
          <w:sz w:val="24"/>
          <w:szCs w:val="24"/>
        </w:rPr>
        <w:t xml:space="preserve">2 </w:t>
      </w:r>
      <w:r w:rsidRPr="00FE2660">
        <w:rPr>
          <w:rFonts w:ascii="Times New Roman" w:hAnsi="Times New Roman" w:cs="Times New Roman" w:hint="eastAsia"/>
          <w:sz w:val="24"/>
          <w:szCs w:val="24"/>
        </w:rPr>
        <w:t>风管防腐选型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080"/>
        <w:gridCol w:w="1023"/>
        <w:gridCol w:w="1217"/>
        <w:gridCol w:w="1218"/>
        <w:gridCol w:w="1218"/>
        <w:gridCol w:w="1218"/>
      </w:tblGrid>
      <w:tr w:rsidR="00B76E54" w:rsidRPr="00FE2660" w14:paraId="24E81A9B" w14:textId="77777777" w:rsidTr="00CA4F15">
        <w:trPr>
          <w:cantSplit/>
        </w:trPr>
        <w:tc>
          <w:tcPr>
            <w:tcW w:w="1548" w:type="dxa"/>
            <w:vMerge w:val="restart"/>
            <w:vAlign w:val="center"/>
          </w:tcPr>
          <w:p w14:paraId="5012636B"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材料</w:t>
            </w:r>
          </w:p>
        </w:tc>
        <w:tc>
          <w:tcPr>
            <w:tcW w:w="2103" w:type="dxa"/>
            <w:gridSpan w:val="2"/>
            <w:vAlign w:val="center"/>
          </w:tcPr>
          <w:p w14:paraId="6C7CE89E"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酸</w:t>
            </w:r>
          </w:p>
        </w:tc>
        <w:tc>
          <w:tcPr>
            <w:tcW w:w="2435" w:type="dxa"/>
            <w:gridSpan w:val="2"/>
            <w:vAlign w:val="center"/>
          </w:tcPr>
          <w:p w14:paraId="0EF4F30E"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减</w:t>
            </w:r>
          </w:p>
        </w:tc>
        <w:tc>
          <w:tcPr>
            <w:tcW w:w="1218" w:type="dxa"/>
            <w:vMerge w:val="restart"/>
            <w:vAlign w:val="center"/>
          </w:tcPr>
          <w:p w14:paraId="661D2B16"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溶媒</w:t>
            </w:r>
          </w:p>
        </w:tc>
        <w:tc>
          <w:tcPr>
            <w:tcW w:w="1218" w:type="dxa"/>
            <w:vMerge w:val="restart"/>
            <w:vAlign w:val="center"/>
          </w:tcPr>
          <w:p w14:paraId="080AE461"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防火能力</w:t>
            </w:r>
          </w:p>
        </w:tc>
      </w:tr>
      <w:tr w:rsidR="00B76E54" w:rsidRPr="00FE2660" w14:paraId="43036FBC" w14:textId="77777777" w:rsidTr="00CA4F15">
        <w:trPr>
          <w:cantSplit/>
        </w:trPr>
        <w:tc>
          <w:tcPr>
            <w:tcW w:w="1548" w:type="dxa"/>
            <w:vMerge/>
            <w:vAlign w:val="center"/>
          </w:tcPr>
          <w:p w14:paraId="77517D14" w14:textId="77777777" w:rsidR="00B76E54" w:rsidRPr="00FE2660" w:rsidRDefault="00B76E54" w:rsidP="00CA4F15">
            <w:pPr>
              <w:spacing w:line="300" w:lineRule="auto"/>
              <w:jc w:val="center"/>
              <w:rPr>
                <w:rFonts w:asciiTheme="minorEastAsia" w:hAnsiTheme="minorEastAsia"/>
                <w:szCs w:val="21"/>
              </w:rPr>
            </w:pPr>
          </w:p>
        </w:tc>
        <w:tc>
          <w:tcPr>
            <w:tcW w:w="1080" w:type="dxa"/>
            <w:vAlign w:val="center"/>
          </w:tcPr>
          <w:p w14:paraId="0C386121"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弱</w:t>
            </w:r>
          </w:p>
        </w:tc>
        <w:tc>
          <w:tcPr>
            <w:tcW w:w="1023" w:type="dxa"/>
            <w:vAlign w:val="center"/>
          </w:tcPr>
          <w:p w14:paraId="69F2E203"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强</w:t>
            </w:r>
          </w:p>
        </w:tc>
        <w:tc>
          <w:tcPr>
            <w:tcW w:w="1217" w:type="dxa"/>
            <w:vAlign w:val="center"/>
          </w:tcPr>
          <w:p w14:paraId="25D581AE"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弱</w:t>
            </w:r>
          </w:p>
        </w:tc>
        <w:tc>
          <w:tcPr>
            <w:tcW w:w="1218" w:type="dxa"/>
            <w:vAlign w:val="center"/>
          </w:tcPr>
          <w:p w14:paraId="0ADCBBF8"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强</w:t>
            </w:r>
          </w:p>
        </w:tc>
        <w:tc>
          <w:tcPr>
            <w:tcW w:w="1218" w:type="dxa"/>
            <w:vMerge/>
            <w:vAlign w:val="center"/>
          </w:tcPr>
          <w:p w14:paraId="5123BEB5" w14:textId="77777777" w:rsidR="00B76E54" w:rsidRPr="00FE2660" w:rsidRDefault="00B76E54" w:rsidP="00CA4F15">
            <w:pPr>
              <w:spacing w:line="300" w:lineRule="auto"/>
              <w:jc w:val="center"/>
              <w:rPr>
                <w:rFonts w:asciiTheme="minorEastAsia" w:hAnsiTheme="minorEastAsia"/>
                <w:szCs w:val="21"/>
              </w:rPr>
            </w:pPr>
          </w:p>
        </w:tc>
        <w:tc>
          <w:tcPr>
            <w:tcW w:w="1218" w:type="dxa"/>
            <w:vMerge/>
            <w:vAlign w:val="center"/>
          </w:tcPr>
          <w:p w14:paraId="635806A2" w14:textId="77777777" w:rsidR="00B76E54" w:rsidRPr="00FE2660" w:rsidRDefault="00B76E54" w:rsidP="00CA4F15">
            <w:pPr>
              <w:spacing w:line="300" w:lineRule="auto"/>
              <w:jc w:val="center"/>
              <w:rPr>
                <w:rFonts w:asciiTheme="minorEastAsia" w:hAnsiTheme="minorEastAsia"/>
                <w:szCs w:val="21"/>
              </w:rPr>
            </w:pPr>
          </w:p>
        </w:tc>
      </w:tr>
      <w:tr w:rsidR="00B76E54" w:rsidRPr="00FE2660" w14:paraId="20157696" w14:textId="77777777" w:rsidTr="00CA4F15">
        <w:tc>
          <w:tcPr>
            <w:tcW w:w="1548" w:type="dxa"/>
            <w:vAlign w:val="center"/>
          </w:tcPr>
          <w:p w14:paraId="75E254F0"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铝</w:t>
            </w:r>
          </w:p>
        </w:tc>
        <w:tc>
          <w:tcPr>
            <w:tcW w:w="1080" w:type="dxa"/>
            <w:vAlign w:val="center"/>
          </w:tcPr>
          <w:p w14:paraId="06E16CA2"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N</w:t>
            </w:r>
          </w:p>
        </w:tc>
        <w:tc>
          <w:tcPr>
            <w:tcW w:w="1023" w:type="dxa"/>
            <w:vAlign w:val="center"/>
          </w:tcPr>
          <w:p w14:paraId="1111367B"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N</w:t>
            </w:r>
          </w:p>
        </w:tc>
        <w:tc>
          <w:tcPr>
            <w:tcW w:w="1217" w:type="dxa"/>
            <w:vAlign w:val="center"/>
          </w:tcPr>
          <w:p w14:paraId="5C63C5ED"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N</w:t>
            </w:r>
          </w:p>
        </w:tc>
        <w:tc>
          <w:tcPr>
            <w:tcW w:w="1218" w:type="dxa"/>
            <w:vAlign w:val="center"/>
          </w:tcPr>
          <w:p w14:paraId="7AAD0C9B"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N</w:t>
            </w:r>
          </w:p>
        </w:tc>
        <w:tc>
          <w:tcPr>
            <w:tcW w:w="1218" w:type="dxa"/>
            <w:vAlign w:val="center"/>
          </w:tcPr>
          <w:p w14:paraId="5BC98BA5"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N</w:t>
            </w:r>
          </w:p>
        </w:tc>
        <w:tc>
          <w:tcPr>
            <w:tcW w:w="1218" w:type="dxa"/>
            <w:vAlign w:val="center"/>
          </w:tcPr>
          <w:p w14:paraId="5DFF2403"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G</w:t>
            </w:r>
          </w:p>
        </w:tc>
      </w:tr>
      <w:tr w:rsidR="00B76E54" w:rsidRPr="00FE2660" w14:paraId="2AE2F5AE" w14:textId="77777777" w:rsidTr="00CA4F15">
        <w:tc>
          <w:tcPr>
            <w:tcW w:w="1548" w:type="dxa"/>
            <w:vAlign w:val="center"/>
          </w:tcPr>
          <w:p w14:paraId="727316C1"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沥青涂层钢板</w:t>
            </w:r>
          </w:p>
        </w:tc>
        <w:tc>
          <w:tcPr>
            <w:tcW w:w="1080" w:type="dxa"/>
            <w:vAlign w:val="center"/>
          </w:tcPr>
          <w:p w14:paraId="443CE825"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Y</w:t>
            </w:r>
          </w:p>
        </w:tc>
        <w:tc>
          <w:tcPr>
            <w:tcW w:w="1023" w:type="dxa"/>
            <w:vAlign w:val="center"/>
          </w:tcPr>
          <w:p w14:paraId="6FA29AD8"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Y</w:t>
            </w:r>
          </w:p>
        </w:tc>
        <w:tc>
          <w:tcPr>
            <w:tcW w:w="1217" w:type="dxa"/>
            <w:vAlign w:val="center"/>
          </w:tcPr>
          <w:p w14:paraId="4C1B54A4"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Y</w:t>
            </w:r>
          </w:p>
        </w:tc>
        <w:tc>
          <w:tcPr>
            <w:tcW w:w="1218" w:type="dxa"/>
            <w:vAlign w:val="center"/>
          </w:tcPr>
          <w:p w14:paraId="4F8B014D"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Y</w:t>
            </w:r>
          </w:p>
        </w:tc>
        <w:tc>
          <w:tcPr>
            <w:tcW w:w="1218" w:type="dxa"/>
            <w:vAlign w:val="center"/>
          </w:tcPr>
          <w:p w14:paraId="22BDCC21"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N</w:t>
            </w:r>
          </w:p>
        </w:tc>
        <w:tc>
          <w:tcPr>
            <w:tcW w:w="1218" w:type="dxa"/>
            <w:vAlign w:val="center"/>
          </w:tcPr>
          <w:p w14:paraId="664CC9B4"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G</w:t>
            </w:r>
          </w:p>
        </w:tc>
      </w:tr>
      <w:tr w:rsidR="00B76E54" w:rsidRPr="00FE2660" w14:paraId="05465028" w14:textId="77777777" w:rsidTr="00CA4F15">
        <w:tc>
          <w:tcPr>
            <w:tcW w:w="1548" w:type="dxa"/>
            <w:vAlign w:val="center"/>
          </w:tcPr>
          <w:p w14:paraId="5FF7CE47"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环氧涂层钢板</w:t>
            </w:r>
          </w:p>
        </w:tc>
        <w:tc>
          <w:tcPr>
            <w:tcW w:w="1080" w:type="dxa"/>
            <w:vAlign w:val="center"/>
          </w:tcPr>
          <w:p w14:paraId="40B1713B"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Y</w:t>
            </w:r>
          </w:p>
        </w:tc>
        <w:tc>
          <w:tcPr>
            <w:tcW w:w="1023" w:type="dxa"/>
            <w:vAlign w:val="center"/>
          </w:tcPr>
          <w:p w14:paraId="7251AC70"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Y</w:t>
            </w:r>
          </w:p>
        </w:tc>
        <w:tc>
          <w:tcPr>
            <w:tcW w:w="1217" w:type="dxa"/>
            <w:vAlign w:val="center"/>
          </w:tcPr>
          <w:p w14:paraId="425133E2"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Y</w:t>
            </w:r>
          </w:p>
        </w:tc>
        <w:tc>
          <w:tcPr>
            <w:tcW w:w="1218" w:type="dxa"/>
            <w:vAlign w:val="center"/>
          </w:tcPr>
          <w:p w14:paraId="40402DDB"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Y</w:t>
            </w:r>
          </w:p>
        </w:tc>
        <w:tc>
          <w:tcPr>
            <w:tcW w:w="1218" w:type="dxa"/>
            <w:vAlign w:val="center"/>
          </w:tcPr>
          <w:p w14:paraId="792C12B5"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Y</w:t>
            </w:r>
          </w:p>
        </w:tc>
        <w:tc>
          <w:tcPr>
            <w:tcW w:w="1218" w:type="dxa"/>
            <w:vAlign w:val="center"/>
          </w:tcPr>
          <w:p w14:paraId="2AD69607"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G</w:t>
            </w:r>
          </w:p>
        </w:tc>
      </w:tr>
      <w:tr w:rsidR="00B76E54" w:rsidRPr="00FE2660" w14:paraId="052152EC" w14:textId="77777777" w:rsidTr="00CA4F15">
        <w:tc>
          <w:tcPr>
            <w:tcW w:w="1548" w:type="dxa"/>
            <w:vAlign w:val="center"/>
          </w:tcPr>
          <w:p w14:paraId="757DB830"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镀锌、钢板</w:t>
            </w:r>
          </w:p>
        </w:tc>
        <w:tc>
          <w:tcPr>
            <w:tcW w:w="1080" w:type="dxa"/>
            <w:vAlign w:val="center"/>
          </w:tcPr>
          <w:p w14:paraId="73100956"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N</w:t>
            </w:r>
          </w:p>
        </w:tc>
        <w:tc>
          <w:tcPr>
            <w:tcW w:w="1023" w:type="dxa"/>
            <w:vAlign w:val="center"/>
          </w:tcPr>
          <w:p w14:paraId="49432AD8"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N</w:t>
            </w:r>
          </w:p>
        </w:tc>
        <w:tc>
          <w:tcPr>
            <w:tcW w:w="1217" w:type="dxa"/>
            <w:vAlign w:val="center"/>
          </w:tcPr>
          <w:p w14:paraId="30CF6B06"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N</w:t>
            </w:r>
          </w:p>
        </w:tc>
        <w:tc>
          <w:tcPr>
            <w:tcW w:w="1218" w:type="dxa"/>
            <w:vAlign w:val="center"/>
          </w:tcPr>
          <w:p w14:paraId="204994C1"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N</w:t>
            </w:r>
          </w:p>
        </w:tc>
        <w:tc>
          <w:tcPr>
            <w:tcW w:w="1218" w:type="dxa"/>
            <w:vAlign w:val="center"/>
          </w:tcPr>
          <w:p w14:paraId="41DC8635"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Y</w:t>
            </w:r>
          </w:p>
        </w:tc>
        <w:tc>
          <w:tcPr>
            <w:tcW w:w="1218" w:type="dxa"/>
            <w:vAlign w:val="center"/>
          </w:tcPr>
          <w:p w14:paraId="44156DC7"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G</w:t>
            </w:r>
          </w:p>
        </w:tc>
      </w:tr>
      <w:tr w:rsidR="00B76E54" w:rsidRPr="00FE2660" w14:paraId="63E3199B" w14:textId="77777777" w:rsidTr="00CA4F15">
        <w:tc>
          <w:tcPr>
            <w:tcW w:w="1548" w:type="dxa"/>
            <w:vAlign w:val="center"/>
          </w:tcPr>
          <w:p w14:paraId="6A76E33A"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环氧玻璃纤维</w:t>
            </w:r>
          </w:p>
        </w:tc>
        <w:tc>
          <w:tcPr>
            <w:tcW w:w="1080" w:type="dxa"/>
            <w:vAlign w:val="center"/>
          </w:tcPr>
          <w:p w14:paraId="6DF80A73"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Y</w:t>
            </w:r>
          </w:p>
        </w:tc>
        <w:tc>
          <w:tcPr>
            <w:tcW w:w="1023" w:type="dxa"/>
            <w:vAlign w:val="center"/>
          </w:tcPr>
          <w:p w14:paraId="5FB5CA92"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Y</w:t>
            </w:r>
          </w:p>
        </w:tc>
        <w:tc>
          <w:tcPr>
            <w:tcW w:w="1217" w:type="dxa"/>
            <w:vAlign w:val="center"/>
          </w:tcPr>
          <w:p w14:paraId="5C293959"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Y</w:t>
            </w:r>
          </w:p>
        </w:tc>
        <w:tc>
          <w:tcPr>
            <w:tcW w:w="1218" w:type="dxa"/>
            <w:vAlign w:val="center"/>
          </w:tcPr>
          <w:p w14:paraId="348A0444"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N</w:t>
            </w:r>
          </w:p>
        </w:tc>
        <w:tc>
          <w:tcPr>
            <w:tcW w:w="1218" w:type="dxa"/>
            <w:vAlign w:val="center"/>
          </w:tcPr>
          <w:p w14:paraId="2DD284FD"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Y</w:t>
            </w:r>
          </w:p>
        </w:tc>
        <w:tc>
          <w:tcPr>
            <w:tcW w:w="1218" w:type="dxa"/>
            <w:vAlign w:val="center"/>
          </w:tcPr>
          <w:p w14:paraId="0044A10D"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SL</w:t>
            </w:r>
          </w:p>
        </w:tc>
      </w:tr>
      <w:tr w:rsidR="00B76E54" w:rsidRPr="00FE2660" w14:paraId="253E920B" w14:textId="77777777" w:rsidTr="00CA4F15">
        <w:tc>
          <w:tcPr>
            <w:tcW w:w="1548" w:type="dxa"/>
            <w:vAlign w:val="center"/>
          </w:tcPr>
          <w:p w14:paraId="1A5A3DC2"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聚酯玻璃纤维</w:t>
            </w:r>
          </w:p>
        </w:tc>
        <w:tc>
          <w:tcPr>
            <w:tcW w:w="1080" w:type="dxa"/>
            <w:vAlign w:val="center"/>
          </w:tcPr>
          <w:p w14:paraId="12FFF34D"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Y</w:t>
            </w:r>
          </w:p>
        </w:tc>
        <w:tc>
          <w:tcPr>
            <w:tcW w:w="1023" w:type="dxa"/>
            <w:vAlign w:val="center"/>
          </w:tcPr>
          <w:p w14:paraId="002590D1"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Y</w:t>
            </w:r>
          </w:p>
        </w:tc>
        <w:tc>
          <w:tcPr>
            <w:tcW w:w="1217" w:type="dxa"/>
            <w:vAlign w:val="center"/>
          </w:tcPr>
          <w:p w14:paraId="3C314C1C"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Y</w:t>
            </w:r>
          </w:p>
        </w:tc>
        <w:tc>
          <w:tcPr>
            <w:tcW w:w="1218" w:type="dxa"/>
            <w:vAlign w:val="center"/>
          </w:tcPr>
          <w:p w14:paraId="4A41B221"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N</w:t>
            </w:r>
          </w:p>
        </w:tc>
        <w:tc>
          <w:tcPr>
            <w:tcW w:w="1218" w:type="dxa"/>
            <w:vAlign w:val="center"/>
          </w:tcPr>
          <w:p w14:paraId="555B69B0"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Y</w:t>
            </w:r>
          </w:p>
        </w:tc>
        <w:tc>
          <w:tcPr>
            <w:tcW w:w="1218" w:type="dxa"/>
            <w:vAlign w:val="center"/>
          </w:tcPr>
          <w:p w14:paraId="2EF26CA4"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SL</w:t>
            </w:r>
          </w:p>
        </w:tc>
      </w:tr>
      <w:tr w:rsidR="00B76E54" w:rsidRPr="00FE2660" w14:paraId="3267A212" w14:textId="77777777" w:rsidTr="00CA4F15">
        <w:tc>
          <w:tcPr>
            <w:tcW w:w="1548" w:type="dxa"/>
            <w:vAlign w:val="center"/>
          </w:tcPr>
          <w:p w14:paraId="6C7567E4"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聚乙烯氯化物</w:t>
            </w:r>
          </w:p>
        </w:tc>
        <w:tc>
          <w:tcPr>
            <w:tcW w:w="1080" w:type="dxa"/>
            <w:vAlign w:val="center"/>
          </w:tcPr>
          <w:p w14:paraId="6F1F82FF"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Y</w:t>
            </w:r>
          </w:p>
        </w:tc>
        <w:tc>
          <w:tcPr>
            <w:tcW w:w="1023" w:type="dxa"/>
            <w:vAlign w:val="center"/>
          </w:tcPr>
          <w:p w14:paraId="26F16381"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Y</w:t>
            </w:r>
          </w:p>
        </w:tc>
        <w:tc>
          <w:tcPr>
            <w:tcW w:w="1217" w:type="dxa"/>
            <w:vAlign w:val="center"/>
          </w:tcPr>
          <w:p w14:paraId="158310E0"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Y</w:t>
            </w:r>
          </w:p>
        </w:tc>
        <w:tc>
          <w:tcPr>
            <w:tcW w:w="1218" w:type="dxa"/>
            <w:vAlign w:val="center"/>
          </w:tcPr>
          <w:p w14:paraId="602B2003"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Y</w:t>
            </w:r>
          </w:p>
        </w:tc>
        <w:tc>
          <w:tcPr>
            <w:tcW w:w="1218" w:type="dxa"/>
            <w:vAlign w:val="center"/>
          </w:tcPr>
          <w:p w14:paraId="71780D98"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N</w:t>
            </w:r>
          </w:p>
        </w:tc>
        <w:tc>
          <w:tcPr>
            <w:tcW w:w="1218" w:type="dxa"/>
            <w:vAlign w:val="center"/>
          </w:tcPr>
          <w:p w14:paraId="25AE7FC0"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SE</w:t>
            </w:r>
          </w:p>
        </w:tc>
      </w:tr>
      <w:tr w:rsidR="00B76E54" w:rsidRPr="00FE2660" w14:paraId="4F7CF922" w14:textId="77777777" w:rsidTr="00CA4F15">
        <w:tc>
          <w:tcPr>
            <w:tcW w:w="1548" w:type="dxa"/>
            <w:vAlign w:val="center"/>
          </w:tcPr>
          <w:p w14:paraId="4CC164A7"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316不锈钢</w:t>
            </w:r>
          </w:p>
        </w:tc>
        <w:tc>
          <w:tcPr>
            <w:tcW w:w="1080" w:type="dxa"/>
            <w:vAlign w:val="center"/>
          </w:tcPr>
          <w:p w14:paraId="323F4BE3"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Y</w:t>
            </w:r>
          </w:p>
        </w:tc>
        <w:tc>
          <w:tcPr>
            <w:tcW w:w="1023" w:type="dxa"/>
            <w:vAlign w:val="center"/>
          </w:tcPr>
          <w:p w14:paraId="414F088D"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Y</w:t>
            </w:r>
          </w:p>
        </w:tc>
        <w:tc>
          <w:tcPr>
            <w:tcW w:w="1217" w:type="dxa"/>
            <w:vAlign w:val="center"/>
          </w:tcPr>
          <w:p w14:paraId="1007CED6"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Y</w:t>
            </w:r>
          </w:p>
        </w:tc>
        <w:tc>
          <w:tcPr>
            <w:tcW w:w="1218" w:type="dxa"/>
            <w:vAlign w:val="center"/>
          </w:tcPr>
          <w:p w14:paraId="16969168"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Y</w:t>
            </w:r>
          </w:p>
        </w:tc>
        <w:tc>
          <w:tcPr>
            <w:tcW w:w="1218" w:type="dxa"/>
            <w:vAlign w:val="center"/>
          </w:tcPr>
          <w:p w14:paraId="2954F5F6"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Y</w:t>
            </w:r>
          </w:p>
        </w:tc>
        <w:tc>
          <w:tcPr>
            <w:tcW w:w="1218" w:type="dxa"/>
            <w:vAlign w:val="center"/>
          </w:tcPr>
          <w:p w14:paraId="3B6C942B"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G</w:t>
            </w:r>
          </w:p>
        </w:tc>
      </w:tr>
      <w:tr w:rsidR="00B76E54" w:rsidRPr="00FE2660" w14:paraId="3EA26DC1" w14:textId="77777777" w:rsidTr="00CA4F15">
        <w:tc>
          <w:tcPr>
            <w:tcW w:w="1548" w:type="dxa"/>
            <w:vAlign w:val="center"/>
          </w:tcPr>
          <w:p w14:paraId="086E5A15"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304不锈钢</w:t>
            </w:r>
          </w:p>
        </w:tc>
        <w:tc>
          <w:tcPr>
            <w:tcW w:w="1080" w:type="dxa"/>
            <w:vAlign w:val="center"/>
          </w:tcPr>
          <w:p w14:paraId="0C828B1C"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Y</w:t>
            </w:r>
          </w:p>
        </w:tc>
        <w:tc>
          <w:tcPr>
            <w:tcW w:w="1023" w:type="dxa"/>
            <w:vAlign w:val="center"/>
          </w:tcPr>
          <w:p w14:paraId="071F5C7C"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N</w:t>
            </w:r>
          </w:p>
        </w:tc>
        <w:tc>
          <w:tcPr>
            <w:tcW w:w="1217" w:type="dxa"/>
            <w:vAlign w:val="center"/>
          </w:tcPr>
          <w:p w14:paraId="592BB412"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Y</w:t>
            </w:r>
          </w:p>
        </w:tc>
        <w:tc>
          <w:tcPr>
            <w:tcW w:w="1218" w:type="dxa"/>
            <w:vAlign w:val="center"/>
          </w:tcPr>
          <w:p w14:paraId="7CA80B20"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N</w:t>
            </w:r>
          </w:p>
        </w:tc>
        <w:tc>
          <w:tcPr>
            <w:tcW w:w="1218" w:type="dxa"/>
            <w:vAlign w:val="center"/>
          </w:tcPr>
          <w:p w14:paraId="55BFBCBD"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Y</w:t>
            </w:r>
          </w:p>
        </w:tc>
        <w:tc>
          <w:tcPr>
            <w:tcW w:w="1218" w:type="dxa"/>
            <w:vAlign w:val="center"/>
          </w:tcPr>
          <w:p w14:paraId="37B89114" w14:textId="77777777" w:rsidR="00B76E54" w:rsidRPr="00FE2660" w:rsidRDefault="00B76E54" w:rsidP="00CA4F15">
            <w:pPr>
              <w:spacing w:line="300" w:lineRule="auto"/>
              <w:jc w:val="center"/>
              <w:rPr>
                <w:rFonts w:asciiTheme="minorEastAsia" w:hAnsiTheme="minorEastAsia"/>
                <w:szCs w:val="21"/>
              </w:rPr>
            </w:pPr>
            <w:r w:rsidRPr="00FE2660">
              <w:rPr>
                <w:rFonts w:asciiTheme="minorEastAsia" w:hAnsiTheme="minorEastAsia"/>
                <w:szCs w:val="21"/>
              </w:rPr>
              <w:t>G</w:t>
            </w:r>
          </w:p>
        </w:tc>
      </w:tr>
    </w:tbl>
    <w:p w14:paraId="78595582" w14:textId="77777777" w:rsidR="00B76E54" w:rsidRPr="00FE2660" w:rsidRDefault="00B76E54" w:rsidP="00B76E54">
      <w:pPr>
        <w:spacing w:line="300" w:lineRule="auto"/>
        <w:rPr>
          <w:rFonts w:ascii="Times New Roman" w:hAnsi="Times New Roman" w:cs="Times New Roman"/>
          <w:sz w:val="24"/>
          <w:szCs w:val="24"/>
        </w:rPr>
      </w:pPr>
      <w:r w:rsidRPr="00FE2660">
        <w:rPr>
          <w:rFonts w:ascii="Times New Roman" w:hAnsi="Times New Roman" w:cs="Times New Roman"/>
          <w:sz w:val="24"/>
          <w:szCs w:val="24"/>
        </w:rPr>
        <w:t>N</w:t>
      </w:r>
      <w:r w:rsidRPr="00FE2660">
        <w:rPr>
          <w:rFonts w:ascii="Times New Roman" w:hAnsi="Times New Roman" w:cs="Times New Roman"/>
          <w:sz w:val="24"/>
          <w:szCs w:val="24"/>
        </w:rPr>
        <w:t>不宜用；</w:t>
      </w:r>
      <w:r w:rsidRPr="00FE2660">
        <w:rPr>
          <w:rFonts w:ascii="Times New Roman" w:hAnsi="Times New Roman" w:cs="Times New Roman"/>
          <w:sz w:val="24"/>
          <w:szCs w:val="24"/>
        </w:rPr>
        <w:t xml:space="preserve"> Y</w:t>
      </w:r>
      <w:r w:rsidRPr="00FE2660">
        <w:rPr>
          <w:rFonts w:ascii="Times New Roman" w:hAnsi="Times New Roman" w:cs="Times New Roman"/>
          <w:sz w:val="24"/>
          <w:szCs w:val="24"/>
        </w:rPr>
        <w:t>可用；</w:t>
      </w:r>
      <w:r w:rsidRPr="00FE2660">
        <w:rPr>
          <w:rFonts w:ascii="Times New Roman" w:hAnsi="Times New Roman" w:cs="Times New Roman"/>
          <w:sz w:val="24"/>
          <w:szCs w:val="24"/>
        </w:rPr>
        <w:t xml:space="preserve"> G</w:t>
      </w:r>
      <w:r w:rsidRPr="00FE2660">
        <w:rPr>
          <w:rFonts w:ascii="Times New Roman" w:hAnsi="Times New Roman" w:cs="Times New Roman"/>
          <w:sz w:val="24"/>
          <w:szCs w:val="24"/>
        </w:rPr>
        <w:t>防火性能好；</w:t>
      </w:r>
      <w:r w:rsidRPr="00FE2660">
        <w:rPr>
          <w:rFonts w:ascii="Times New Roman" w:hAnsi="Times New Roman" w:cs="Times New Roman"/>
          <w:sz w:val="24"/>
          <w:szCs w:val="24"/>
        </w:rPr>
        <w:t xml:space="preserve"> SL</w:t>
      </w:r>
      <w:r w:rsidRPr="00FE2660">
        <w:rPr>
          <w:rFonts w:ascii="Times New Roman" w:hAnsi="Times New Roman" w:cs="Times New Roman"/>
          <w:sz w:val="24"/>
          <w:szCs w:val="24"/>
        </w:rPr>
        <w:t>燃烧较慢；</w:t>
      </w:r>
      <w:r w:rsidRPr="00FE2660">
        <w:rPr>
          <w:rFonts w:ascii="Times New Roman" w:hAnsi="Times New Roman" w:cs="Times New Roman"/>
          <w:sz w:val="24"/>
          <w:szCs w:val="24"/>
        </w:rPr>
        <w:t xml:space="preserve"> SE</w:t>
      </w:r>
      <w:r w:rsidRPr="00FE2660">
        <w:rPr>
          <w:rFonts w:ascii="Times New Roman" w:hAnsi="Times New Roman" w:cs="Times New Roman"/>
          <w:sz w:val="24"/>
          <w:szCs w:val="24"/>
        </w:rPr>
        <w:t>自熄型</w:t>
      </w:r>
    </w:p>
    <w:p w14:paraId="08BEECF7" w14:textId="376B63E4" w:rsidR="00B356B9" w:rsidRPr="00FE2660" w:rsidRDefault="006C32F2" w:rsidP="006C32F2">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sz w:val="24"/>
          <w:szCs w:val="24"/>
        </w:rPr>
        <w:lastRenderedPageBreak/>
        <w:t>10.4.12</w:t>
      </w:r>
      <w:r w:rsidRPr="00FE2660">
        <w:rPr>
          <w:rFonts w:ascii="Times New Roman" w:hAnsi="Times New Roman" w:cs="Times New Roman"/>
          <w:sz w:val="24"/>
          <w:szCs w:val="24"/>
        </w:rPr>
        <w:t xml:space="preserve">  </w:t>
      </w:r>
      <w:r w:rsidR="00311999" w:rsidRPr="00FE2660">
        <w:rPr>
          <w:rFonts w:ascii="Times New Roman" w:hAnsi="Times New Roman" w:cs="Times New Roman"/>
          <w:sz w:val="24"/>
          <w:szCs w:val="24"/>
        </w:rPr>
        <w:t>本条是对</w:t>
      </w:r>
      <w:r w:rsidRPr="00FE2660">
        <w:rPr>
          <w:rFonts w:ascii="Times New Roman" w:hAnsi="Times New Roman" w:cs="Times New Roman" w:hint="eastAsia"/>
          <w:sz w:val="24"/>
          <w:szCs w:val="24"/>
        </w:rPr>
        <w:t>化验室送风</w:t>
      </w:r>
      <w:r w:rsidR="00311999" w:rsidRPr="00FE2660">
        <w:rPr>
          <w:rFonts w:ascii="Times New Roman" w:hAnsi="Times New Roman" w:cs="Times New Roman" w:hint="eastAsia"/>
          <w:sz w:val="24"/>
          <w:szCs w:val="24"/>
        </w:rPr>
        <w:t>空气质量品质的规定</w:t>
      </w:r>
      <w:r w:rsidRPr="00FE2660">
        <w:rPr>
          <w:rFonts w:ascii="Times New Roman" w:hAnsi="Times New Roman" w:cs="Times New Roman" w:hint="eastAsia"/>
          <w:sz w:val="24"/>
          <w:szCs w:val="24"/>
        </w:rPr>
        <w:t>。</w:t>
      </w:r>
    </w:p>
    <w:p w14:paraId="75B5F9A7" w14:textId="1F957156" w:rsidR="006C32F2" w:rsidRPr="00FE2660" w:rsidRDefault="00B356B9" w:rsidP="00B356B9">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sz w:val="24"/>
          <w:szCs w:val="24"/>
        </w:rPr>
        <w:t>依据现行国家标准《环境空气质量标准》</w:t>
      </w:r>
      <w:r w:rsidRPr="00FE2660">
        <w:rPr>
          <w:rFonts w:ascii="Times New Roman" w:hAnsi="Times New Roman" w:cs="Times New Roman" w:hint="eastAsia"/>
          <w:sz w:val="24"/>
          <w:szCs w:val="24"/>
        </w:rPr>
        <w:t>GB 3095</w:t>
      </w:r>
      <w:r w:rsidRPr="00FE2660">
        <w:rPr>
          <w:rFonts w:ascii="Times New Roman" w:hAnsi="Times New Roman" w:cs="Times New Roman" w:hint="eastAsia"/>
          <w:sz w:val="24"/>
          <w:szCs w:val="24"/>
        </w:rPr>
        <w:t>，我国环境空气功能区分为二类。化工企业通常建于二类地区，且实验室和化验室距离生产装置相对较近，所以一方面合理布置区域总平面和通风空调系统室外新风口位置，另一方面合理设置空气过滤器，必要时设置除沙过滤器和空气净化处理设备，以满足室内工艺要求和卫生洁净要求。此处的过滤器配置方案包括空气过滤器选用等级、过滤级数和在系统中的布置位置等。</w:t>
      </w:r>
    </w:p>
    <w:p w14:paraId="18BFBCE5" w14:textId="61CC89D1" w:rsidR="00012989" w:rsidRPr="00FE2660" w:rsidRDefault="006C32F2" w:rsidP="006C32F2">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sz w:val="24"/>
          <w:szCs w:val="24"/>
        </w:rPr>
        <w:t>10.4.13</w:t>
      </w:r>
      <w:r w:rsidRPr="00FE2660">
        <w:rPr>
          <w:rFonts w:ascii="Times New Roman" w:hAnsi="Times New Roman" w:cs="Times New Roman"/>
          <w:sz w:val="24"/>
          <w:szCs w:val="24"/>
        </w:rPr>
        <w:t xml:space="preserve">  </w:t>
      </w:r>
      <w:r w:rsidR="00012989" w:rsidRPr="00FE2660">
        <w:rPr>
          <w:rFonts w:ascii="Times New Roman" w:hAnsi="Times New Roman" w:cs="Times New Roman"/>
          <w:sz w:val="24"/>
          <w:szCs w:val="24"/>
        </w:rPr>
        <w:t>本条是对</w:t>
      </w:r>
      <w:r w:rsidRPr="00FE2660">
        <w:rPr>
          <w:rFonts w:ascii="Times New Roman" w:hAnsi="Times New Roman" w:cs="Times New Roman" w:hint="eastAsia"/>
          <w:sz w:val="24"/>
          <w:szCs w:val="24"/>
        </w:rPr>
        <w:t>化验室</w:t>
      </w:r>
      <w:r w:rsidR="00012989" w:rsidRPr="00FE2660">
        <w:rPr>
          <w:rFonts w:ascii="Times New Roman" w:hAnsi="Times New Roman" w:cs="Times New Roman" w:hint="eastAsia"/>
          <w:sz w:val="24"/>
          <w:szCs w:val="24"/>
        </w:rPr>
        <w:t>局部</w:t>
      </w:r>
      <w:r w:rsidRPr="00FE2660">
        <w:rPr>
          <w:rFonts w:ascii="Times New Roman" w:hAnsi="Times New Roman" w:cs="Times New Roman" w:hint="eastAsia"/>
          <w:sz w:val="24"/>
          <w:szCs w:val="24"/>
        </w:rPr>
        <w:t>排风</w:t>
      </w:r>
      <w:r w:rsidR="00012989" w:rsidRPr="00FE2660">
        <w:rPr>
          <w:rFonts w:ascii="Times New Roman" w:hAnsi="Times New Roman" w:cs="Times New Roman" w:hint="eastAsia"/>
          <w:sz w:val="24"/>
          <w:szCs w:val="24"/>
        </w:rPr>
        <w:t>处理的规定</w:t>
      </w:r>
      <w:r w:rsidRPr="00FE2660">
        <w:rPr>
          <w:rFonts w:ascii="Times New Roman" w:hAnsi="Times New Roman" w:cs="Times New Roman" w:hint="eastAsia"/>
          <w:sz w:val="24"/>
          <w:szCs w:val="24"/>
        </w:rPr>
        <w:t>。</w:t>
      </w:r>
    </w:p>
    <w:p w14:paraId="0EBE56E4" w14:textId="0BCD8BA2" w:rsidR="00012989" w:rsidRPr="00FE2660" w:rsidRDefault="00012989" w:rsidP="00012989">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sz w:val="24"/>
          <w:szCs w:val="24"/>
        </w:rPr>
        <w:t>排放进入大气的含尘气体、有害气体应符合国家现行排放标准的要求，不满足要求时，应采取净化处理。排放浓度及排放总量是我国污染排放控制的两项指标，均不能违反。其中排放总量对应的控制参数是排放速率。</w:t>
      </w:r>
    </w:p>
    <w:p w14:paraId="29B47EE2" w14:textId="48274314" w:rsidR="006C32F2" w:rsidRPr="00FE2660" w:rsidRDefault="006C32F2" w:rsidP="006C32F2">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bCs/>
          <w:sz w:val="24"/>
          <w:szCs w:val="24"/>
        </w:rPr>
        <w:t>10.4.14</w:t>
      </w:r>
      <w:r w:rsidRPr="00FE2660">
        <w:rPr>
          <w:rFonts w:ascii="Times New Roman" w:hAnsi="Times New Roman" w:cs="Times New Roman"/>
          <w:sz w:val="24"/>
          <w:szCs w:val="24"/>
        </w:rPr>
        <w:t xml:space="preserve">  </w:t>
      </w:r>
      <w:r w:rsidR="00B93B8B" w:rsidRPr="00FE2660">
        <w:rPr>
          <w:rFonts w:ascii="Times New Roman" w:hAnsi="Times New Roman" w:cs="Times New Roman" w:hint="eastAsia"/>
          <w:sz w:val="24"/>
          <w:szCs w:val="24"/>
        </w:rPr>
        <w:t>本条是对化验室噪声控制的要求。</w:t>
      </w:r>
    </w:p>
    <w:p w14:paraId="4C257DFF" w14:textId="772083BE" w:rsidR="00632ECD" w:rsidRPr="00FE2660" w:rsidRDefault="00B93B8B" w:rsidP="00B93B8B">
      <w:pPr>
        <w:adjustRightInd w:val="0"/>
        <w:snapToGrid w:val="0"/>
        <w:spacing w:line="360" w:lineRule="auto"/>
        <w:ind w:firstLine="420"/>
        <w:rPr>
          <w:rFonts w:ascii="Times New Roman" w:hAnsi="Times New Roman" w:cs="Times New Roman"/>
          <w:sz w:val="24"/>
          <w:szCs w:val="24"/>
        </w:rPr>
      </w:pPr>
      <w:r w:rsidRPr="00FE2660">
        <w:rPr>
          <w:rFonts w:ascii="Times New Roman" w:hAnsi="Times New Roman" w:cs="Times New Roman" w:hint="eastAsia"/>
          <w:sz w:val="24"/>
          <w:szCs w:val="24"/>
        </w:rPr>
        <w:t>《工业企业噪声控制标准》（</w:t>
      </w:r>
      <w:r w:rsidRPr="00FE2660">
        <w:rPr>
          <w:rFonts w:ascii="Times New Roman" w:hAnsi="Times New Roman" w:cs="Times New Roman" w:hint="eastAsia"/>
          <w:sz w:val="24"/>
          <w:szCs w:val="24"/>
        </w:rPr>
        <w:t>GB/T50087-2013</w:t>
      </w:r>
      <w:r w:rsidRPr="00FE2660">
        <w:rPr>
          <w:rFonts w:ascii="Times New Roman" w:hAnsi="Times New Roman" w:cs="Times New Roman" w:hint="eastAsia"/>
          <w:sz w:val="24"/>
          <w:szCs w:val="24"/>
        </w:rPr>
        <w:t>）中实验室的噪声限值为</w:t>
      </w:r>
      <w:r w:rsidRPr="00FE2660">
        <w:rPr>
          <w:rFonts w:ascii="Times New Roman" w:hAnsi="Times New Roman" w:cs="Times New Roman" w:hint="eastAsia"/>
          <w:sz w:val="24"/>
          <w:szCs w:val="24"/>
        </w:rPr>
        <w:t>70dB</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A</w:t>
      </w:r>
      <w:r w:rsidRPr="00FE2660">
        <w:rPr>
          <w:rFonts w:ascii="Times New Roman" w:hAnsi="Times New Roman" w:cs="Times New Roman" w:hint="eastAsia"/>
          <w:sz w:val="24"/>
          <w:szCs w:val="24"/>
        </w:rPr>
        <w:t>）、实验室背景噪声限值为</w:t>
      </w:r>
      <w:r w:rsidRPr="00FE2660">
        <w:rPr>
          <w:rFonts w:ascii="Times New Roman" w:hAnsi="Times New Roman" w:cs="Times New Roman" w:hint="eastAsia"/>
          <w:sz w:val="24"/>
          <w:szCs w:val="24"/>
        </w:rPr>
        <w:t>60dB</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A</w:t>
      </w:r>
      <w:r w:rsidRPr="00FE2660">
        <w:rPr>
          <w:rFonts w:ascii="Times New Roman" w:hAnsi="Times New Roman" w:cs="Times New Roman" w:hint="eastAsia"/>
          <w:sz w:val="24"/>
          <w:szCs w:val="24"/>
        </w:rPr>
        <w:t>）。根据美国安全专业人员协会</w:t>
      </w:r>
      <w:r w:rsidRPr="00FE2660">
        <w:rPr>
          <w:rFonts w:ascii="Times New Roman" w:hAnsi="Times New Roman" w:cs="Times New Roman" w:hint="eastAsia"/>
          <w:sz w:val="24"/>
          <w:szCs w:val="24"/>
        </w:rPr>
        <w:t>ASSP Z9.5-2022 Laboratory Ventilation</w:t>
      </w:r>
      <w:r w:rsidRPr="00FE2660">
        <w:rPr>
          <w:rFonts w:ascii="Times New Roman" w:hAnsi="Times New Roman" w:cs="Times New Roman" w:hint="eastAsia"/>
          <w:sz w:val="24"/>
          <w:szCs w:val="24"/>
        </w:rPr>
        <w:t>化验室背景噪声限值为</w:t>
      </w:r>
      <w:r w:rsidRPr="00FE2660">
        <w:rPr>
          <w:rFonts w:ascii="Times New Roman" w:hAnsi="Times New Roman" w:cs="Times New Roman" w:hint="eastAsia"/>
          <w:sz w:val="24"/>
          <w:szCs w:val="24"/>
        </w:rPr>
        <w:t>50dB</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A</w:t>
      </w:r>
      <w:r w:rsidRPr="00FE2660">
        <w:rPr>
          <w:rFonts w:ascii="Times New Roman" w:hAnsi="Times New Roman" w:cs="Times New Roman" w:hint="eastAsia"/>
          <w:sz w:val="24"/>
          <w:szCs w:val="24"/>
        </w:rPr>
        <w:t>），超过</w:t>
      </w:r>
      <w:r w:rsidRPr="00FE2660">
        <w:rPr>
          <w:rFonts w:ascii="Times New Roman" w:hAnsi="Times New Roman" w:cs="Times New Roman" w:hint="eastAsia"/>
          <w:sz w:val="24"/>
          <w:szCs w:val="24"/>
        </w:rPr>
        <w:t>55dB</w:t>
      </w:r>
      <w:r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A</w:t>
      </w:r>
      <w:r w:rsidRPr="00FE2660">
        <w:rPr>
          <w:rFonts w:ascii="Times New Roman" w:hAnsi="Times New Roman" w:cs="Times New Roman" w:hint="eastAsia"/>
          <w:sz w:val="24"/>
          <w:szCs w:val="24"/>
        </w:rPr>
        <w:t>）是不可接受的。化验室的噪声和振动控制包括：消声、隔声、吸声和减振措施。</w:t>
      </w:r>
    </w:p>
    <w:p w14:paraId="02283E81" w14:textId="44F1829E" w:rsidR="00614F9B" w:rsidRPr="00FE2660" w:rsidRDefault="00614F9B" w:rsidP="00614F9B">
      <w:pPr>
        <w:pStyle w:val="2"/>
        <w:keepNext w:val="0"/>
        <w:keepLines w:val="0"/>
        <w:spacing w:before="120" w:after="120" w:line="360" w:lineRule="auto"/>
        <w:rPr>
          <w:rFonts w:ascii="Times New Roman" w:eastAsiaTheme="minorEastAsia" w:hAnsi="Times New Roman" w:cs="Times New Roman"/>
          <w:sz w:val="28"/>
          <w:szCs w:val="28"/>
        </w:rPr>
      </w:pPr>
      <w:bookmarkStart w:id="945" w:name="_Toc176547934"/>
      <w:bookmarkStart w:id="946" w:name="_Toc176548465"/>
      <w:bookmarkStart w:id="947" w:name="_Toc183360503"/>
      <w:bookmarkStart w:id="948" w:name="_Toc185236817"/>
      <w:bookmarkStart w:id="949" w:name="_Toc185237770"/>
      <w:bookmarkStart w:id="950" w:name="_Toc185237902"/>
      <w:r w:rsidRPr="00FE2660">
        <w:rPr>
          <w:rFonts w:ascii="Times New Roman" w:eastAsiaTheme="minorEastAsia" w:hAnsi="Times New Roman" w:cs="Times New Roman" w:hint="eastAsia"/>
          <w:sz w:val="28"/>
          <w:szCs w:val="28"/>
        </w:rPr>
        <w:t>1</w:t>
      </w:r>
      <w:r w:rsidR="00FE52E9" w:rsidRPr="00FE2660">
        <w:rPr>
          <w:rFonts w:ascii="Times New Roman" w:eastAsiaTheme="minorEastAsia" w:hAnsi="Times New Roman" w:cs="Times New Roman" w:hint="eastAsia"/>
          <w:sz w:val="28"/>
          <w:szCs w:val="28"/>
        </w:rPr>
        <w:t>0</w:t>
      </w:r>
      <w:r w:rsidRPr="00FE2660">
        <w:rPr>
          <w:rFonts w:ascii="Times New Roman" w:eastAsiaTheme="minorEastAsia" w:hAnsi="Times New Roman" w:cs="Times New Roman" w:hint="eastAsia"/>
          <w:sz w:val="28"/>
          <w:szCs w:val="28"/>
        </w:rPr>
        <w:t>.</w:t>
      </w:r>
      <w:r w:rsidR="00CF6E34" w:rsidRPr="00FE2660">
        <w:rPr>
          <w:rFonts w:ascii="Times New Roman" w:eastAsiaTheme="minorEastAsia" w:hAnsi="Times New Roman" w:cs="Times New Roman" w:hint="eastAsia"/>
          <w:sz w:val="28"/>
          <w:szCs w:val="28"/>
        </w:rPr>
        <w:t>5</w:t>
      </w:r>
      <w:r w:rsidRPr="00FE2660">
        <w:rPr>
          <w:rFonts w:ascii="Times New Roman" w:eastAsiaTheme="minorEastAsia" w:hAnsi="Times New Roman" w:cs="Times New Roman" w:hint="eastAsia"/>
          <w:sz w:val="28"/>
          <w:szCs w:val="28"/>
        </w:rPr>
        <w:t xml:space="preserve">  </w:t>
      </w:r>
      <w:r w:rsidRPr="00FE2660">
        <w:rPr>
          <w:rFonts w:ascii="Times New Roman" w:eastAsiaTheme="minorEastAsia" w:hAnsi="Times New Roman" w:cs="Times New Roman" w:hint="eastAsia"/>
          <w:sz w:val="28"/>
          <w:szCs w:val="28"/>
        </w:rPr>
        <w:t>泵房</w:t>
      </w:r>
      <w:bookmarkEnd w:id="945"/>
      <w:bookmarkEnd w:id="946"/>
      <w:bookmarkEnd w:id="947"/>
      <w:bookmarkEnd w:id="948"/>
      <w:bookmarkEnd w:id="949"/>
      <w:bookmarkEnd w:id="950"/>
    </w:p>
    <w:p w14:paraId="2453AE05" w14:textId="44409252" w:rsidR="00CA4F15" w:rsidRPr="00FE2660" w:rsidRDefault="001A5930" w:rsidP="001A5930">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 xml:space="preserve">10.5.1  </w:t>
      </w:r>
      <w:r w:rsidR="0070413E" w:rsidRPr="00FE2660">
        <w:rPr>
          <w:rFonts w:ascii="Times New Roman" w:hAnsi="Times New Roman" w:cs="Times New Roman" w:hint="eastAsia"/>
          <w:sz w:val="24"/>
          <w:szCs w:val="24"/>
        </w:rPr>
        <w:t>将泵房归为输送有害（有毒、可燃）物质</w:t>
      </w:r>
      <w:r w:rsidR="00CA4F15" w:rsidRPr="00FE2660">
        <w:rPr>
          <w:rFonts w:ascii="Times New Roman" w:hAnsi="Times New Roman" w:cs="Times New Roman" w:hint="eastAsia"/>
          <w:sz w:val="24"/>
          <w:szCs w:val="24"/>
        </w:rPr>
        <w:t>的泵房和水泵房两大类，一并提出通风的要求。</w:t>
      </w:r>
    </w:p>
    <w:p w14:paraId="2C032121" w14:textId="340D53B4" w:rsidR="001A5930" w:rsidRPr="00FE2660" w:rsidRDefault="001A5930" w:rsidP="001A5930">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 xml:space="preserve">10.5.2  </w:t>
      </w:r>
      <w:r w:rsidR="00CA4F15" w:rsidRPr="00FE2660">
        <w:rPr>
          <w:rFonts w:ascii="Times New Roman" w:hAnsi="Times New Roman" w:cs="Times New Roman" w:hint="eastAsia"/>
          <w:sz w:val="24"/>
          <w:szCs w:val="24"/>
        </w:rPr>
        <w:t>输送有害</w:t>
      </w:r>
      <w:r w:rsidR="0070413E" w:rsidRPr="00FE2660">
        <w:rPr>
          <w:rFonts w:ascii="Times New Roman" w:hAnsi="Times New Roman" w:cs="Times New Roman" w:hint="eastAsia"/>
          <w:sz w:val="24"/>
          <w:szCs w:val="24"/>
        </w:rPr>
        <w:t>物质</w:t>
      </w:r>
      <w:r w:rsidR="00CA4F15" w:rsidRPr="00FE2660">
        <w:rPr>
          <w:rFonts w:ascii="Times New Roman" w:hAnsi="Times New Roman" w:cs="Times New Roman" w:hint="eastAsia"/>
          <w:sz w:val="24"/>
          <w:szCs w:val="24"/>
        </w:rPr>
        <w:t>的泵房，由于泵轴的填函部分，处于转动状态，经常有有</w:t>
      </w:r>
      <w:r w:rsidR="0070413E" w:rsidRPr="00FE2660">
        <w:rPr>
          <w:rFonts w:ascii="Times New Roman" w:hAnsi="Times New Roman" w:cs="Times New Roman" w:hint="eastAsia"/>
          <w:sz w:val="24"/>
          <w:szCs w:val="24"/>
        </w:rPr>
        <w:t>毒、可燃性</w:t>
      </w:r>
      <w:r w:rsidR="00CA4F15" w:rsidRPr="00FE2660">
        <w:rPr>
          <w:rFonts w:ascii="Times New Roman" w:hAnsi="Times New Roman" w:cs="Times New Roman" w:hint="eastAsia"/>
          <w:sz w:val="24"/>
          <w:szCs w:val="24"/>
        </w:rPr>
        <w:t>气体或蒸气漏出，泵房应考虑通风措施。</w:t>
      </w:r>
    </w:p>
    <w:p w14:paraId="0F1AB187" w14:textId="25FF0D18" w:rsidR="001A5930" w:rsidRPr="00FE2660" w:rsidRDefault="001A5930" w:rsidP="001A5930">
      <w:pPr>
        <w:adjustRightInd w:val="0"/>
        <w:snapToGrid w:val="0"/>
        <w:spacing w:line="360" w:lineRule="auto"/>
        <w:rPr>
          <w:rFonts w:ascii="Times New Roman" w:hAnsi="Times New Roman" w:cs="Times New Roman"/>
          <w:b/>
          <w:sz w:val="24"/>
          <w:szCs w:val="24"/>
        </w:rPr>
      </w:pPr>
      <w:r w:rsidRPr="00FE2660">
        <w:rPr>
          <w:rFonts w:ascii="Times New Roman" w:hAnsi="Times New Roman" w:cs="Times New Roman" w:hint="eastAsia"/>
          <w:b/>
          <w:sz w:val="24"/>
          <w:szCs w:val="24"/>
        </w:rPr>
        <w:t>10.5.3</w:t>
      </w:r>
      <w:r w:rsidRPr="00FE2660">
        <w:rPr>
          <w:rFonts w:ascii="Times New Roman" w:hAnsi="Times New Roman" w:cs="Times New Roman" w:hint="eastAsia"/>
          <w:sz w:val="24"/>
          <w:szCs w:val="24"/>
        </w:rPr>
        <w:t xml:space="preserve">  </w:t>
      </w:r>
      <w:r w:rsidR="0070413E" w:rsidRPr="00FE2660">
        <w:rPr>
          <w:rFonts w:ascii="Times New Roman" w:hAnsi="Times New Roman" w:cs="Times New Roman" w:hint="eastAsia"/>
          <w:sz w:val="24"/>
          <w:szCs w:val="24"/>
        </w:rPr>
        <w:t>带液封的双机械密封泵，因封闭严密，正常运行时可设计自然通风。但为了考虑检修和事故时，有毒、可燃性气体或蒸气会漏出，故需设计事故通风。</w:t>
      </w:r>
    </w:p>
    <w:p w14:paraId="0E1946E9" w14:textId="11B4110B" w:rsidR="001A5930" w:rsidRPr="00FE2660" w:rsidRDefault="001A5930" w:rsidP="001A5930">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 xml:space="preserve">10.5.4  </w:t>
      </w:r>
      <w:r w:rsidR="0070413E" w:rsidRPr="00FE2660">
        <w:rPr>
          <w:rFonts w:ascii="Times New Roman" w:hAnsi="Times New Roman" w:cs="Times New Roman" w:hint="eastAsia"/>
          <w:sz w:val="24"/>
          <w:szCs w:val="24"/>
        </w:rPr>
        <w:t>本条是为了节约能源而制定</w:t>
      </w:r>
      <w:r w:rsidRPr="00FE2660">
        <w:rPr>
          <w:rFonts w:ascii="Times New Roman" w:hAnsi="Times New Roman" w:cs="Times New Roman" w:hint="eastAsia"/>
          <w:sz w:val="24"/>
          <w:szCs w:val="24"/>
        </w:rPr>
        <w:t>。</w:t>
      </w:r>
    </w:p>
    <w:p w14:paraId="6AC3E836" w14:textId="1F09A689" w:rsidR="0055791A" w:rsidRPr="00FE2660" w:rsidRDefault="001A5930" w:rsidP="001A5930">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10.5.</w:t>
      </w:r>
      <w:r w:rsidR="00A07CD3" w:rsidRPr="00FE2660">
        <w:rPr>
          <w:rFonts w:ascii="Times New Roman" w:hAnsi="Times New Roman" w:cs="Times New Roman" w:hint="eastAsia"/>
          <w:b/>
          <w:sz w:val="24"/>
          <w:szCs w:val="24"/>
        </w:rPr>
        <w:t xml:space="preserve">5  </w:t>
      </w:r>
      <w:r w:rsidR="0055791A" w:rsidRPr="00FE2660">
        <w:rPr>
          <w:rFonts w:ascii="Times New Roman" w:hAnsi="Times New Roman" w:cs="Times New Roman" w:hint="eastAsia"/>
          <w:sz w:val="24"/>
          <w:szCs w:val="24"/>
        </w:rPr>
        <w:t>水泵房（非</w:t>
      </w:r>
      <w:r w:rsidR="000A32D5" w:rsidRPr="00FE2660">
        <w:rPr>
          <w:rFonts w:ascii="Times New Roman" w:hAnsi="Times New Roman" w:cs="Times New Roman" w:hint="eastAsia"/>
          <w:sz w:val="24"/>
          <w:szCs w:val="24"/>
        </w:rPr>
        <w:t>输送有毒或可燃物质的</w:t>
      </w:r>
      <w:r w:rsidR="0055791A" w:rsidRPr="00FE2660">
        <w:rPr>
          <w:rFonts w:ascii="Times New Roman" w:hAnsi="Times New Roman" w:cs="Times New Roman" w:hint="eastAsia"/>
          <w:sz w:val="24"/>
          <w:szCs w:val="24"/>
        </w:rPr>
        <w:t>泵房）通风的主要任务是夏季排除余热或余湿，地下或半地下泵房排湿问题较大，故通风量应</w:t>
      </w:r>
      <w:r w:rsidR="000A32D5" w:rsidRPr="00FE2660">
        <w:rPr>
          <w:rFonts w:ascii="Times New Roman" w:hAnsi="Times New Roman" w:cs="Times New Roman" w:hint="eastAsia"/>
          <w:sz w:val="24"/>
          <w:szCs w:val="24"/>
        </w:rPr>
        <w:t>根据</w:t>
      </w:r>
      <w:r w:rsidR="0055791A" w:rsidRPr="00FE2660">
        <w:rPr>
          <w:rFonts w:ascii="Times New Roman" w:hAnsi="Times New Roman" w:cs="Times New Roman" w:hint="eastAsia"/>
          <w:sz w:val="24"/>
          <w:szCs w:val="24"/>
        </w:rPr>
        <w:t>计算</w:t>
      </w:r>
      <w:r w:rsidR="000A32D5" w:rsidRPr="00FE2660">
        <w:rPr>
          <w:rFonts w:ascii="Times New Roman" w:hAnsi="Times New Roman" w:cs="Times New Roman" w:hint="eastAsia"/>
          <w:sz w:val="24"/>
          <w:szCs w:val="24"/>
        </w:rPr>
        <w:t>确定；</w:t>
      </w:r>
      <w:r w:rsidR="0055791A" w:rsidRPr="00FE2660">
        <w:rPr>
          <w:rFonts w:ascii="Times New Roman" w:hAnsi="Times New Roman" w:cs="Times New Roman" w:hint="eastAsia"/>
          <w:sz w:val="24"/>
          <w:szCs w:val="24"/>
        </w:rPr>
        <w:t>而冬季电动机发热往往不能维持室内正常温度，因此</w:t>
      </w:r>
      <w:r w:rsidR="000A32D5" w:rsidRPr="00FE2660">
        <w:rPr>
          <w:rFonts w:ascii="Times New Roman" w:hAnsi="Times New Roman" w:cs="Times New Roman" w:hint="eastAsia"/>
          <w:sz w:val="24"/>
          <w:szCs w:val="24"/>
        </w:rPr>
        <w:t>，尚应</w:t>
      </w:r>
      <w:r w:rsidR="0055791A" w:rsidRPr="00FE2660">
        <w:rPr>
          <w:rFonts w:ascii="Times New Roman" w:hAnsi="Times New Roman" w:cs="Times New Roman" w:hint="eastAsia"/>
          <w:sz w:val="24"/>
          <w:szCs w:val="24"/>
        </w:rPr>
        <w:t>对设备散热量具体核算。</w:t>
      </w:r>
      <w:r w:rsidR="000A32D5" w:rsidRPr="00FE2660">
        <w:rPr>
          <w:rFonts w:ascii="Times New Roman" w:hAnsi="Times New Roman" w:cs="Times New Roman" w:hint="eastAsia"/>
          <w:sz w:val="24"/>
          <w:szCs w:val="24"/>
        </w:rPr>
        <w:t>输送有害物质的泵房</w:t>
      </w:r>
      <w:r w:rsidR="000A32D5" w:rsidRPr="00FE2660">
        <w:rPr>
          <w:rFonts w:ascii="Times New Roman" w:hAnsi="Times New Roman" w:cs="Times New Roman" w:hint="eastAsia"/>
          <w:sz w:val="24"/>
          <w:szCs w:val="24"/>
        </w:rPr>
        <w:t xml:space="preserve">, </w:t>
      </w:r>
      <w:r w:rsidR="000A32D5" w:rsidRPr="00FE2660">
        <w:rPr>
          <w:rFonts w:ascii="Times New Roman" w:hAnsi="Times New Roman" w:cs="Times New Roman" w:hint="eastAsia"/>
          <w:sz w:val="24"/>
          <w:szCs w:val="24"/>
        </w:rPr>
        <w:t>则应按第六章稀释有害气体全面通风计算方法确定。</w:t>
      </w:r>
    </w:p>
    <w:p w14:paraId="1319EC19" w14:textId="50469648" w:rsidR="001A5930" w:rsidRPr="00FE2660" w:rsidRDefault="001A5930" w:rsidP="001A5930">
      <w:pPr>
        <w:adjustRightInd w:val="0"/>
        <w:snapToGrid w:val="0"/>
        <w:spacing w:line="360" w:lineRule="auto"/>
        <w:rPr>
          <w:rFonts w:ascii="Times New Roman" w:hAnsi="Times New Roman" w:cs="Times New Roman"/>
          <w:b/>
          <w:sz w:val="24"/>
          <w:szCs w:val="24"/>
        </w:rPr>
      </w:pPr>
      <w:r w:rsidRPr="00FE2660">
        <w:rPr>
          <w:rFonts w:ascii="Times New Roman" w:hAnsi="Times New Roman" w:cs="Times New Roman" w:hint="eastAsia"/>
          <w:b/>
          <w:sz w:val="24"/>
          <w:szCs w:val="24"/>
        </w:rPr>
        <w:lastRenderedPageBreak/>
        <w:t>10.5.</w:t>
      </w:r>
      <w:r w:rsidR="00A07CD3" w:rsidRPr="00FE2660">
        <w:rPr>
          <w:rFonts w:ascii="Times New Roman" w:hAnsi="Times New Roman" w:cs="Times New Roman" w:hint="eastAsia"/>
          <w:b/>
          <w:sz w:val="24"/>
          <w:szCs w:val="24"/>
        </w:rPr>
        <w:t xml:space="preserve">6  </w:t>
      </w:r>
      <w:r w:rsidR="000A32D5" w:rsidRPr="00FE2660">
        <w:rPr>
          <w:rFonts w:ascii="Times New Roman" w:hAnsi="Times New Roman" w:cs="Times New Roman" w:hint="eastAsia"/>
          <w:sz w:val="24"/>
          <w:szCs w:val="24"/>
        </w:rPr>
        <w:t>严寒地区设置供暖系统的泵房的安全要求</w:t>
      </w:r>
      <w:r w:rsidRPr="00FE2660">
        <w:rPr>
          <w:rFonts w:ascii="Times New Roman" w:hAnsi="Times New Roman" w:cs="Times New Roman" w:hint="eastAsia"/>
          <w:sz w:val="24"/>
          <w:szCs w:val="24"/>
        </w:rPr>
        <w:t>。</w:t>
      </w:r>
    </w:p>
    <w:p w14:paraId="1B322176" w14:textId="4F125D70" w:rsidR="00CF6E34" w:rsidRPr="00FE2660" w:rsidRDefault="00CF6E34" w:rsidP="00CF6E34">
      <w:pPr>
        <w:pStyle w:val="2"/>
        <w:keepNext w:val="0"/>
        <w:keepLines w:val="0"/>
        <w:spacing w:before="120" w:after="120" w:line="360" w:lineRule="auto"/>
        <w:rPr>
          <w:rFonts w:ascii="Times New Roman" w:eastAsiaTheme="minorEastAsia" w:hAnsi="Times New Roman" w:cs="Times New Roman"/>
          <w:sz w:val="28"/>
          <w:szCs w:val="28"/>
        </w:rPr>
      </w:pPr>
      <w:bookmarkStart w:id="951" w:name="_Toc176547936"/>
      <w:bookmarkStart w:id="952" w:name="_Toc176548466"/>
      <w:bookmarkStart w:id="953" w:name="_Toc183360504"/>
      <w:bookmarkStart w:id="954" w:name="_Toc185236818"/>
      <w:bookmarkStart w:id="955" w:name="_Toc185237771"/>
      <w:bookmarkStart w:id="956" w:name="_Toc185237903"/>
      <w:r w:rsidRPr="00FE2660">
        <w:rPr>
          <w:rFonts w:ascii="Times New Roman" w:eastAsiaTheme="minorEastAsia" w:hAnsi="Times New Roman" w:cs="Times New Roman" w:hint="eastAsia"/>
          <w:sz w:val="28"/>
          <w:szCs w:val="28"/>
        </w:rPr>
        <w:t>1</w:t>
      </w:r>
      <w:r w:rsidR="00FE52E9" w:rsidRPr="00FE2660">
        <w:rPr>
          <w:rFonts w:ascii="Times New Roman" w:eastAsiaTheme="minorEastAsia" w:hAnsi="Times New Roman" w:cs="Times New Roman" w:hint="eastAsia"/>
          <w:sz w:val="28"/>
          <w:szCs w:val="28"/>
        </w:rPr>
        <w:t>0</w:t>
      </w:r>
      <w:r w:rsidRPr="00FE2660">
        <w:rPr>
          <w:rFonts w:ascii="Times New Roman" w:eastAsiaTheme="minorEastAsia" w:hAnsi="Times New Roman" w:cs="Times New Roman" w:hint="eastAsia"/>
          <w:sz w:val="28"/>
          <w:szCs w:val="28"/>
        </w:rPr>
        <w:t xml:space="preserve">.6  </w:t>
      </w:r>
      <w:r w:rsidRPr="00FE2660">
        <w:rPr>
          <w:rFonts w:ascii="Times New Roman" w:eastAsiaTheme="minorEastAsia" w:hAnsi="Times New Roman" w:cs="Times New Roman" w:hint="eastAsia"/>
          <w:sz w:val="28"/>
          <w:szCs w:val="28"/>
        </w:rPr>
        <w:t>危废暂存间</w:t>
      </w:r>
      <w:bookmarkEnd w:id="951"/>
      <w:bookmarkEnd w:id="952"/>
      <w:bookmarkEnd w:id="953"/>
      <w:bookmarkEnd w:id="954"/>
      <w:bookmarkEnd w:id="955"/>
      <w:bookmarkEnd w:id="956"/>
    </w:p>
    <w:p w14:paraId="44DC9575" w14:textId="77777777" w:rsidR="00F65CBD" w:rsidRPr="00FE2660" w:rsidRDefault="00F65CBD" w:rsidP="00F65CBD">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 xml:space="preserve">11.6.1  </w:t>
      </w:r>
      <w:r w:rsidRPr="00FE2660">
        <w:rPr>
          <w:rFonts w:ascii="Times New Roman" w:hAnsi="Times New Roman" w:cs="Times New Roman" w:hint="eastAsia"/>
          <w:sz w:val="24"/>
          <w:szCs w:val="24"/>
        </w:rPr>
        <w:t>新增条文。在不同化工行业中，危废暂存间的生产类别可分为甲、乙、丙、丁等。危废暂存间的设计应按根据其储存物质的类别和特性，按工艺要求的温、湿度等要求设置供暖通风和空气调节系统。</w:t>
      </w:r>
    </w:p>
    <w:p w14:paraId="5D5E7807" w14:textId="77777777" w:rsidR="00F65CBD" w:rsidRPr="00FE2660" w:rsidRDefault="00F65CBD" w:rsidP="00F65CBD">
      <w:pPr>
        <w:adjustRightInd w:val="0"/>
        <w:snapToGrid w:val="0"/>
        <w:spacing w:line="360" w:lineRule="auto"/>
        <w:rPr>
          <w:rFonts w:ascii="Times New Roman" w:hAnsi="Times New Roman" w:cs="Times New Roman"/>
          <w:b/>
          <w:sz w:val="24"/>
          <w:szCs w:val="24"/>
        </w:rPr>
      </w:pPr>
      <w:r w:rsidRPr="00FE2660">
        <w:rPr>
          <w:rFonts w:ascii="Times New Roman" w:hAnsi="Times New Roman" w:cs="Times New Roman" w:hint="eastAsia"/>
          <w:b/>
          <w:sz w:val="24"/>
          <w:szCs w:val="24"/>
        </w:rPr>
        <w:t xml:space="preserve">11.6.2  </w:t>
      </w:r>
      <w:r w:rsidRPr="00FE2660">
        <w:rPr>
          <w:rFonts w:ascii="Times New Roman" w:hAnsi="Times New Roman" w:cs="Times New Roman" w:hint="eastAsia"/>
          <w:sz w:val="24"/>
          <w:szCs w:val="24"/>
        </w:rPr>
        <w:t>新增条文。参考《危险废物贮存污染控制标准》（</w:t>
      </w:r>
      <w:r w:rsidRPr="00FE2660">
        <w:rPr>
          <w:rFonts w:ascii="Times New Roman" w:hAnsi="Times New Roman" w:cs="Times New Roman" w:hint="eastAsia"/>
          <w:sz w:val="24"/>
          <w:szCs w:val="24"/>
        </w:rPr>
        <w:t>GB18597-2023</w:t>
      </w:r>
      <w:r w:rsidRPr="00FE2660">
        <w:rPr>
          <w:rFonts w:ascii="Times New Roman" w:hAnsi="Times New Roman" w:cs="Times New Roman" w:hint="eastAsia"/>
          <w:sz w:val="24"/>
          <w:szCs w:val="24"/>
        </w:rPr>
        <w:t>）第</w:t>
      </w:r>
      <w:r w:rsidRPr="00FE2660">
        <w:rPr>
          <w:rFonts w:ascii="Times New Roman" w:hAnsi="Times New Roman" w:cs="Times New Roman" w:hint="eastAsia"/>
          <w:sz w:val="24"/>
          <w:szCs w:val="24"/>
        </w:rPr>
        <w:t>6.2.3</w:t>
      </w:r>
      <w:r w:rsidRPr="00FE2660">
        <w:rPr>
          <w:rFonts w:ascii="Times New Roman" w:hAnsi="Times New Roman" w:cs="Times New Roman" w:hint="eastAsia"/>
          <w:sz w:val="24"/>
          <w:szCs w:val="24"/>
        </w:rPr>
        <w:t>条。贮存易产生粉尘、</w:t>
      </w:r>
      <w:r w:rsidRPr="00FE2660">
        <w:rPr>
          <w:rFonts w:ascii="Times New Roman" w:hAnsi="Times New Roman" w:cs="Times New Roman" w:hint="eastAsia"/>
          <w:sz w:val="24"/>
          <w:szCs w:val="24"/>
        </w:rPr>
        <w:t>VOCs</w:t>
      </w:r>
      <w:r w:rsidRPr="00FE2660">
        <w:rPr>
          <w:rFonts w:ascii="Times New Roman" w:hAnsi="Times New Roman" w:cs="Times New Roman" w:hint="eastAsia"/>
          <w:sz w:val="24"/>
          <w:szCs w:val="24"/>
        </w:rPr>
        <w:t>、酸雾、有毒有害大气污染物和刺激性气味气体的危险废物贮存库，应按环评和工艺要求设置气体收集装置和气体净化设施。气体净化设施的排气筒高度应符合</w:t>
      </w:r>
      <w:r w:rsidRPr="00FE2660">
        <w:rPr>
          <w:rFonts w:ascii="Times New Roman" w:hAnsi="Times New Roman" w:cs="Times New Roman" w:hint="eastAsia"/>
          <w:sz w:val="24"/>
          <w:szCs w:val="24"/>
        </w:rPr>
        <w:t>GB 16297</w:t>
      </w:r>
      <w:r w:rsidRPr="00FE2660">
        <w:rPr>
          <w:rFonts w:ascii="Times New Roman" w:hAnsi="Times New Roman" w:cs="Times New Roman" w:hint="eastAsia"/>
          <w:sz w:val="24"/>
          <w:szCs w:val="24"/>
        </w:rPr>
        <w:t>和环评的要求，且不应低于</w:t>
      </w:r>
      <w:r w:rsidRPr="00FE2660">
        <w:rPr>
          <w:rFonts w:ascii="Times New Roman" w:hAnsi="Times New Roman" w:cs="Times New Roman" w:hint="eastAsia"/>
          <w:sz w:val="24"/>
          <w:szCs w:val="24"/>
        </w:rPr>
        <w:t>15m</w:t>
      </w:r>
      <w:r w:rsidRPr="00FE2660">
        <w:rPr>
          <w:rFonts w:ascii="Times New Roman" w:hAnsi="Times New Roman" w:cs="Times New Roman" w:hint="eastAsia"/>
          <w:sz w:val="24"/>
          <w:szCs w:val="24"/>
        </w:rPr>
        <w:t>。</w:t>
      </w:r>
    </w:p>
    <w:p w14:paraId="7309A218" w14:textId="0C2F8C2C" w:rsidR="00A81104" w:rsidRPr="00FE2660" w:rsidRDefault="00F65CBD" w:rsidP="00F65CBD">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 xml:space="preserve">11.6.3  </w:t>
      </w:r>
      <w:r w:rsidRPr="00FE2660">
        <w:rPr>
          <w:rFonts w:ascii="Times New Roman" w:hAnsi="Times New Roman" w:cs="Times New Roman" w:hint="eastAsia"/>
          <w:sz w:val="24"/>
          <w:szCs w:val="24"/>
        </w:rPr>
        <w:t>新增条文。气体净化可根据气体的种类和特性采用化学活性炭吸附、催化氧化、等离子体分解法、生物处理、氧化焚烧等。</w:t>
      </w:r>
    </w:p>
    <w:p w14:paraId="5CF27ADB" w14:textId="60DA078D" w:rsidR="00614F9B" w:rsidRPr="00FE2660" w:rsidRDefault="00614F9B" w:rsidP="00614F9B">
      <w:pPr>
        <w:pStyle w:val="2"/>
        <w:keepNext w:val="0"/>
        <w:keepLines w:val="0"/>
        <w:spacing w:before="120" w:after="120" w:line="360" w:lineRule="auto"/>
        <w:rPr>
          <w:rFonts w:ascii="Times New Roman" w:eastAsiaTheme="minorEastAsia" w:hAnsi="Times New Roman" w:cs="Times New Roman"/>
          <w:sz w:val="28"/>
          <w:szCs w:val="28"/>
        </w:rPr>
      </w:pPr>
      <w:bookmarkStart w:id="957" w:name="_Toc176547935"/>
      <w:bookmarkStart w:id="958" w:name="_Toc176548467"/>
      <w:bookmarkStart w:id="959" w:name="_Toc183360505"/>
      <w:bookmarkStart w:id="960" w:name="_Toc185236819"/>
      <w:bookmarkStart w:id="961" w:name="_Toc185237772"/>
      <w:bookmarkStart w:id="962" w:name="_Toc185237904"/>
      <w:r w:rsidRPr="00FE2660">
        <w:rPr>
          <w:rFonts w:ascii="Times New Roman" w:eastAsiaTheme="minorEastAsia" w:hAnsi="Times New Roman" w:cs="Times New Roman" w:hint="eastAsia"/>
          <w:sz w:val="28"/>
          <w:szCs w:val="28"/>
        </w:rPr>
        <w:t>1</w:t>
      </w:r>
      <w:r w:rsidR="00FE52E9" w:rsidRPr="00FE2660">
        <w:rPr>
          <w:rFonts w:ascii="Times New Roman" w:eastAsiaTheme="minorEastAsia" w:hAnsi="Times New Roman" w:cs="Times New Roman" w:hint="eastAsia"/>
          <w:sz w:val="28"/>
          <w:szCs w:val="28"/>
        </w:rPr>
        <w:t>0</w:t>
      </w:r>
      <w:r w:rsidRPr="00FE2660">
        <w:rPr>
          <w:rFonts w:ascii="Times New Roman" w:eastAsiaTheme="minorEastAsia" w:hAnsi="Times New Roman" w:cs="Times New Roman" w:hint="eastAsia"/>
          <w:sz w:val="28"/>
          <w:szCs w:val="28"/>
        </w:rPr>
        <w:t xml:space="preserve">.7  </w:t>
      </w:r>
      <w:r w:rsidRPr="00FE2660">
        <w:rPr>
          <w:rFonts w:ascii="Times New Roman" w:eastAsiaTheme="minorEastAsia" w:hAnsi="Times New Roman" w:cs="Times New Roman" w:hint="eastAsia"/>
          <w:sz w:val="28"/>
          <w:szCs w:val="28"/>
        </w:rPr>
        <w:t>化学品库</w:t>
      </w:r>
      <w:bookmarkEnd w:id="957"/>
      <w:bookmarkEnd w:id="958"/>
      <w:bookmarkEnd w:id="959"/>
      <w:bookmarkEnd w:id="960"/>
      <w:bookmarkEnd w:id="961"/>
      <w:bookmarkEnd w:id="962"/>
    </w:p>
    <w:p w14:paraId="1DD9B3DB" w14:textId="5392A51C" w:rsidR="0059734D" w:rsidRPr="00FE2660" w:rsidRDefault="0059734D" w:rsidP="0059734D">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sz w:val="24"/>
          <w:szCs w:val="24"/>
        </w:rPr>
        <w:t>11.7.</w:t>
      </w:r>
      <w:r w:rsidR="003529A9" w:rsidRPr="00FE2660">
        <w:rPr>
          <w:rFonts w:ascii="Times New Roman" w:hAnsi="Times New Roman" w:cs="Times New Roman" w:hint="eastAsia"/>
          <w:b/>
          <w:sz w:val="24"/>
          <w:szCs w:val="24"/>
        </w:rPr>
        <w:t>1</w:t>
      </w:r>
      <w:r w:rsidR="003529A9" w:rsidRPr="00FE2660">
        <w:rPr>
          <w:rFonts w:ascii="Times New Roman" w:hAnsi="Times New Roman" w:cs="Times New Roman" w:hint="eastAsia"/>
          <w:bCs/>
          <w:sz w:val="24"/>
          <w:szCs w:val="24"/>
        </w:rPr>
        <w:t xml:space="preserve">  </w:t>
      </w:r>
      <w:r w:rsidRPr="00FE2660">
        <w:rPr>
          <w:rFonts w:ascii="Times New Roman" w:hAnsi="Times New Roman" w:cs="Times New Roman" w:hint="eastAsia"/>
          <w:bCs/>
          <w:sz w:val="24"/>
          <w:szCs w:val="24"/>
        </w:rPr>
        <w:t>将化工原料库级成品库改为“化学品库”，根据工艺要求，常温库有冬季不低于</w:t>
      </w:r>
      <w:r w:rsidRPr="00FE2660">
        <w:rPr>
          <w:rFonts w:ascii="Times New Roman" w:hAnsi="Times New Roman" w:cs="Times New Roman" w:hint="eastAsia"/>
          <w:bCs/>
          <w:sz w:val="24"/>
          <w:szCs w:val="24"/>
        </w:rPr>
        <w:t>5</w:t>
      </w:r>
      <w:r w:rsidRPr="00FE2660">
        <w:rPr>
          <w:rFonts w:ascii="Times New Roman" w:hAnsi="Times New Roman" w:cs="Times New Roman" w:hint="eastAsia"/>
          <w:bCs/>
          <w:sz w:val="24"/>
          <w:szCs w:val="24"/>
        </w:rPr>
        <w:t>℃要求的需要设置供暖设施，对于夏季温度不高于</w:t>
      </w:r>
      <w:r w:rsidRPr="00FE2660">
        <w:rPr>
          <w:rFonts w:ascii="Times New Roman" w:hAnsi="Times New Roman" w:cs="Times New Roman" w:hint="eastAsia"/>
          <w:bCs/>
          <w:sz w:val="24"/>
          <w:szCs w:val="24"/>
        </w:rPr>
        <w:t>35</w:t>
      </w:r>
      <w:r w:rsidRPr="00FE2660">
        <w:rPr>
          <w:rFonts w:ascii="Times New Roman" w:hAnsi="Times New Roman" w:cs="Times New Roman" w:hint="eastAsia"/>
          <w:bCs/>
          <w:sz w:val="24"/>
          <w:szCs w:val="24"/>
        </w:rPr>
        <w:t>℃要求并当采用通风不能满足要求时需设置空调设施。对于冷藏和冷冻库则需要设置制冷系统才能达到室温要求。</w:t>
      </w:r>
    </w:p>
    <w:p w14:paraId="765AF98C" w14:textId="5ABC7BB5" w:rsidR="0059734D" w:rsidRPr="00FE2660" w:rsidRDefault="0059734D" w:rsidP="00D7043D">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sz w:val="24"/>
          <w:szCs w:val="24"/>
        </w:rPr>
        <w:t>11.7.</w:t>
      </w:r>
      <w:r w:rsidR="003529A9" w:rsidRPr="00FE2660">
        <w:rPr>
          <w:rFonts w:ascii="Times New Roman" w:hAnsi="Times New Roman" w:cs="Times New Roman" w:hint="eastAsia"/>
          <w:b/>
          <w:sz w:val="24"/>
          <w:szCs w:val="24"/>
        </w:rPr>
        <w:t xml:space="preserve">2 </w:t>
      </w:r>
      <w:r w:rsidR="003529A9" w:rsidRPr="00FE2660">
        <w:rPr>
          <w:rFonts w:ascii="Times New Roman" w:hAnsi="Times New Roman" w:cs="Times New Roman" w:hint="eastAsia"/>
          <w:bCs/>
          <w:sz w:val="24"/>
          <w:szCs w:val="24"/>
        </w:rPr>
        <w:t xml:space="preserve"> </w:t>
      </w:r>
      <w:r w:rsidRPr="00FE2660">
        <w:rPr>
          <w:rFonts w:ascii="Times New Roman" w:hAnsi="Times New Roman" w:cs="Times New Roman" w:hint="eastAsia"/>
          <w:bCs/>
          <w:sz w:val="24"/>
          <w:szCs w:val="24"/>
        </w:rPr>
        <w:t>机械通风的目的是将污染空气排走，并送入新鲜空气，是降低有害物浓度的有效措施。化学品库的通风方式应根据工艺条件、物品的理化参数确定。</w:t>
      </w:r>
    </w:p>
    <w:p w14:paraId="1B245491" w14:textId="42471E21" w:rsidR="0059734D" w:rsidRPr="00FE2660" w:rsidRDefault="0059734D" w:rsidP="0059734D">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sz w:val="24"/>
          <w:szCs w:val="24"/>
        </w:rPr>
        <w:t>11.7.</w:t>
      </w:r>
      <w:r w:rsidR="003529A9" w:rsidRPr="00FE2660">
        <w:rPr>
          <w:rFonts w:ascii="Times New Roman" w:hAnsi="Times New Roman" w:cs="Times New Roman" w:hint="eastAsia"/>
          <w:b/>
          <w:sz w:val="24"/>
          <w:szCs w:val="24"/>
        </w:rPr>
        <w:t>3</w:t>
      </w:r>
      <w:r w:rsidR="003529A9" w:rsidRPr="00FE2660">
        <w:rPr>
          <w:rFonts w:ascii="Times New Roman" w:hAnsi="Times New Roman" w:cs="Times New Roman" w:hint="eastAsia"/>
          <w:bCs/>
          <w:sz w:val="24"/>
          <w:szCs w:val="24"/>
        </w:rPr>
        <w:t xml:space="preserve">  </w:t>
      </w:r>
      <w:r w:rsidRPr="00FE2660">
        <w:rPr>
          <w:rFonts w:ascii="Times New Roman" w:hAnsi="Times New Roman" w:cs="Times New Roman" w:hint="eastAsia"/>
          <w:bCs/>
          <w:sz w:val="24"/>
          <w:szCs w:val="24"/>
        </w:rPr>
        <w:t>有工程实例证明，采用常规的室外设计参数计算空调负荷的空调系统，在极端的气象条件下保证不了仓库的安全。为了确保化学品仓库的安全，有必要按照最不利的极端天气室外参数进行负荷计算</w:t>
      </w:r>
      <w:r w:rsidR="00A428DB"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同时</w:t>
      </w:r>
      <w:r w:rsidR="00A428DB"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明确低温化学品仓库冷负荷的计算方法。</w:t>
      </w:r>
    </w:p>
    <w:p w14:paraId="5BCCF6F2" w14:textId="77777777" w:rsidR="0059734D" w:rsidRPr="00FE2660" w:rsidRDefault="0059734D" w:rsidP="009B70AF">
      <w:pPr>
        <w:adjustRightInd w:val="0"/>
        <w:snapToGrid w:val="0"/>
        <w:spacing w:line="360" w:lineRule="auto"/>
        <w:ind w:firstLineChars="200" w:firstLine="480"/>
        <w:rPr>
          <w:rFonts w:ascii="Times New Roman" w:hAnsi="Times New Roman" w:cs="Times New Roman"/>
          <w:bCs/>
          <w:sz w:val="24"/>
          <w:szCs w:val="24"/>
        </w:rPr>
      </w:pPr>
      <w:r w:rsidRPr="00FE2660">
        <w:rPr>
          <w:rFonts w:ascii="Times New Roman" w:hAnsi="Times New Roman" w:cs="Times New Roman" w:hint="eastAsia"/>
          <w:bCs/>
          <w:sz w:val="24"/>
          <w:szCs w:val="24"/>
        </w:rPr>
        <w:t>参考资料一：</w:t>
      </w:r>
      <w:r w:rsidRPr="00FE2660">
        <w:rPr>
          <w:rFonts w:ascii="Times New Roman" w:hAnsi="Times New Roman" w:cs="Times New Roman" w:hint="eastAsia"/>
          <w:bCs/>
          <w:sz w:val="24"/>
          <w:szCs w:val="24"/>
        </w:rPr>
        <w:t>GB50019-2015</w:t>
      </w:r>
      <w:r w:rsidRPr="00FE2660">
        <w:rPr>
          <w:rFonts w:ascii="Times New Roman" w:hAnsi="Times New Roman" w:cs="Times New Roman" w:hint="eastAsia"/>
          <w:bCs/>
          <w:sz w:val="24"/>
          <w:szCs w:val="24"/>
        </w:rPr>
        <w:t>第</w:t>
      </w:r>
      <w:r w:rsidRPr="00FE2660">
        <w:rPr>
          <w:rFonts w:ascii="Times New Roman" w:hAnsi="Times New Roman" w:cs="Times New Roman" w:hint="eastAsia"/>
          <w:bCs/>
          <w:sz w:val="24"/>
          <w:szCs w:val="24"/>
        </w:rPr>
        <w:t>4.2.11</w:t>
      </w:r>
      <w:r w:rsidRPr="00FE2660">
        <w:rPr>
          <w:rFonts w:ascii="Times New Roman" w:hAnsi="Times New Roman" w:cs="Times New Roman" w:hint="eastAsia"/>
          <w:bCs/>
          <w:sz w:val="24"/>
          <w:szCs w:val="24"/>
        </w:rPr>
        <w:t>条“当室内温、湿度确需全年保证时，应另行确定空气调节室外计算参数”夏季室外空调计算温度简化统计方法的话，累年最热月平均温度占</w:t>
      </w:r>
      <w:r w:rsidRPr="00FE2660">
        <w:rPr>
          <w:rFonts w:ascii="Times New Roman" w:hAnsi="Times New Roman" w:cs="Times New Roman" w:hint="eastAsia"/>
          <w:bCs/>
          <w:sz w:val="24"/>
          <w:szCs w:val="24"/>
        </w:rPr>
        <w:t>47%</w:t>
      </w:r>
      <w:r w:rsidRPr="00FE2660">
        <w:rPr>
          <w:rFonts w:ascii="Times New Roman" w:hAnsi="Times New Roman" w:cs="Times New Roman" w:hint="eastAsia"/>
          <w:bCs/>
          <w:sz w:val="24"/>
          <w:szCs w:val="24"/>
        </w:rPr>
        <w:t>，累年极端最高温度占</w:t>
      </w:r>
      <w:r w:rsidRPr="00FE2660">
        <w:rPr>
          <w:rFonts w:ascii="Times New Roman" w:hAnsi="Times New Roman" w:cs="Times New Roman" w:hint="eastAsia"/>
          <w:bCs/>
          <w:sz w:val="24"/>
          <w:szCs w:val="24"/>
        </w:rPr>
        <w:t>53%</w:t>
      </w:r>
      <w:r w:rsidRPr="00FE2660">
        <w:rPr>
          <w:rFonts w:ascii="Times New Roman" w:hAnsi="Times New Roman" w:cs="Times New Roman" w:hint="eastAsia"/>
          <w:bCs/>
          <w:sz w:val="24"/>
          <w:szCs w:val="24"/>
        </w:rPr>
        <w:t>，不能涵盖所有工况。</w:t>
      </w:r>
    </w:p>
    <w:p w14:paraId="612A8B90" w14:textId="3D5B9DE6" w:rsidR="0059734D" w:rsidRPr="00FE2660" w:rsidRDefault="0059734D" w:rsidP="009B70AF">
      <w:pPr>
        <w:adjustRightInd w:val="0"/>
        <w:snapToGrid w:val="0"/>
        <w:spacing w:line="360" w:lineRule="auto"/>
        <w:ind w:firstLineChars="200" w:firstLine="480"/>
        <w:rPr>
          <w:rFonts w:ascii="Times New Roman" w:hAnsi="Times New Roman" w:cs="Times New Roman"/>
          <w:bCs/>
          <w:sz w:val="24"/>
          <w:szCs w:val="24"/>
        </w:rPr>
      </w:pPr>
      <w:r w:rsidRPr="00FE2660">
        <w:rPr>
          <w:rFonts w:ascii="Times New Roman" w:hAnsi="Times New Roman" w:cs="Times New Roman" w:hint="eastAsia"/>
          <w:bCs/>
          <w:sz w:val="24"/>
          <w:szCs w:val="24"/>
        </w:rPr>
        <w:t>参考资料二</w:t>
      </w:r>
      <w:r w:rsidR="00A428DB"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《冷库设计标准》（</w:t>
      </w:r>
      <w:r w:rsidRPr="00FE2660">
        <w:rPr>
          <w:rFonts w:ascii="Times New Roman" w:hAnsi="Times New Roman" w:cs="Times New Roman" w:hint="eastAsia"/>
          <w:bCs/>
          <w:sz w:val="24"/>
          <w:szCs w:val="24"/>
        </w:rPr>
        <w:t>GB 50072-2021</w:t>
      </w:r>
      <w:r w:rsidRPr="00FE2660">
        <w:rPr>
          <w:rFonts w:ascii="Times New Roman" w:hAnsi="Times New Roman" w:cs="Times New Roman" w:hint="eastAsia"/>
          <w:bCs/>
          <w:sz w:val="24"/>
          <w:szCs w:val="24"/>
        </w:rPr>
        <w:t>）第</w:t>
      </w:r>
      <w:r w:rsidRPr="00FE2660">
        <w:rPr>
          <w:rFonts w:ascii="Times New Roman" w:hAnsi="Times New Roman" w:cs="Times New Roman" w:hint="eastAsia"/>
          <w:bCs/>
          <w:sz w:val="24"/>
          <w:szCs w:val="24"/>
        </w:rPr>
        <w:t>6.2</w:t>
      </w:r>
      <w:r w:rsidRPr="00FE2660">
        <w:rPr>
          <w:rFonts w:ascii="Times New Roman" w:hAnsi="Times New Roman" w:cs="Times New Roman" w:hint="eastAsia"/>
          <w:bCs/>
          <w:sz w:val="24"/>
          <w:szCs w:val="24"/>
        </w:rPr>
        <w:t>条负荷计算</w:t>
      </w:r>
      <w:r w:rsidR="00A428DB" w:rsidRPr="00FE2660">
        <w:rPr>
          <w:rFonts w:ascii="Times New Roman" w:hAnsi="Times New Roman" w:cs="Times New Roman" w:hint="eastAsia"/>
          <w:bCs/>
          <w:sz w:val="24"/>
          <w:szCs w:val="24"/>
        </w:rPr>
        <w:t>。</w:t>
      </w:r>
    </w:p>
    <w:p w14:paraId="3838F180" w14:textId="67F70AEB" w:rsidR="0059734D" w:rsidRPr="00FE2660" w:rsidRDefault="0059734D" w:rsidP="0059734D">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sz w:val="24"/>
          <w:szCs w:val="24"/>
        </w:rPr>
        <w:t>11.7.</w:t>
      </w:r>
      <w:r w:rsidR="003529A9" w:rsidRPr="00FE2660">
        <w:rPr>
          <w:rFonts w:ascii="Times New Roman" w:hAnsi="Times New Roman" w:cs="Times New Roman" w:hint="eastAsia"/>
          <w:b/>
          <w:sz w:val="24"/>
          <w:szCs w:val="24"/>
        </w:rPr>
        <w:t>4</w:t>
      </w:r>
      <w:r w:rsidR="003529A9" w:rsidRPr="00FE2660">
        <w:rPr>
          <w:rFonts w:ascii="Times New Roman" w:hAnsi="Times New Roman" w:cs="Times New Roman" w:hint="eastAsia"/>
          <w:bCs/>
          <w:sz w:val="24"/>
          <w:szCs w:val="24"/>
        </w:rPr>
        <w:t xml:space="preserve">  </w:t>
      </w:r>
      <w:r w:rsidRPr="00FE2660">
        <w:rPr>
          <w:rFonts w:ascii="Times New Roman" w:hAnsi="Times New Roman" w:cs="Times New Roman" w:hint="eastAsia"/>
          <w:bCs/>
          <w:sz w:val="24"/>
          <w:szCs w:val="24"/>
        </w:rPr>
        <w:t>原</w:t>
      </w:r>
      <w:r w:rsidRPr="00FE2660">
        <w:rPr>
          <w:rFonts w:ascii="Times New Roman" w:hAnsi="Times New Roman" w:cs="Times New Roman" w:hint="eastAsia"/>
          <w:bCs/>
          <w:sz w:val="24"/>
          <w:szCs w:val="24"/>
        </w:rPr>
        <w:t>2009</w:t>
      </w:r>
      <w:r w:rsidR="006C6207" w:rsidRPr="00FE2660">
        <w:rPr>
          <w:rFonts w:ascii="Times New Roman" w:hAnsi="Times New Roman" w:cs="Times New Roman" w:hint="eastAsia"/>
          <w:bCs/>
          <w:sz w:val="24"/>
          <w:szCs w:val="24"/>
        </w:rPr>
        <w:t>版</w:t>
      </w:r>
      <w:r w:rsidRPr="00FE2660">
        <w:rPr>
          <w:rFonts w:ascii="Times New Roman" w:hAnsi="Times New Roman" w:cs="Times New Roman" w:hint="eastAsia"/>
          <w:bCs/>
          <w:sz w:val="24"/>
          <w:szCs w:val="24"/>
        </w:rPr>
        <w:t>规范对于储存温度不同的化</w:t>
      </w:r>
      <w:r w:rsidR="006C6207" w:rsidRPr="00FE2660">
        <w:rPr>
          <w:rFonts w:ascii="Times New Roman" w:hAnsi="Times New Roman" w:cs="Times New Roman" w:hint="eastAsia"/>
          <w:bCs/>
          <w:sz w:val="24"/>
          <w:szCs w:val="24"/>
        </w:rPr>
        <w:t>学品</w:t>
      </w:r>
      <w:r w:rsidRPr="00FE2660">
        <w:rPr>
          <w:rFonts w:ascii="Times New Roman" w:hAnsi="Times New Roman" w:cs="Times New Roman" w:hint="eastAsia"/>
          <w:bCs/>
          <w:sz w:val="24"/>
          <w:szCs w:val="24"/>
        </w:rPr>
        <w:t>仓库没有进行细分，只笼统的规定了夏季室温低于</w:t>
      </w:r>
      <w:r w:rsidRPr="00FE2660">
        <w:rPr>
          <w:rFonts w:ascii="Times New Roman" w:hAnsi="Times New Roman" w:cs="Times New Roman" w:hint="eastAsia"/>
          <w:bCs/>
          <w:sz w:val="24"/>
          <w:szCs w:val="24"/>
        </w:rPr>
        <w:t>15</w:t>
      </w:r>
      <w:r w:rsidRPr="00FE2660">
        <w:rPr>
          <w:rFonts w:ascii="Times New Roman" w:hAnsi="Times New Roman" w:cs="Times New Roman" w:hint="eastAsia"/>
          <w:bCs/>
          <w:sz w:val="24"/>
          <w:szCs w:val="24"/>
        </w:rPr>
        <w:t>℃的仓库的要求，在实际工程中，储存该温度下化学品</w:t>
      </w:r>
      <w:r w:rsidRPr="00FE2660">
        <w:rPr>
          <w:rFonts w:ascii="Times New Roman" w:hAnsi="Times New Roman" w:cs="Times New Roman" w:hint="eastAsia"/>
          <w:bCs/>
          <w:sz w:val="24"/>
          <w:szCs w:val="24"/>
        </w:rPr>
        <w:lastRenderedPageBreak/>
        <w:t>库</w:t>
      </w:r>
      <w:r w:rsidR="006C6207" w:rsidRPr="00FE2660">
        <w:rPr>
          <w:rFonts w:ascii="Times New Roman" w:hAnsi="Times New Roman" w:cs="Times New Roman" w:hint="eastAsia"/>
          <w:bCs/>
          <w:sz w:val="24"/>
          <w:szCs w:val="24"/>
        </w:rPr>
        <w:t>可细</w:t>
      </w:r>
      <w:r w:rsidRPr="00FE2660">
        <w:rPr>
          <w:rFonts w:ascii="Times New Roman" w:hAnsi="Times New Roman" w:cs="Times New Roman" w:hint="eastAsia"/>
          <w:bCs/>
          <w:sz w:val="24"/>
          <w:szCs w:val="24"/>
        </w:rPr>
        <w:t>分为</w:t>
      </w:r>
      <w:r w:rsidRPr="00FE2660">
        <w:rPr>
          <w:rFonts w:ascii="Times New Roman" w:hAnsi="Times New Roman" w:cs="Times New Roman" w:hint="eastAsia"/>
          <w:bCs/>
          <w:sz w:val="24"/>
          <w:szCs w:val="24"/>
        </w:rPr>
        <w:t>5</w:t>
      </w:r>
      <w:r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10</w:t>
      </w:r>
      <w:r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15</w:t>
      </w:r>
      <w:r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0</w:t>
      </w:r>
      <w:r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-5</w:t>
      </w:r>
      <w:r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-10</w:t>
      </w:r>
      <w:r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-15</w:t>
      </w:r>
      <w:r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-20</w:t>
      </w:r>
      <w:r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-25</w:t>
      </w:r>
      <w:r w:rsidRPr="00FE2660">
        <w:rPr>
          <w:rFonts w:ascii="Times New Roman" w:hAnsi="Times New Roman" w:cs="Times New Roman" w:hint="eastAsia"/>
          <w:bCs/>
          <w:sz w:val="24"/>
          <w:szCs w:val="24"/>
        </w:rPr>
        <w:t>℃等不同温度。</w:t>
      </w:r>
    </w:p>
    <w:p w14:paraId="7B957B56" w14:textId="5FF4CECE" w:rsidR="0059734D" w:rsidRPr="00FE2660" w:rsidRDefault="0059734D" w:rsidP="009B70AF">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b/>
          <w:bCs/>
          <w:sz w:val="24"/>
          <w:szCs w:val="24"/>
        </w:rPr>
        <w:t xml:space="preserve">1  </w:t>
      </w:r>
      <w:r w:rsidRPr="00FE2660">
        <w:rPr>
          <w:rFonts w:ascii="Times New Roman" w:hAnsi="Times New Roman" w:cs="Times New Roman" w:hint="eastAsia"/>
          <w:bCs/>
          <w:sz w:val="24"/>
          <w:szCs w:val="24"/>
        </w:rPr>
        <w:t>在夏季当室温＜</w:t>
      </w:r>
      <w:r w:rsidRPr="00FE2660">
        <w:rPr>
          <w:rFonts w:ascii="Times New Roman" w:hAnsi="Times New Roman" w:cs="Times New Roman" w:hint="eastAsia"/>
          <w:bCs/>
          <w:sz w:val="24"/>
          <w:szCs w:val="24"/>
        </w:rPr>
        <w:t>16</w:t>
      </w:r>
      <w:r w:rsidRPr="00FE2660">
        <w:rPr>
          <w:rFonts w:ascii="Times New Roman" w:hAnsi="Times New Roman" w:cs="Times New Roman" w:hint="eastAsia"/>
          <w:bCs/>
          <w:sz w:val="24"/>
          <w:szCs w:val="24"/>
        </w:rPr>
        <w:t>℃时，围护结构有可能会出现结露现象，对储存的化学品造成安全隐患，应采取防结露的围护结构设计，按照冷库设计标准</w:t>
      </w:r>
      <w:r w:rsidRPr="00FE2660">
        <w:rPr>
          <w:rFonts w:ascii="Times New Roman" w:hAnsi="Times New Roman" w:cs="Times New Roman" w:hint="eastAsia"/>
          <w:bCs/>
          <w:sz w:val="24"/>
          <w:szCs w:val="24"/>
        </w:rPr>
        <w:t>GB50072-2021</w:t>
      </w:r>
      <w:r w:rsidRPr="00FE2660">
        <w:rPr>
          <w:rFonts w:ascii="Times New Roman" w:hAnsi="Times New Roman" w:cs="Times New Roman" w:hint="eastAsia"/>
          <w:bCs/>
          <w:sz w:val="24"/>
          <w:szCs w:val="24"/>
        </w:rPr>
        <w:t>第</w:t>
      </w:r>
      <w:r w:rsidRPr="00FE2660">
        <w:rPr>
          <w:rFonts w:ascii="Times New Roman" w:hAnsi="Times New Roman" w:cs="Times New Roman" w:hint="eastAsia"/>
          <w:bCs/>
          <w:sz w:val="24"/>
          <w:szCs w:val="24"/>
        </w:rPr>
        <w:t>4.3</w:t>
      </w:r>
      <w:r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4.6</w:t>
      </w:r>
      <w:r w:rsidRPr="00FE2660">
        <w:rPr>
          <w:rFonts w:ascii="Times New Roman" w:hAnsi="Times New Roman" w:cs="Times New Roman" w:hint="eastAsia"/>
          <w:bCs/>
          <w:sz w:val="24"/>
          <w:szCs w:val="24"/>
        </w:rPr>
        <w:t>章节执行。</w:t>
      </w:r>
    </w:p>
    <w:p w14:paraId="72FF8132" w14:textId="0036DB39" w:rsidR="0059734D" w:rsidRPr="00FE2660" w:rsidRDefault="002046BE" w:rsidP="009B70AF">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b/>
          <w:bCs/>
          <w:sz w:val="24"/>
          <w:szCs w:val="24"/>
        </w:rPr>
        <w:t xml:space="preserve">2  </w:t>
      </w:r>
      <w:r w:rsidR="0059734D" w:rsidRPr="00FE2660">
        <w:rPr>
          <w:rFonts w:ascii="Times New Roman" w:hAnsi="Times New Roman" w:cs="Times New Roman" w:hint="eastAsia"/>
          <w:bCs/>
          <w:sz w:val="24"/>
          <w:szCs w:val="24"/>
        </w:rPr>
        <w:t>设置通风系统的送风温度不应低于储存温度要求，从储存物质安全考虑。对于化学品库中的冷藏、冷冻库不当的通风会影响室内的温度，为物料的储存带来安全隐患。当工艺要求必须设置通风系统时，送入库内的新风必须经过多道预冷处理到储存温度。确保需要低温储存物质的稳定性</w:t>
      </w:r>
      <w:r w:rsidR="0059734D" w:rsidRPr="00FE2660">
        <w:rPr>
          <w:rFonts w:ascii="Times New Roman" w:hAnsi="Times New Roman" w:cs="Times New Roman" w:hint="eastAsia"/>
          <w:bCs/>
          <w:sz w:val="24"/>
          <w:szCs w:val="24"/>
        </w:rPr>
        <w:t xml:space="preserve">, </w:t>
      </w:r>
      <w:r w:rsidR="0059734D" w:rsidRPr="00FE2660">
        <w:rPr>
          <w:rFonts w:ascii="Times New Roman" w:hAnsi="Times New Roman" w:cs="Times New Roman" w:hint="eastAsia"/>
          <w:bCs/>
          <w:sz w:val="24"/>
          <w:szCs w:val="24"/>
        </w:rPr>
        <w:t>抑制其热分解反应。</w:t>
      </w:r>
    </w:p>
    <w:p w14:paraId="02E9F24F" w14:textId="545D7029" w:rsidR="00AC28E1" w:rsidRPr="00FE2660" w:rsidRDefault="00AC28E1" w:rsidP="009B70AF">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b/>
          <w:bCs/>
          <w:sz w:val="24"/>
          <w:szCs w:val="24"/>
        </w:rPr>
        <w:t xml:space="preserve">3  </w:t>
      </w:r>
      <w:r w:rsidRPr="00FE2660">
        <w:rPr>
          <w:rFonts w:ascii="Times New Roman" w:hAnsi="Times New Roman" w:cs="Times New Roman" w:hint="eastAsia"/>
          <w:bCs/>
          <w:sz w:val="24"/>
          <w:szCs w:val="24"/>
        </w:rPr>
        <w:t>对有叉车等装卸设备进、出的仓库，此时外门的尺寸较大，平开门或自动侧开门的密封性较差，极易在门或门框上形成结露和结霜，造成冷量损耗，不利于节能；自动门的频繁开启，也会影响室内温度。设置限位开关和报警装置是防止外门在不当的操作下，外门未关闭而影响室内温度，造成安全事故。</w:t>
      </w:r>
    </w:p>
    <w:p w14:paraId="64017B11" w14:textId="52FD7E80" w:rsidR="00AC28E1" w:rsidRPr="00FE2660" w:rsidRDefault="00AC28E1" w:rsidP="009B70AF">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b/>
          <w:bCs/>
          <w:sz w:val="24"/>
          <w:szCs w:val="24"/>
        </w:rPr>
        <w:t xml:space="preserve">4  </w:t>
      </w:r>
      <w:r w:rsidRPr="00FE2660">
        <w:rPr>
          <w:rFonts w:ascii="Times New Roman" w:hAnsi="Times New Roman" w:cs="Times New Roman" w:hint="eastAsia"/>
          <w:bCs/>
          <w:sz w:val="24"/>
          <w:szCs w:val="24"/>
        </w:rPr>
        <w:t>室温＜</w:t>
      </w:r>
      <w:r w:rsidRPr="00FE2660">
        <w:rPr>
          <w:rFonts w:ascii="Times New Roman" w:hAnsi="Times New Roman" w:cs="Times New Roman" w:hint="eastAsia"/>
          <w:bCs/>
          <w:sz w:val="24"/>
          <w:szCs w:val="24"/>
        </w:rPr>
        <w:t>15</w:t>
      </w:r>
      <w:r w:rsidRPr="00FE2660">
        <w:rPr>
          <w:rFonts w:ascii="Times New Roman" w:hAnsi="Times New Roman" w:cs="Times New Roman" w:hint="eastAsia"/>
          <w:bCs/>
          <w:sz w:val="24"/>
          <w:szCs w:val="24"/>
        </w:rPr>
        <w:t>℃的仓库，温度低，人员在室内工作时间较长时，易形成不适感，如外门在不当的操作情况下无法开启，此时会危害人的生命，设置紧急手动按钮报警，目的是保证人的安全。手动按钮报警可设置在仓库内通向室外的外门附近。目前也有专业厂家生产的冷库门带有内部脱锁脱险装置，可从内部打开被锁闭的门，以便脱险。</w:t>
      </w:r>
    </w:p>
    <w:p w14:paraId="27DB2820" w14:textId="349630EE" w:rsidR="00AC28E1" w:rsidRPr="00FE2660" w:rsidRDefault="00AC28E1" w:rsidP="009B70AF">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b/>
          <w:bCs/>
          <w:sz w:val="24"/>
          <w:szCs w:val="24"/>
        </w:rPr>
        <w:t xml:space="preserve">5  </w:t>
      </w:r>
      <w:r w:rsidRPr="00FE2660">
        <w:rPr>
          <w:rFonts w:ascii="Times New Roman" w:hAnsi="Times New Roman" w:cs="Times New Roman" w:hint="eastAsia"/>
          <w:bCs/>
          <w:sz w:val="24"/>
          <w:szCs w:val="24"/>
        </w:rPr>
        <w:t>目的是更准确地了解室内温度。如需要，可把就地温度指示传输到中控室，在中控室集中监控。</w:t>
      </w:r>
    </w:p>
    <w:p w14:paraId="3900C7C0" w14:textId="50C80E10" w:rsidR="00AC153A" w:rsidRPr="00FE2660" w:rsidRDefault="00AC28E1" w:rsidP="009B70AF">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b/>
          <w:bCs/>
          <w:sz w:val="24"/>
          <w:szCs w:val="24"/>
        </w:rPr>
        <w:t xml:space="preserve">6  </w:t>
      </w:r>
      <w:r w:rsidRPr="00FE2660">
        <w:rPr>
          <w:rFonts w:ascii="Times New Roman" w:hAnsi="Times New Roman" w:cs="Times New Roman" w:hint="eastAsia"/>
          <w:bCs/>
          <w:sz w:val="24"/>
          <w:szCs w:val="24"/>
        </w:rPr>
        <w:t>在低温下，喷淋后的水要及时排除，防止结冰。对喷淋后造成污染的水源不能直接排至工厂内的排水系统，要考虑二次处理。</w:t>
      </w:r>
    </w:p>
    <w:p w14:paraId="6822505F" w14:textId="0C4BD9E0" w:rsidR="00F30F43" w:rsidRPr="00FE2660" w:rsidRDefault="0059734D" w:rsidP="0059734D">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sz w:val="24"/>
          <w:szCs w:val="24"/>
        </w:rPr>
        <w:t>11.7.</w:t>
      </w:r>
      <w:r w:rsidR="003529A9" w:rsidRPr="00FE2660">
        <w:rPr>
          <w:rFonts w:ascii="Times New Roman" w:hAnsi="Times New Roman" w:cs="Times New Roman" w:hint="eastAsia"/>
          <w:b/>
          <w:sz w:val="24"/>
          <w:szCs w:val="24"/>
        </w:rPr>
        <w:t>5</w:t>
      </w:r>
      <w:r w:rsidR="003529A9" w:rsidRPr="00FE2660">
        <w:rPr>
          <w:rFonts w:ascii="Times New Roman" w:hAnsi="Times New Roman" w:cs="Times New Roman" w:hint="eastAsia"/>
          <w:bCs/>
          <w:sz w:val="24"/>
          <w:szCs w:val="24"/>
        </w:rPr>
        <w:t xml:space="preserve">  </w:t>
      </w:r>
      <w:r w:rsidR="00F30F43" w:rsidRPr="00FE2660">
        <w:rPr>
          <w:rFonts w:ascii="Times New Roman" w:hAnsi="Times New Roman" w:cs="Times New Roman" w:hint="eastAsia"/>
          <w:bCs/>
          <w:sz w:val="24"/>
          <w:szCs w:val="24"/>
        </w:rPr>
        <w:t>本条是对危险化学品库的空调或制冷设备备用的规定。</w:t>
      </w:r>
    </w:p>
    <w:p w14:paraId="252BB894" w14:textId="2334B613" w:rsidR="0059734D" w:rsidRPr="00FE2660" w:rsidRDefault="0059734D" w:rsidP="009B70AF">
      <w:pPr>
        <w:adjustRightInd w:val="0"/>
        <w:snapToGrid w:val="0"/>
        <w:spacing w:line="360" w:lineRule="auto"/>
        <w:ind w:firstLineChars="200" w:firstLine="480"/>
        <w:rPr>
          <w:rFonts w:ascii="Times New Roman" w:hAnsi="Times New Roman" w:cs="Times New Roman"/>
          <w:bCs/>
          <w:sz w:val="24"/>
          <w:szCs w:val="24"/>
        </w:rPr>
      </w:pPr>
      <w:r w:rsidRPr="00FE2660">
        <w:rPr>
          <w:rFonts w:ascii="Times New Roman" w:hAnsi="Times New Roman" w:cs="Times New Roman" w:hint="eastAsia"/>
          <w:bCs/>
          <w:sz w:val="24"/>
          <w:szCs w:val="24"/>
        </w:rPr>
        <w:t>危险化学品是化学品中的一种类型，只要在《危险化学品目录（</w:t>
      </w:r>
      <w:r w:rsidRPr="00FE2660">
        <w:rPr>
          <w:rFonts w:ascii="Times New Roman" w:hAnsi="Times New Roman" w:cs="Times New Roman"/>
          <w:bCs/>
          <w:sz w:val="24"/>
          <w:szCs w:val="24"/>
        </w:rPr>
        <w:t>2015</w:t>
      </w:r>
      <w:r w:rsidRPr="00FE2660">
        <w:rPr>
          <w:rFonts w:ascii="Times New Roman" w:hAnsi="Times New Roman" w:cs="Times New Roman" w:hint="eastAsia"/>
          <w:bCs/>
          <w:sz w:val="24"/>
          <w:szCs w:val="24"/>
        </w:rPr>
        <w:t>版）》中的化学品均称之为危险化学品。备用设备要求基于安全考虑。备用设备的容量需根据工艺对储存，物料的要求确定。除此之外，化学品库中的夏季温度要求不高于</w:t>
      </w:r>
      <w:r w:rsidRPr="00FE2660">
        <w:rPr>
          <w:rFonts w:ascii="Times New Roman" w:hAnsi="Times New Roman" w:cs="Times New Roman"/>
          <w:bCs/>
          <w:sz w:val="24"/>
          <w:szCs w:val="24"/>
        </w:rPr>
        <w:t>35</w:t>
      </w:r>
      <w:r w:rsidRPr="00FE2660">
        <w:rPr>
          <w:rFonts w:ascii="Times New Roman" w:hAnsi="Times New Roman" w:cs="Times New Roman" w:hint="eastAsia"/>
          <w:bCs/>
          <w:sz w:val="24"/>
          <w:szCs w:val="24"/>
        </w:rPr>
        <w:t>℃的常温库、冷藏库、冷冻库设有空调或制冷设备时也需要考虑备用。</w:t>
      </w:r>
    </w:p>
    <w:p w14:paraId="2863D6DF" w14:textId="1A271BEF" w:rsidR="00F30F43" w:rsidRPr="00FE2660" w:rsidRDefault="0059734D" w:rsidP="0059734D">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sz w:val="24"/>
          <w:szCs w:val="24"/>
        </w:rPr>
        <w:t>11.7.</w:t>
      </w:r>
      <w:r w:rsidR="003529A9" w:rsidRPr="00FE2660">
        <w:rPr>
          <w:rFonts w:ascii="Times New Roman" w:hAnsi="Times New Roman" w:cs="Times New Roman" w:hint="eastAsia"/>
          <w:b/>
          <w:sz w:val="24"/>
          <w:szCs w:val="24"/>
        </w:rPr>
        <w:t xml:space="preserve">6 </w:t>
      </w:r>
      <w:r w:rsidR="003529A9" w:rsidRPr="00FE2660">
        <w:rPr>
          <w:rFonts w:ascii="Times New Roman" w:hAnsi="Times New Roman" w:cs="Times New Roman" w:hint="eastAsia"/>
          <w:bCs/>
          <w:sz w:val="24"/>
          <w:szCs w:val="24"/>
        </w:rPr>
        <w:t xml:space="preserve"> </w:t>
      </w:r>
      <w:r w:rsidRPr="00FE2660">
        <w:rPr>
          <w:rFonts w:ascii="Times New Roman" w:hAnsi="Times New Roman" w:cs="Times New Roman" w:hint="eastAsia"/>
          <w:bCs/>
          <w:sz w:val="24"/>
          <w:szCs w:val="24"/>
        </w:rPr>
        <w:t>新增条文</w:t>
      </w:r>
      <w:r w:rsidR="00F30F43" w:rsidRPr="00FE2660">
        <w:rPr>
          <w:rFonts w:ascii="Times New Roman" w:hAnsi="Times New Roman" w:cs="Times New Roman" w:hint="eastAsia"/>
          <w:bCs/>
          <w:sz w:val="24"/>
          <w:szCs w:val="24"/>
        </w:rPr>
        <w:t>。</w:t>
      </w:r>
    </w:p>
    <w:p w14:paraId="1954BA38" w14:textId="1936E063" w:rsidR="0059734D" w:rsidRPr="00FE2660" w:rsidRDefault="0059734D" w:rsidP="00E8289F">
      <w:pPr>
        <w:adjustRightInd w:val="0"/>
        <w:snapToGrid w:val="0"/>
        <w:spacing w:line="360" w:lineRule="auto"/>
        <w:ind w:firstLineChars="200" w:firstLine="480"/>
        <w:rPr>
          <w:rFonts w:ascii="Times New Roman" w:hAnsi="Times New Roman" w:cs="Times New Roman"/>
          <w:bCs/>
          <w:sz w:val="24"/>
          <w:szCs w:val="24"/>
        </w:rPr>
      </w:pPr>
      <w:r w:rsidRPr="00FE2660">
        <w:rPr>
          <w:rFonts w:ascii="Times New Roman" w:hAnsi="Times New Roman" w:cs="Times New Roman" w:hint="eastAsia"/>
          <w:bCs/>
          <w:sz w:val="24"/>
          <w:szCs w:val="24"/>
        </w:rPr>
        <w:t>根据《工业建筑供暖通风与空气调节设计规范》</w:t>
      </w:r>
      <w:r w:rsidRPr="00FE2660">
        <w:rPr>
          <w:rFonts w:ascii="Times New Roman" w:hAnsi="Times New Roman" w:cs="Times New Roman" w:hint="eastAsia"/>
          <w:bCs/>
          <w:sz w:val="24"/>
          <w:szCs w:val="24"/>
        </w:rPr>
        <w:t xml:space="preserve">GB50019-2015 </w:t>
      </w:r>
      <w:r w:rsidRPr="00FE2660">
        <w:rPr>
          <w:rFonts w:ascii="Times New Roman" w:hAnsi="Times New Roman" w:cs="Times New Roman" w:hint="eastAsia"/>
          <w:bCs/>
          <w:sz w:val="24"/>
          <w:szCs w:val="24"/>
        </w:rPr>
        <w:t>第</w:t>
      </w:r>
      <w:r w:rsidRPr="00FE2660">
        <w:rPr>
          <w:rFonts w:ascii="Times New Roman" w:hAnsi="Times New Roman" w:cs="Times New Roman" w:hint="eastAsia"/>
          <w:bCs/>
          <w:sz w:val="24"/>
          <w:szCs w:val="24"/>
        </w:rPr>
        <w:t>6.9.3</w:t>
      </w:r>
      <w:r w:rsidRPr="00FE2660">
        <w:rPr>
          <w:rFonts w:ascii="Times New Roman" w:hAnsi="Times New Roman" w:cs="Times New Roman" w:hint="eastAsia"/>
          <w:bCs/>
          <w:sz w:val="24"/>
          <w:szCs w:val="24"/>
        </w:rPr>
        <w:t>条</w:t>
      </w:r>
      <w:r w:rsidRPr="00FE2660">
        <w:rPr>
          <w:rFonts w:ascii="Times New Roman" w:hAnsi="Times New Roman" w:cs="Times New Roman" w:hint="eastAsia"/>
          <w:bCs/>
          <w:sz w:val="24"/>
          <w:szCs w:val="24"/>
        </w:rPr>
        <w:t>1</w:t>
      </w:r>
      <w:r w:rsidRPr="00FE2660">
        <w:rPr>
          <w:rFonts w:ascii="Times New Roman" w:hAnsi="Times New Roman" w:cs="Times New Roman" w:hint="eastAsia"/>
          <w:bCs/>
          <w:sz w:val="24"/>
          <w:szCs w:val="24"/>
        </w:rPr>
        <w:t>款以及《建筑防火通用规范》</w:t>
      </w:r>
      <w:r w:rsidRPr="00FE2660">
        <w:rPr>
          <w:rFonts w:ascii="Times New Roman" w:hAnsi="Times New Roman" w:cs="Times New Roman" w:hint="eastAsia"/>
          <w:bCs/>
          <w:sz w:val="24"/>
          <w:szCs w:val="24"/>
        </w:rPr>
        <w:t>GB55037-2022</w:t>
      </w:r>
      <w:r w:rsidRPr="00FE2660">
        <w:rPr>
          <w:rFonts w:ascii="Times New Roman" w:hAnsi="Times New Roman" w:cs="Times New Roman" w:hint="eastAsia"/>
          <w:bCs/>
          <w:sz w:val="24"/>
          <w:szCs w:val="24"/>
        </w:rPr>
        <w:t>第</w:t>
      </w:r>
      <w:r w:rsidRPr="00FE2660">
        <w:rPr>
          <w:rFonts w:ascii="Times New Roman" w:hAnsi="Times New Roman" w:cs="Times New Roman" w:hint="eastAsia"/>
          <w:bCs/>
          <w:sz w:val="24"/>
          <w:szCs w:val="24"/>
        </w:rPr>
        <w:t>9.3.2</w:t>
      </w:r>
      <w:r w:rsidRPr="00FE2660">
        <w:rPr>
          <w:rFonts w:ascii="Times New Roman" w:hAnsi="Times New Roman" w:cs="Times New Roman" w:hint="eastAsia"/>
          <w:bCs/>
          <w:sz w:val="24"/>
          <w:szCs w:val="24"/>
        </w:rPr>
        <w:t>条</w:t>
      </w:r>
      <w:r w:rsidRPr="00FE2660">
        <w:rPr>
          <w:rFonts w:ascii="Times New Roman" w:hAnsi="Times New Roman" w:cs="Times New Roman" w:hint="eastAsia"/>
          <w:bCs/>
          <w:sz w:val="24"/>
          <w:szCs w:val="24"/>
        </w:rPr>
        <w:t>2</w:t>
      </w:r>
      <w:r w:rsidRPr="00FE2660">
        <w:rPr>
          <w:rFonts w:ascii="Times New Roman" w:hAnsi="Times New Roman" w:cs="Times New Roman" w:hint="eastAsia"/>
          <w:bCs/>
          <w:sz w:val="24"/>
          <w:szCs w:val="24"/>
        </w:rPr>
        <w:t>款。</w:t>
      </w:r>
    </w:p>
    <w:p w14:paraId="502D4FD9" w14:textId="3F603B33" w:rsidR="00083E08" w:rsidRPr="00FE2660" w:rsidRDefault="0059734D" w:rsidP="0059734D">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sz w:val="24"/>
          <w:szCs w:val="24"/>
        </w:rPr>
        <w:lastRenderedPageBreak/>
        <w:t>11.7.</w:t>
      </w:r>
      <w:r w:rsidR="003529A9" w:rsidRPr="00FE2660">
        <w:rPr>
          <w:rFonts w:ascii="Times New Roman" w:hAnsi="Times New Roman" w:cs="Times New Roman" w:hint="eastAsia"/>
          <w:b/>
          <w:sz w:val="24"/>
          <w:szCs w:val="24"/>
        </w:rPr>
        <w:t xml:space="preserve">7 </w:t>
      </w:r>
      <w:r w:rsidR="003529A9" w:rsidRPr="00FE2660">
        <w:rPr>
          <w:rFonts w:ascii="Times New Roman" w:hAnsi="Times New Roman" w:cs="Times New Roman" w:hint="eastAsia"/>
          <w:bCs/>
          <w:sz w:val="24"/>
          <w:szCs w:val="24"/>
        </w:rPr>
        <w:t xml:space="preserve"> </w:t>
      </w:r>
      <w:r w:rsidR="00083E08" w:rsidRPr="00FE2660">
        <w:rPr>
          <w:rFonts w:ascii="Times New Roman" w:hAnsi="Times New Roman" w:cs="Times New Roman" w:hint="eastAsia"/>
          <w:bCs/>
          <w:sz w:val="24"/>
          <w:szCs w:val="24"/>
        </w:rPr>
        <w:t>新增条文。</w:t>
      </w:r>
    </w:p>
    <w:p w14:paraId="4AF22522" w14:textId="6DF3E31A" w:rsidR="0059734D" w:rsidRPr="00FE2660" w:rsidRDefault="0059734D" w:rsidP="00E8289F">
      <w:pPr>
        <w:adjustRightInd w:val="0"/>
        <w:snapToGrid w:val="0"/>
        <w:spacing w:line="360" w:lineRule="auto"/>
        <w:ind w:firstLineChars="200" w:firstLine="480"/>
        <w:rPr>
          <w:rFonts w:ascii="Times New Roman" w:hAnsi="Times New Roman" w:cs="Times New Roman"/>
          <w:bCs/>
          <w:sz w:val="24"/>
          <w:szCs w:val="24"/>
        </w:rPr>
      </w:pPr>
      <w:r w:rsidRPr="00FE2660">
        <w:rPr>
          <w:rFonts w:ascii="Times New Roman" w:hAnsi="Times New Roman" w:cs="Times New Roman" w:hint="eastAsia"/>
          <w:bCs/>
          <w:sz w:val="24"/>
          <w:szCs w:val="24"/>
        </w:rPr>
        <w:t>根据</w:t>
      </w:r>
      <w:r w:rsidRPr="00FE2660">
        <w:rPr>
          <w:rFonts w:ascii="Times New Roman" w:hAnsi="Times New Roman" w:cs="Times New Roman" w:hint="eastAsia"/>
          <w:bCs/>
          <w:sz w:val="24"/>
          <w:szCs w:val="24"/>
        </w:rPr>
        <w:t>GB6944</w:t>
      </w:r>
      <w:r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GB12268</w:t>
      </w:r>
      <w:r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GB13690</w:t>
      </w:r>
      <w:r w:rsidRPr="00FE2660">
        <w:rPr>
          <w:rFonts w:ascii="Times New Roman" w:hAnsi="Times New Roman" w:cs="Times New Roman" w:hint="eastAsia"/>
          <w:bCs/>
          <w:sz w:val="24"/>
          <w:szCs w:val="24"/>
        </w:rPr>
        <w:t>规范都将有机过氧化物列为危险化学品。目前</w:t>
      </w:r>
      <w:r w:rsidR="00AD772B" w:rsidRPr="00FE2660">
        <w:rPr>
          <w:rFonts w:ascii="Times New Roman" w:hAnsi="Times New Roman" w:cs="Times New Roman" w:hint="eastAsia"/>
          <w:bCs/>
          <w:sz w:val="24"/>
          <w:szCs w:val="24"/>
        </w:rPr>
        <w:t>化工、</w:t>
      </w:r>
      <w:r w:rsidRPr="00FE2660">
        <w:rPr>
          <w:rFonts w:ascii="Times New Roman" w:hAnsi="Times New Roman" w:cs="Times New Roman" w:hint="eastAsia"/>
          <w:bCs/>
          <w:sz w:val="24"/>
          <w:szCs w:val="24"/>
        </w:rPr>
        <w:t>石化工程设计中涉及的有机过氧化物库均为甲、乙类仓库，有低温储存要求的甲、乙类有机过氧化物库属于《建筑防火通用规范》</w:t>
      </w:r>
      <w:r w:rsidR="00AD772B" w:rsidRPr="00FE2660">
        <w:rPr>
          <w:rFonts w:ascii="Times New Roman" w:hAnsi="Times New Roman" w:cs="Times New Roman" w:hint="eastAsia"/>
          <w:bCs/>
          <w:sz w:val="24"/>
          <w:szCs w:val="24"/>
        </w:rPr>
        <w:t xml:space="preserve"> GB55037-2022</w:t>
      </w:r>
      <w:r w:rsidRPr="00FE2660">
        <w:rPr>
          <w:rFonts w:ascii="Times New Roman" w:hAnsi="Times New Roman" w:cs="Times New Roman" w:hint="eastAsia"/>
          <w:bCs/>
          <w:sz w:val="24"/>
          <w:szCs w:val="24"/>
        </w:rPr>
        <w:t>第</w:t>
      </w:r>
      <w:r w:rsidRPr="00FE2660">
        <w:rPr>
          <w:rFonts w:ascii="Times New Roman" w:hAnsi="Times New Roman" w:cs="Times New Roman" w:hint="eastAsia"/>
          <w:bCs/>
          <w:sz w:val="24"/>
          <w:szCs w:val="24"/>
        </w:rPr>
        <w:t>9.1.1</w:t>
      </w:r>
      <w:r w:rsidRPr="00FE2660">
        <w:rPr>
          <w:rFonts w:ascii="Times New Roman" w:hAnsi="Times New Roman" w:cs="Times New Roman" w:hint="eastAsia"/>
          <w:bCs/>
          <w:sz w:val="24"/>
          <w:szCs w:val="24"/>
        </w:rPr>
        <w:t>条中所规定的“除有特殊功能或型暖要求的场所”。甲</w:t>
      </w:r>
      <w:r w:rsidR="001E7494"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乙</w:t>
      </w:r>
      <w:r w:rsidR="00AD772B" w:rsidRPr="00FE2660">
        <w:rPr>
          <w:rFonts w:ascii="Times New Roman" w:hAnsi="Times New Roman" w:cs="Times New Roman" w:hint="eastAsia"/>
          <w:bCs/>
          <w:sz w:val="24"/>
          <w:szCs w:val="24"/>
        </w:rPr>
        <w:t>类</w:t>
      </w:r>
      <w:r w:rsidRPr="00FE2660">
        <w:rPr>
          <w:rFonts w:ascii="Times New Roman" w:hAnsi="Times New Roman" w:cs="Times New Roman" w:hint="eastAsia"/>
          <w:bCs/>
          <w:sz w:val="24"/>
          <w:szCs w:val="24"/>
        </w:rPr>
        <w:t>低温有机过氧化物库</w:t>
      </w:r>
      <w:r w:rsidR="001E7494" w:rsidRPr="00FE2660">
        <w:rPr>
          <w:rFonts w:ascii="Times New Roman" w:hAnsi="Times New Roman" w:cs="Times New Roman" w:hint="eastAsia"/>
          <w:bCs/>
          <w:sz w:val="24"/>
          <w:szCs w:val="24"/>
        </w:rPr>
        <w:t>在化工、</w:t>
      </w:r>
      <w:r w:rsidRPr="00FE2660">
        <w:rPr>
          <w:rFonts w:ascii="Times New Roman" w:hAnsi="Times New Roman" w:cs="Times New Roman" w:hint="eastAsia"/>
          <w:bCs/>
          <w:sz w:val="24"/>
          <w:szCs w:val="24"/>
        </w:rPr>
        <w:t>石油化工企业中单独设置的，要求全年储存温度低于</w:t>
      </w:r>
      <w:r w:rsidRPr="00FE2660">
        <w:rPr>
          <w:rFonts w:ascii="Times New Roman" w:hAnsi="Times New Roman" w:cs="Times New Roman" w:hint="eastAsia"/>
          <w:bCs/>
          <w:sz w:val="24"/>
          <w:szCs w:val="24"/>
        </w:rPr>
        <w:t>10</w:t>
      </w:r>
      <w:r w:rsidRPr="00FE2660">
        <w:rPr>
          <w:rFonts w:ascii="Times New Roman" w:hAnsi="Times New Roman" w:cs="Times New Roman" w:hint="eastAsia"/>
          <w:bCs/>
          <w:sz w:val="24"/>
          <w:szCs w:val="24"/>
        </w:rPr>
        <w:t>℃的有机过氧化物仓库。</w:t>
      </w:r>
    </w:p>
    <w:p w14:paraId="46875C72" w14:textId="3152A9F3" w:rsidR="0059734D" w:rsidRPr="00FE2660" w:rsidRDefault="0059734D" w:rsidP="0059734D">
      <w:pPr>
        <w:adjustRightInd w:val="0"/>
        <w:snapToGrid w:val="0"/>
        <w:spacing w:line="360" w:lineRule="auto"/>
        <w:ind w:firstLineChars="200" w:firstLine="480"/>
        <w:rPr>
          <w:rFonts w:ascii="Times New Roman" w:hAnsi="Times New Roman" w:cs="Times New Roman"/>
          <w:bCs/>
          <w:sz w:val="24"/>
          <w:szCs w:val="24"/>
        </w:rPr>
      </w:pPr>
      <w:r w:rsidRPr="00FE2660">
        <w:rPr>
          <w:rFonts w:ascii="Times New Roman" w:hAnsi="Times New Roman" w:cs="Times New Roman" w:hint="eastAsia"/>
          <w:bCs/>
          <w:sz w:val="24"/>
          <w:szCs w:val="24"/>
        </w:rPr>
        <w:t>在</w:t>
      </w:r>
      <w:r w:rsidR="006203AE" w:rsidRPr="00FE2660">
        <w:rPr>
          <w:rFonts w:ascii="Times New Roman" w:hAnsi="Times New Roman" w:cs="Times New Roman" w:hint="eastAsia"/>
          <w:bCs/>
          <w:sz w:val="24"/>
          <w:szCs w:val="24"/>
        </w:rPr>
        <w:t>化工、</w:t>
      </w:r>
      <w:r w:rsidRPr="00FE2660">
        <w:rPr>
          <w:rFonts w:ascii="Times New Roman" w:hAnsi="Times New Roman" w:cs="Times New Roman" w:hint="eastAsia"/>
          <w:bCs/>
          <w:sz w:val="24"/>
          <w:szCs w:val="24"/>
        </w:rPr>
        <w:t>石化行业中一些聚合反应需要的引发剂均为有机过氧化物。有机过氧化物因其分子结构中相对较弱</w:t>
      </w:r>
      <w:r w:rsidRPr="00FE2660">
        <w:rPr>
          <w:rFonts w:ascii="Times New Roman" w:hAnsi="Times New Roman" w:cs="Times New Roman" w:hint="eastAsia"/>
          <w:bCs/>
          <w:sz w:val="24"/>
          <w:szCs w:val="24"/>
        </w:rPr>
        <w:t>-</w:t>
      </w:r>
      <w:r w:rsidR="006203AE" w:rsidRPr="00FE2660">
        <w:rPr>
          <w:rFonts w:ascii="Times New Roman" w:hAnsi="Times New Roman" w:cs="Times New Roman" w:hint="eastAsia"/>
          <w:bCs/>
          <w:sz w:val="24"/>
          <w:szCs w:val="24"/>
        </w:rPr>
        <w:t>O</w:t>
      </w:r>
      <w:r w:rsidRPr="00FE2660">
        <w:rPr>
          <w:rFonts w:ascii="Times New Roman" w:hAnsi="Times New Roman" w:cs="Times New Roman" w:hint="eastAsia"/>
          <w:bCs/>
          <w:sz w:val="24"/>
          <w:szCs w:val="24"/>
        </w:rPr>
        <w:t>-</w:t>
      </w:r>
      <w:r w:rsidR="006203AE" w:rsidRPr="00FE2660">
        <w:rPr>
          <w:rFonts w:ascii="Times New Roman" w:hAnsi="Times New Roman" w:cs="Times New Roman" w:hint="eastAsia"/>
          <w:bCs/>
          <w:sz w:val="24"/>
          <w:szCs w:val="24"/>
        </w:rPr>
        <w:t>O</w:t>
      </w:r>
      <w:r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键呈现热不稳定性，使其具有对热敏感，在高于某一温度时发生放热失控分解。这种自加热就会加速并引起剧烈燃烧或热爆炸。每一种包装的过氧化物都有一个自加热加速的特性温度，这一温度被称为自加速分解温度（</w:t>
      </w:r>
      <w:r w:rsidRPr="00FE2660">
        <w:rPr>
          <w:rFonts w:ascii="Times New Roman" w:hAnsi="Times New Roman" w:cs="Times New Roman" w:hint="eastAsia"/>
          <w:bCs/>
          <w:sz w:val="24"/>
          <w:szCs w:val="24"/>
        </w:rPr>
        <w:t>SADT</w:t>
      </w:r>
      <w:r w:rsidRPr="00FE2660">
        <w:rPr>
          <w:rFonts w:ascii="Times New Roman" w:hAnsi="Times New Roman" w:cs="Times New Roman" w:hint="eastAsia"/>
          <w:bCs/>
          <w:sz w:val="24"/>
          <w:szCs w:val="24"/>
        </w:rPr>
        <w:t>）。</w:t>
      </w:r>
    </w:p>
    <w:p w14:paraId="51F26C1C" w14:textId="00157B20" w:rsidR="0059734D" w:rsidRPr="00FE2660" w:rsidRDefault="0059734D" w:rsidP="0059734D">
      <w:pPr>
        <w:adjustRightInd w:val="0"/>
        <w:snapToGrid w:val="0"/>
        <w:spacing w:line="360" w:lineRule="auto"/>
        <w:ind w:firstLineChars="200" w:firstLine="480"/>
        <w:rPr>
          <w:rFonts w:ascii="Times New Roman" w:hAnsi="Times New Roman" w:cs="Times New Roman"/>
          <w:bCs/>
          <w:sz w:val="24"/>
          <w:szCs w:val="24"/>
        </w:rPr>
      </w:pPr>
      <w:r w:rsidRPr="00FE2660">
        <w:rPr>
          <w:rFonts w:ascii="Times New Roman" w:hAnsi="Times New Roman" w:cs="Times New Roman" w:hint="eastAsia"/>
          <w:bCs/>
          <w:sz w:val="24"/>
          <w:szCs w:val="24"/>
        </w:rPr>
        <w:t>天津阿克苏诺贝尔过氧化物有限公司根据法国、德国、荷兰、瑞典、美国、英国关于储存方面的法规，给出的有关“有机过氧化物的储存”的安全手册，明确为了将有机过氧化物分解的可能性降到最低</w:t>
      </w:r>
      <w:r w:rsidR="006203AE"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在保证产品质量和防止剧烈反应方面温度控制是最为关键的控制手段。同时给出了</w:t>
      </w:r>
      <w:r w:rsidRPr="00FE2660">
        <w:rPr>
          <w:rFonts w:ascii="Times New Roman" w:hAnsi="Times New Roman" w:cs="Times New Roman" w:hint="eastAsia"/>
          <w:bCs/>
          <w:sz w:val="24"/>
          <w:szCs w:val="24"/>
        </w:rPr>
        <w:t>SADT</w:t>
      </w:r>
      <w:r w:rsidRPr="00FE2660">
        <w:rPr>
          <w:rFonts w:ascii="Times New Roman" w:hAnsi="Times New Roman" w:cs="Times New Roman" w:hint="eastAsia"/>
          <w:bCs/>
          <w:sz w:val="24"/>
          <w:szCs w:val="24"/>
        </w:rPr>
        <w:t>、控制温度、报警温度的温差要求，要求有机过氧化物储存需要有严格的温度控制和超温报警。由于有机过氧化物蒸汽压低，一般来说，其闪点高于分解温度（</w:t>
      </w:r>
      <w:r w:rsidRPr="00FE2660">
        <w:rPr>
          <w:rFonts w:ascii="Times New Roman" w:hAnsi="Times New Roman" w:cs="Times New Roman" w:hint="eastAsia"/>
          <w:bCs/>
          <w:sz w:val="24"/>
          <w:szCs w:val="24"/>
        </w:rPr>
        <w:t>SADT</w:t>
      </w:r>
      <w:r w:rsidRPr="00FE2660">
        <w:rPr>
          <w:rFonts w:ascii="Times New Roman" w:hAnsi="Times New Roman" w:cs="Times New Roman" w:hint="eastAsia"/>
          <w:bCs/>
          <w:sz w:val="24"/>
          <w:szCs w:val="24"/>
        </w:rPr>
        <w:t>），控制温度又比</w:t>
      </w:r>
      <w:r w:rsidRPr="00FE2660">
        <w:rPr>
          <w:rFonts w:ascii="Times New Roman" w:hAnsi="Times New Roman" w:cs="Times New Roman" w:hint="eastAsia"/>
          <w:bCs/>
          <w:sz w:val="24"/>
          <w:szCs w:val="24"/>
        </w:rPr>
        <w:t>SADT</w:t>
      </w:r>
      <w:r w:rsidRPr="00FE2660">
        <w:rPr>
          <w:rFonts w:ascii="Times New Roman" w:hAnsi="Times New Roman" w:cs="Times New Roman" w:hint="eastAsia"/>
          <w:bCs/>
          <w:sz w:val="24"/>
          <w:szCs w:val="24"/>
        </w:rPr>
        <w:t>低</w:t>
      </w:r>
      <w:r w:rsidRPr="00FE2660">
        <w:rPr>
          <w:rFonts w:ascii="Times New Roman" w:hAnsi="Times New Roman" w:cs="Times New Roman" w:hint="eastAsia"/>
          <w:bCs/>
          <w:sz w:val="24"/>
          <w:szCs w:val="24"/>
        </w:rPr>
        <w:t>20</w:t>
      </w:r>
      <w:r w:rsidRPr="00FE2660">
        <w:rPr>
          <w:rFonts w:ascii="Times New Roman" w:hAnsi="Times New Roman" w:cs="Times New Roman" w:hint="eastAsia"/>
          <w:bCs/>
          <w:sz w:val="24"/>
          <w:szCs w:val="24"/>
        </w:rPr>
        <w:t>℃。英国</w:t>
      </w:r>
      <w:r w:rsidRPr="00FE2660">
        <w:rPr>
          <w:rFonts w:ascii="Times New Roman" w:hAnsi="Times New Roman" w:cs="Times New Roman" w:hint="eastAsia"/>
          <w:bCs/>
          <w:sz w:val="24"/>
          <w:szCs w:val="24"/>
        </w:rPr>
        <w:t>The storage and handling oforganic peroxidesGuidance Note CS21</w:t>
      </w:r>
      <w:r w:rsidRPr="00FE2660">
        <w:rPr>
          <w:rFonts w:ascii="Times New Roman" w:hAnsi="Times New Roman" w:cs="Times New Roman" w:hint="eastAsia"/>
          <w:bCs/>
          <w:sz w:val="24"/>
          <w:szCs w:val="24"/>
        </w:rPr>
        <w:t>“有机过氧化物的储存和处理指南”中，列出了</w:t>
      </w:r>
      <w:r w:rsidRPr="00FE2660">
        <w:rPr>
          <w:rFonts w:ascii="Times New Roman" w:hAnsi="Times New Roman" w:cs="Times New Roman" w:hint="eastAsia"/>
          <w:bCs/>
          <w:sz w:val="24"/>
          <w:szCs w:val="24"/>
        </w:rPr>
        <w:t>103</w:t>
      </w:r>
      <w:r w:rsidRPr="00FE2660">
        <w:rPr>
          <w:rFonts w:ascii="Times New Roman" w:hAnsi="Times New Roman" w:cs="Times New Roman" w:hint="eastAsia"/>
          <w:bCs/>
          <w:sz w:val="24"/>
          <w:szCs w:val="24"/>
        </w:rPr>
        <w:t>种有机过氧化物，其中有温度要求的控制温度在</w:t>
      </w:r>
      <w:r w:rsidRPr="00FE2660">
        <w:rPr>
          <w:rFonts w:ascii="Times New Roman" w:hAnsi="Times New Roman" w:cs="Times New Roman" w:hint="eastAsia"/>
          <w:bCs/>
          <w:sz w:val="24"/>
          <w:szCs w:val="24"/>
        </w:rPr>
        <w:t>-25</w:t>
      </w:r>
      <w:r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35</w:t>
      </w:r>
      <w:r w:rsidRPr="00FE2660">
        <w:rPr>
          <w:rFonts w:ascii="Times New Roman" w:hAnsi="Times New Roman" w:cs="Times New Roman" w:hint="eastAsia"/>
          <w:bCs/>
          <w:sz w:val="24"/>
          <w:szCs w:val="24"/>
        </w:rPr>
        <w:t>℃之间，有控制温度要求的</w:t>
      </w:r>
      <w:r w:rsidRPr="00FE2660">
        <w:rPr>
          <w:rFonts w:ascii="Times New Roman" w:hAnsi="Times New Roman" w:cs="Times New Roman" w:hint="eastAsia"/>
          <w:bCs/>
          <w:sz w:val="24"/>
          <w:szCs w:val="24"/>
        </w:rPr>
        <w:t>50%</w:t>
      </w:r>
      <w:r w:rsidRPr="00FE2660">
        <w:rPr>
          <w:rFonts w:ascii="Times New Roman" w:hAnsi="Times New Roman" w:cs="Times New Roman" w:hint="eastAsia"/>
          <w:bCs/>
          <w:sz w:val="24"/>
          <w:szCs w:val="24"/>
        </w:rPr>
        <w:t>是要求低于</w:t>
      </w:r>
      <w:r w:rsidRPr="00FE2660">
        <w:rPr>
          <w:rFonts w:ascii="Times New Roman" w:hAnsi="Times New Roman" w:cs="Times New Roman" w:hint="eastAsia"/>
          <w:bCs/>
          <w:sz w:val="24"/>
          <w:szCs w:val="24"/>
        </w:rPr>
        <w:t>10</w:t>
      </w:r>
      <w:r w:rsidRPr="00FE2660">
        <w:rPr>
          <w:rFonts w:ascii="Times New Roman" w:hAnsi="Times New Roman" w:cs="Times New Roman" w:hint="eastAsia"/>
          <w:bCs/>
          <w:sz w:val="24"/>
          <w:szCs w:val="24"/>
        </w:rPr>
        <w:t>℃。该指南明确了推荐的最高储存温度称为“控制温度”，对于有低温储存要求的冷藏库要求均匀冷却且需要安装辅助空气循环风机。</w:t>
      </w:r>
    </w:p>
    <w:p w14:paraId="5C2A612F" w14:textId="77777777" w:rsidR="0059734D" w:rsidRPr="00FE2660" w:rsidRDefault="0059734D" w:rsidP="0059734D">
      <w:pPr>
        <w:adjustRightInd w:val="0"/>
        <w:snapToGrid w:val="0"/>
        <w:spacing w:line="360" w:lineRule="auto"/>
        <w:ind w:firstLineChars="200" w:firstLine="480"/>
        <w:rPr>
          <w:rFonts w:ascii="Times New Roman" w:hAnsi="Times New Roman" w:cs="Times New Roman"/>
          <w:bCs/>
          <w:sz w:val="24"/>
          <w:szCs w:val="24"/>
        </w:rPr>
      </w:pPr>
      <w:r w:rsidRPr="00FE2660">
        <w:rPr>
          <w:rFonts w:ascii="Times New Roman" w:hAnsi="Times New Roman" w:cs="Times New Roman" w:hint="eastAsia"/>
          <w:bCs/>
          <w:sz w:val="24"/>
          <w:szCs w:val="24"/>
        </w:rPr>
        <w:t>根据有机过氧化物的理化特性，需要冷藏冷冻储存时，有机过氧化物储存温度必须保持在低于或等于控制温度，才能保证在库内不形成易燃性蒸汽。</w:t>
      </w:r>
      <w:r w:rsidRPr="00FE2660">
        <w:rPr>
          <w:rFonts w:ascii="Times New Roman" w:hAnsi="Times New Roman" w:cs="Times New Roman" w:hint="eastAsia"/>
          <w:bCs/>
          <w:sz w:val="24"/>
          <w:szCs w:val="24"/>
        </w:rPr>
        <w:t xml:space="preserve"> </w:t>
      </w:r>
    </w:p>
    <w:p w14:paraId="60DF414E" w14:textId="77777777" w:rsidR="0059734D" w:rsidRPr="00FE2660" w:rsidRDefault="0059734D" w:rsidP="0059734D">
      <w:pPr>
        <w:adjustRightInd w:val="0"/>
        <w:snapToGrid w:val="0"/>
        <w:spacing w:line="360" w:lineRule="auto"/>
        <w:ind w:firstLineChars="200" w:firstLine="480"/>
        <w:rPr>
          <w:rFonts w:ascii="Times New Roman" w:hAnsi="Times New Roman" w:cs="Times New Roman"/>
          <w:bCs/>
          <w:sz w:val="24"/>
          <w:szCs w:val="24"/>
        </w:rPr>
      </w:pPr>
      <w:r w:rsidRPr="00FE2660">
        <w:rPr>
          <w:rFonts w:ascii="Times New Roman" w:hAnsi="Times New Roman" w:cs="Times New Roman" w:hint="eastAsia"/>
          <w:bCs/>
          <w:sz w:val="24"/>
          <w:szCs w:val="24"/>
        </w:rPr>
        <w:t>调研国内的过氧化物生产商和实际工程实践，其储存该类化学物品时均采用循环冷风机组控制仓库温度。为保证严格的低温环境，整套制冷系统采用</w:t>
      </w:r>
      <w:r w:rsidRPr="00FE2660">
        <w:rPr>
          <w:rFonts w:ascii="Times New Roman" w:hAnsi="Times New Roman" w:cs="Times New Roman" w:hint="eastAsia"/>
          <w:bCs/>
          <w:sz w:val="24"/>
          <w:szCs w:val="24"/>
        </w:rPr>
        <w:t xml:space="preserve"> 100%</w:t>
      </w:r>
      <w:r w:rsidRPr="00FE2660">
        <w:rPr>
          <w:rFonts w:ascii="Times New Roman" w:hAnsi="Times New Roman" w:cs="Times New Roman" w:hint="eastAsia"/>
          <w:bCs/>
          <w:sz w:val="24"/>
          <w:szCs w:val="24"/>
        </w:rPr>
        <w:t>备用、电源负荷为一级负荷中特别重要负库内设置不少于</w:t>
      </w:r>
      <w:r w:rsidRPr="00FE2660">
        <w:rPr>
          <w:rFonts w:ascii="Times New Roman" w:hAnsi="Times New Roman" w:cs="Times New Roman" w:hint="eastAsia"/>
          <w:bCs/>
          <w:sz w:val="24"/>
          <w:szCs w:val="24"/>
        </w:rPr>
        <w:t>2</w:t>
      </w:r>
      <w:r w:rsidRPr="00FE2660">
        <w:rPr>
          <w:rFonts w:ascii="Times New Roman" w:hAnsi="Times New Roman" w:cs="Times New Roman" w:hint="eastAsia"/>
          <w:bCs/>
          <w:sz w:val="24"/>
          <w:szCs w:val="24"/>
        </w:rPr>
        <w:t>处温度传感器和气体浓度报警将温度和浓度实时上传至控制室，并库外门处设置温度显示。极端情况下当所有电源均断电导致库内温度超标时用冷冻车及时将库内储存物移走，避免</w:t>
      </w:r>
      <w:r w:rsidRPr="00FE2660">
        <w:rPr>
          <w:rFonts w:ascii="Times New Roman" w:hAnsi="Times New Roman" w:cs="Times New Roman" w:hint="eastAsia"/>
          <w:bCs/>
          <w:sz w:val="24"/>
          <w:szCs w:val="24"/>
        </w:rPr>
        <w:lastRenderedPageBreak/>
        <w:t>物料的超温自分解现象的发生。</w:t>
      </w:r>
    </w:p>
    <w:p w14:paraId="6FD9497D" w14:textId="77777777" w:rsidR="0059734D" w:rsidRPr="00FE2660" w:rsidRDefault="0059734D" w:rsidP="0059734D">
      <w:pPr>
        <w:adjustRightInd w:val="0"/>
        <w:snapToGrid w:val="0"/>
        <w:spacing w:line="360" w:lineRule="auto"/>
        <w:ind w:firstLineChars="200" w:firstLine="480"/>
        <w:rPr>
          <w:rFonts w:ascii="Times New Roman" w:hAnsi="Times New Roman" w:cs="Times New Roman"/>
          <w:bCs/>
          <w:sz w:val="24"/>
          <w:szCs w:val="24"/>
        </w:rPr>
      </w:pPr>
      <w:r w:rsidRPr="00FE2660">
        <w:rPr>
          <w:rFonts w:ascii="Times New Roman" w:hAnsi="Times New Roman" w:cs="Times New Roman" w:hint="eastAsia"/>
          <w:bCs/>
          <w:sz w:val="24"/>
          <w:szCs w:val="24"/>
        </w:rPr>
        <w:t>第</w:t>
      </w:r>
      <w:r w:rsidRPr="00FE2660">
        <w:rPr>
          <w:rFonts w:ascii="Times New Roman" w:hAnsi="Times New Roman" w:cs="Times New Roman" w:hint="eastAsia"/>
          <w:bCs/>
          <w:sz w:val="24"/>
          <w:szCs w:val="24"/>
        </w:rPr>
        <w:t>4</w:t>
      </w:r>
      <w:r w:rsidRPr="00FE2660">
        <w:rPr>
          <w:rFonts w:ascii="Times New Roman" w:hAnsi="Times New Roman" w:cs="Times New Roman" w:hint="eastAsia"/>
          <w:bCs/>
          <w:sz w:val="24"/>
          <w:szCs w:val="24"/>
        </w:rPr>
        <w:t>款</w:t>
      </w:r>
      <w:r w:rsidRPr="00FE2660">
        <w:rPr>
          <w:rFonts w:ascii="Times New Roman" w:hAnsi="Times New Roman" w:cs="Times New Roman" w:hint="eastAsia"/>
          <w:bCs/>
          <w:sz w:val="24"/>
          <w:szCs w:val="24"/>
        </w:rPr>
        <w:t xml:space="preserve"> </w:t>
      </w:r>
      <w:r w:rsidRPr="00FE2660">
        <w:rPr>
          <w:rFonts w:ascii="Times New Roman" w:hAnsi="Times New Roman" w:cs="Times New Roman" w:hint="eastAsia"/>
          <w:bCs/>
          <w:sz w:val="24"/>
          <w:szCs w:val="24"/>
        </w:rPr>
        <w:t>根据《工业建筑供暖通风与空气调节设计规范》</w:t>
      </w:r>
      <w:r w:rsidRPr="00FE2660">
        <w:rPr>
          <w:rFonts w:ascii="Times New Roman" w:hAnsi="Times New Roman" w:cs="Times New Roman" w:hint="eastAsia"/>
          <w:bCs/>
          <w:sz w:val="24"/>
          <w:szCs w:val="24"/>
        </w:rPr>
        <w:t xml:space="preserve">GB50019-2015 </w:t>
      </w:r>
      <w:r w:rsidRPr="00FE2660">
        <w:rPr>
          <w:rFonts w:ascii="Times New Roman" w:hAnsi="Times New Roman" w:cs="Times New Roman" w:hint="eastAsia"/>
          <w:bCs/>
          <w:sz w:val="24"/>
          <w:szCs w:val="24"/>
        </w:rPr>
        <w:t>第</w:t>
      </w:r>
      <w:r w:rsidRPr="00FE2660">
        <w:rPr>
          <w:rFonts w:ascii="Times New Roman" w:hAnsi="Times New Roman" w:cs="Times New Roman" w:hint="eastAsia"/>
          <w:bCs/>
          <w:sz w:val="24"/>
          <w:szCs w:val="24"/>
        </w:rPr>
        <w:t>6.9.23</w:t>
      </w:r>
      <w:r w:rsidRPr="00FE2660">
        <w:rPr>
          <w:rFonts w:ascii="Times New Roman" w:hAnsi="Times New Roman" w:cs="Times New Roman" w:hint="eastAsia"/>
          <w:bCs/>
          <w:sz w:val="24"/>
          <w:szCs w:val="24"/>
        </w:rPr>
        <w:t>条，出于安全考虑。</w:t>
      </w:r>
    </w:p>
    <w:p w14:paraId="7DE53FC9" w14:textId="3474CE27" w:rsidR="0059734D" w:rsidRPr="00FE2660" w:rsidRDefault="0059734D" w:rsidP="0059734D">
      <w:pPr>
        <w:adjustRightInd w:val="0"/>
        <w:snapToGrid w:val="0"/>
        <w:spacing w:line="360" w:lineRule="auto"/>
        <w:ind w:firstLineChars="200" w:firstLine="480"/>
        <w:rPr>
          <w:rFonts w:ascii="Times New Roman" w:hAnsi="Times New Roman" w:cs="Times New Roman"/>
          <w:bCs/>
          <w:sz w:val="24"/>
          <w:szCs w:val="24"/>
        </w:rPr>
      </w:pPr>
      <w:r w:rsidRPr="00FE2660">
        <w:rPr>
          <w:rFonts w:ascii="Times New Roman" w:hAnsi="Times New Roman" w:cs="Times New Roman" w:hint="eastAsia"/>
          <w:bCs/>
          <w:sz w:val="24"/>
          <w:szCs w:val="24"/>
        </w:rPr>
        <w:t>第</w:t>
      </w:r>
      <w:r w:rsidRPr="00FE2660">
        <w:rPr>
          <w:rFonts w:ascii="Times New Roman" w:hAnsi="Times New Roman" w:cs="Times New Roman" w:hint="eastAsia"/>
          <w:bCs/>
          <w:sz w:val="24"/>
          <w:szCs w:val="24"/>
        </w:rPr>
        <w:t>5</w:t>
      </w:r>
      <w:r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6</w:t>
      </w:r>
      <w:r w:rsidRPr="00FE2660">
        <w:rPr>
          <w:rFonts w:ascii="Times New Roman" w:hAnsi="Times New Roman" w:cs="Times New Roman" w:hint="eastAsia"/>
          <w:bCs/>
          <w:sz w:val="24"/>
          <w:szCs w:val="24"/>
        </w:rPr>
        <w:t>款对于穿堂以及穿堂两侧门的开启要求，一是参考《冷库设计标准》</w:t>
      </w:r>
      <w:r w:rsidR="00B624F7" w:rsidRPr="00FE2660">
        <w:rPr>
          <w:rFonts w:ascii="Times New Roman" w:hAnsi="Times New Roman" w:cs="Times New Roman" w:hint="eastAsia"/>
          <w:bCs/>
          <w:sz w:val="24"/>
          <w:szCs w:val="24"/>
        </w:rPr>
        <w:t xml:space="preserve"> GB50072-2021</w:t>
      </w:r>
      <w:r w:rsidRPr="00FE2660">
        <w:rPr>
          <w:rFonts w:ascii="Times New Roman" w:hAnsi="Times New Roman" w:cs="Times New Roman" w:hint="eastAsia"/>
          <w:bCs/>
          <w:sz w:val="24"/>
          <w:szCs w:val="24"/>
        </w:rPr>
        <w:t>第</w:t>
      </w:r>
      <w:r w:rsidRPr="00FE2660">
        <w:rPr>
          <w:rFonts w:ascii="Times New Roman" w:hAnsi="Times New Roman" w:cs="Times New Roman" w:hint="eastAsia"/>
          <w:bCs/>
          <w:sz w:val="24"/>
          <w:szCs w:val="24"/>
        </w:rPr>
        <w:t>2.0.6</w:t>
      </w:r>
      <w:r w:rsidRPr="00FE2660">
        <w:rPr>
          <w:rFonts w:ascii="Times New Roman" w:hAnsi="Times New Roman" w:cs="Times New Roman" w:hint="eastAsia"/>
          <w:bCs/>
          <w:sz w:val="24"/>
          <w:szCs w:val="24"/>
        </w:rPr>
        <w:t>条、第</w:t>
      </w:r>
      <w:r w:rsidRPr="00FE2660">
        <w:rPr>
          <w:rFonts w:ascii="Times New Roman" w:hAnsi="Times New Roman" w:cs="Times New Roman" w:hint="eastAsia"/>
          <w:bCs/>
          <w:sz w:val="24"/>
          <w:szCs w:val="24"/>
        </w:rPr>
        <w:t>4.2.10</w:t>
      </w:r>
      <w:r w:rsidRPr="00FE2660">
        <w:rPr>
          <w:rFonts w:ascii="Times New Roman" w:hAnsi="Times New Roman" w:cs="Times New Roman" w:hint="eastAsia"/>
          <w:bCs/>
          <w:sz w:val="24"/>
          <w:szCs w:val="24"/>
        </w:rPr>
        <w:t>条、第</w:t>
      </w:r>
      <w:r w:rsidRPr="00FE2660">
        <w:rPr>
          <w:rFonts w:ascii="Times New Roman" w:hAnsi="Times New Roman" w:cs="Times New Roman" w:hint="eastAsia"/>
          <w:bCs/>
          <w:sz w:val="24"/>
          <w:szCs w:val="24"/>
        </w:rPr>
        <w:t>4.2.19</w:t>
      </w:r>
      <w:r w:rsidRPr="00FE2660">
        <w:rPr>
          <w:rFonts w:ascii="Times New Roman" w:hAnsi="Times New Roman" w:cs="Times New Roman" w:hint="eastAsia"/>
          <w:bCs/>
          <w:sz w:val="24"/>
          <w:szCs w:val="24"/>
        </w:rPr>
        <w:t>条、第</w:t>
      </w:r>
      <w:r w:rsidRPr="00FE2660">
        <w:rPr>
          <w:rFonts w:ascii="Times New Roman" w:hAnsi="Times New Roman" w:cs="Times New Roman" w:hint="eastAsia"/>
          <w:bCs/>
          <w:sz w:val="24"/>
          <w:szCs w:val="24"/>
        </w:rPr>
        <w:t>8.3.6</w:t>
      </w:r>
      <w:r w:rsidRPr="00FE2660">
        <w:rPr>
          <w:rFonts w:ascii="Times New Roman" w:hAnsi="Times New Roman" w:cs="Times New Roman" w:hint="eastAsia"/>
          <w:bCs/>
          <w:sz w:val="24"/>
          <w:szCs w:val="24"/>
        </w:rPr>
        <w:t>条。二是为更好地保证库温考虑。</w:t>
      </w:r>
    </w:p>
    <w:p w14:paraId="5ECCFA21" w14:textId="77777777" w:rsidR="0059734D" w:rsidRPr="00FE2660" w:rsidRDefault="0059734D" w:rsidP="0059734D">
      <w:pPr>
        <w:adjustRightInd w:val="0"/>
        <w:snapToGrid w:val="0"/>
        <w:spacing w:line="360" w:lineRule="auto"/>
        <w:ind w:firstLineChars="200" w:firstLine="480"/>
        <w:rPr>
          <w:rFonts w:ascii="Times New Roman" w:hAnsi="Times New Roman" w:cs="Times New Roman"/>
          <w:bCs/>
          <w:sz w:val="24"/>
          <w:szCs w:val="24"/>
        </w:rPr>
      </w:pPr>
      <w:r w:rsidRPr="00FE2660">
        <w:rPr>
          <w:rFonts w:ascii="Times New Roman" w:hAnsi="Times New Roman" w:cs="Times New Roman" w:hint="eastAsia"/>
          <w:bCs/>
          <w:sz w:val="24"/>
          <w:szCs w:val="24"/>
        </w:rPr>
        <w:t>第</w:t>
      </w:r>
      <w:r w:rsidRPr="00FE2660">
        <w:rPr>
          <w:rFonts w:ascii="Times New Roman" w:hAnsi="Times New Roman" w:cs="Times New Roman" w:hint="eastAsia"/>
          <w:bCs/>
          <w:sz w:val="24"/>
          <w:szCs w:val="24"/>
        </w:rPr>
        <w:t>7</w:t>
      </w:r>
      <w:r w:rsidRPr="00FE2660">
        <w:rPr>
          <w:rFonts w:ascii="Times New Roman" w:hAnsi="Times New Roman" w:cs="Times New Roman" w:hint="eastAsia"/>
          <w:bCs/>
          <w:sz w:val="24"/>
          <w:szCs w:val="24"/>
        </w:rPr>
        <w:t>款根据天津阿克苏诺贝尔过氧化物有限公司编制的《有机过氧化物的储存》中设计指导原则中的要求结合一些项目工程中的做法从安全考虑提出此条。</w:t>
      </w:r>
    </w:p>
    <w:p w14:paraId="78A4A46B" w14:textId="6E39A4D1" w:rsidR="0059734D" w:rsidRPr="00FE2660" w:rsidRDefault="0059734D" w:rsidP="0059734D">
      <w:pPr>
        <w:adjustRightInd w:val="0"/>
        <w:snapToGrid w:val="0"/>
        <w:spacing w:line="360" w:lineRule="auto"/>
        <w:ind w:firstLineChars="200" w:firstLine="480"/>
        <w:rPr>
          <w:rFonts w:ascii="Times New Roman" w:hAnsi="Times New Roman" w:cs="Times New Roman"/>
          <w:bCs/>
          <w:sz w:val="24"/>
          <w:szCs w:val="24"/>
        </w:rPr>
      </w:pPr>
      <w:r w:rsidRPr="00FE2660">
        <w:rPr>
          <w:rFonts w:ascii="Times New Roman" w:hAnsi="Times New Roman" w:cs="Times New Roman" w:hint="eastAsia"/>
          <w:bCs/>
          <w:sz w:val="24"/>
          <w:szCs w:val="24"/>
        </w:rPr>
        <w:t>资料</w:t>
      </w:r>
      <w:r w:rsidRPr="00FE2660">
        <w:rPr>
          <w:rFonts w:ascii="Times New Roman" w:hAnsi="Times New Roman" w:cs="Times New Roman" w:hint="eastAsia"/>
          <w:bCs/>
          <w:sz w:val="24"/>
          <w:szCs w:val="24"/>
        </w:rPr>
        <w:t xml:space="preserve">1  </w:t>
      </w:r>
      <w:r w:rsidRPr="00FE2660">
        <w:rPr>
          <w:rFonts w:ascii="Times New Roman" w:hAnsi="Times New Roman" w:cs="Times New Roman" w:hint="eastAsia"/>
          <w:bCs/>
          <w:sz w:val="24"/>
          <w:szCs w:val="24"/>
        </w:rPr>
        <w:t>《危险化学品经营企业安全技术基本要求》</w:t>
      </w:r>
      <w:r w:rsidR="00B624F7" w:rsidRPr="00FE2660">
        <w:rPr>
          <w:rFonts w:ascii="Times New Roman" w:hAnsi="Times New Roman" w:cs="Times New Roman" w:hint="eastAsia"/>
          <w:bCs/>
          <w:sz w:val="24"/>
          <w:szCs w:val="24"/>
        </w:rPr>
        <w:t xml:space="preserve"> GB18265-2019</w:t>
      </w:r>
      <w:r w:rsidRPr="00FE2660">
        <w:rPr>
          <w:rFonts w:ascii="Times New Roman" w:hAnsi="Times New Roman" w:cs="Times New Roman" w:hint="eastAsia"/>
          <w:bCs/>
          <w:sz w:val="24"/>
          <w:szCs w:val="24"/>
        </w:rPr>
        <w:t>第</w:t>
      </w:r>
      <w:r w:rsidRPr="00FE2660">
        <w:rPr>
          <w:rFonts w:ascii="Times New Roman" w:hAnsi="Times New Roman" w:cs="Times New Roman" w:hint="eastAsia"/>
          <w:bCs/>
          <w:sz w:val="24"/>
          <w:szCs w:val="24"/>
        </w:rPr>
        <w:t>4.2.8</w:t>
      </w:r>
      <w:r w:rsidRPr="00FE2660">
        <w:rPr>
          <w:rFonts w:ascii="Times New Roman" w:hAnsi="Times New Roman" w:cs="Times New Roman" w:hint="eastAsia"/>
          <w:bCs/>
          <w:sz w:val="24"/>
          <w:szCs w:val="24"/>
        </w:rPr>
        <w:t>条</w:t>
      </w:r>
      <w:r w:rsidRPr="00FE2660">
        <w:rPr>
          <w:rFonts w:ascii="Times New Roman" w:hAnsi="Times New Roman" w:cs="Times New Roman" w:hint="eastAsia"/>
          <w:bCs/>
          <w:sz w:val="24"/>
          <w:szCs w:val="24"/>
        </w:rPr>
        <w:t xml:space="preserve"> </w:t>
      </w:r>
      <w:r w:rsidRPr="00FE2660">
        <w:rPr>
          <w:rFonts w:ascii="Times New Roman" w:hAnsi="Times New Roman" w:cs="Times New Roman" w:hint="eastAsia"/>
          <w:bCs/>
          <w:sz w:val="24"/>
          <w:szCs w:val="24"/>
        </w:rPr>
        <w:t>有机过氧化物应储存在危险化学品库房特定区域内，避免阳光直射，并应满足不同品种的存储温度，湿度要求。</w:t>
      </w:r>
    </w:p>
    <w:p w14:paraId="162BAAB0" w14:textId="11225C3F" w:rsidR="00614F9B" w:rsidRPr="00FE2660" w:rsidRDefault="0059734D" w:rsidP="00E8289F">
      <w:pPr>
        <w:adjustRightInd w:val="0"/>
        <w:snapToGrid w:val="0"/>
        <w:spacing w:line="360" w:lineRule="auto"/>
        <w:ind w:firstLineChars="200" w:firstLine="480"/>
        <w:rPr>
          <w:rFonts w:ascii="Times New Roman" w:hAnsi="Times New Roman" w:cs="Times New Roman"/>
          <w:sz w:val="24"/>
          <w:szCs w:val="24"/>
        </w:rPr>
      </w:pPr>
      <w:r w:rsidRPr="00FE2660">
        <w:rPr>
          <w:rFonts w:ascii="Times New Roman" w:hAnsi="Times New Roman" w:cs="Times New Roman" w:hint="eastAsia"/>
          <w:bCs/>
          <w:sz w:val="24"/>
          <w:szCs w:val="24"/>
        </w:rPr>
        <w:t>资料</w:t>
      </w:r>
      <w:r w:rsidRPr="00FE2660">
        <w:rPr>
          <w:rFonts w:ascii="Times New Roman" w:hAnsi="Times New Roman" w:cs="Times New Roman" w:hint="eastAsia"/>
          <w:bCs/>
          <w:sz w:val="24"/>
          <w:szCs w:val="24"/>
        </w:rPr>
        <w:t xml:space="preserve">2 </w:t>
      </w:r>
      <w:r w:rsidRPr="00FE2660">
        <w:rPr>
          <w:rFonts w:ascii="Times New Roman" w:hAnsi="Times New Roman" w:cs="Times New Roman" w:hint="eastAsia"/>
          <w:bCs/>
          <w:sz w:val="24"/>
          <w:szCs w:val="24"/>
        </w:rPr>
        <w:t>穿堂</w:t>
      </w:r>
      <w:r w:rsidR="00B624F7" w:rsidRPr="00FE2660">
        <w:rPr>
          <w:rFonts w:ascii="Times New Roman" w:hAnsi="Times New Roman" w:cs="Times New Roman" w:hint="eastAsia"/>
          <w:bCs/>
          <w:sz w:val="24"/>
          <w:szCs w:val="24"/>
        </w:rPr>
        <w:t>《冷库设计标准》</w:t>
      </w:r>
      <w:r w:rsidR="00B624F7" w:rsidRPr="00FE2660">
        <w:rPr>
          <w:rFonts w:ascii="Times New Roman" w:hAnsi="Times New Roman" w:cs="Times New Roman"/>
          <w:bCs/>
          <w:sz w:val="24"/>
          <w:szCs w:val="24"/>
        </w:rPr>
        <w:t>GB50072-2021</w:t>
      </w:r>
      <w:r w:rsidR="00B624F7" w:rsidRPr="00FE2660">
        <w:rPr>
          <w:rFonts w:ascii="Times New Roman" w:hAnsi="Times New Roman" w:cs="Times New Roman" w:hint="eastAsia"/>
          <w:bCs/>
          <w:sz w:val="24"/>
          <w:szCs w:val="24"/>
        </w:rPr>
        <w:t>第</w:t>
      </w:r>
      <w:r w:rsidR="00B624F7" w:rsidRPr="00FE2660">
        <w:rPr>
          <w:rFonts w:ascii="Times New Roman" w:hAnsi="Times New Roman" w:cs="Times New Roman" w:hint="eastAsia"/>
          <w:bCs/>
          <w:sz w:val="24"/>
          <w:szCs w:val="24"/>
        </w:rPr>
        <w:t>2.0.6</w:t>
      </w:r>
      <w:r w:rsidR="00B624F7" w:rsidRPr="00FE2660">
        <w:rPr>
          <w:rFonts w:ascii="Times New Roman" w:hAnsi="Times New Roman" w:cs="Times New Roman" w:hint="eastAsia"/>
          <w:bCs/>
          <w:sz w:val="24"/>
          <w:szCs w:val="24"/>
        </w:rPr>
        <w:t>条</w:t>
      </w:r>
      <w:r w:rsidR="002E4EC4" w:rsidRPr="00FE2660">
        <w:rPr>
          <w:rFonts w:ascii="Times New Roman" w:hAnsi="Times New Roman" w:cs="Times New Roman" w:hint="eastAsia"/>
          <w:bCs/>
          <w:sz w:val="24"/>
          <w:szCs w:val="24"/>
        </w:rPr>
        <w:t>：为冷藏间、冰库、冷却间、冻结间进出货物而设置的通道，分为有人工制冷降温的控温穿堂和无人工制冷降温的非控温穿堂。</w:t>
      </w:r>
    </w:p>
    <w:p w14:paraId="04B11308" w14:textId="3D37A328" w:rsidR="00E8289F" w:rsidRPr="00FE2660" w:rsidRDefault="00E8289F" w:rsidP="00E8289F">
      <w:pPr>
        <w:pStyle w:val="2"/>
        <w:keepNext w:val="0"/>
        <w:keepLines w:val="0"/>
        <w:spacing w:before="120" w:after="120" w:line="360" w:lineRule="auto"/>
        <w:rPr>
          <w:rFonts w:ascii="Times New Roman" w:eastAsiaTheme="minorEastAsia" w:hAnsi="Times New Roman" w:cs="Times New Roman"/>
          <w:sz w:val="28"/>
          <w:szCs w:val="28"/>
        </w:rPr>
      </w:pPr>
      <w:bookmarkStart w:id="963" w:name="_Toc183360506"/>
      <w:bookmarkStart w:id="964" w:name="_Toc185236820"/>
      <w:bookmarkStart w:id="965" w:name="_Toc185237773"/>
      <w:bookmarkStart w:id="966" w:name="_Toc185237905"/>
      <w:r w:rsidRPr="00FE2660">
        <w:rPr>
          <w:rFonts w:ascii="Times New Roman" w:eastAsiaTheme="minorEastAsia" w:hAnsi="Times New Roman" w:cs="Times New Roman" w:hint="eastAsia"/>
          <w:sz w:val="28"/>
          <w:szCs w:val="28"/>
        </w:rPr>
        <w:t>1</w:t>
      </w:r>
      <w:r w:rsidR="00FE52E9" w:rsidRPr="00FE2660">
        <w:rPr>
          <w:rFonts w:ascii="Times New Roman" w:eastAsiaTheme="minorEastAsia" w:hAnsi="Times New Roman" w:cs="Times New Roman" w:hint="eastAsia"/>
          <w:sz w:val="28"/>
          <w:szCs w:val="28"/>
        </w:rPr>
        <w:t>0</w:t>
      </w:r>
      <w:r w:rsidRPr="00FE2660">
        <w:rPr>
          <w:rFonts w:ascii="Times New Roman" w:eastAsiaTheme="minorEastAsia" w:hAnsi="Times New Roman" w:cs="Times New Roman" w:hint="eastAsia"/>
          <w:sz w:val="28"/>
          <w:szCs w:val="28"/>
        </w:rPr>
        <w:t>.8  UPS</w:t>
      </w:r>
      <w:r w:rsidRPr="00FE2660">
        <w:rPr>
          <w:rFonts w:ascii="Times New Roman" w:eastAsiaTheme="minorEastAsia" w:hAnsi="Times New Roman" w:cs="Times New Roman" w:hint="eastAsia"/>
          <w:sz w:val="28"/>
          <w:szCs w:val="28"/>
        </w:rPr>
        <w:t>室和电池室</w:t>
      </w:r>
      <w:bookmarkEnd w:id="963"/>
      <w:bookmarkEnd w:id="964"/>
      <w:bookmarkEnd w:id="965"/>
      <w:bookmarkEnd w:id="966"/>
    </w:p>
    <w:p w14:paraId="1833D22E" w14:textId="6127B307" w:rsidR="00E8289F" w:rsidRPr="00FE2660" w:rsidRDefault="00E8289F" w:rsidP="009C531F">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11.8.2</w:t>
      </w:r>
      <w:r w:rsidRPr="00FE2660">
        <w:rPr>
          <w:rFonts w:ascii="Times New Roman" w:hAnsi="Times New Roman" w:cs="Times New Roman" w:hint="eastAsia"/>
          <w:b/>
          <w:bCs/>
          <w:sz w:val="24"/>
          <w:szCs w:val="24"/>
        </w:rPr>
        <w:t>、</w:t>
      </w:r>
      <w:r w:rsidRPr="00FE2660">
        <w:rPr>
          <w:rFonts w:ascii="Times New Roman" w:hAnsi="Times New Roman" w:cs="Times New Roman" w:hint="eastAsia"/>
          <w:b/>
          <w:bCs/>
          <w:sz w:val="24"/>
          <w:szCs w:val="24"/>
        </w:rPr>
        <w:t xml:space="preserve">11.8.3 </w:t>
      </w:r>
      <w:r w:rsidRPr="00FE2660">
        <w:rPr>
          <w:rFonts w:ascii="Times New Roman" w:hAnsi="Times New Roman" w:cs="Times New Roman"/>
          <w:b/>
          <w:bCs/>
          <w:sz w:val="24"/>
          <w:szCs w:val="24"/>
        </w:rPr>
        <w:t xml:space="preserve"> </w:t>
      </w:r>
      <w:r w:rsidRPr="00FE2660">
        <w:rPr>
          <w:rFonts w:ascii="Times New Roman" w:hAnsi="Times New Roman" w:cs="Times New Roman" w:hint="eastAsia"/>
          <w:bCs/>
          <w:sz w:val="24"/>
          <w:szCs w:val="24"/>
        </w:rPr>
        <w:t>新增条文。根据《电力工程直流电源系统设计技术规程》（</w:t>
      </w:r>
      <w:r w:rsidRPr="00FE2660">
        <w:rPr>
          <w:rFonts w:ascii="Times New Roman" w:hAnsi="Times New Roman" w:cs="Times New Roman" w:hint="eastAsia"/>
          <w:bCs/>
          <w:sz w:val="24"/>
          <w:szCs w:val="24"/>
        </w:rPr>
        <w:t>DL/T 5044-2014</w:t>
      </w:r>
      <w:r w:rsidRPr="00FE2660">
        <w:rPr>
          <w:rFonts w:ascii="Times New Roman" w:hAnsi="Times New Roman" w:cs="Times New Roman" w:hint="eastAsia"/>
          <w:bCs/>
          <w:sz w:val="24"/>
          <w:szCs w:val="24"/>
        </w:rPr>
        <w:t>）目前蓄电池主要以铅酸蓄电池、镍镉蓄电池为主。</w:t>
      </w:r>
      <w:r w:rsidRPr="00FE2660">
        <w:rPr>
          <w:rFonts w:ascii="Times New Roman" w:hAnsi="Times New Roman" w:cs="Times New Roman" w:hint="eastAsia"/>
          <w:bCs/>
          <w:sz w:val="24"/>
          <w:szCs w:val="24"/>
        </w:rPr>
        <w:t>UPS</w:t>
      </w:r>
      <w:r w:rsidRPr="00FE2660">
        <w:rPr>
          <w:rFonts w:ascii="Times New Roman" w:hAnsi="Times New Roman" w:cs="Times New Roman" w:hint="eastAsia"/>
          <w:bCs/>
          <w:sz w:val="24"/>
          <w:szCs w:val="24"/>
        </w:rPr>
        <w:t>的蓄电池小于</w:t>
      </w:r>
      <w:r w:rsidRPr="00FE2660">
        <w:rPr>
          <w:rFonts w:ascii="Times New Roman" w:hAnsi="Times New Roman" w:cs="Times New Roman" w:hint="eastAsia"/>
          <w:bCs/>
          <w:sz w:val="24"/>
          <w:szCs w:val="24"/>
        </w:rPr>
        <w:t>300Ah</w:t>
      </w:r>
      <w:r w:rsidRPr="00FE2660">
        <w:rPr>
          <w:rFonts w:ascii="Times New Roman" w:hAnsi="Times New Roman" w:cs="Times New Roman" w:hint="eastAsia"/>
          <w:bCs/>
          <w:sz w:val="24"/>
          <w:szCs w:val="24"/>
        </w:rPr>
        <w:t>时，可与</w:t>
      </w:r>
      <w:r w:rsidRPr="00FE2660">
        <w:rPr>
          <w:rFonts w:ascii="Times New Roman" w:hAnsi="Times New Roman" w:cs="Times New Roman" w:hint="eastAsia"/>
          <w:bCs/>
          <w:sz w:val="24"/>
          <w:szCs w:val="24"/>
        </w:rPr>
        <w:t>UPS</w:t>
      </w:r>
      <w:r w:rsidRPr="00FE2660">
        <w:rPr>
          <w:rFonts w:ascii="Times New Roman" w:hAnsi="Times New Roman" w:cs="Times New Roman" w:hint="eastAsia"/>
          <w:bCs/>
          <w:sz w:val="24"/>
          <w:szCs w:val="24"/>
        </w:rPr>
        <w:t>在同一个房间内。蓄电池容量在</w:t>
      </w:r>
      <w:r w:rsidRPr="00FE2660">
        <w:rPr>
          <w:rFonts w:ascii="Times New Roman" w:hAnsi="Times New Roman" w:cs="Times New Roman" w:hint="eastAsia"/>
          <w:bCs/>
          <w:sz w:val="24"/>
          <w:szCs w:val="24"/>
        </w:rPr>
        <w:t xml:space="preserve">300Ah </w:t>
      </w:r>
      <w:r w:rsidRPr="00FE2660">
        <w:rPr>
          <w:rFonts w:ascii="Times New Roman" w:hAnsi="Times New Roman" w:cs="Times New Roman" w:hint="eastAsia"/>
          <w:bCs/>
          <w:sz w:val="24"/>
          <w:szCs w:val="24"/>
        </w:rPr>
        <w:t>及以上时应设专用的蓄电池室。</w:t>
      </w:r>
    </w:p>
    <w:p w14:paraId="1712F200" w14:textId="77777777" w:rsidR="00E8289F" w:rsidRPr="00FE2660" w:rsidRDefault="00E8289F" w:rsidP="00761D3A">
      <w:pPr>
        <w:adjustRightInd w:val="0"/>
        <w:snapToGrid w:val="0"/>
        <w:spacing w:line="360" w:lineRule="auto"/>
        <w:ind w:firstLineChars="200" w:firstLine="480"/>
        <w:rPr>
          <w:rFonts w:ascii="Times New Roman" w:hAnsi="Times New Roman" w:cs="Times New Roman"/>
          <w:bCs/>
          <w:sz w:val="24"/>
          <w:szCs w:val="24"/>
        </w:rPr>
      </w:pPr>
      <w:r w:rsidRPr="00FE2660">
        <w:rPr>
          <w:rFonts w:ascii="Times New Roman" w:hAnsi="Times New Roman" w:cs="Times New Roman" w:hint="eastAsia"/>
          <w:bCs/>
          <w:sz w:val="24"/>
          <w:szCs w:val="24"/>
        </w:rPr>
        <w:t>根据</w:t>
      </w:r>
      <w:r w:rsidRPr="00FE2660">
        <w:rPr>
          <w:rFonts w:ascii="Times New Roman" w:hAnsi="Times New Roman" w:cs="Times New Roman" w:hint="eastAsia"/>
          <w:bCs/>
          <w:sz w:val="24"/>
          <w:szCs w:val="24"/>
        </w:rPr>
        <w:t>IEEE 1635-2022 ASHRAE Guideline 21-2022 Guide for theVentilation and Thermal Managementof Batteries for Stationary Applications</w:t>
      </w:r>
      <w:r w:rsidRPr="00FE2660">
        <w:rPr>
          <w:rFonts w:ascii="Times New Roman" w:hAnsi="Times New Roman" w:cs="Times New Roman" w:hint="eastAsia"/>
          <w:bCs/>
          <w:sz w:val="24"/>
          <w:szCs w:val="24"/>
        </w:rPr>
        <w:t>铅酸蓄电池和镍镉蓄电池在充电的过程中会有少量</w:t>
      </w:r>
      <w:r w:rsidRPr="00FE2660">
        <w:rPr>
          <w:rFonts w:ascii="Times New Roman" w:hAnsi="Times New Roman" w:cs="Times New Roman" w:hint="eastAsia"/>
          <w:bCs/>
          <w:sz w:val="24"/>
          <w:szCs w:val="24"/>
        </w:rPr>
        <w:t>H</w:t>
      </w:r>
      <w:r w:rsidRPr="00FE2660">
        <w:rPr>
          <w:rFonts w:ascii="Times New Roman" w:hAnsi="Times New Roman" w:cs="Times New Roman" w:hint="eastAsia"/>
          <w:bCs/>
          <w:sz w:val="24"/>
          <w:szCs w:val="24"/>
          <w:vertAlign w:val="subscript"/>
        </w:rPr>
        <w:t>2</w:t>
      </w:r>
      <w:r w:rsidRPr="00FE2660">
        <w:rPr>
          <w:rFonts w:ascii="Times New Roman" w:hAnsi="Times New Roman" w:cs="Times New Roman" w:hint="eastAsia"/>
          <w:bCs/>
          <w:sz w:val="24"/>
          <w:szCs w:val="24"/>
        </w:rPr>
        <w:t>的产生。铅酸电池在热失控的状态下主要产物为</w:t>
      </w:r>
      <w:r w:rsidRPr="00FE2660">
        <w:rPr>
          <w:rFonts w:ascii="Times New Roman" w:hAnsi="Times New Roman" w:cs="Times New Roman" w:hint="eastAsia"/>
          <w:bCs/>
          <w:sz w:val="24"/>
          <w:szCs w:val="24"/>
        </w:rPr>
        <w:t>H</w:t>
      </w:r>
      <w:r w:rsidRPr="00FE2660">
        <w:rPr>
          <w:rFonts w:ascii="Times New Roman" w:hAnsi="Times New Roman" w:cs="Times New Roman" w:hint="eastAsia"/>
          <w:bCs/>
          <w:sz w:val="24"/>
          <w:szCs w:val="24"/>
          <w:vertAlign w:val="subscript"/>
        </w:rPr>
        <w:t>2</w:t>
      </w:r>
      <w:r w:rsidRPr="00FE2660">
        <w:rPr>
          <w:rFonts w:ascii="Times New Roman" w:hAnsi="Times New Roman" w:cs="Times New Roman" w:hint="eastAsia"/>
          <w:bCs/>
          <w:sz w:val="24"/>
          <w:szCs w:val="24"/>
        </w:rPr>
        <w:t>和</w:t>
      </w:r>
      <w:r w:rsidRPr="00FE2660">
        <w:rPr>
          <w:rFonts w:ascii="Times New Roman" w:hAnsi="Times New Roman" w:cs="Times New Roman" w:hint="eastAsia"/>
          <w:bCs/>
          <w:sz w:val="24"/>
          <w:szCs w:val="24"/>
        </w:rPr>
        <w:t>H</w:t>
      </w:r>
      <w:r w:rsidRPr="00FE2660">
        <w:rPr>
          <w:rFonts w:ascii="Times New Roman" w:hAnsi="Times New Roman" w:cs="Times New Roman" w:hint="eastAsia"/>
          <w:bCs/>
          <w:sz w:val="24"/>
          <w:szCs w:val="24"/>
          <w:vertAlign w:val="subscript"/>
        </w:rPr>
        <w:t>2</w:t>
      </w:r>
      <w:r w:rsidRPr="00FE2660">
        <w:rPr>
          <w:rFonts w:ascii="Times New Roman" w:hAnsi="Times New Roman" w:cs="Times New Roman" w:hint="eastAsia"/>
          <w:bCs/>
          <w:sz w:val="24"/>
          <w:szCs w:val="24"/>
        </w:rPr>
        <w:t>S</w:t>
      </w:r>
      <w:r w:rsidRPr="00FE2660">
        <w:rPr>
          <w:rFonts w:ascii="Times New Roman" w:hAnsi="Times New Roman" w:cs="Times New Roman" w:hint="eastAsia"/>
          <w:bCs/>
          <w:sz w:val="24"/>
          <w:szCs w:val="24"/>
        </w:rPr>
        <w:t>。镍镉电池除非忽视维护（加水）和电池严重过充电，镍镉电池一般不可能发生电池热失控。</w:t>
      </w:r>
    </w:p>
    <w:p w14:paraId="4CDAA1D2" w14:textId="076F7BB2" w:rsidR="00E8289F" w:rsidRPr="00FE2660" w:rsidRDefault="00E8289F" w:rsidP="00761D3A">
      <w:pPr>
        <w:adjustRightInd w:val="0"/>
        <w:snapToGrid w:val="0"/>
        <w:spacing w:line="360" w:lineRule="auto"/>
        <w:ind w:firstLineChars="200" w:firstLine="480"/>
        <w:rPr>
          <w:rFonts w:ascii="Times New Roman" w:hAnsi="Times New Roman" w:cs="Times New Roman"/>
          <w:bCs/>
          <w:sz w:val="24"/>
          <w:szCs w:val="24"/>
        </w:rPr>
      </w:pPr>
      <w:r w:rsidRPr="00FE2660">
        <w:rPr>
          <w:rFonts w:ascii="Times New Roman" w:hAnsi="Times New Roman" w:cs="Times New Roman" w:hint="eastAsia"/>
          <w:bCs/>
          <w:sz w:val="24"/>
          <w:szCs w:val="24"/>
        </w:rPr>
        <w:t>根据《发电厂供暖通风与空气调节设计规范》（</w:t>
      </w:r>
      <w:r w:rsidRPr="00FE2660">
        <w:rPr>
          <w:rFonts w:ascii="Times New Roman" w:hAnsi="Times New Roman" w:cs="Times New Roman"/>
          <w:bCs/>
          <w:sz w:val="24"/>
          <w:szCs w:val="24"/>
        </w:rPr>
        <w:t>DL</w:t>
      </w:r>
      <w:r w:rsidRPr="00FE2660">
        <w:rPr>
          <w:rFonts w:ascii="Times New Roman" w:hAnsi="Times New Roman" w:cs="Times New Roman" w:hint="eastAsia"/>
          <w:bCs/>
          <w:sz w:val="24"/>
          <w:szCs w:val="24"/>
        </w:rPr>
        <w:t>/</w:t>
      </w:r>
      <w:r w:rsidRPr="00FE2660">
        <w:rPr>
          <w:rFonts w:ascii="Times New Roman" w:hAnsi="Times New Roman" w:cs="Times New Roman"/>
          <w:bCs/>
          <w:sz w:val="24"/>
          <w:szCs w:val="24"/>
        </w:rPr>
        <w:t>T5035-2016</w:t>
      </w:r>
      <w:r w:rsidRPr="00FE2660">
        <w:rPr>
          <w:rFonts w:ascii="Times New Roman" w:hAnsi="Times New Roman" w:cs="Times New Roman" w:hint="eastAsia"/>
          <w:bCs/>
          <w:sz w:val="24"/>
          <w:szCs w:val="24"/>
        </w:rPr>
        <w:t>）当间控密封式蓄电池室内设有带报警功能的</w:t>
      </w:r>
      <w:r w:rsidRPr="00FE2660">
        <w:rPr>
          <w:rFonts w:ascii="Times New Roman" w:hAnsi="Times New Roman" w:cs="Times New Roman" w:hint="eastAsia"/>
          <w:bCs/>
          <w:sz w:val="24"/>
          <w:szCs w:val="24"/>
        </w:rPr>
        <w:t>H</w:t>
      </w:r>
      <w:r w:rsidRPr="00FE2660">
        <w:rPr>
          <w:rFonts w:ascii="Times New Roman" w:hAnsi="Times New Roman" w:cs="Times New Roman" w:hint="eastAsia"/>
          <w:bCs/>
          <w:sz w:val="24"/>
          <w:szCs w:val="24"/>
          <w:vertAlign w:val="subscript"/>
        </w:rPr>
        <w:t>2</w:t>
      </w:r>
      <w:r w:rsidRPr="00FE2660">
        <w:rPr>
          <w:rFonts w:ascii="Times New Roman" w:hAnsi="Times New Roman" w:cs="Times New Roman" w:hint="eastAsia"/>
          <w:bCs/>
          <w:sz w:val="24"/>
          <w:szCs w:val="24"/>
        </w:rPr>
        <w:t>浓度检测仪时，正常工况下通风系统可以不运行。当氢气浓度大于</w:t>
      </w:r>
      <w:r w:rsidRPr="00FE2660">
        <w:rPr>
          <w:rFonts w:ascii="Times New Roman" w:hAnsi="Times New Roman" w:cs="Times New Roman" w:hint="eastAsia"/>
          <w:bCs/>
          <w:sz w:val="24"/>
          <w:szCs w:val="24"/>
        </w:rPr>
        <w:t>0.4%</w:t>
      </w:r>
      <w:r w:rsidRPr="00FE2660">
        <w:rPr>
          <w:rFonts w:ascii="Times New Roman" w:hAnsi="Times New Roman" w:cs="Times New Roman" w:hint="eastAsia"/>
          <w:bCs/>
          <w:sz w:val="24"/>
          <w:szCs w:val="24"/>
        </w:rPr>
        <w:t>时（室内氢气浓度不大于其爆炸下限值的</w:t>
      </w:r>
      <w:r w:rsidRPr="00FE2660">
        <w:rPr>
          <w:rFonts w:ascii="Times New Roman" w:hAnsi="Times New Roman" w:cs="Times New Roman" w:hint="eastAsia"/>
          <w:bCs/>
          <w:sz w:val="24"/>
          <w:szCs w:val="24"/>
        </w:rPr>
        <w:t>10%</w:t>
      </w:r>
      <w:r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H</w:t>
      </w:r>
      <w:r w:rsidRPr="00FE2660">
        <w:rPr>
          <w:rFonts w:ascii="Times New Roman" w:hAnsi="Times New Roman" w:cs="Times New Roman" w:hint="eastAsia"/>
          <w:bCs/>
          <w:sz w:val="24"/>
          <w:szCs w:val="24"/>
          <w:vertAlign w:val="subscript"/>
        </w:rPr>
        <w:t>2</w:t>
      </w:r>
      <w:r w:rsidRPr="00FE2660">
        <w:rPr>
          <w:rFonts w:ascii="Times New Roman" w:hAnsi="Times New Roman" w:cs="Times New Roman" w:hint="eastAsia"/>
          <w:bCs/>
          <w:sz w:val="24"/>
          <w:szCs w:val="24"/>
        </w:rPr>
        <w:t>的爆炸下限为</w:t>
      </w:r>
      <w:r w:rsidRPr="00FE2660">
        <w:rPr>
          <w:rFonts w:ascii="Times New Roman" w:hAnsi="Times New Roman" w:cs="Times New Roman" w:hint="eastAsia"/>
          <w:bCs/>
          <w:sz w:val="24"/>
          <w:szCs w:val="24"/>
        </w:rPr>
        <w:t>4%</w:t>
      </w:r>
      <w:r w:rsidRPr="00FE2660">
        <w:rPr>
          <w:rFonts w:ascii="Times New Roman" w:hAnsi="Times New Roman" w:cs="Times New Roman" w:hint="eastAsia"/>
          <w:bCs/>
          <w:sz w:val="24"/>
          <w:szCs w:val="24"/>
        </w:rPr>
        <w:t>，即为</w:t>
      </w:r>
      <w:r w:rsidRPr="00FE2660">
        <w:rPr>
          <w:rFonts w:ascii="Times New Roman" w:hAnsi="Times New Roman" w:cs="Times New Roman" w:hint="eastAsia"/>
          <w:bCs/>
          <w:sz w:val="24"/>
          <w:szCs w:val="24"/>
        </w:rPr>
        <w:t>0.4%</w:t>
      </w:r>
      <w:r w:rsidRPr="00FE2660">
        <w:rPr>
          <w:rFonts w:ascii="Times New Roman" w:hAnsi="Times New Roman" w:cs="Times New Roman" w:hint="eastAsia"/>
          <w:bCs/>
          <w:sz w:val="24"/>
          <w:szCs w:val="24"/>
        </w:rPr>
        <w:t>），事故排风系统应联锁投入运行。而当室内不设浓度监测仪时，要求平时通风机持续运行，发生过充事故时，事故排风机投</w:t>
      </w:r>
      <w:r w:rsidRPr="00FE2660">
        <w:rPr>
          <w:rFonts w:ascii="Times New Roman" w:hAnsi="Times New Roman" w:cs="Times New Roman" w:hint="eastAsia"/>
          <w:bCs/>
          <w:sz w:val="24"/>
          <w:szCs w:val="24"/>
        </w:rPr>
        <w:lastRenderedPageBreak/>
        <w:t>入运行。平时通风用排风机的风量可按</w:t>
      </w:r>
      <w:r w:rsidRPr="00FE2660">
        <w:rPr>
          <w:rFonts w:ascii="Times New Roman" w:hAnsi="Times New Roman" w:cs="Times New Roman" w:hint="eastAsia"/>
          <w:bCs/>
          <w:sz w:val="24"/>
          <w:szCs w:val="24"/>
        </w:rPr>
        <w:t>2</w:t>
      </w:r>
      <w:r w:rsidR="00631880" w:rsidRPr="00FE2660">
        <w:rPr>
          <w:rFonts w:ascii="Times New Roman" w:hAnsi="Times New Roman" w:cs="Times New Roman" w:hint="eastAsia"/>
          <w:bCs/>
          <w:sz w:val="24"/>
          <w:szCs w:val="24"/>
        </w:rPr>
        <w:t>x</w:t>
      </w:r>
      <w:r w:rsidRPr="00FE2660">
        <w:rPr>
          <w:rFonts w:ascii="Times New Roman" w:hAnsi="Times New Roman" w:cs="Times New Roman" w:hint="eastAsia"/>
          <w:bCs/>
          <w:sz w:val="24"/>
          <w:szCs w:val="24"/>
        </w:rPr>
        <w:t xml:space="preserve">100% </w:t>
      </w:r>
      <w:r w:rsidRPr="00FE2660">
        <w:rPr>
          <w:rFonts w:ascii="Times New Roman" w:hAnsi="Times New Roman" w:cs="Times New Roman" w:hint="eastAsia"/>
          <w:bCs/>
          <w:sz w:val="24"/>
          <w:szCs w:val="24"/>
        </w:rPr>
        <w:t>配置，当发生过充事故时，事故通风可由两台平时通风用排风机共同保证。</w:t>
      </w:r>
    </w:p>
    <w:p w14:paraId="7A7EDB7D" w14:textId="77777777" w:rsidR="00E8289F" w:rsidRPr="00FE2660" w:rsidRDefault="00E8289F" w:rsidP="00761D3A">
      <w:pPr>
        <w:adjustRightInd w:val="0"/>
        <w:snapToGrid w:val="0"/>
        <w:spacing w:line="360" w:lineRule="auto"/>
        <w:ind w:firstLineChars="200" w:firstLine="480"/>
        <w:rPr>
          <w:rFonts w:ascii="Times New Roman" w:hAnsi="Times New Roman" w:cs="Times New Roman"/>
          <w:bCs/>
          <w:sz w:val="24"/>
          <w:szCs w:val="24"/>
        </w:rPr>
      </w:pPr>
      <w:r w:rsidRPr="00FE2660">
        <w:rPr>
          <w:rFonts w:ascii="Times New Roman" w:hAnsi="Times New Roman" w:cs="Times New Roman" w:hint="eastAsia"/>
          <w:bCs/>
          <w:sz w:val="24"/>
          <w:szCs w:val="24"/>
        </w:rPr>
        <w:t>当</w:t>
      </w:r>
      <w:r w:rsidRPr="00FE2660">
        <w:rPr>
          <w:rFonts w:ascii="Times New Roman" w:hAnsi="Times New Roman" w:cs="Times New Roman" w:hint="eastAsia"/>
          <w:bCs/>
          <w:sz w:val="24"/>
          <w:szCs w:val="24"/>
        </w:rPr>
        <w:t>UPS</w:t>
      </w:r>
      <w:r w:rsidRPr="00FE2660">
        <w:rPr>
          <w:rFonts w:ascii="Times New Roman" w:hAnsi="Times New Roman" w:cs="Times New Roman" w:hint="eastAsia"/>
          <w:bCs/>
          <w:sz w:val="24"/>
          <w:szCs w:val="24"/>
        </w:rPr>
        <w:t>单独设置</w:t>
      </w:r>
      <w:r w:rsidRPr="00FE2660">
        <w:rPr>
          <w:rFonts w:ascii="Times New Roman" w:hAnsi="Times New Roman" w:cs="Times New Roman" w:hint="eastAsia"/>
          <w:bCs/>
          <w:sz w:val="24"/>
          <w:szCs w:val="24"/>
        </w:rPr>
        <w:t>UPS</w:t>
      </w:r>
      <w:r w:rsidRPr="00FE2660">
        <w:rPr>
          <w:rFonts w:ascii="Times New Roman" w:hAnsi="Times New Roman" w:cs="Times New Roman" w:hint="eastAsia"/>
          <w:bCs/>
          <w:sz w:val="24"/>
          <w:szCs w:val="24"/>
        </w:rPr>
        <w:t>电池室，</w:t>
      </w:r>
      <w:r w:rsidRPr="00FE2660">
        <w:rPr>
          <w:rFonts w:ascii="Times New Roman" w:hAnsi="Times New Roman" w:cs="Times New Roman" w:hint="eastAsia"/>
          <w:bCs/>
          <w:sz w:val="24"/>
          <w:szCs w:val="24"/>
        </w:rPr>
        <w:t>UPS</w:t>
      </w:r>
      <w:r w:rsidRPr="00FE2660">
        <w:rPr>
          <w:rFonts w:ascii="Times New Roman" w:hAnsi="Times New Roman" w:cs="Times New Roman" w:hint="eastAsia"/>
          <w:bCs/>
          <w:sz w:val="24"/>
          <w:szCs w:val="24"/>
        </w:rPr>
        <w:t>室内无任何电池时，此时</w:t>
      </w:r>
      <w:r w:rsidRPr="00FE2660">
        <w:rPr>
          <w:rFonts w:ascii="Times New Roman" w:hAnsi="Times New Roman" w:cs="Times New Roman" w:hint="eastAsia"/>
          <w:bCs/>
          <w:sz w:val="24"/>
          <w:szCs w:val="24"/>
        </w:rPr>
        <w:t>UPS</w:t>
      </w:r>
      <w:r w:rsidRPr="00FE2660">
        <w:rPr>
          <w:rFonts w:ascii="Times New Roman" w:hAnsi="Times New Roman" w:cs="Times New Roman" w:hint="eastAsia"/>
          <w:bCs/>
          <w:sz w:val="24"/>
          <w:szCs w:val="24"/>
        </w:rPr>
        <w:t>室的要求等同于机柜</w:t>
      </w:r>
      <w:r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配电室，没有特殊要求。</w:t>
      </w:r>
    </w:p>
    <w:p w14:paraId="6FB74152" w14:textId="10C7EEFA" w:rsidR="00E8289F" w:rsidRPr="00FE2660" w:rsidRDefault="00E8289F" w:rsidP="009C531F">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11.8.4</w:t>
      </w:r>
      <w:r w:rsidRPr="00FE2660">
        <w:rPr>
          <w:rFonts w:ascii="Times New Roman" w:hAnsi="Times New Roman" w:cs="Times New Roman"/>
          <w:sz w:val="24"/>
          <w:szCs w:val="24"/>
        </w:rPr>
        <w:t xml:space="preserve">  </w:t>
      </w:r>
      <w:r w:rsidRPr="00FE2660">
        <w:rPr>
          <w:rFonts w:ascii="Times New Roman" w:hAnsi="Times New Roman" w:cs="Times New Roman" w:hint="eastAsia"/>
          <w:bCs/>
          <w:sz w:val="24"/>
          <w:szCs w:val="24"/>
        </w:rPr>
        <w:t>新增条文。锂电池为密闭结构，正常充放电不会产生氢气等有害气体。根据</w:t>
      </w:r>
      <w:r w:rsidRPr="00FE2660">
        <w:rPr>
          <w:rFonts w:ascii="Times New Roman" w:hAnsi="Times New Roman" w:cs="Times New Roman" w:hint="eastAsia"/>
          <w:bCs/>
          <w:sz w:val="24"/>
          <w:szCs w:val="24"/>
        </w:rPr>
        <w:t>IEEE 1635-2022 ASHRAE Guideline 21-2022 Guide for theVentilation and Thermal Managementof Batteries for Stationary Applications</w:t>
      </w:r>
      <w:r w:rsidRPr="00FE2660">
        <w:rPr>
          <w:rFonts w:ascii="Times New Roman" w:hAnsi="Times New Roman" w:cs="Times New Roman" w:hint="eastAsia"/>
          <w:bCs/>
          <w:sz w:val="24"/>
          <w:szCs w:val="24"/>
        </w:rPr>
        <w:t>，锂电池（包括钴酸锂</w:t>
      </w:r>
      <w:r w:rsidRPr="00FE2660">
        <w:rPr>
          <w:rFonts w:ascii="Times New Roman" w:hAnsi="Times New Roman" w:cs="Times New Roman" w:hint="eastAsia"/>
          <w:bCs/>
          <w:sz w:val="24"/>
          <w:szCs w:val="24"/>
        </w:rPr>
        <w:t>L</w:t>
      </w:r>
      <w:r w:rsidRPr="00FE2660">
        <w:rPr>
          <w:rFonts w:ascii="Times New Roman" w:hAnsi="Times New Roman" w:cs="Times New Roman"/>
          <w:bCs/>
          <w:sz w:val="24"/>
          <w:szCs w:val="24"/>
        </w:rPr>
        <w:t>CO</w:t>
      </w:r>
      <w:r w:rsidRPr="00FE2660">
        <w:rPr>
          <w:rFonts w:ascii="Times New Roman" w:hAnsi="Times New Roman" w:cs="Times New Roman" w:hint="eastAsia"/>
          <w:bCs/>
          <w:sz w:val="24"/>
          <w:szCs w:val="24"/>
        </w:rPr>
        <w:t>、磷酸铁锂</w:t>
      </w:r>
      <w:r w:rsidRPr="00FE2660">
        <w:rPr>
          <w:rFonts w:ascii="Times New Roman" w:hAnsi="Times New Roman" w:cs="Times New Roman" w:hint="eastAsia"/>
          <w:bCs/>
          <w:sz w:val="24"/>
          <w:szCs w:val="24"/>
        </w:rPr>
        <w:t>L</w:t>
      </w:r>
      <w:r w:rsidRPr="00FE2660">
        <w:rPr>
          <w:rFonts w:ascii="Times New Roman" w:hAnsi="Times New Roman" w:cs="Times New Roman"/>
          <w:bCs/>
          <w:sz w:val="24"/>
          <w:szCs w:val="24"/>
        </w:rPr>
        <w:t>FP</w:t>
      </w:r>
      <w:r w:rsidRPr="00FE2660">
        <w:rPr>
          <w:rFonts w:ascii="Times New Roman" w:hAnsi="Times New Roman" w:cs="Times New Roman" w:hint="eastAsia"/>
          <w:bCs/>
          <w:sz w:val="24"/>
          <w:szCs w:val="24"/>
        </w:rPr>
        <w:t>、锰酸锂</w:t>
      </w:r>
      <w:r w:rsidRPr="00FE2660">
        <w:rPr>
          <w:rFonts w:ascii="Times New Roman" w:hAnsi="Times New Roman" w:cs="Times New Roman" w:hint="eastAsia"/>
          <w:bCs/>
          <w:sz w:val="24"/>
          <w:szCs w:val="24"/>
        </w:rPr>
        <w:t>L</w:t>
      </w:r>
      <w:r w:rsidRPr="00FE2660">
        <w:rPr>
          <w:rFonts w:ascii="Times New Roman" w:hAnsi="Times New Roman" w:cs="Times New Roman"/>
          <w:bCs/>
          <w:sz w:val="24"/>
          <w:szCs w:val="24"/>
        </w:rPr>
        <w:t>MO</w:t>
      </w:r>
      <w:r w:rsidRPr="00FE2660">
        <w:rPr>
          <w:rFonts w:ascii="Times New Roman" w:hAnsi="Times New Roman" w:cs="Times New Roman" w:hint="eastAsia"/>
          <w:bCs/>
          <w:sz w:val="24"/>
          <w:szCs w:val="24"/>
        </w:rPr>
        <w:t>、钛酸锂</w:t>
      </w:r>
      <w:r w:rsidRPr="00FE2660">
        <w:rPr>
          <w:rFonts w:ascii="Times New Roman" w:hAnsi="Times New Roman" w:cs="Times New Roman" w:hint="eastAsia"/>
          <w:bCs/>
          <w:sz w:val="24"/>
          <w:szCs w:val="24"/>
        </w:rPr>
        <w:t>L</w:t>
      </w:r>
      <w:r w:rsidRPr="00FE2660">
        <w:rPr>
          <w:rFonts w:ascii="Times New Roman" w:hAnsi="Times New Roman" w:cs="Times New Roman"/>
          <w:bCs/>
          <w:sz w:val="24"/>
          <w:szCs w:val="24"/>
        </w:rPr>
        <w:t>TO</w:t>
      </w:r>
      <w:r w:rsidRPr="00FE2660">
        <w:rPr>
          <w:rFonts w:ascii="Times New Roman" w:hAnsi="Times New Roman" w:cs="Times New Roman" w:hint="eastAsia"/>
          <w:bCs/>
          <w:sz w:val="24"/>
          <w:szCs w:val="24"/>
        </w:rPr>
        <w:t>、镍钴铝锂</w:t>
      </w:r>
      <w:r w:rsidRPr="00FE2660">
        <w:rPr>
          <w:rFonts w:ascii="Times New Roman" w:hAnsi="Times New Roman" w:cs="Times New Roman" w:hint="eastAsia"/>
          <w:bCs/>
          <w:sz w:val="24"/>
          <w:szCs w:val="24"/>
        </w:rPr>
        <w:t>N</w:t>
      </w:r>
      <w:r w:rsidRPr="00FE2660">
        <w:rPr>
          <w:rFonts w:ascii="Times New Roman" w:hAnsi="Times New Roman" w:cs="Times New Roman"/>
          <w:bCs/>
          <w:sz w:val="24"/>
          <w:szCs w:val="24"/>
        </w:rPr>
        <w:t>CA</w:t>
      </w:r>
      <w:r w:rsidRPr="00FE2660">
        <w:rPr>
          <w:rFonts w:ascii="Times New Roman" w:hAnsi="Times New Roman" w:cs="Times New Roman" w:hint="eastAsia"/>
          <w:bCs/>
          <w:sz w:val="24"/>
          <w:szCs w:val="24"/>
        </w:rPr>
        <w:t>、镍锰钴锂</w:t>
      </w:r>
      <w:r w:rsidRPr="00FE2660">
        <w:rPr>
          <w:rFonts w:ascii="Times New Roman" w:hAnsi="Times New Roman" w:cs="Times New Roman"/>
          <w:bCs/>
          <w:sz w:val="24"/>
          <w:szCs w:val="24"/>
        </w:rPr>
        <w:t>NMC</w:t>
      </w:r>
      <w:r w:rsidRPr="00FE2660">
        <w:rPr>
          <w:rFonts w:ascii="Times New Roman" w:hAnsi="Times New Roman" w:cs="Times New Roman" w:hint="eastAsia"/>
          <w:bCs/>
          <w:sz w:val="24"/>
          <w:szCs w:val="24"/>
        </w:rPr>
        <w:t>）没有水基（水）电解质，其电解质为含有溶解锂盐的易燃有机溶剂，在充放电的过程中不会有任何气体产生。锂电池在热失控的状态下会产生锂电池热失控条件下会产生甲烷、乙烷、</w:t>
      </w:r>
      <w:r w:rsidRPr="00FE2660">
        <w:rPr>
          <w:rFonts w:ascii="Times New Roman" w:hAnsi="Times New Roman" w:cs="Times New Roman" w:hint="eastAsia"/>
          <w:bCs/>
          <w:sz w:val="24"/>
          <w:szCs w:val="24"/>
        </w:rPr>
        <w:t>H</w:t>
      </w:r>
      <w:r w:rsidRPr="00FE2660">
        <w:rPr>
          <w:rFonts w:ascii="Times New Roman" w:hAnsi="Times New Roman" w:cs="Times New Roman"/>
          <w:bCs/>
          <w:sz w:val="24"/>
          <w:szCs w:val="24"/>
          <w:vertAlign w:val="subscript"/>
        </w:rPr>
        <w:t>2</w:t>
      </w:r>
      <w:r w:rsidRPr="00FE2660">
        <w:rPr>
          <w:rFonts w:ascii="Times New Roman" w:hAnsi="Times New Roman" w:cs="Times New Roman" w:hint="eastAsia"/>
          <w:bCs/>
          <w:sz w:val="24"/>
          <w:szCs w:val="24"/>
        </w:rPr>
        <w:t>、乙烯、丙烯等可燃气体和</w:t>
      </w:r>
      <w:r w:rsidRPr="00FE2660">
        <w:rPr>
          <w:rFonts w:ascii="Times New Roman" w:hAnsi="Times New Roman" w:cs="Times New Roman" w:hint="eastAsia"/>
          <w:bCs/>
          <w:sz w:val="24"/>
          <w:szCs w:val="24"/>
        </w:rPr>
        <w:t>CO</w:t>
      </w:r>
      <w:r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NO</w:t>
      </w:r>
      <w:r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HF</w:t>
      </w:r>
      <w:r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SO</w:t>
      </w:r>
      <w:r w:rsidRPr="00FE2660">
        <w:rPr>
          <w:rFonts w:ascii="Times New Roman" w:hAnsi="Times New Roman" w:cs="Times New Roman" w:hint="eastAsia"/>
          <w:bCs/>
          <w:sz w:val="24"/>
          <w:szCs w:val="24"/>
          <w:vertAlign w:val="subscript"/>
        </w:rPr>
        <w:t>2</w:t>
      </w:r>
      <w:r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HCl</w:t>
      </w:r>
      <w:r w:rsidRPr="00FE2660">
        <w:rPr>
          <w:rFonts w:ascii="Times New Roman" w:hAnsi="Times New Roman" w:cs="Times New Roman" w:hint="eastAsia"/>
          <w:bCs/>
          <w:sz w:val="24"/>
          <w:szCs w:val="24"/>
        </w:rPr>
        <w:t>等有毒气体以及大量热量。</w:t>
      </w:r>
    </w:p>
    <w:p w14:paraId="6451CAD1" w14:textId="7E59FD8F" w:rsidR="00E8289F" w:rsidRPr="00FE2660" w:rsidRDefault="00E8289F" w:rsidP="00E8289F">
      <w:pPr>
        <w:pStyle w:val="2"/>
        <w:keepNext w:val="0"/>
        <w:keepLines w:val="0"/>
        <w:spacing w:before="120" w:after="120" w:line="360" w:lineRule="auto"/>
        <w:rPr>
          <w:rFonts w:ascii="Times New Roman" w:eastAsiaTheme="minorEastAsia" w:hAnsi="Times New Roman" w:cs="Times New Roman"/>
          <w:sz w:val="28"/>
          <w:szCs w:val="28"/>
        </w:rPr>
      </w:pPr>
      <w:bookmarkStart w:id="967" w:name="_Toc176547939"/>
      <w:bookmarkStart w:id="968" w:name="_Toc176548469"/>
      <w:bookmarkStart w:id="969" w:name="_Toc183360507"/>
      <w:bookmarkStart w:id="970" w:name="_Toc185236821"/>
      <w:bookmarkStart w:id="971" w:name="_Toc185237774"/>
      <w:bookmarkStart w:id="972" w:name="_Toc185237906"/>
      <w:r w:rsidRPr="00FE2660">
        <w:rPr>
          <w:rFonts w:ascii="Times New Roman" w:eastAsiaTheme="minorEastAsia" w:hAnsi="Times New Roman" w:cs="Times New Roman" w:hint="eastAsia"/>
          <w:sz w:val="28"/>
          <w:szCs w:val="28"/>
        </w:rPr>
        <w:t>1</w:t>
      </w:r>
      <w:r w:rsidR="00FE52E9" w:rsidRPr="00FE2660">
        <w:rPr>
          <w:rFonts w:ascii="Times New Roman" w:eastAsiaTheme="minorEastAsia" w:hAnsi="Times New Roman" w:cs="Times New Roman" w:hint="eastAsia"/>
          <w:sz w:val="28"/>
          <w:szCs w:val="28"/>
        </w:rPr>
        <w:t>0</w:t>
      </w:r>
      <w:r w:rsidRPr="00FE2660">
        <w:rPr>
          <w:rFonts w:ascii="Times New Roman" w:eastAsiaTheme="minorEastAsia" w:hAnsi="Times New Roman" w:cs="Times New Roman" w:hint="eastAsia"/>
          <w:sz w:val="28"/>
          <w:szCs w:val="28"/>
        </w:rPr>
        <w:t xml:space="preserve">.9  </w:t>
      </w:r>
      <w:r w:rsidRPr="00FE2660">
        <w:rPr>
          <w:rFonts w:ascii="Times New Roman" w:eastAsiaTheme="minorEastAsia" w:hAnsi="Times New Roman" w:cs="Times New Roman" w:hint="eastAsia"/>
          <w:sz w:val="28"/>
          <w:szCs w:val="28"/>
        </w:rPr>
        <w:t>制氢车间</w:t>
      </w:r>
      <w:bookmarkEnd w:id="967"/>
      <w:bookmarkEnd w:id="968"/>
      <w:bookmarkEnd w:id="969"/>
      <w:bookmarkEnd w:id="970"/>
      <w:bookmarkEnd w:id="971"/>
      <w:bookmarkEnd w:id="972"/>
    </w:p>
    <w:p w14:paraId="30DEA0A6" w14:textId="15FC72AC" w:rsidR="00E8289F" w:rsidRPr="00FE2660" w:rsidRDefault="00E8289F" w:rsidP="009C531F">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11.9.1</w:t>
      </w:r>
      <w:r w:rsidRPr="00FE2660">
        <w:rPr>
          <w:rFonts w:ascii="Times New Roman" w:hAnsi="Times New Roman" w:cs="Times New Roman"/>
          <w:b/>
          <w:bCs/>
          <w:sz w:val="24"/>
          <w:szCs w:val="24"/>
        </w:rPr>
        <w:t xml:space="preserve">  </w:t>
      </w:r>
      <w:r w:rsidRPr="00FE2660">
        <w:rPr>
          <w:rFonts w:ascii="Times New Roman" w:hAnsi="Times New Roman" w:cs="Times New Roman" w:hint="eastAsia"/>
          <w:bCs/>
          <w:sz w:val="24"/>
          <w:szCs w:val="24"/>
        </w:rPr>
        <w:t>新增条文。根据《水电解制氢系统技术要求》（</w:t>
      </w:r>
      <w:r w:rsidRPr="00FE2660">
        <w:rPr>
          <w:rFonts w:ascii="Times New Roman" w:hAnsi="Times New Roman" w:cs="Times New Roman"/>
          <w:bCs/>
          <w:sz w:val="24"/>
          <w:szCs w:val="24"/>
        </w:rPr>
        <w:t>GB</w:t>
      </w:r>
      <w:r w:rsidRPr="00FE2660">
        <w:rPr>
          <w:rFonts w:ascii="Times New Roman" w:hAnsi="Times New Roman" w:cs="Times New Roman" w:hint="eastAsia"/>
          <w:bCs/>
          <w:sz w:val="24"/>
          <w:szCs w:val="24"/>
        </w:rPr>
        <w:t>/</w:t>
      </w:r>
      <w:r w:rsidRPr="00FE2660">
        <w:rPr>
          <w:rFonts w:ascii="Times New Roman" w:hAnsi="Times New Roman" w:cs="Times New Roman"/>
          <w:bCs/>
          <w:sz w:val="24"/>
          <w:szCs w:val="24"/>
        </w:rPr>
        <w:t>T19774-2005</w:t>
      </w:r>
      <w:r w:rsidRPr="00FE2660">
        <w:rPr>
          <w:rFonts w:ascii="Times New Roman" w:hAnsi="Times New Roman" w:cs="Times New Roman" w:hint="eastAsia"/>
          <w:bCs/>
          <w:sz w:val="24"/>
          <w:szCs w:val="24"/>
        </w:rPr>
        <w:t>）第</w:t>
      </w:r>
      <w:r w:rsidRPr="00FE2660">
        <w:rPr>
          <w:rFonts w:ascii="Times New Roman" w:hAnsi="Times New Roman" w:cs="Times New Roman" w:hint="eastAsia"/>
          <w:bCs/>
          <w:sz w:val="24"/>
          <w:szCs w:val="24"/>
        </w:rPr>
        <w:t>5.1.3.2</w:t>
      </w:r>
      <w:r w:rsidRPr="00FE2660">
        <w:rPr>
          <w:rFonts w:ascii="Times New Roman" w:hAnsi="Times New Roman" w:cs="Times New Roman" w:hint="eastAsia"/>
          <w:bCs/>
          <w:sz w:val="24"/>
          <w:szCs w:val="24"/>
        </w:rPr>
        <w:t>条的要求根据用户要求确定水电解制氢系统的工作环境温度。在没有确定的数据时，宜按工作环境温度小于</w:t>
      </w:r>
      <w:r w:rsidRPr="00FE2660">
        <w:rPr>
          <w:rFonts w:ascii="Times New Roman" w:hAnsi="Times New Roman" w:cs="Times New Roman" w:hint="eastAsia"/>
          <w:bCs/>
          <w:sz w:val="24"/>
          <w:szCs w:val="24"/>
        </w:rPr>
        <w:t>45</w:t>
      </w:r>
      <w:r w:rsidRPr="00FE2660">
        <w:rPr>
          <w:rFonts w:ascii="Times New Roman" w:hAnsi="Times New Roman" w:cs="Times New Roman" w:hint="eastAsia"/>
          <w:bCs/>
          <w:sz w:val="24"/>
          <w:szCs w:val="24"/>
        </w:rPr>
        <w:t>℃。根据《加氢站技术规范》（</w:t>
      </w:r>
      <w:r w:rsidRPr="00FE2660">
        <w:rPr>
          <w:rFonts w:ascii="Times New Roman" w:hAnsi="Times New Roman" w:cs="Times New Roman"/>
          <w:bCs/>
          <w:sz w:val="24"/>
          <w:szCs w:val="24"/>
        </w:rPr>
        <w:t>GB 50516-2010</w:t>
      </w:r>
      <w:r w:rsidRPr="00FE2660">
        <w:rPr>
          <w:rFonts w:ascii="Times New Roman" w:hAnsi="Times New Roman" w:cs="Times New Roman" w:hint="eastAsia"/>
          <w:bCs/>
          <w:sz w:val="24"/>
          <w:szCs w:val="24"/>
        </w:rPr>
        <w:t>）第</w:t>
      </w:r>
      <w:r w:rsidRPr="00FE2660">
        <w:rPr>
          <w:rFonts w:ascii="Times New Roman" w:hAnsi="Times New Roman" w:cs="Times New Roman" w:hint="eastAsia"/>
          <w:bCs/>
          <w:sz w:val="24"/>
          <w:szCs w:val="24"/>
        </w:rPr>
        <w:t>11</w:t>
      </w:r>
      <w:r w:rsidRPr="00FE2660">
        <w:rPr>
          <w:rFonts w:ascii="Times New Roman" w:hAnsi="Times New Roman" w:cs="Times New Roman"/>
          <w:bCs/>
          <w:sz w:val="24"/>
          <w:szCs w:val="24"/>
        </w:rPr>
        <w:t xml:space="preserve">. </w:t>
      </w:r>
      <w:r w:rsidRPr="00FE2660">
        <w:rPr>
          <w:rFonts w:ascii="Times New Roman" w:hAnsi="Times New Roman" w:cs="Times New Roman" w:hint="eastAsia"/>
          <w:bCs/>
          <w:sz w:val="24"/>
          <w:szCs w:val="24"/>
        </w:rPr>
        <w:t>0</w:t>
      </w:r>
      <w:r w:rsidRPr="00FE2660">
        <w:rPr>
          <w:rFonts w:ascii="Times New Roman" w:hAnsi="Times New Roman" w:cs="Times New Roman"/>
          <w:bCs/>
          <w:sz w:val="24"/>
          <w:szCs w:val="24"/>
        </w:rPr>
        <w:t>. 2</w:t>
      </w:r>
      <w:r w:rsidRPr="00FE2660">
        <w:rPr>
          <w:rFonts w:ascii="Times New Roman" w:hAnsi="Times New Roman" w:cs="Times New Roman" w:hint="eastAsia"/>
          <w:bCs/>
          <w:sz w:val="24"/>
          <w:szCs w:val="24"/>
        </w:rPr>
        <w:t>条制氢车间供暖室内计算温度不小于</w:t>
      </w:r>
      <w:r w:rsidRPr="00FE2660">
        <w:rPr>
          <w:rFonts w:ascii="Times New Roman" w:hAnsi="Times New Roman" w:cs="Times New Roman" w:hint="eastAsia"/>
          <w:bCs/>
          <w:sz w:val="24"/>
          <w:szCs w:val="24"/>
        </w:rPr>
        <w:t>12</w:t>
      </w:r>
      <w:r w:rsidRPr="00FE2660">
        <w:rPr>
          <w:rFonts w:ascii="Times New Roman" w:hAnsi="Times New Roman" w:cs="Times New Roman" w:hint="eastAsia"/>
          <w:bCs/>
          <w:sz w:val="24"/>
          <w:szCs w:val="24"/>
        </w:rPr>
        <w:t>℃。当工艺专业有特殊要求时，可按工艺要求确定；当工艺专业无特殊要求时，设置集中供暖冬季室内计算温度不小于</w:t>
      </w:r>
      <w:r w:rsidRPr="00FE2660">
        <w:rPr>
          <w:rFonts w:ascii="Times New Roman" w:hAnsi="Times New Roman" w:cs="Times New Roman" w:hint="eastAsia"/>
          <w:bCs/>
          <w:sz w:val="24"/>
          <w:szCs w:val="24"/>
        </w:rPr>
        <w:t>12</w:t>
      </w:r>
      <w:r w:rsidRPr="00FE2660">
        <w:rPr>
          <w:rFonts w:ascii="Times New Roman" w:hAnsi="Times New Roman" w:cs="Times New Roman" w:hint="eastAsia"/>
          <w:bCs/>
          <w:sz w:val="24"/>
          <w:szCs w:val="24"/>
        </w:rPr>
        <w:t>℃，夏季通风计算温度小于</w:t>
      </w:r>
      <w:r w:rsidRPr="00FE2660">
        <w:rPr>
          <w:rFonts w:ascii="Times New Roman" w:hAnsi="Times New Roman" w:cs="Times New Roman" w:hint="eastAsia"/>
          <w:bCs/>
          <w:sz w:val="24"/>
          <w:szCs w:val="24"/>
        </w:rPr>
        <w:t>4</w:t>
      </w:r>
      <w:r w:rsidRPr="00FE2660">
        <w:rPr>
          <w:rFonts w:ascii="Times New Roman" w:hAnsi="Times New Roman" w:cs="Times New Roman"/>
          <w:bCs/>
          <w:sz w:val="24"/>
          <w:szCs w:val="24"/>
        </w:rPr>
        <w:t>5</w:t>
      </w:r>
      <w:r w:rsidRPr="00FE2660">
        <w:rPr>
          <w:rFonts w:ascii="Times New Roman" w:hAnsi="Times New Roman" w:cs="Times New Roman" w:hint="eastAsia"/>
          <w:bCs/>
          <w:sz w:val="24"/>
          <w:szCs w:val="24"/>
        </w:rPr>
        <w:t>℃。</w:t>
      </w:r>
    </w:p>
    <w:p w14:paraId="67C5C948" w14:textId="368135DF" w:rsidR="00E8289F" w:rsidRPr="00FE2660" w:rsidRDefault="00E8289F" w:rsidP="009C531F">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11.9.2</w:t>
      </w:r>
      <w:r w:rsidRPr="00FE2660">
        <w:rPr>
          <w:rFonts w:ascii="Times New Roman" w:hAnsi="Times New Roman" w:cs="Times New Roman"/>
          <w:sz w:val="24"/>
          <w:szCs w:val="24"/>
        </w:rPr>
        <w:t xml:space="preserve">  </w:t>
      </w:r>
      <w:r w:rsidRPr="00FE2660">
        <w:rPr>
          <w:rFonts w:ascii="Times New Roman" w:hAnsi="Times New Roman" w:cs="Times New Roman" w:hint="eastAsia"/>
          <w:bCs/>
          <w:sz w:val="24"/>
          <w:szCs w:val="24"/>
        </w:rPr>
        <w:t>新增条文。根据《氢气站设计规范第》（</w:t>
      </w:r>
      <w:r w:rsidRPr="00FE2660">
        <w:rPr>
          <w:rFonts w:ascii="Times New Roman" w:hAnsi="Times New Roman" w:cs="Times New Roman"/>
          <w:bCs/>
          <w:sz w:val="24"/>
          <w:szCs w:val="24"/>
        </w:rPr>
        <w:t>GB 50177-2005</w:t>
      </w:r>
      <w:r w:rsidRPr="00FE2660">
        <w:rPr>
          <w:rFonts w:ascii="Times New Roman" w:hAnsi="Times New Roman" w:cs="Times New Roman" w:hint="eastAsia"/>
          <w:bCs/>
          <w:sz w:val="24"/>
          <w:szCs w:val="24"/>
        </w:rPr>
        <w:t>）第</w:t>
      </w:r>
      <w:r w:rsidRPr="00FE2660">
        <w:rPr>
          <w:rFonts w:ascii="Times New Roman" w:hAnsi="Times New Roman" w:cs="Times New Roman" w:hint="eastAsia"/>
          <w:bCs/>
          <w:sz w:val="24"/>
          <w:szCs w:val="24"/>
        </w:rPr>
        <w:t>7.0.10</w:t>
      </w:r>
      <w:r w:rsidRPr="00FE2660">
        <w:rPr>
          <w:rFonts w:ascii="Times New Roman" w:hAnsi="Times New Roman" w:cs="Times New Roman" w:hint="eastAsia"/>
          <w:bCs/>
          <w:sz w:val="24"/>
          <w:szCs w:val="24"/>
        </w:rPr>
        <w:t>条和《加氢站技术规范》（</w:t>
      </w:r>
      <w:r w:rsidRPr="00FE2660">
        <w:rPr>
          <w:rFonts w:ascii="Times New Roman" w:hAnsi="Times New Roman" w:cs="Times New Roman" w:hint="eastAsia"/>
          <w:bCs/>
          <w:sz w:val="24"/>
          <w:szCs w:val="24"/>
        </w:rPr>
        <w:t>GB50516-2010</w:t>
      </w:r>
      <w:r w:rsidRPr="00FE2660">
        <w:rPr>
          <w:rFonts w:ascii="Times New Roman" w:hAnsi="Times New Roman" w:cs="Times New Roman" w:hint="eastAsia"/>
          <w:bCs/>
          <w:sz w:val="24"/>
          <w:szCs w:val="24"/>
        </w:rPr>
        <w:t>）第</w:t>
      </w:r>
      <w:r w:rsidRPr="00FE2660">
        <w:rPr>
          <w:rFonts w:ascii="Times New Roman" w:hAnsi="Times New Roman" w:cs="Times New Roman" w:hint="eastAsia"/>
          <w:bCs/>
          <w:sz w:val="24"/>
          <w:szCs w:val="24"/>
        </w:rPr>
        <w:t>11.0.5</w:t>
      </w:r>
      <w:r w:rsidRPr="00FE2660">
        <w:rPr>
          <w:rFonts w:ascii="Times New Roman" w:hAnsi="Times New Roman" w:cs="Times New Roman" w:hint="eastAsia"/>
          <w:bCs/>
          <w:sz w:val="24"/>
          <w:szCs w:val="24"/>
        </w:rPr>
        <w:t>条，氢气易在屋顶聚集，在屋顶设置自然通风设施可。</w:t>
      </w:r>
    </w:p>
    <w:p w14:paraId="29C7CC37" w14:textId="4B4EAB24" w:rsidR="00E8289F" w:rsidRPr="00FE2660" w:rsidRDefault="00E8289F" w:rsidP="009C531F">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sz w:val="24"/>
          <w:szCs w:val="24"/>
        </w:rPr>
        <w:t>11.9.3</w:t>
      </w:r>
      <w:r w:rsidRPr="00FE2660">
        <w:rPr>
          <w:rFonts w:ascii="Times New Roman" w:hAnsi="Times New Roman" w:cs="Times New Roman"/>
          <w:sz w:val="24"/>
          <w:szCs w:val="24"/>
        </w:rPr>
        <w:t xml:space="preserve">  </w:t>
      </w:r>
      <w:r w:rsidRPr="00FE2660">
        <w:rPr>
          <w:rFonts w:ascii="Times New Roman" w:hAnsi="Times New Roman" w:cs="Times New Roman" w:hint="eastAsia"/>
          <w:bCs/>
          <w:sz w:val="24"/>
          <w:szCs w:val="24"/>
        </w:rPr>
        <w:t>新增条文。根据《加氢站技术规范》（</w:t>
      </w:r>
      <w:r w:rsidRPr="00FE2660">
        <w:rPr>
          <w:rFonts w:ascii="Times New Roman" w:hAnsi="Times New Roman" w:cs="Times New Roman" w:hint="eastAsia"/>
          <w:bCs/>
          <w:sz w:val="24"/>
          <w:szCs w:val="24"/>
        </w:rPr>
        <w:t>GB50516-2010</w:t>
      </w:r>
      <w:r w:rsidRPr="00FE2660">
        <w:rPr>
          <w:rFonts w:ascii="Times New Roman" w:hAnsi="Times New Roman" w:cs="Times New Roman" w:hint="eastAsia"/>
          <w:bCs/>
          <w:sz w:val="24"/>
          <w:szCs w:val="24"/>
        </w:rPr>
        <w:t>）第</w:t>
      </w:r>
      <w:r w:rsidRPr="00FE2660">
        <w:rPr>
          <w:rFonts w:ascii="Times New Roman" w:hAnsi="Times New Roman" w:cs="Times New Roman"/>
          <w:bCs/>
          <w:sz w:val="24"/>
          <w:szCs w:val="24"/>
        </w:rPr>
        <w:t xml:space="preserve">11. </w:t>
      </w:r>
      <w:r w:rsidRPr="00FE2660">
        <w:rPr>
          <w:rFonts w:ascii="Times New Roman" w:hAnsi="Times New Roman" w:cs="Times New Roman" w:hint="eastAsia"/>
          <w:bCs/>
          <w:sz w:val="24"/>
          <w:szCs w:val="24"/>
        </w:rPr>
        <w:t>0</w:t>
      </w:r>
      <w:r w:rsidRPr="00FE2660">
        <w:rPr>
          <w:rFonts w:ascii="Times New Roman" w:hAnsi="Times New Roman" w:cs="Times New Roman"/>
          <w:bCs/>
          <w:sz w:val="24"/>
          <w:szCs w:val="24"/>
        </w:rPr>
        <w:t>. 5</w:t>
      </w:r>
      <w:r w:rsidRPr="00FE2660">
        <w:rPr>
          <w:rFonts w:ascii="Times New Roman" w:hAnsi="Times New Roman" w:cs="Times New Roman" w:hint="eastAsia"/>
          <w:bCs/>
          <w:sz w:val="24"/>
          <w:szCs w:val="24"/>
        </w:rPr>
        <w:t>条加氢站内有爆炸危险房间的自然通风换气次数不得少于</w:t>
      </w:r>
      <w:r w:rsidRPr="00FE2660">
        <w:rPr>
          <w:rFonts w:ascii="Times New Roman" w:hAnsi="Times New Roman" w:cs="Times New Roman" w:hint="eastAsia"/>
          <w:bCs/>
          <w:sz w:val="24"/>
          <w:szCs w:val="24"/>
        </w:rPr>
        <w:t>5</w:t>
      </w:r>
      <w:r w:rsidRPr="00FE2660">
        <w:rPr>
          <w:rFonts w:ascii="Times New Roman" w:hAnsi="Times New Roman" w:cs="Times New Roman" w:hint="eastAsia"/>
          <w:bCs/>
          <w:sz w:val="24"/>
          <w:szCs w:val="24"/>
        </w:rPr>
        <w:t>次</w:t>
      </w:r>
      <w:r w:rsidRPr="00FE2660">
        <w:rPr>
          <w:rFonts w:ascii="Times New Roman" w:hAnsi="Times New Roman" w:cs="Times New Roman" w:hint="eastAsia"/>
          <w:bCs/>
          <w:sz w:val="24"/>
          <w:szCs w:val="24"/>
        </w:rPr>
        <w:t>/h</w:t>
      </w:r>
      <w:r w:rsidRPr="00FE2660">
        <w:rPr>
          <w:rFonts w:ascii="Times New Roman" w:hAnsi="Times New Roman" w:cs="Times New Roman" w:hint="eastAsia"/>
          <w:bCs/>
          <w:sz w:val="24"/>
          <w:szCs w:val="24"/>
        </w:rPr>
        <w:t>，事故排风换气次数不得少于</w:t>
      </w:r>
      <w:r w:rsidRPr="00FE2660">
        <w:rPr>
          <w:rFonts w:ascii="Times New Roman" w:hAnsi="Times New Roman" w:cs="Times New Roman" w:hint="eastAsia"/>
          <w:bCs/>
          <w:sz w:val="24"/>
          <w:szCs w:val="24"/>
        </w:rPr>
        <w:t xml:space="preserve">15 </w:t>
      </w:r>
      <w:r w:rsidRPr="00FE2660">
        <w:rPr>
          <w:rFonts w:ascii="Times New Roman" w:hAnsi="Times New Roman" w:cs="Times New Roman" w:hint="eastAsia"/>
          <w:bCs/>
          <w:sz w:val="24"/>
          <w:szCs w:val="24"/>
        </w:rPr>
        <w:t>次</w:t>
      </w:r>
      <w:r w:rsidRPr="00FE2660">
        <w:rPr>
          <w:rFonts w:ascii="Times New Roman" w:hAnsi="Times New Roman" w:cs="Times New Roman" w:hint="eastAsia"/>
          <w:bCs/>
          <w:sz w:val="24"/>
          <w:szCs w:val="24"/>
        </w:rPr>
        <w:t>/h</w:t>
      </w:r>
      <w:r w:rsidRPr="00FE2660">
        <w:rPr>
          <w:rFonts w:ascii="Times New Roman" w:hAnsi="Times New Roman" w:cs="Times New Roman" w:hint="eastAsia"/>
          <w:bCs/>
          <w:sz w:val="24"/>
          <w:szCs w:val="24"/>
        </w:rPr>
        <w:t>。根据</w:t>
      </w:r>
      <w:r w:rsidR="00D7043D" w:rsidRPr="00FE2660">
        <w:rPr>
          <w:rFonts w:ascii="Times New Roman" w:hAnsi="Times New Roman" w:cs="Times New Roman" w:hint="eastAsia"/>
          <w:bCs/>
          <w:sz w:val="24"/>
          <w:szCs w:val="24"/>
        </w:rPr>
        <w:t>本标准</w:t>
      </w:r>
      <w:r w:rsidRPr="00FE2660">
        <w:rPr>
          <w:rFonts w:ascii="Times New Roman" w:hAnsi="Times New Roman" w:cs="Times New Roman" w:hint="eastAsia"/>
          <w:bCs/>
          <w:sz w:val="24"/>
          <w:szCs w:val="24"/>
        </w:rPr>
        <w:t>附录</w:t>
      </w:r>
      <w:r w:rsidRPr="00FE2660">
        <w:rPr>
          <w:rFonts w:ascii="Times New Roman" w:hAnsi="Times New Roman" w:cs="Times New Roman" w:hint="eastAsia"/>
          <w:bCs/>
          <w:sz w:val="24"/>
          <w:szCs w:val="24"/>
        </w:rPr>
        <w:t>C</w:t>
      </w:r>
      <w:r w:rsidRPr="00FE2660">
        <w:rPr>
          <w:rFonts w:ascii="Times New Roman" w:hAnsi="Times New Roman" w:cs="Times New Roman" w:hint="eastAsia"/>
          <w:bCs/>
          <w:sz w:val="24"/>
          <w:szCs w:val="24"/>
        </w:rPr>
        <w:t>中要求</w:t>
      </w:r>
      <w:r w:rsidRPr="00FE2660">
        <w:rPr>
          <w:rFonts w:ascii="Times New Roman" w:hAnsi="Times New Roman" w:cs="Times New Roman" w:hint="eastAsia"/>
          <w:bCs/>
          <w:sz w:val="24"/>
          <w:szCs w:val="24"/>
        </w:rPr>
        <w:t xml:space="preserve"> H</w:t>
      </w:r>
      <w:r w:rsidRPr="00FE2660">
        <w:rPr>
          <w:rFonts w:ascii="Times New Roman" w:hAnsi="Times New Roman" w:cs="Times New Roman"/>
          <w:bCs/>
          <w:sz w:val="24"/>
          <w:szCs w:val="24"/>
          <w:vertAlign w:val="subscript"/>
        </w:rPr>
        <w:t>2</w:t>
      </w:r>
      <w:r w:rsidRPr="00FE2660">
        <w:rPr>
          <w:rFonts w:ascii="Times New Roman" w:hAnsi="Times New Roman" w:cs="Times New Roman" w:hint="eastAsia"/>
          <w:bCs/>
          <w:sz w:val="24"/>
          <w:szCs w:val="24"/>
        </w:rPr>
        <w:t>的换气次数为</w:t>
      </w:r>
      <w:r w:rsidRPr="00FE2660">
        <w:rPr>
          <w:rFonts w:ascii="Times New Roman" w:hAnsi="Times New Roman" w:cs="Times New Roman" w:hint="eastAsia"/>
          <w:bCs/>
          <w:sz w:val="24"/>
          <w:szCs w:val="24"/>
        </w:rPr>
        <w:t>6</w:t>
      </w:r>
      <w:r w:rsidRPr="00FE2660">
        <w:rPr>
          <w:rFonts w:ascii="Times New Roman" w:hAnsi="Times New Roman" w:cs="Times New Roman" w:hint="eastAsia"/>
          <w:bCs/>
          <w:sz w:val="24"/>
          <w:szCs w:val="24"/>
        </w:rPr>
        <w:t>次</w:t>
      </w:r>
      <w:r w:rsidRPr="00FE2660">
        <w:rPr>
          <w:rFonts w:ascii="Times New Roman" w:hAnsi="Times New Roman" w:cs="Times New Roman" w:hint="eastAsia"/>
          <w:bCs/>
          <w:sz w:val="24"/>
          <w:szCs w:val="24"/>
        </w:rPr>
        <w:t>/h</w:t>
      </w:r>
      <w:r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NFPA 2-2020 Hydrogen Technologies</w:t>
      </w:r>
      <w:r w:rsidRPr="00FE2660">
        <w:rPr>
          <w:rFonts w:ascii="Times New Roman" w:hAnsi="Times New Roman" w:cs="Times New Roman" w:hint="eastAsia"/>
          <w:bCs/>
          <w:sz w:val="24"/>
          <w:szCs w:val="24"/>
        </w:rPr>
        <w:t>中换气次数为</w:t>
      </w:r>
      <w:r w:rsidRPr="00FE2660">
        <w:rPr>
          <w:rFonts w:ascii="Times New Roman" w:hAnsi="Times New Roman" w:cs="Times New Roman" w:hint="eastAsia"/>
          <w:bCs/>
          <w:sz w:val="24"/>
          <w:szCs w:val="24"/>
        </w:rPr>
        <w:t>18.36m</w:t>
      </w:r>
      <w:r w:rsidRPr="00FE2660">
        <w:rPr>
          <w:rFonts w:ascii="Times New Roman" w:hAnsi="Times New Roman" w:cs="Times New Roman" w:hint="eastAsia"/>
          <w:bCs/>
          <w:sz w:val="24"/>
          <w:szCs w:val="24"/>
        </w:rPr>
        <w:t>³</w:t>
      </w:r>
      <w:r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h</w:t>
      </w:r>
      <w:r w:rsidRPr="00FE2660">
        <w:rPr>
          <w:rFonts w:ascii="Times New Roman" w:hAnsi="Times New Roman" w:cs="Times New Roman" w:hint="eastAsia"/>
          <w:bCs/>
          <w:sz w:val="24"/>
          <w:szCs w:val="24"/>
        </w:rPr>
        <w:t>·</w:t>
      </w:r>
      <w:r w:rsidR="008B2345" w:rsidRPr="00FE2660">
        <w:rPr>
          <w:rFonts w:ascii="Times New Roman" w:hAnsi="Times New Roman" w:cs="Times New Roman" w:hint="eastAsia"/>
          <w:bCs/>
          <w:sz w:val="24"/>
          <w:szCs w:val="24"/>
        </w:rPr>
        <w:t>m</w:t>
      </w:r>
      <w:r w:rsidR="008B2345" w:rsidRPr="00FE2660">
        <w:rPr>
          <w:rFonts w:ascii="Times New Roman" w:hAnsi="Times New Roman" w:cs="Times New Roman" w:hint="eastAsia"/>
          <w:bCs/>
          <w:sz w:val="24"/>
          <w:szCs w:val="24"/>
          <w:vertAlign w:val="superscript"/>
        </w:rPr>
        <w:t>2</w:t>
      </w:r>
      <w:r w:rsidRPr="00FE2660">
        <w:rPr>
          <w:rFonts w:ascii="Times New Roman" w:hAnsi="Times New Roman" w:cs="Times New Roman" w:hint="eastAsia"/>
          <w:bCs/>
          <w:sz w:val="24"/>
          <w:szCs w:val="24"/>
        </w:rPr>
        <w:t>）。综合考虑，平常通风量按换气次数</w:t>
      </w:r>
      <w:r w:rsidRPr="00FE2660">
        <w:rPr>
          <w:rFonts w:ascii="Times New Roman" w:hAnsi="Times New Roman" w:cs="Times New Roman" w:hint="eastAsia"/>
          <w:bCs/>
          <w:sz w:val="24"/>
          <w:szCs w:val="24"/>
        </w:rPr>
        <w:t>6</w:t>
      </w:r>
      <w:r w:rsidRPr="00FE2660">
        <w:rPr>
          <w:rFonts w:ascii="Times New Roman" w:hAnsi="Times New Roman" w:cs="Times New Roman" w:hint="eastAsia"/>
          <w:bCs/>
          <w:sz w:val="24"/>
          <w:szCs w:val="24"/>
        </w:rPr>
        <w:t>次</w:t>
      </w:r>
      <w:r w:rsidRPr="00FE2660">
        <w:rPr>
          <w:rFonts w:ascii="Times New Roman" w:hAnsi="Times New Roman" w:cs="Times New Roman" w:hint="eastAsia"/>
          <w:bCs/>
          <w:sz w:val="24"/>
          <w:szCs w:val="24"/>
        </w:rPr>
        <w:t>/h</w:t>
      </w:r>
      <w:r w:rsidRPr="00FE2660">
        <w:rPr>
          <w:rFonts w:ascii="Times New Roman" w:hAnsi="Times New Roman" w:cs="Times New Roman" w:hint="eastAsia"/>
          <w:bCs/>
          <w:sz w:val="24"/>
          <w:szCs w:val="24"/>
        </w:rPr>
        <w:t>，事故通风量按换气次数</w:t>
      </w:r>
      <w:r w:rsidRPr="00FE2660">
        <w:rPr>
          <w:rFonts w:ascii="Times New Roman" w:hAnsi="Times New Roman" w:cs="Times New Roman" w:hint="eastAsia"/>
          <w:bCs/>
          <w:sz w:val="24"/>
          <w:szCs w:val="24"/>
        </w:rPr>
        <w:t>15</w:t>
      </w:r>
      <w:r w:rsidRPr="00FE2660">
        <w:rPr>
          <w:rFonts w:ascii="Times New Roman" w:hAnsi="Times New Roman" w:cs="Times New Roman" w:hint="eastAsia"/>
          <w:bCs/>
          <w:sz w:val="24"/>
          <w:szCs w:val="24"/>
        </w:rPr>
        <w:t>次</w:t>
      </w:r>
      <w:r w:rsidRPr="00FE2660">
        <w:rPr>
          <w:rFonts w:ascii="Times New Roman" w:hAnsi="Times New Roman" w:cs="Times New Roman" w:hint="eastAsia"/>
          <w:bCs/>
          <w:sz w:val="24"/>
          <w:szCs w:val="24"/>
        </w:rPr>
        <w:t>/h</w:t>
      </w:r>
      <w:r w:rsidRPr="00FE2660">
        <w:rPr>
          <w:rFonts w:ascii="Times New Roman" w:hAnsi="Times New Roman" w:cs="Times New Roman" w:hint="eastAsia"/>
          <w:bCs/>
          <w:sz w:val="24"/>
          <w:szCs w:val="24"/>
        </w:rPr>
        <w:t>。</w:t>
      </w:r>
    </w:p>
    <w:p w14:paraId="70F21386" w14:textId="210624E1" w:rsidR="00E8289F" w:rsidRPr="00FE2660" w:rsidRDefault="00E8289F" w:rsidP="009C531F">
      <w:pPr>
        <w:spacing w:line="360" w:lineRule="auto"/>
        <w:rPr>
          <w:rFonts w:ascii="Times New Roman" w:hAnsi="Times New Roman" w:cs="Times New Roman"/>
          <w:bCs/>
          <w:sz w:val="24"/>
          <w:szCs w:val="24"/>
        </w:rPr>
      </w:pPr>
      <w:r w:rsidRPr="00FE2660">
        <w:rPr>
          <w:rFonts w:ascii="Times New Roman" w:hAnsi="Times New Roman" w:cs="Times New Roman" w:hint="eastAsia"/>
          <w:b/>
          <w:sz w:val="24"/>
          <w:szCs w:val="24"/>
        </w:rPr>
        <w:t>11.9.4</w:t>
      </w:r>
      <w:r w:rsidRPr="00FE2660">
        <w:rPr>
          <w:rFonts w:ascii="Times New Roman" w:hAnsi="Times New Roman" w:cs="Times New Roman"/>
          <w:sz w:val="24"/>
          <w:szCs w:val="24"/>
        </w:rPr>
        <w:t xml:space="preserve">  </w:t>
      </w:r>
      <w:r w:rsidRPr="00FE2660">
        <w:rPr>
          <w:rFonts w:ascii="Times New Roman" w:hAnsi="Times New Roman" w:cs="Times New Roman" w:hint="eastAsia"/>
          <w:bCs/>
          <w:sz w:val="24"/>
          <w:szCs w:val="24"/>
        </w:rPr>
        <w:t>新增条文。根据《氢气使用安全技术规程》（</w:t>
      </w:r>
      <w:r w:rsidRPr="00FE2660">
        <w:rPr>
          <w:rFonts w:ascii="Times New Roman" w:hAnsi="Times New Roman" w:cs="Times New Roman"/>
          <w:bCs/>
          <w:sz w:val="24"/>
          <w:szCs w:val="24"/>
        </w:rPr>
        <w:t>GB4962-2008</w:t>
      </w:r>
      <w:r w:rsidRPr="00FE2660">
        <w:rPr>
          <w:rFonts w:ascii="Times New Roman" w:hAnsi="Times New Roman" w:cs="Times New Roman" w:hint="eastAsia"/>
          <w:bCs/>
          <w:sz w:val="24"/>
          <w:szCs w:val="24"/>
        </w:rPr>
        <w:t>）第</w:t>
      </w:r>
      <w:r w:rsidRPr="00FE2660">
        <w:rPr>
          <w:rFonts w:ascii="Times New Roman" w:hAnsi="Times New Roman" w:cs="Times New Roman" w:hint="eastAsia"/>
          <w:bCs/>
          <w:sz w:val="24"/>
          <w:szCs w:val="24"/>
        </w:rPr>
        <w:t>4.1.5</w:t>
      </w:r>
      <w:r w:rsidRPr="00FE2660">
        <w:rPr>
          <w:rFonts w:ascii="Times New Roman" w:hAnsi="Times New Roman" w:cs="Times New Roman" w:hint="eastAsia"/>
          <w:bCs/>
          <w:sz w:val="24"/>
          <w:szCs w:val="24"/>
        </w:rPr>
        <w:t>条采用机械通风的建筑物，进风口应设在建筑物下方，排风口设在上方。《氢系统</w:t>
      </w:r>
      <w:r w:rsidRPr="00FE2660">
        <w:rPr>
          <w:rFonts w:ascii="Times New Roman" w:hAnsi="Times New Roman" w:cs="Times New Roman" w:hint="eastAsia"/>
          <w:bCs/>
          <w:sz w:val="24"/>
          <w:szCs w:val="24"/>
        </w:rPr>
        <w:lastRenderedPageBreak/>
        <w:t>安全的基本要求》（</w:t>
      </w:r>
      <w:r w:rsidRPr="00FE2660">
        <w:rPr>
          <w:rFonts w:ascii="Times New Roman" w:hAnsi="Times New Roman" w:cs="Times New Roman"/>
          <w:bCs/>
          <w:sz w:val="24"/>
          <w:szCs w:val="24"/>
        </w:rPr>
        <w:t>GB/T29729-2022</w:t>
      </w:r>
      <w:r w:rsidRPr="00FE2660">
        <w:rPr>
          <w:rFonts w:ascii="Times New Roman" w:hAnsi="Times New Roman" w:cs="Times New Roman" w:hint="eastAsia"/>
          <w:bCs/>
          <w:sz w:val="24"/>
          <w:szCs w:val="24"/>
        </w:rPr>
        <w:t>第</w:t>
      </w:r>
      <w:r w:rsidRPr="00FE2660">
        <w:rPr>
          <w:rFonts w:ascii="Times New Roman" w:hAnsi="Times New Roman" w:cs="Times New Roman" w:hint="eastAsia"/>
          <w:bCs/>
          <w:sz w:val="24"/>
          <w:szCs w:val="24"/>
        </w:rPr>
        <w:t>7.3.02.4.4</w:t>
      </w:r>
      <w:r w:rsidRPr="00FE2660">
        <w:rPr>
          <w:rFonts w:ascii="Times New Roman" w:hAnsi="Times New Roman" w:cs="Times New Roman" w:hint="eastAsia"/>
          <w:bCs/>
          <w:sz w:val="24"/>
          <w:szCs w:val="24"/>
        </w:rPr>
        <w:t>条通风系统进口宜设于墙体底部，出口宜设于墙体顶部或建筑物顶部且应朝向安全区域</w:t>
      </w:r>
      <w:r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并应设置雷电防护装置。</w:t>
      </w:r>
    </w:p>
    <w:p w14:paraId="11E3E8B4" w14:textId="7A3C8634" w:rsidR="00E8289F" w:rsidRPr="00FE2660" w:rsidRDefault="00E8289F" w:rsidP="00E8289F">
      <w:pPr>
        <w:pStyle w:val="2"/>
        <w:keepNext w:val="0"/>
        <w:keepLines w:val="0"/>
        <w:spacing w:before="120" w:after="120" w:line="360" w:lineRule="auto"/>
        <w:rPr>
          <w:rFonts w:ascii="Times New Roman" w:eastAsiaTheme="minorEastAsia" w:hAnsi="Times New Roman" w:cs="Times New Roman"/>
          <w:sz w:val="28"/>
          <w:szCs w:val="28"/>
        </w:rPr>
      </w:pPr>
      <w:bookmarkStart w:id="973" w:name="_Toc183360508"/>
      <w:bookmarkStart w:id="974" w:name="_Toc185236822"/>
      <w:bookmarkStart w:id="975" w:name="_Toc185237775"/>
      <w:bookmarkStart w:id="976" w:name="_Toc185237907"/>
      <w:r w:rsidRPr="00FE2660">
        <w:rPr>
          <w:rFonts w:ascii="Times New Roman" w:eastAsiaTheme="minorEastAsia" w:hAnsi="Times New Roman" w:cs="Times New Roman" w:hint="eastAsia"/>
          <w:sz w:val="28"/>
          <w:szCs w:val="28"/>
        </w:rPr>
        <w:t>1</w:t>
      </w:r>
      <w:r w:rsidR="00FE52E9" w:rsidRPr="00FE2660">
        <w:rPr>
          <w:rFonts w:ascii="Times New Roman" w:eastAsiaTheme="minorEastAsia" w:hAnsi="Times New Roman" w:cs="Times New Roman" w:hint="eastAsia"/>
          <w:sz w:val="28"/>
          <w:szCs w:val="28"/>
        </w:rPr>
        <w:t>0</w:t>
      </w:r>
      <w:r w:rsidRPr="00FE2660">
        <w:rPr>
          <w:rFonts w:ascii="Times New Roman" w:eastAsiaTheme="minorEastAsia" w:hAnsi="Times New Roman" w:cs="Times New Roman" w:hint="eastAsia"/>
          <w:sz w:val="28"/>
          <w:szCs w:val="28"/>
        </w:rPr>
        <w:t>.</w:t>
      </w:r>
      <w:r w:rsidRPr="00FE2660">
        <w:rPr>
          <w:rFonts w:ascii="Times New Roman" w:eastAsiaTheme="minorEastAsia" w:hAnsi="Times New Roman" w:cs="Times New Roman"/>
          <w:sz w:val="28"/>
          <w:szCs w:val="28"/>
        </w:rPr>
        <w:t>10</w:t>
      </w:r>
      <w:r w:rsidRPr="00FE2660">
        <w:rPr>
          <w:rFonts w:ascii="Times New Roman" w:eastAsiaTheme="minorEastAsia" w:hAnsi="Times New Roman" w:cs="Times New Roman" w:hint="eastAsia"/>
          <w:sz w:val="28"/>
          <w:szCs w:val="28"/>
        </w:rPr>
        <w:t xml:space="preserve">  </w:t>
      </w:r>
      <w:r w:rsidRPr="00FE2660">
        <w:rPr>
          <w:rFonts w:ascii="Times New Roman" w:eastAsiaTheme="minorEastAsia" w:hAnsi="Times New Roman" w:cs="Times New Roman" w:hint="eastAsia"/>
          <w:sz w:val="28"/>
          <w:szCs w:val="28"/>
        </w:rPr>
        <w:t>抗爆建筑物</w:t>
      </w:r>
      <w:bookmarkEnd w:id="973"/>
      <w:bookmarkEnd w:id="974"/>
      <w:bookmarkEnd w:id="975"/>
      <w:bookmarkEnd w:id="976"/>
    </w:p>
    <w:p w14:paraId="6F62FFF4" w14:textId="77777777" w:rsidR="00E8289F" w:rsidRPr="00FE2660" w:rsidRDefault="00E8289F" w:rsidP="00E8289F">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sz w:val="24"/>
          <w:szCs w:val="24"/>
        </w:rPr>
        <w:t>11.10.1</w:t>
      </w:r>
      <w:r w:rsidRPr="00FE2660">
        <w:rPr>
          <w:rFonts w:ascii="Times New Roman" w:hAnsi="Times New Roman" w:cs="Times New Roman" w:hint="eastAsia"/>
          <w:b/>
          <w:sz w:val="24"/>
          <w:szCs w:val="24"/>
        </w:rPr>
        <w:t>、</w:t>
      </w:r>
      <w:r w:rsidRPr="00FE2660">
        <w:rPr>
          <w:rFonts w:ascii="Times New Roman" w:hAnsi="Times New Roman" w:cs="Times New Roman" w:hint="eastAsia"/>
          <w:b/>
          <w:sz w:val="24"/>
          <w:szCs w:val="24"/>
        </w:rPr>
        <w:t>11.</w:t>
      </w:r>
      <w:r w:rsidRPr="00FE2660">
        <w:rPr>
          <w:rFonts w:ascii="Times New Roman" w:hAnsi="Times New Roman" w:cs="Times New Roman"/>
          <w:b/>
          <w:sz w:val="24"/>
          <w:szCs w:val="24"/>
        </w:rPr>
        <w:t>10</w:t>
      </w:r>
      <w:r w:rsidRPr="00FE2660">
        <w:rPr>
          <w:rFonts w:ascii="Times New Roman" w:hAnsi="Times New Roman" w:cs="Times New Roman" w:hint="eastAsia"/>
          <w:b/>
          <w:sz w:val="24"/>
          <w:szCs w:val="24"/>
        </w:rPr>
        <w:t>.</w:t>
      </w:r>
      <w:r w:rsidRPr="00FE2660">
        <w:rPr>
          <w:rFonts w:ascii="Times New Roman" w:hAnsi="Times New Roman" w:cs="Times New Roman"/>
          <w:b/>
          <w:sz w:val="24"/>
          <w:szCs w:val="24"/>
        </w:rPr>
        <w:t>2</w:t>
      </w:r>
      <w:r w:rsidRPr="00FE2660">
        <w:rPr>
          <w:rFonts w:ascii="Times New Roman" w:hAnsi="Times New Roman" w:cs="Times New Roman"/>
          <w:sz w:val="24"/>
          <w:szCs w:val="24"/>
        </w:rPr>
        <w:t xml:space="preserve">  </w:t>
      </w:r>
      <w:r w:rsidRPr="00FE2660">
        <w:rPr>
          <w:rFonts w:ascii="Times New Roman" w:hAnsi="Times New Roman" w:cs="Times New Roman" w:hint="eastAsia"/>
          <w:bCs/>
          <w:sz w:val="24"/>
          <w:szCs w:val="24"/>
        </w:rPr>
        <w:t>新增条文。</w:t>
      </w:r>
      <w:r w:rsidRPr="00FE2660">
        <w:rPr>
          <w:rFonts w:ascii="Times New Roman" w:hAnsi="Times New Roman" w:cs="Times New Roman" w:hint="eastAsia"/>
          <w:sz w:val="24"/>
          <w:szCs w:val="24"/>
        </w:rPr>
        <w:t>化工厂的抗爆建筑物主要分为抗爆控制室、抗爆变电所、抗爆化验室、抗爆办公楼、抗爆门卫和抗爆厂房等建筑物。不同建筑的供暖、通风和空气调节需求不完全一致，应根据工艺要求和房间的使用需要确定。</w:t>
      </w:r>
    </w:p>
    <w:p w14:paraId="4402272E" w14:textId="77777777" w:rsidR="00E8289F" w:rsidRPr="00FE2660" w:rsidRDefault="00E8289F" w:rsidP="00E8289F">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sz w:val="24"/>
          <w:szCs w:val="24"/>
        </w:rPr>
        <w:t>11.10.4</w:t>
      </w:r>
      <w:r w:rsidRPr="00FE2660">
        <w:rPr>
          <w:rFonts w:ascii="Times New Roman" w:hAnsi="Times New Roman" w:cs="Times New Roman"/>
          <w:sz w:val="24"/>
          <w:szCs w:val="24"/>
        </w:rPr>
        <w:t xml:space="preserve">  </w:t>
      </w:r>
      <w:r w:rsidRPr="00FE2660">
        <w:rPr>
          <w:rFonts w:ascii="Times New Roman" w:hAnsi="Times New Roman" w:cs="Times New Roman" w:hint="eastAsia"/>
          <w:bCs/>
          <w:sz w:val="24"/>
          <w:szCs w:val="24"/>
        </w:rPr>
        <w:t>新增条文。</w:t>
      </w:r>
      <w:r w:rsidRPr="00FE2660">
        <w:rPr>
          <w:rFonts w:ascii="Times New Roman" w:hAnsi="Times New Roman" w:cs="Times New Roman" w:hint="eastAsia"/>
          <w:sz w:val="24"/>
          <w:szCs w:val="24"/>
        </w:rPr>
        <w:t>抗爆控制室的功能性房间为机柜间、操作室、电信间、工程师站和</w:t>
      </w:r>
      <w:r w:rsidRPr="00FE2660">
        <w:rPr>
          <w:rFonts w:ascii="Times New Roman" w:hAnsi="Times New Roman" w:cs="Times New Roman" w:hint="eastAsia"/>
          <w:sz w:val="24"/>
          <w:szCs w:val="24"/>
        </w:rPr>
        <w:t>UPS</w:t>
      </w:r>
      <w:r w:rsidRPr="00FE2660">
        <w:rPr>
          <w:rFonts w:ascii="Times New Roman" w:hAnsi="Times New Roman" w:cs="Times New Roman" w:hint="eastAsia"/>
          <w:sz w:val="24"/>
          <w:szCs w:val="24"/>
        </w:rPr>
        <w:t>室。化工厂年操作时间一般为</w:t>
      </w:r>
      <w:r w:rsidRPr="00FE2660">
        <w:rPr>
          <w:rFonts w:ascii="Times New Roman" w:hAnsi="Times New Roman" w:cs="Times New Roman"/>
          <w:sz w:val="24"/>
          <w:szCs w:val="24"/>
        </w:rPr>
        <w:t>8000</w:t>
      </w:r>
      <w:r w:rsidRPr="00FE2660">
        <w:rPr>
          <w:rFonts w:ascii="Times New Roman" w:hAnsi="Times New Roman" w:cs="Times New Roman" w:hint="eastAsia"/>
          <w:sz w:val="24"/>
          <w:szCs w:val="24"/>
        </w:rPr>
        <w:t>h</w:t>
      </w:r>
      <w:r w:rsidRPr="00FE2660">
        <w:rPr>
          <w:rFonts w:ascii="Times New Roman" w:hAnsi="Times New Roman" w:cs="Times New Roman" w:hint="eastAsia"/>
          <w:sz w:val="24"/>
          <w:szCs w:val="24"/>
        </w:rPr>
        <w:t>或</w:t>
      </w:r>
      <w:r w:rsidRPr="00FE2660">
        <w:rPr>
          <w:rFonts w:ascii="Times New Roman" w:hAnsi="Times New Roman" w:cs="Times New Roman" w:hint="eastAsia"/>
          <w:sz w:val="24"/>
          <w:szCs w:val="24"/>
        </w:rPr>
        <w:t>7</w:t>
      </w:r>
      <w:r w:rsidRPr="00FE2660">
        <w:rPr>
          <w:rFonts w:ascii="Times New Roman" w:hAnsi="Times New Roman" w:cs="Times New Roman"/>
          <w:sz w:val="24"/>
          <w:szCs w:val="24"/>
        </w:rPr>
        <w:t>200</w:t>
      </w:r>
      <w:r w:rsidRPr="00FE2660">
        <w:rPr>
          <w:rFonts w:ascii="Times New Roman" w:hAnsi="Times New Roman" w:cs="Times New Roman" w:hint="eastAsia"/>
          <w:sz w:val="24"/>
          <w:szCs w:val="24"/>
        </w:rPr>
        <w:t>h</w:t>
      </w:r>
      <w:r w:rsidRPr="00FE2660">
        <w:rPr>
          <w:rFonts w:ascii="Times New Roman" w:hAnsi="Times New Roman" w:cs="Times New Roman" w:hint="eastAsia"/>
          <w:sz w:val="24"/>
          <w:szCs w:val="24"/>
        </w:rPr>
        <w:t>。抗爆控制室内功能性房间和抗爆变电所内电气设备用房与工艺生产相关，空调系统一般</w:t>
      </w:r>
      <w:r w:rsidRPr="00FE2660">
        <w:rPr>
          <w:rFonts w:ascii="Times New Roman" w:hAnsi="Times New Roman" w:cs="Times New Roman" w:hint="eastAsia"/>
          <w:sz w:val="24"/>
          <w:szCs w:val="24"/>
        </w:rPr>
        <w:t>2</w:t>
      </w:r>
      <w:r w:rsidRPr="00FE2660">
        <w:rPr>
          <w:rFonts w:ascii="Times New Roman" w:hAnsi="Times New Roman" w:cs="Times New Roman"/>
          <w:sz w:val="24"/>
          <w:szCs w:val="24"/>
        </w:rPr>
        <w:t>4</w:t>
      </w:r>
      <w:r w:rsidRPr="00FE2660">
        <w:rPr>
          <w:rFonts w:ascii="Times New Roman" w:hAnsi="Times New Roman" w:cs="Times New Roman" w:hint="eastAsia"/>
          <w:sz w:val="24"/>
          <w:szCs w:val="24"/>
        </w:rPr>
        <w:t>h</w:t>
      </w:r>
      <w:r w:rsidRPr="00FE2660">
        <w:rPr>
          <w:rFonts w:ascii="Times New Roman" w:hAnsi="Times New Roman" w:cs="Times New Roman" w:hint="eastAsia"/>
          <w:sz w:val="24"/>
          <w:szCs w:val="24"/>
        </w:rPr>
        <w:t>连续运行。因此，其空调机应设置一台备用。抗爆化验室的集中新风机和集中排风机为</w:t>
      </w:r>
      <w:r w:rsidRPr="00FE2660">
        <w:rPr>
          <w:rFonts w:ascii="Times New Roman" w:hAnsi="Times New Roman" w:cs="Times New Roman" w:hint="eastAsia"/>
          <w:sz w:val="24"/>
          <w:szCs w:val="24"/>
        </w:rPr>
        <w:t>2</w:t>
      </w:r>
      <w:r w:rsidRPr="00FE2660">
        <w:rPr>
          <w:rFonts w:ascii="Times New Roman" w:hAnsi="Times New Roman" w:cs="Times New Roman"/>
          <w:sz w:val="24"/>
          <w:szCs w:val="24"/>
        </w:rPr>
        <w:t>4</w:t>
      </w:r>
      <w:r w:rsidRPr="00FE2660">
        <w:rPr>
          <w:rFonts w:ascii="Times New Roman" w:hAnsi="Times New Roman" w:cs="Times New Roman" w:hint="eastAsia"/>
          <w:sz w:val="24"/>
          <w:szCs w:val="24"/>
        </w:rPr>
        <w:t>h</w:t>
      </w:r>
      <w:r w:rsidRPr="00FE2660">
        <w:rPr>
          <w:rFonts w:ascii="Times New Roman" w:hAnsi="Times New Roman" w:cs="Times New Roman" w:hint="eastAsia"/>
          <w:sz w:val="24"/>
          <w:szCs w:val="24"/>
        </w:rPr>
        <w:t>连续运行，宜设置一台备用。抗爆建筑物内值班室、办公室、会议室、门卫等房间的供暖通风和空气调节系统可不设置备用。</w:t>
      </w:r>
    </w:p>
    <w:p w14:paraId="21A5ED00" w14:textId="77777777" w:rsidR="00E8289F" w:rsidRPr="00FE2660" w:rsidRDefault="00E8289F" w:rsidP="00E8289F">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sz w:val="24"/>
          <w:szCs w:val="24"/>
        </w:rPr>
        <w:t>11.10.5</w:t>
      </w:r>
      <w:r w:rsidRPr="00FE2660">
        <w:rPr>
          <w:rFonts w:ascii="Times New Roman" w:hAnsi="Times New Roman" w:cs="Times New Roman"/>
          <w:sz w:val="24"/>
          <w:szCs w:val="24"/>
        </w:rPr>
        <w:t xml:space="preserve">  </w:t>
      </w:r>
      <w:r w:rsidRPr="00FE2660">
        <w:rPr>
          <w:rFonts w:ascii="Times New Roman" w:hAnsi="Times New Roman" w:cs="Times New Roman" w:hint="eastAsia"/>
          <w:bCs/>
          <w:sz w:val="24"/>
          <w:szCs w:val="24"/>
        </w:rPr>
        <w:t>新增条文。</w:t>
      </w:r>
      <w:r w:rsidRPr="00FE2660">
        <w:rPr>
          <w:rFonts w:ascii="Times New Roman" w:hAnsi="Times New Roman" w:cs="Times New Roman" w:hint="eastAsia"/>
          <w:sz w:val="24"/>
          <w:szCs w:val="24"/>
        </w:rPr>
        <w:t>化工厂一般不设专门的人员来负责空调设备的运行管理，设置故障切换可增加空调系统运行的可靠性。</w:t>
      </w:r>
    </w:p>
    <w:p w14:paraId="7581D1F1" w14:textId="433A2C58" w:rsidR="00E8289F" w:rsidRPr="00FE2660" w:rsidRDefault="00E8289F" w:rsidP="00E8289F">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sz w:val="24"/>
          <w:szCs w:val="24"/>
        </w:rPr>
        <w:t>11.10.7</w:t>
      </w:r>
      <w:r w:rsidRPr="00FE2660">
        <w:rPr>
          <w:rFonts w:ascii="Times New Roman" w:hAnsi="Times New Roman" w:cs="Times New Roman"/>
          <w:sz w:val="24"/>
          <w:szCs w:val="24"/>
        </w:rPr>
        <w:t xml:space="preserve">  </w:t>
      </w:r>
      <w:r w:rsidRPr="00FE2660">
        <w:rPr>
          <w:rFonts w:ascii="Times New Roman" w:hAnsi="Times New Roman" w:cs="Times New Roman" w:hint="eastAsia"/>
          <w:bCs/>
          <w:sz w:val="24"/>
          <w:szCs w:val="24"/>
        </w:rPr>
        <w:t>新增条文。</w:t>
      </w:r>
      <w:r w:rsidRPr="00FE2660">
        <w:rPr>
          <w:rFonts w:ascii="Times New Roman" w:hAnsi="Times New Roman" w:cs="Times New Roman" w:hint="eastAsia"/>
          <w:sz w:val="24"/>
          <w:szCs w:val="24"/>
        </w:rPr>
        <w:t>根据《石油化工建筑物抗爆设计标准》（</w:t>
      </w:r>
      <w:r w:rsidRPr="00FE2660">
        <w:rPr>
          <w:rFonts w:ascii="Times New Roman" w:hAnsi="Times New Roman" w:cs="Times New Roman"/>
          <w:sz w:val="24"/>
          <w:szCs w:val="24"/>
        </w:rPr>
        <w:t>GB</w:t>
      </w:r>
      <w:r w:rsidR="007461DE" w:rsidRPr="00FE2660">
        <w:rPr>
          <w:rFonts w:ascii="Times New Roman" w:hAnsi="Times New Roman" w:cs="Times New Roman" w:hint="eastAsia"/>
          <w:sz w:val="24"/>
          <w:szCs w:val="24"/>
        </w:rPr>
        <w:t>/</w:t>
      </w:r>
      <w:r w:rsidRPr="00FE2660">
        <w:rPr>
          <w:rFonts w:ascii="Times New Roman" w:hAnsi="Times New Roman" w:cs="Times New Roman"/>
          <w:sz w:val="24"/>
          <w:szCs w:val="24"/>
        </w:rPr>
        <w:t>T 50779-2022</w:t>
      </w:r>
      <w:r w:rsidRPr="00FE2660">
        <w:rPr>
          <w:rFonts w:ascii="Times New Roman" w:hAnsi="Times New Roman" w:cs="Times New Roman" w:hint="eastAsia"/>
          <w:sz w:val="24"/>
          <w:szCs w:val="24"/>
        </w:rPr>
        <w:t>）第</w:t>
      </w:r>
      <w:r w:rsidRPr="00FE2660">
        <w:rPr>
          <w:rFonts w:ascii="Times New Roman" w:hAnsi="Times New Roman" w:cs="Times New Roman" w:hint="eastAsia"/>
          <w:sz w:val="24"/>
          <w:szCs w:val="24"/>
        </w:rPr>
        <w:t>7</w:t>
      </w:r>
      <w:r w:rsidRPr="00FE2660">
        <w:rPr>
          <w:rFonts w:ascii="Times New Roman" w:hAnsi="Times New Roman" w:cs="Times New Roman"/>
          <w:sz w:val="24"/>
          <w:szCs w:val="24"/>
        </w:rPr>
        <w:t>.1.8</w:t>
      </w:r>
      <w:r w:rsidRPr="00FE2660">
        <w:rPr>
          <w:rFonts w:ascii="Times New Roman" w:hAnsi="Times New Roman" w:cs="Times New Roman" w:hint="eastAsia"/>
          <w:sz w:val="24"/>
          <w:szCs w:val="24"/>
        </w:rPr>
        <w:t>条，对于直径小于</w:t>
      </w:r>
      <w:r w:rsidRPr="00FE2660">
        <w:rPr>
          <w:rFonts w:ascii="Times New Roman" w:hAnsi="Times New Roman" w:cs="Times New Roman" w:hint="eastAsia"/>
          <w:sz w:val="24"/>
          <w:szCs w:val="24"/>
        </w:rPr>
        <w:t xml:space="preserve">200mm </w:t>
      </w:r>
      <w:r w:rsidRPr="00FE2660">
        <w:rPr>
          <w:rFonts w:ascii="Times New Roman" w:hAnsi="Times New Roman" w:cs="Times New Roman" w:hint="eastAsia"/>
          <w:sz w:val="24"/>
          <w:szCs w:val="24"/>
        </w:rPr>
        <w:t>（面积</w:t>
      </w:r>
      <w:r w:rsidRPr="00FE2660">
        <w:rPr>
          <w:rFonts w:ascii="Times New Roman" w:hAnsi="Times New Roman" w:cs="Times New Roman" w:hint="eastAsia"/>
          <w:sz w:val="24"/>
          <w:szCs w:val="24"/>
        </w:rPr>
        <w:t>314cm</w:t>
      </w:r>
      <w:r w:rsidRPr="00FE2660">
        <w:rPr>
          <w:rFonts w:ascii="Times New Roman" w:hAnsi="Times New Roman" w:cs="Times New Roman"/>
          <w:sz w:val="24"/>
          <w:szCs w:val="24"/>
          <w:vertAlign w:val="superscript"/>
        </w:rPr>
        <w:t>2</w:t>
      </w:r>
      <w:r w:rsidRPr="00FE2660">
        <w:rPr>
          <w:rFonts w:ascii="Times New Roman" w:hAnsi="Times New Roman" w:cs="Times New Roman" w:hint="eastAsia"/>
          <w:sz w:val="24"/>
          <w:szCs w:val="24"/>
        </w:rPr>
        <w:t>）且穿管后进行密封的洞口，不会减弱围护结构的抗爆能力。</w:t>
      </w:r>
    </w:p>
    <w:p w14:paraId="3AC948A8" w14:textId="28CBC426" w:rsidR="00E8289F" w:rsidRPr="00FE2660" w:rsidRDefault="00E8289F" w:rsidP="00E8289F">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sz w:val="24"/>
          <w:szCs w:val="24"/>
        </w:rPr>
        <w:t>11.10.</w:t>
      </w:r>
      <w:r w:rsidR="001F0072" w:rsidRPr="00FE2660">
        <w:rPr>
          <w:rFonts w:ascii="Times New Roman" w:hAnsi="Times New Roman" w:cs="Times New Roman" w:hint="eastAsia"/>
          <w:b/>
          <w:sz w:val="24"/>
          <w:szCs w:val="24"/>
        </w:rPr>
        <w:t>8</w:t>
      </w:r>
      <w:r w:rsidR="001F0072" w:rsidRPr="00FE2660">
        <w:rPr>
          <w:rFonts w:ascii="Times New Roman" w:hAnsi="Times New Roman" w:cs="Times New Roman"/>
          <w:b/>
          <w:sz w:val="24"/>
          <w:szCs w:val="24"/>
        </w:rPr>
        <w:t xml:space="preserve">  </w:t>
      </w:r>
      <w:r w:rsidRPr="00FE2660">
        <w:rPr>
          <w:rFonts w:ascii="Times New Roman" w:hAnsi="Times New Roman" w:cs="Times New Roman" w:hint="eastAsia"/>
          <w:bCs/>
          <w:sz w:val="24"/>
          <w:szCs w:val="24"/>
        </w:rPr>
        <w:t>新增条文。</w:t>
      </w:r>
      <w:r w:rsidRPr="00FE2660">
        <w:rPr>
          <w:rFonts w:ascii="Times New Roman" w:hAnsi="Times New Roman" w:cs="Times New Roman" w:hint="eastAsia"/>
          <w:sz w:val="24"/>
          <w:szCs w:val="24"/>
        </w:rPr>
        <w:t>自带冷源的空调机减少了中间环节，可靠性高。化工厂的循环水温度高、含油，不利于空调机冷凝器的换热，故推荐采用风冷式。为尽可能确保电气设备的安全，可在摆放空调机的架空地板下设挡水围堪，并设置地漏，必要时还应设置漏水报警装置。</w:t>
      </w:r>
    </w:p>
    <w:p w14:paraId="56F52820" w14:textId="25C709B9" w:rsidR="00E8289F" w:rsidRPr="00FE2660" w:rsidRDefault="00E8289F" w:rsidP="00E8289F">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sz w:val="24"/>
          <w:szCs w:val="24"/>
        </w:rPr>
        <w:t>11.10.</w:t>
      </w:r>
      <w:r w:rsidR="001F0072" w:rsidRPr="00FE2660">
        <w:rPr>
          <w:rFonts w:ascii="Times New Roman" w:hAnsi="Times New Roman" w:cs="Times New Roman" w:hint="eastAsia"/>
          <w:b/>
          <w:sz w:val="24"/>
          <w:szCs w:val="24"/>
        </w:rPr>
        <w:t>9</w:t>
      </w:r>
      <w:r w:rsidR="001F0072" w:rsidRPr="00FE2660">
        <w:rPr>
          <w:rFonts w:ascii="Times New Roman" w:hAnsi="Times New Roman" w:cs="Times New Roman"/>
          <w:sz w:val="24"/>
          <w:szCs w:val="24"/>
        </w:rPr>
        <w:t xml:space="preserve">  </w:t>
      </w:r>
      <w:r w:rsidRPr="00FE2660">
        <w:rPr>
          <w:rFonts w:ascii="Times New Roman" w:hAnsi="Times New Roman" w:cs="Times New Roman" w:hint="eastAsia"/>
          <w:bCs/>
          <w:sz w:val="24"/>
          <w:szCs w:val="24"/>
        </w:rPr>
        <w:t>新增条文。</w:t>
      </w:r>
      <w:r w:rsidRPr="00FE2660">
        <w:rPr>
          <w:rFonts w:ascii="Times New Roman" w:hAnsi="Times New Roman" w:cs="Times New Roman" w:hint="eastAsia"/>
          <w:sz w:val="24"/>
          <w:szCs w:val="24"/>
        </w:rPr>
        <w:t>本条的目的是确保功能性房间空调系统的可靠性。厂区制冷站即使设有备用制冷机也不一定可靠，因为冷冻水输送管网有出现问题的可能。“采用双冷源型”指的是采用冷冻水作为冷源的空调机应采用双冷源。</w:t>
      </w:r>
    </w:p>
    <w:p w14:paraId="16113E53" w14:textId="40EB9232" w:rsidR="00E8289F" w:rsidRPr="00FE2660" w:rsidRDefault="00E8289F" w:rsidP="00E8289F">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sz w:val="24"/>
          <w:szCs w:val="24"/>
        </w:rPr>
        <w:t>11.10.</w:t>
      </w:r>
      <w:r w:rsidR="001F0072" w:rsidRPr="00FE2660">
        <w:rPr>
          <w:rFonts w:ascii="Times New Roman" w:hAnsi="Times New Roman" w:cs="Times New Roman"/>
          <w:b/>
          <w:sz w:val="24"/>
          <w:szCs w:val="24"/>
        </w:rPr>
        <w:t>1</w:t>
      </w:r>
      <w:r w:rsidR="001F0072" w:rsidRPr="00FE2660">
        <w:rPr>
          <w:rFonts w:ascii="Times New Roman" w:hAnsi="Times New Roman" w:cs="Times New Roman" w:hint="eastAsia"/>
          <w:b/>
          <w:sz w:val="24"/>
          <w:szCs w:val="24"/>
        </w:rPr>
        <w:t>0</w:t>
      </w:r>
      <w:r w:rsidR="001F0072" w:rsidRPr="00FE2660">
        <w:rPr>
          <w:rFonts w:ascii="Times New Roman" w:hAnsi="Times New Roman" w:cs="Times New Roman"/>
          <w:sz w:val="24"/>
          <w:szCs w:val="24"/>
        </w:rPr>
        <w:t xml:space="preserve">  </w:t>
      </w:r>
      <w:r w:rsidRPr="00FE2660">
        <w:rPr>
          <w:rFonts w:ascii="Times New Roman" w:hAnsi="Times New Roman" w:cs="Times New Roman" w:hint="eastAsia"/>
          <w:bCs/>
          <w:sz w:val="24"/>
          <w:szCs w:val="24"/>
        </w:rPr>
        <w:t>新增条文。</w:t>
      </w:r>
      <w:r w:rsidRPr="00FE2660">
        <w:rPr>
          <w:rFonts w:ascii="Times New Roman" w:hAnsi="Times New Roman" w:cs="Times New Roman" w:hint="eastAsia"/>
          <w:sz w:val="24"/>
          <w:szCs w:val="24"/>
        </w:rPr>
        <w:t>抗爆建筑物一般无外窗，不具备自然通风条件。根据《石油化工建筑物抗爆设计标准》（</w:t>
      </w:r>
      <w:r w:rsidRPr="00FE2660">
        <w:rPr>
          <w:rFonts w:ascii="Times New Roman" w:hAnsi="Times New Roman" w:cs="Times New Roman"/>
          <w:sz w:val="24"/>
          <w:szCs w:val="24"/>
        </w:rPr>
        <w:t>GB</w:t>
      </w:r>
      <w:r w:rsidRPr="00FE2660">
        <w:rPr>
          <w:rFonts w:ascii="Times New Roman" w:hAnsi="Times New Roman" w:cs="Times New Roman" w:hint="eastAsia"/>
          <w:sz w:val="24"/>
          <w:szCs w:val="24"/>
        </w:rPr>
        <w:t>/</w:t>
      </w:r>
      <w:r w:rsidRPr="00FE2660">
        <w:rPr>
          <w:rFonts w:ascii="Times New Roman" w:hAnsi="Times New Roman" w:cs="Times New Roman"/>
          <w:sz w:val="24"/>
          <w:szCs w:val="24"/>
        </w:rPr>
        <w:t>T 50779-2022</w:t>
      </w:r>
      <w:r w:rsidRPr="00FE2660">
        <w:rPr>
          <w:rFonts w:ascii="Times New Roman" w:hAnsi="Times New Roman" w:cs="Times New Roman" w:hint="eastAsia"/>
          <w:sz w:val="24"/>
          <w:szCs w:val="24"/>
        </w:rPr>
        <w:t>）第</w:t>
      </w:r>
      <w:r w:rsidRPr="00FE2660">
        <w:rPr>
          <w:rFonts w:ascii="Times New Roman" w:hAnsi="Times New Roman" w:cs="Times New Roman" w:hint="eastAsia"/>
          <w:sz w:val="24"/>
          <w:szCs w:val="24"/>
        </w:rPr>
        <w:t>7</w:t>
      </w:r>
      <w:r w:rsidRPr="00FE2660">
        <w:rPr>
          <w:rFonts w:ascii="Times New Roman" w:hAnsi="Times New Roman" w:cs="Times New Roman"/>
          <w:sz w:val="24"/>
          <w:szCs w:val="24"/>
        </w:rPr>
        <w:t>.4.1</w:t>
      </w:r>
      <w:r w:rsidRPr="00FE2660">
        <w:rPr>
          <w:rFonts w:ascii="Times New Roman" w:hAnsi="Times New Roman" w:cs="Times New Roman" w:hint="eastAsia"/>
          <w:sz w:val="24"/>
          <w:szCs w:val="24"/>
        </w:rPr>
        <w:t>条工作人员每人不小于</w:t>
      </w:r>
      <w:r w:rsidRPr="00FE2660">
        <w:rPr>
          <w:rFonts w:ascii="Times New Roman" w:hAnsi="Times New Roman" w:cs="Times New Roman"/>
          <w:sz w:val="24"/>
          <w:szCs w:val="24"/>
        </w:rPr>
        <w:t>50m</w:t>
      </w:r>
      <w:r w:rsidRPr="00FE2660">
        <w:rPr>
          <w:rFonts w:ascii="Times New Roman" w:hAnsi="Times New Roman" w:cs="Times New Roman" w:hint="eastAsia"/>
          <w:sz w:val="24"/>
          <w:szCs w:val="24"/>
        </w:rPr>
        <w:t>³</w:t>
      </w:r>
      <w:r w:rsidRPr="00FE2660">
        <w:rPr>
          <w:rFonts w:ascii="Times New Roman" w:hAnsi="Times New Roman" w:cs="Times New Roman"/>
          <w:sz w:val="24"/>
          <w:szCs w:val="24"/>
        </w:rPr>
        <w:t>/h</w:t>
      </w:r>
      <w:r w:rsidRPr="00FE2660">
        <w:rPr>
          <w:rFonts w:ascii="Times New Roman" w:hAnsi="Times New Roman" w:cs="Times New Roman" w:hint="eastAsia"/>
          <w:sz w:val="24"/>
          <w:szCs w:val="24"/>
        </w:rPr>
        <w:t>。</w:t>
      </w:r>
    </w:p>
    <w:p w14:paraId="2E90C2CE" w14:textId="32F61EB0" w:rsidR="00E8289F" w:rsidRPr="00FE2660" w:rsidRDefault="00E8289F" w:rsidP="00E8289F">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sz w:val="24"/>
          <w:szCs w:val="24"/>
        </w:rPr>
        <w:t>11.10.</w:t>
      </w:r>
      <w:r w:rsidR="001F0072" w:rsidRPr="00FE2660">
        <w:rPr>
          <w:rFonts w:ascii="Times New Roman" w:hAnsi="Times New Roman" w:cs="Times New Roman"/>
          <w:b/>
          <w:sz w:val="24"/>
          <w:szCs w:val="24"/>
        </w:rPr>
        <w:t>1</w:t>
      </w:r>
      <w:r w:rsidR="001F0072" w:rsidRPr="00FE2660">
        <w:rPr>
          <w:rFonts w:ascii="Times New Roman" w:hAnsi="Times New Roman" w:cs="Times New Roman" w:hint="eastAsia"/>
          <w:b/>
          <w:sz w:val="24"/>
          <w:szCs w:val="24"/>
        </w:rPr>
        <w:t>1</w:t>
      </w:r>
      <w:r w:rsidR="001F0072" w:rsidRPr="00FE2660">
        <w:rPr>
          <w:rFonts w:ascii="Times New Roman" w:hAnsi="Times New Roman" w:cs="Times New Roman"/>
          <w:sz w:val="24"/>
          <w:szCs w:val="24"/>
        </w:rPr>
        <w:t xml:space="preserve">  </w:t>
      </w:r>
      <w:r w:rsidRPr="00FE2660">
        <w:rPr>
          <w:rFonts w:ascii="Times New Roman" w:hAnsi="Times New Roman" w:cs="Times New Roman" w:hint="eastAsia"/>
          <w:bCs/>
          <w:sz w:val="24"/>
          <w:szCs w:val="24"/>
        </w:rPr>
        <w:t>新增条文。</w:t>
      </w:r>
      <w:r w:rsidRPr="00FE2660">
        <w:rPr>
          <w:rFonts w:ascii="Times New Roman" w:hAnsi="Times New Roman" w:cs="Times New Roman" w:hint="eastAsia"/>
          <w:sz w:val="24"/>
          <w:szCs w:val="24"/>
        </w:rPr>
        <w:t>装置区的大气质量较差，空气中的有害化学物质一般比空</w:t>
      </w:r>
      <w:r w:rsidRPr="00FE2660">
        <w:rPr>
          <w:rFonts w:ascii="Times New Roman" w:hAnsi="Times New Roman" w:cs="Times New Roman" w:hint="eastAsia"/>
          <w:sz w:val="24"/>
          <w:szCs w:val="24"/>
        </w:rPr>
        <w:lastRenderedPageBreak/>
        <w:t>气重。因此，新风取气口越高越好。</w:t>
      </w:r>
      <w:r w:rsidRPr="00FE2660">
        <w:rPr>
          <w:rFonts w:ascii="Times New Roman" w:hAnsi="Times New Roman" w:cs="Times New Roman" w:hint="eastAsia"/>
          <w:sz w:val="24"/>
          <w:szCs w:val="24"/>
        </w:rPr>
        <w:t xml:space="preserve">SHELL </w:t>
      </w:r>
      <w:r w:rsidRPr="00FE2660">
        <w:rPr>
          <w:rFonts w:ascii="Times New Roman" w:hAnsi="Times New Roman" w:cs="Times New Roman" w:hint="eastAsia"/>
          <w:sz w:val="24"/>
          <w:szCs w:val="24"/>
        </w:rPr>
        <w:t>公司标准</w:t>
      </w:r>
      <w:r w:rsidRPr="00FE2660">
        <w:rPr>
          <w:rFonts w:ascii="Times New Roman" w:hAnsi="Times New Roman" w:cs="Times New Roman" w:hint="eastAsia"/>
          <w:sz w:val="24"/>
          <w:szCs w:val="24"/>
        </w:rPr>
        <w:t xml:space="preserve">DEP 34. 17. 10. 30 </w:t>
      </w:r>
      <w:r w:rsidRPr="00FE2660">
        <w:rPr>
          <w:rFonts w:ascii="Times New Roman" w:hAnsi="Times New Roman" w:cs="Times New Roman"/>
          <w:sz w:val="24"/>
          <w:szCs w:val="24"/>
        </w:rPr>
        <w:t xml:space="preserve"> Blast Resilient and Blast Resistant Control Buildings/Field Auxiliary Rooms </w:t>
      </w:r>
      <w:r w:rsidRPr="00FE2660">
        <w:rPr>
          <w:rFonts w:ascii="Times New Roman" w:hAnsi="Times New Roman" w:cs="Times New Roman" w:hint="eastAsia"/>
          <w:sz w:val="24"/>
          <w:szCs w:val="24"/>
        </w:rPr>
        <w:t>新风引入口设置在屋顶。本条的“装置区”为与《石油化工企业设计防火标准</w:t>
      </w:r>
      <w:r w:rsidR="007461DE" w:rsidRPr="00FE2660">
        <w:rPr>
          <w:rFonts w:ascii="Times New Roman" w:hAnsi="Times New Roman" w:cs="Times New Roman" w:hint="eastAsia"/>
          <w:sz w:val="24"/>
          <w:szCs w:val="24"/>
        </w:rPr>
        <w:t>（</w:t>
      </w:r>
      <w:r w:rsidR="007461DE" w:rsidRPr="00FE2660">
        <w:rPr>
          <w:rFonts w:ascii="Times New Roman" w:hAnsi="Times New Roman" w:cs="Times New Roman" w:hint="eastAsia"/>
          <w:sz w:val="24"/>
          <w:szCs w:val="24"/>
        </w:rPr>
        <w:t>2018</w:t>
      </w:r>
      <w:r w:rsidR="007461DE" w:rsidRPr="00FE2660">
        <w:rPr>
          <w:rFonts w:ascii="Times New Roman" w:hAnsi="Times New Roman" w:cs="Times New Roman" w:hint="eastAsia"/>
          <w:sz w:val="24"/>
          <w:szCs w:val="24"/>
        </w:rPr>
        <w:t>年版）</w:t>
      </w:r>
      <w:r w:rsidRPr="00FE2660">
        <w:rPr>
          <w:rFonts w:ascii="Times New Roman" w:hAnsi="Times New Roman" w:cs="Times New Roman" w:hint="eastAsia"/>
          <w:sz w:val="24"/>
          <w:szCs w:val="24"/>
        </w:rPr>
        <w:t>》</w:t>
      </w:r>
      <w:r w:rsidR="007461DE"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GB 50160-2008</w:t>
      </w:r>
      <w:r w:rsidR="007461DE"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和《煤化工工程设计防火标准》（</w:t>
      </w:r>
      <w:r w:rsidRPr="00FE2660">
        <w:rPr>
          <w:rFonts w:ascii="Times New Roman" w:hAnsi="Times New Roman" w:cs="Times New Roman" w:hint="eastAsia"/>
          <w:sz w:val="24"/>
          <w:szCs w:val="24"/>
        </w:rPr>
        <w:t>G</w:t>
      </w:r>
      <w:r w:rsidRPr="00FE2660">
        <w:rPr>
          <w:rFonts w:ascii="Times New Roman" w:hAnsi="Times New Roman" w:cs="Times New Roman"/>
          <w:sz w:val="24"/>
          <w:szCs w:val="24"/>
        </w:rPr>
        <w:t>B51428-2021</w:t>
      </w:r>
      <w:r w:rsidRPr="00FE2660">
        <w:rPr>
          <w:rFonts w:ascii="Times New Roman" w:hAnsi="Times New Roman" w:cs="Times New Roman" w:hint="eastAsia"/>
          <w:sz w:val="24"/>
          <w:szCs w:val="24"/>
        </w:rPr>
        <w:t>）中的概念一致。</w:t>
      </w:r>
    </w:p>
    <w:p w14:paraId="028E2BB6" w14:textId="6147495D" w:rsidR="00E8289F" w:rsidRPr="00FE2660" w:rsidRDefault="00E8289F" w:rsidP="00E8289F">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sz w:val="24"/>
          <w:szCs w:val="24"/>
        </w:rPr>
        <w:t>11.10.</w:t>
      </w:r>
      <w:r w:rsidR="001F0072" w:rsidRPr="00FE2660">
        <w:rPr>
          <w:rFonts w:ascii="Times New Roman" w:hAnsi="Times New Roman" w:cs="Times New Roman"/>
          <w:b/>
          <w:sz w:val="24"/>
          <w:szCs w:val="24"/>
        </w:rPr>
        <w:t>1</w:t>
      </w:r>
      <w:r w:rsidR="001F0072" w:rsidRPr="00FE2660">
        <w:rPr>
          <w:rFonts w:ascii="Times New Roman" w:hAnsi="Times New Roman" w:cs="Times New Roman" w:hint="eastAsia"/>
          <w:b/>
          <w:sz w:val="24"/>
          <w:szCs w:val="24"/>
        </w:rPr>
        <w:t>2</w:t>
      </w:r>
      <w:r w:rsidR="001F0072" w:rsidRPr="00FE2660">
        <w:rPr>
          <w:rFonts w:ascii="Times New Roman" w:hAnsi="Times New Roman" w:cs="Times New Roman"/>
          <w:b/>
          <w:sz w:val="24"/>
          <w:szCs w:val="24"/>
        </w:rPr>
        <w:t xml:space="preserve">  </w:t>
      </w:r>
      <w:r w:rsidRPr="00FE2660">
        <w:rPr>
          <w:rFonts w:ascii="Times New Roman" w:hAnsi="Times New Roman" w:cs="Times New Roman" w:hint="eastAsia"/>
          <w:bCs/>
          <w:sz w:val="24"/>
          <w:szCs w:val="24"/>
        </w:rPr>
        <w:t>新增条文。</w:t>
      </w:r>
      <w:r w:rsidRPr="00FE2660">
        <w:rPr>
          <w:rFonts w:ascii="Times New Roman" w:hAnsi="Times New Roman" w:cs="Times New Roman" w:hint="eastAsia"/>
          <w:sz w:val="24"/>
          <w:szCs w:val="24"/>
        </w:rPr>
        <w:t>参考《石油化工建筑物抗爆设计标准》（</w:t>
      </w:r>
      <w:r w:rsidRPr="00FE2660">
        <w:rPr>
          <w:rFonts w:ascii="Times New Roman" w:hAnsi="Times New Roman" w:cs="Times New Roman"/>
          <w:sz w:val="24"/>
          <w:szCs w:val="24"/>
        </w:rPr>
        <w:t>GB/T 50779-2022</w:t>
      </w:r>
      <w:r w:rsidRPr="00FE2660">
        <w:rPr>
          <w:rFonts w:ascii="Times New Roman" w:hAnsi="Times New Roman" w:cs="Times New Roman" w:hint="eastAsia"/>
          <w:sz w:val="24"/>
          <w:szCs w:val="24"/>
        </w:rPr>
        <w:t>）第</w:t>
      </w:r>
      <w:r w:rsidRPr="00FE2660">
        <w:rPr>
          <w:rFonts w:ascii="Times New Roman" w:hAnsi="Times New Roman" w:cs="Times New Roman" w:hint="eastAsia"/>
          <w:sz w:val="24"/>
          <w:szCs w:val="24"/>
        </w:rPr>
        <w:t>7</w:t>
      </w:r>
      <w:r w:rsidRPr="00FE2660">
        <w:rPr>
          <w:rFonts w:ascii="Times New Roman" w:hAnsi="Times New Roman" w:cs="Times New Roman"/>
          <w:sz w:val="24"/>
          <w:szCs w:val="24"/>
        </w:rPr>
        <w:t>.4.3</w:t>
      </w:r>
      <w:r w:rsidRPr="00FE2660">
        <w:rPr>
          <w:rFonts w:ascii="Times New Roman" w:hAnsi="Times New Roman" w:cs="Times New Roman" w:hint="eastAsia"/>
          <w:sz w:val="24"/>
          <w:szCs w:val="24"/>
        </w:rPr>
        <w:t>条。</w:t>
      </w:r>
    </w:p>
    <w:p w14:paraId="232F948D" w14:textId="44BB8903" w:rsidR="00E8289F" w:rsidRPr="00FE2660" w:rsidRDefault="00E8289F" w:rsidP="00E8289F">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sz w:val="24"/>
          <w:szCs w:val="24"/>
        </w:rPr>
        <w:t>11.10.</w:t>
      </w:r>
      <w:r w:rsidR="001F0072" w:rsidRPr="00FE2660">
        <w:rPr>
          <w:rFonts w:ascii="Times New Roman" w:hAnsi="Times New Roman" w:cs="Times New Roman"/>
          <w:b/>
          <w:sz w:val="24"/>
          <w:szCs w:val="24"/>
        </w:rPr>
        <w:t>1</w:t>
      </w:r>
      <w:r w:rsidR="001F0072" w:rsidRPr="00FE2660">
        <w:rPr>
          <w:rFonts w:ascii="Times New Roman" w:hAnsi="Times New Roman" w:cs="Times New Roman" w:hint="eastAsia"/>
          <w:b/>
          <w:sz w:val="24"/>
          <w:szCs w:val="24"/>
        </w:rPr>
        <w:t>3</w:t>
      </w:r>
      <w:r w:rsidR="001F0072" w:rsidRPr="00FE2660">
        <w:rPr>
          <w:rFonts w:ascii="Times New Roman" w:hAnsi="Times New Roman" w:cs="Times New Roman"/>
          <w:sz w:val="24"/>
          <w:szCs w:val="24"/>
        </w:rPr>
        <w:t xml:space="preserve">  </w:t>
      </w:r>
      <w:r w:rsidRPr="00FE2660">
        <w:rPr>
          <w:rFonts w:ascii="Times New Roman" w:hAnsi="Times New Roman" w:cs="Times New Roman" w:hint="eastAsia"/>
          <w:bCs/>
          <w:sz w:val="24"/>
          <w:szCs w:val="24"/>
        </w:rPr>
        <w:t>新增条文。</w:t>
      </w:r>
      <w:r w:rsidRPr="00FE2660">
        <w:rPr>
          <w:rFonts w:ascii="Times New Roman" w:hAnsi="Times New Roman" w:cs="Times New Roman" w:hint="eastAsia"/>
          <w:sz w:val="24"/>
          <w:szCs w:val="24"/>
        </w:rPr>
        <w:t>参考《石油化工建筑物抗爆设计标准》（</w:t>
      </w:r>
      <w:r w:rsidRPr="00FE2660">
        <w:rPr>
          <w:rFonts w:ascii="Times New Roman" w:hAnsi="Times New Roman" w:cs="Times New Roman" w:hint="eastAsia"/>
          <w:sz w:val="24"/>
          <w:szCs w:val="24"/>
        </w:rPr>
        <w:t>GB</w:t>
      </w:r>
      <w:r w:rsidRPr="00FE2660">
        <w:rPr>
          <w:rFonts w:ascii="Times New Roman" w:hAnsi="Times New Roman" w:cs="Times New Roman"/>
          <w:sz w:val="24"/>
          <w:szCs w:val="24"/>
        </w:rPr>
        <w:t>/</w:t>
      </w:r>
      <w:r w:rsidRPr="00FE2660">
        <w:rPr>
          <w:rFonts w:ascii="Times New Roman" w:hAnsi="Times New Roman" w:cs="Times New Roman" w:hint="eastAsia"/>
          <w:sz w:val="24"/>
          <w:szCs w:val="24"/>
        </w:rPr>
        <w:t>T 50779-2022</w:t>
      </w:r>
      <w:r w:rsidRPr="00FE2660">
        <w:rPr>
          <w:rFonts w:ascii="Times New Roman" w:hAnsi="Times New Roman" w:cs="Times New Roman" w:hint="eastAsia"/>
          <w:sz w:val="24"/>
          <w:szCs w:val="24"/>
        </w:rPr>
        <w:t>）第</w:t>
      </w:r>
      <w:r w:rsidRPr="00FE2660">
        <w:rPr>
          <w:rFonts w:ascii="Times New Roman" w:hAnsi="Times New Roman" w:cs="Times New Roman" w:hint="eastAsia"/>
          <w:sz w:val="24"/>
          <w:szCs w:val="24"/>
        </w:rPr>
        <w:t>7.4.</w:t>
      </w:r>
      <w:r w:rsidRPr="00FE2660">
        <w:rPr>
          <w:rFonts w:ascii="Times New Roman" w:hAnsi="Times New Roman" w:cs="Times New Roman"/>
          <w:sz w:val="24"/>
          <w:szCs w:val="24"/>
        </w:rPr>
        <w:t>4</w:t>
      </w:r>
      <w:r w:rsidRPr="00FE2660">
        <w:rPr>
          <w:rFonts w:ascii="Times New Roman" w:hAnsi="Times New Roman" w:cs="Times New Roman" w:hint="eastAsia"/>
          <w:sz w:val="24"/>
          <w:szCs w:val="24"/>
        </w:rPr>
        <w:t>条。</w:t>
      </w:r>
    </w:p>
    <w:p w14:paraId="736297E0" w14:textId="2EE55516" w:rsidR="00E8289F" w:rsidRPr="00FE2660" w:rsidRDefault="00E8289F" w:rsidP="00E8289F">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sz w:val="24"/>
          <w:szCs w:val="24"/>
        </w:rPr>
        <w:t>11.10.</w:t>
      </w:r>
      <w:r w:rsidR="001F0072" w:rsidRPr="00FE2660">
        <w:rPr>
          <w:rFonts w:ascii="Times New Roman" w:hAnsi="Times New Roman" w:cs="Times New Roman"/>
          <w:b/>
          <w:sz w:val="24"/>
          <w:szCs w:val="24"/>
        </w:rPr>
        <w:t>1</w:t>
      </w:r>
      <w:r w:rsidR="001F0072" w:rsidRPr="00FE2660">
        <w:rPr>
          <w:rFonts w:ascii="Times New Roman" w:hAnsi="Times New Roman" w:cs="Times New Roman" w:hint="eastAsia"/>
          <w:b/>
          <w:sz w:val="24"/>
          <w:szCs w:val="24"/>
        </w:rPr>
        <w:t>4</w:t>
      </w:r>
      <w:r w:rsidR="001F0072" w:rsidRPr="00FE2660">
        <w:rPr>
          <w:rFonts w:ascii="Times New Roman" w:hAnsi="Times New Roman" w:cs="Times New Roman"/>
          <w:sz w:val="24"/>
          <w:szCs w:val="24"/>
        </w:rPr>
        <w:t xml:space="preserve">  </w:t>
      </w:r>
      <w:r w:rsidRPr="00FE2660">
        <w:rPr>
          <w:rFonts w:ascii="Times New Roman" w:hAnsi="Times New Roman" w:cs="Times New Roman" w:hint="eastAsia"/>
          <w:bCs/>
          <w:sz w:val="24"/>
          <w:szCs w:val="24"/>
        </w:rPr>
        <w:t>新增条文。</w:t>
      </w:r>
    </w:p>
    <w:p w14:paraId="28695520" w14:textId="602B4423" w:rsidR="00E8289F" w:rsidRPr="00FE2660" w:rsidRDefault="00E8289F" w:rsidP="00E8289F">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sz w:val="24"/>
          <w:szCs w:val="24"/>
        </w:rPr>
        <w:t>11.10.</w:t>
      </w:r>
      <w:r w:rsidR="004C480A" w:rsidRPr="00FE2660">
        <w:rPr>
          <w:rFonts w:ascii="Times New Roman" w:hAnsi="Times New Roman" w:cs="Times New Roman"/>
          <w:b/>
          <w:sz w:val="24"/>
          <w:szCs w:val="24"/>
        </w:rPr>
        <w:t>1</w:t>
      </w:r>
      <w:r w:rsidR="004C480A" w:rsidRPr="00FE2660">
        <w:rPr>
          <w:rFonts w:ascii="Times New Roman" w:hAnsi="Times New Roman" w:cs="Times New Roman" w:hint="eastAsia"/>
          <w:b/>
          <w:sz w:val="24"/>
          <w:szCs w:val="24"/>
        </w:rPr>
        <w:t>5</w:t>
      </w:r>
      <w:r w:rsidR="004C480A" w:rsidRPr="00FE2660">
        <w:rPr>
          <w:rFonts w:ascii="Times New Roman" w:hAnsi="Times New Roman" w:cs="Times New Roman"/>
          <w:b/>
          <w:sz w:val="24"/>
          <w:szCs w:val="24"/>
        </w:rPr>
        <w:t xml:space="preserve">  </w:t>
      </w:r>
      <w:r w:rsidRPr="00FE2660">
        <w:rPr>
          <w:rFonts w:ascii="Times New Roman" w:hAnsi="Times New Roman" w:cs="Times New Roman" w:hint="eastAsia"/>
          <w:bCs/>
          <w:sz w:val="24"/>
          <w:szCs w:val="24"/>
        </w:rPr>
        <w:t>新增条文。</w:t>
      </w:r>
      <w:r w:rsidRPr="00FE2660">
        <w:rPr>
          <w:rFonts w:ascii="Times New Roman" w:hAnsi="Times New Roman" w:cs="Times New Roman" w:hint="eastAsia"/>
          <w:sz w:val="24"/>
          <w:szCs w:val="24"/>
        </w:rPr>
        <w:t>抗爆控制室、抗爆变电所和抗爆办公生活类建筑设置密闭阀以及联锁关闭新风机、排风机，防止可燃有毒气体进入建筑物内，此时空调系统按内循环风运行。</w:t>
      </w:r>
    </w:p>
    <w:p w14:paraId="6BF383EA" w14:textId="2B1E2515" w:rsidR="00E8289F" w:rsidRPr="00FE2660" w:rsidRDefault="00E8289F" w:rsidP="00E8289F">
      <w:pPr>
        <w:adjustRightInd w:val="0"/>
        <w:snapToGrid w:val="0"/>
        <w:spacing w:line="360" w:lineRule="auto"/>
        <w:rPr>
          <w:rFonts w:ascii="Times New Roman" w:hAnsi="Times New Roman" w:cs="Times New Roman"/>
          <w:b/>
          <w:sz w:val="24"/>
          <w:szCs w:val="24"/>
        </w:rPr>
      </w:pPr>
      <w:r w:rsidRPr="00FE2660">
        <w:rPr>
          <w:rFonts w:ascii="Times New Roman" w:hAnsi="Times New Roman" w:cs="Times New Roman" w:hint="eastAsia"/>
          <w:b/>
          <w:sz w:val="24"/>
          <w:szCs w:val="24"/>
        </w:rPr>
        <w:t>1</w:t>
      </w:r>
      <w:r w:rsidRPr="00FE2660">
        <w:rPr>
          <w:rFonts w:ascii="Times New Roman" w:hAnsi="Times New Roman" w:cs="Times New Roman"/>
          <w:b/>
          <w:sz w:val="24"/>
          <w:szCs w:val="24"/>
        </w:rPr>
        <w:t>1.10.</w:t>
      </w:r>
      <w:r w:rsidR="001F0072" w:rsidRPr="00FE2660">
        <w:rPr>
          <w:rFonts w:ascii="Times New Roman" w:hAnsi="Times New Roman" w:cs="Times New Roman"/>
          <w:b/>
          <w:sz w:val="24"/>
          <w:szCs w:val="24"/>
        </w:rPr>
        <w:t>1</w:t>
      </w:r>
      <w:r w:rsidR="001F0072" w:rsidRPr="00FE2660">
        <w:rPr>
          <w:rFonts w:ascii="Times New Roman" w:hAnsi="Times New Roman" w:cs="Times New Roman" w:hint="eastAsia"/>
          <w:b/>
          <w:sz w:val="24"/>
          <w:szCs w:val="24"/>
        </w:rPr>
        <w:t>6</w:t>
      </w:r>
      <w:r w:rsidR="001F0072" w:rsidRPr="00FE2660">
        <w:rPr>
          <w:rFonts w:ascii="Times New Roman" w:hAnsi="Times New Roman" w:cs="Times New Roman"/>
          <w:b/>
          <w:sz w:val="24"/>
          <w:szCs w:val="24"/>
        </w:rPr>
        <w:t xml:space="preserve">  </w:t>
      </w:r>
      <w:r w:rsidRPr="00FE2660">
        <w:rPr>
          <w:rFonts w:ascii="Times New Roman" w:hAnsi="Times New Roman" w:cs="Times New Roman" w:hint="eastAsia"/>
          <w:bCs/>
          <w:sz w:val="24"/>
          <w:szCs w:val="24"/>
        </w:rPr>
        <w:t>新增条文。</w:t>
      </w:r>
      <w:r w:rsidRPr="00FE2660">
        <w:rPr>
          <w:rFonts w:ascii="Times New Roman" w:hAnsi="Times New Roman" w:cs="Times New Roman" w:hint="eastAsia"/>
          <w:sz w:val="24"/>
          <w:szCs w:val="24"/>
        </w:rPr>
        <w:t>当</w:t>
      </w:r>
      <w:r w:rsidR="001F0072" w:rsidRPr="00FE2660">
        <w:rPr>
          <w:rFonts w:ascii="Times New Roman" w:hAnsi="Times New Roman" w:cs="Times New Roman" w:hint="eastAsia"/>
          <w:sz w:val="24"/>
          <w:szCs w:val="24"/>
        </w:rPr>
        <w:t>化验室</w:t>
      </w:r>
      <w:r w:rsidRPr="00FE2660">
        <w:rPr>
          <w:rFonts w:ascii="Times New Roman" w:hAnsi="Times New Roman" w:cs="Times New Roman" w:hint="eastAsia"/>
          <w:sz w:val="24"/>
          <w:szCs w:val="24"/>
        </w:rPr>
        <w:t>因工艺生产必须设置为抗爆建筑，</w:t>
      </w:r>
      <w:r w:rsidR="001F0072" w:rsidRPr="00FE2660">
        <w:rPr>
          <w:rFonts w:ascii="Times New Roman" w:hAnsi="Times New Roman" w:cs="Times New Roman" w:hint="eastAsia"/>
          <w:sz w:val="24"/>
          <w:szCs w:val="24"/>
        </w:rPr>
        <w:t>且</w:t>
      </w:r>
      <w:r w:rsidRPr="00FE2660">
        <w:rPr>
          <w:rFonts w:ascii="Times New Roman" w:hAnsi="Times New Roman" w:cs="Times New Roman" w:hint="eastAsia"/>
          <w:sz w:val="24"/>
          <w:szCs w:val="24"/>
        </w:rPr>
        <w:t>新风入口的可燃有毒气体探测器报警时，应自动联锁关闭新风密闭阀及停运新风机，排风密闭阀和排风机应在工作人员手动确认后关闭。</w:t>
      </w:r>
    </w:p>
    <w:p w14:paraId="7818994C" w14:textId="3E816CCC" w:rsidR="00E8289F" w:rsidRPr="00FE2660" w:rsidRDefault="00E8289F" w:rsidP="00E8289F">
      <w:pPr>
        <w:adjustRightInd w:val="0"/>
        <w:snapToGrid w:val="0"/>
        <w:spacing w:line="360" w:lineRule="auto"/>
        <w:rPr>
          <w:rFonts w:ascii="Times New Roman" w:hAnsi="Times New Roman" w:cs="Times New Roman"/>
          <w:b/>
          <w:sz w:val="24"/>
          <w:szCs w:val="24"/>
        </w:rPr>
      </w:pPr>
      <w:r w:rsidRPr="00FE2660">
        <w:rPr>
          <w:rFonts w:ascii="Times New Roman" w:hAnsi="Times New Roman" w:cs="Times New Roman" w:hint="eastAsia"/>
          <w:b/>
          <w:sz w:val="24"/>
          <w:szCs w:val="24"/>
        </w:rPr>
        <w:t>1</w:t>
      </w:r>
      <w:r w:rsidRPr="00FE2660">
        <w:rPr>
          <w:rFonts w:ascii="Times New Roman" w:hAnsi="Times New Roman" w:cs="Times New Roman"/>
          <w:b/>
          <w:sz w:val="24"/>
          <w:szCs w:val="24"/>
        </w:rPr>
        <w:t>1.10.</w:t>
      </w:r>
      <w:r w:rsidR="001F0072" w:rsidRPr="00FE2660">
        <w:rPr>
          <w:rFonts w:ascii="Times New Roman" w:hAnsi="Times New Roman" w:cs="Times New Roman"/>
          <w:b/>
          <w:sz w:val="24"/>
          <w:szCs w:val="24"/>
        </w:rPr>
        <w:t>1</w:t>
      </w:r>
      <w:r w:rsidR="001F0072" w:rsidRPr="00FE2660">
        <w:rPr>
          <w:rFonts w:ascii="Times New Roman" w:hAnsi="Times New Roman" w:cs="Times New Roman" w:hint="eastAsia"/>
          <w:b/>
          <w:sz w:val="24"/>
          <w:szCs w:val="24"/>
        </w:rPr>
        <w:t>7</w:t>
      </w:r>
      <w:r w:rsidR="001F0072" w:rsidRPr="00FE2660">
        <w:rPr>
          <w:rFonts w:ascii="Times New Roman" w:hAnsi="Times New Roman" w:cs="Times New Roman"/>
          <w:b/>
          <w:sz w:val="24"/>
          <w:szCs w:val="24"/>
        </w:rPr>
        <w:t xml:space="preserve">  </w:t>
      </w:r>
      <w:r w:rsidRPr="00FE2660">
        <w:rPr>
          <w:rFonts w:ascii="Times New Roman" w:hAnsi="Times New Roman" w:cs="Times New Roman" w:hint="eastAsia"/>
          <w:bCs/>
          <w:sz w:val="24"/>
          <w:szCs w:val="24"/>
        </w:rPr>
        <w:t>新增条文。</w:t>
      </w:r>
      <w:r w:rsidRPr="00FE2660">
        <w:rPr>
          <w:rFonts w:ascii="Times New Roman" w:hAnsi="Times New Roman" w:cs="Times New Roman" w:hint="eastAsia"/>
          <w:sz w:val="24"/>
          <w:szCs w:val="24"/>
        </w:rPr>
        <w:t>参考《石油化工建筑物抗爆设计标准》（</w:t>
      </w:r>
      <w:r w:rsidRPr="00FE2660">
        <w:rPr>
          <w:rFonts w:ascii="Times New Roman" w:hAnsi="Times New Roman" w:cs="Times New Roman" w:hint="eastAsia"/>
          <w:sz w:val="24"/>
          <w:szCs w:val="24"/>
        </w:rPr>
        <w:t>GB/T 50779-2022</w:t>
      </w:r>
      <w:r w:rsidRPr="00FE2660">
        <w:rPr>
          <w:rFonts w:ascii="Times New Roman" w:hAnsi="Times New Roman" w:cs="Times New Roman" w:hint="eastAsia"/>
          <w:sz w:val="24"/>
          <w:szCs w:val="24"/>
        </w:rPr>
        <w:t>）第</w:t>
      </w:r>
      <w:r w:rsidRPr="00FE2660">
        <w:rPr>
          <w:rFonts w:ascii="Times New Roman" w:hAnsi="Times New Roman" w:cs="Times New Roman" w:hint="eastAsia"/>
          <w:sz w:val="24"/>
          <w:szCs w:val="24"/>
        </w:rPr>
        <w:t>7.4.</w:t>
      </w:r>
      <w:r w:rsidRPr="00FE2660">
        <w:rPr>
          <w:rFonts w:ascii="Times New Roman" w:hAnsi="Times New Roman" w:cs="Times New Roman"/>
          <w:sz w:val="24"/>
          <w:szCs w:val="24"/>
        </w:rPr>
        <w:t>6</w:t>
      </w:r>
      <w:r w:rsidRPr="00FE2660">
        <w:rPr>
          <w:rFonts w:ascii="Times New Roman" w:hAnsi="Times New Roman" w:cs="Times New Roman" w:hint="eastAsia"/>
          <w:sz w:val="24"/>
          <w:szCs w:val="24"/>
        </w:rPr>
        <w:t>条。</w:t>
      </w:r>
      <w:r w:rsidR="001F0072" w:rsidRPr="00FE2660">
        <w:rPr>
          <w:rFonts w:ascii="Times New Roman" w:hAnsi="Times New Roman" w:cs="Times New Roman" w:hint="eastAsia"/>
          <w:sz w:val="24"/>
          <w:szCs w:val="24"/>
        </w:rPr>
        <w:t>和防火规范保持一致，用于排烟系统的电动密闭阀要求在</w:t>
      </w:r>
      <w:r w:rsidR="001F0072" w:rsidRPr="00FE2660">
        <w:rPr>
          <w:rFonts w:ascii="Times New Roman" w:hAnsi="Times New Roman" w:cs="Times New Roman" w:hint="eastAsia"/>
          <w:sz w:val="24"/>
          <w:szCs w:val="24"/>
        </w:rPr>
        <w:t>280</w:t>
      </w:r>
      <w:r w:rsidR="001F0072" w:rsidRPr="00FE2660">
        <w:rPr>
          <w:rFonts w:ascii="Times New Roman" w:hAnsi="Times New Roman" w:cs="Times New Roman" w:hint="eastAsia"/>
          <w:sz w:val="24"/>
          <w:szCs w:val="24"/>
        </w:rPr>
        <w:t>℃环境下保证连续工作大于</w:t>
      </w:r>
      <w:r w:rsidR="001F0072" w:rsidRPr="00FE2660">
        <w:rPr>
          <w:rFonts w:ascii="Times New Roman" w:hAnsi="Times New Roman" w:cs="Times New Roman" w:hint="eastAsia"/>
          <w:sz w:val="24"/>
          <w:szCs w:val="24"/>
        </w:rPr>
        <w:t>30min</w:t>
      </w:r>
      <w:r w:rsidR="001F0072" w:rsidRPr="00FE2660">
        <w:rPr>
          <w:rFonts w:ascii="Times New Roman" w:hAnsi="Times New Roman" w:cs="Times New Roman" w:hint="eastAsia"/>
          <w:sz w:val="24"/>
          <w:szCs w:val="24"/>
        </w:rPr>
        <w:t>；</w:t>
      </w:r>
    </w:p>
    <w:p w14:paraId="2AEE2D1B" w14:textId="3E0DD4E4" w:rsidR="00E8289F" w:rsidRPr="00FE2660" w:rsidRDefault="00E8289F" w:rsidP="00E8289F">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sz w:val="24"/>
          <w:szCs w:val="24"/>
        </w:rPr>
        <w:t>11.10.</w:t>
      </w:r>
      <w:r w:rsidR="001F0072" w:rsidRPr="00FE2660">
        <w:rPr>
          <w:rFonts w:ascii="Times New Roman" w:hAnsi="Times New Roman" w:cs="Times New Roman" w:hint="eastAsia"/>
          <w:b/>
          <w:sz w:val="24"/>
          <w:szCs w:val="24"/>
        </w:rPr>
        <w:t>18</w:t>
      </w:r>
      <w:r w:rsidR="001F0072" w:rsidRPr="00FE2660">
        <w:rPr>
          <w:rFonts w:ascii="Times New Roman" w:hAnsi="Times New Roman" w:cs="Times New Roman"/>
          <w:sz w:val="24"/>
          <w:szCs w:val="24"/>
        </w:rPr>
        <w:t xml:space="preserve">  </w:t>
      </w:r>
      <w:r w:rsidRPr="00FE2660">
        <w:rPr>
          <w:rFonts w:ascii="Times New Roman" w:hAnsi="Times New Roman" w:cs="Times New Roman" w:hint="eastAsia"/>
          <w:bCs/>
          <w:sz w:val="24"/>
          <w:szCs w:val="24"/>
        </w:rPr>
        <w:t>新增条文。</w:t>
      </w:r>
      <w:r w:rsidRPr="00FE2660">
        <w:rPr>
          <w:rFonts w:ascii="Times New Roman" w:hAnsi="Times New Roman" w:cs="Times New Roman" w:hint="eastAsia"/>
          <w:sz w:val="24"/>
          <w:szCs w:val="24"/>
        </w:rPr>
        <w:t>发生火灾时，为防止火灾进一步蔓延，应自动关闭对应防火分区的防火阀，并切断对应防火分区内与消防无关的通风空调设备的电源。</w:t>
      </w:r>
    </w:p>
    <w:p w14:paraId="243FCD06" w14:textId="77777777" w:rsidR="00614F9B" w:rsidRPr="00FE2660" w:rsidRDefault="00614F9B" w:rsidP="00614F9B">
      <w:pPr>
        <w:adjustRightInd w:val="0"/>
        <w:snapToGrid w:val="0"/>
        <w:spacing w:line="360" w:lineRule="auto"/>
        <w:rPr>
          <w:rFonts w:ascii="Times New Roman" w:hAnsi="Times New Roman" w:cs="Times New Roman"/>
          <w:sz w:val="24"/>
          <w:szCs w:val="24"/>
        </w:rPr>
      </w:pPr>
    </w:p>
    <w:p w14:paraId="3EA923AA" w14:textId="77777777" w:rsidR="00614F9B" w:rsidRPr="00FE2660" w:rsidRDefault="00614F9B" w:rsidP="00614F9B">
      <w:pPr>
        <w:widowControl/>
        <w:jc w:val="left"/>
        <w:rPr>
          <w:rFonts w:ascii="Times New Roman" w:hAnsi="Times New Roman" w:cs="Times New Roman"/>
          <w:b/>
          <w:bCs/>
          <w:kern w:val="44"/>
          <w:sz w:val="32"/>
          <w:szCs w:val="44"/>
        </w:rPr>
      </w:pPr>
      <w:r w:rsidRPr="00FE2660">
        <w:rPr>
          <w:b/>
        </w:rPr>
        <w:br w:type="page"/>
      </w:r>
    </w:p>
    <w:p w14:paraId="79CA0B58" w14:textId="2B9AAF3A" w:rsidR="00614F9B" w:rsidRPr="00FE2660" w:rsidRDefault="00614F9B" w:rsidP="00614F9B">
      <w:pPr>
        <w:pStyle w:val="1"/>
        <w:keepNext w:val="0"/>
        <w:keepLines w:val="0"/>
        <w:spacing w:before="240" w:after="240" w:line="360" w:lineRule="auto"/>
        <w:rPr>
          <w:rFonts w:eastAsiaTheme="minorEastAsia"/>
          <w:b/>
        </w:rPr>
      </w:pPr>
      <w:bookmarkStart w:id="977" w:name="_Toc176547940"/>
      <w:bookmarkStart w:id="978" w:name="_Toc176548470"/>
      <w:bookmarkStart w:id="979" w:name="_Toc183360509"/>
      <w:bookmarkStart w:id="980" w:name="_Toc185236823"/>
      <w:bookmarkStart w:id="981" w:name="_Toc185237776"/>
      <w:bookmarkStart w:id="982" w:name="_Toc185237908"/>
      <w:r w:rsidRPr="00FE2660">
        <w:rPr>
          <w:rFonts w:eastAsiaTheme="minorEastAsia" w:hint="eastAsia"/>
          <w:b/>
        </w:rPr>
        <w:lastRenderedPageBreak/>
        <w:t>1</w:t>
      </w:r>
      <w:r w:rsidR="00FE52E9" w:rsidRPr="00FE2660">
        <w:rPr>
          <w:rFonts w:eastAsiaTheme="minorEastAsia" w:hint="eastAsia"/>
          <w:b/>
        </w:rPr>
        <w:t>1</w:t>
      </w:r>
      <w:r w:rsidRPr="00FE2660">
        <w:rPr>
          <w:rFonts w:eastAsiaTheme="minorEastAsia" w:hint="eastAsia"/>
          <w:b/>
        </w:rPr>
        <w:t>监测与控制</w:t>
      </w:r>
      <w:bookmarkEnd w:id="977"/>
      <w:bookmarkEnd w:id="978"/>
      <w:bookmarkEnd w:id="979"/>
      <w:bookmarkEnd w:id="980"/>
      <w:bookmarkEnd w:id="981"/>
      <w:bookmarkEnd w:id="982"/>
    </w:p>
    <w:p w14:paraId="5ACCD3F9" w14:textId="22A1624A" w:rsidR="00876F62" w:rsidRPr="00FE2660" w:rsidRDefault="00876F62" w:rsidP="00A321B9">
      <w:pPr>
        <w:pStyle w:val="2"/>
        <w:keepNext w:val="0"/>
        <w:keepLines w:val="0"/>
        <w:spacing w:before="120" w:after="120" w:line="360" w:lineRule="auto"/>
        <w:rPr>
          <w:rFonts w:ascii="Times New Roman" w:eastAsiaTheme="minorEastAsia" w:hAnsi="Times New Roman" w:cs="Times New Roman"/>
          <w:sz w:val="28"/>
          <w:szCs w:val="28"/>
        </w:rPr>
      </w:pPr>
      <w:bookmarkStart w:id="983" w:name="_Toc183360510"/>
      <w:bookmarkStart w:id="984" w:name="_Toc185236824"/>
      <w:bookmarkStart w:id="985" w:name="_Toc185237777"/>
      <w:bookmarkStart w:id="986" w:name="_Toc185237909"/>
      <w:bookmarkStart w:id="987" w:name="_Toc176547941"/>
      <w:bookmarkStart w:id="988" w:name="_Toc176548471"/>
      <w:r w:rsidRPr="00FE2660">
        <w:rPr>
          <w:rFonts w:ascii="Times New Roman" w:eastAsiaTheme="minorEastAsia" w:hAnsi="Times New Roman" w:cs="Times New Roman" w:hint="eastAsia"/>
          <w:sz w:val="28"/>
          <w:szCs w:val="28"/>
        </w:rPr>
        <w:t>1</w:t>
      </w:r>
      <w:r w:rsidR="00FE52E9" w:rsidRPr="00FE2660">
        <w:rPr>
          <w:rFonts w:ascii="Times New Roman" w:eastAsiaTheme="minorEastAsia" w:hAnsi="Times New Roman" w:cs="Times New Roman" w:hint="eastAsia"/>
          <w:sz w:val="28"/>
          <w:szCs w:val="28"/>
        </w:rPr>
        <w:t>1</w:t>
      </w:r>
      <w:r w:rsidRPr="00FE2660">
        <w:rPr>
          <w:rFonts w:ascii="Times New Roman" w:eastAsiaTheme="minorEastAsia" w:hAnsi="Times New Roman" w:cs="Times New Roman" w:hint="eastAsia"/>
          <w:sz w:val="28"/>
          <w:szCs w:val="28"/>
        </w:rPr>
        <w:t xml:space="preserve">.1  </w:t>
      </w:r>
      <w:r w:rsidRPr="00FE2660">
        <w:rPr>
          <w:rFonts w:ascii="Times New Roman" w:eastAsiaTheme="minorEastAsia" w:hAnsi="Times New Roman" w:cs="Times New Roman" w:hint="eastAsia"/>
          <w:sz w:val="28"/>
          <w:szCs w:val="28"/>
        </w:rPr>
        <w:t>一般规定</w:t>
      </w:r>
      <w:bookmarkEnd w:id="983"/>
      <w:bookmarkEnd w:id="984"/>
      <w:bookmarkEnd w:id="985"/>
      <w:bookmarkEnd w:id="986"/>
    </w:p>
    <w:p w14:paraId="1574E113" w14:textId="6F15ABBB" w:rsidR="006F2353" w:rsidRPr="00FE2660" w:rsidRDefault="00876F62" w:rsidP="006F2353">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w:t>
      </w:r>
      <w:r w:rsidR="00FE52E9" w:rsidRPr="00FE2660">
        <w:rPr>
          <w:rFonts w:ascii="Times New Roman" w:hAnsi="Times New Roman" w:cs="Times New Roman" w:hint="eastAsia"/>
          <w:b/>
          <w:sz w:val="24"/>
          <w:szCs w:val="24"/>
        </w:rPr>
        <w:t>1</w:t>
      </w:r>
      <w:r w:rsidRPr="00FE2660">
        <w:rPr>
          <w:rFonts w:ascii="Times New Roman" w:hAnsi="Times New Roman" w:cs="Times New Roman" w:hint="eastAsia"/>
          <w:b/>
          <w:sz w:val="24"/>
          <w:szCs w:val="24"/>
        </w:rPr>
        <w:t>.1.1</w:t>
      </w:r>
      <w:r w:rsidRPr="00FE2660">
        <w:rPr>
          <w:rFonts w:ascii="Times New Roman" w:hAnsi="Times New Roman" w:cs="Times New Roman" w:hint="eastAsia"/>
          <w:sz w:val="24"/>
          <w:szCs w:val="24"/>
        </w:rPr>
        <w:t xml:space="preserve">  </w:t>
      </w:r>
      <w:r w:rsidR="006F2353" w:rsidRPr="00FE2660">
        <w:rPr>
          <w:rFonts w:ascii="Times New Roman" w:hAnsi="Times New Roman" w:cs="Times New Roman" w:hint="eastAsia"/>
          <w:sz w:val="24"/>
          <w:szCs w:val="24"/>
        </w:rPr>
        <w:t>本条规定了应设置的监测和控制的内容。</w:t>
      </w:r>
    </w:p>
    <w:p w14:paraId="79F2FD66" w14:textId="577F36BE" w:rsidR="006F2353" w:rsidRPr="00FE2660" w:rsidRDefault="00876F62" w:rsidP="006F2353">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w:t>
      </w:r>
      <w:r w:rsidR="00FE52E9" w:rsidRPr="00FE2660">
        <w:rPr>
          <w:rFonts w:ascii="Times New Roman" w:hAnsi="Times New Roman" w:cs="Times New Roman" w:hint="eastAsia"/>
          <w:b/>
          <w:sz w:val="24"/>
          <w:szCs w:val="24"/>
        </w:rPr>
        <w:t>1</w:t>
      </w:r>
      <w:r w:rsidRPr="00FE2660">
        <w:rPr>
          <w:rFonts w:ascii="Times New Roman" w:hAnsi="Times New Roman" w:cs="Times New Roman" w:hint="eastAsia"/>
          <w:b/>
          <w:sz w:val="24"/>
          <w:szCs w:val="24"/>
        </w:rPr>
        <w:t>.1.2</w:t>
      </w:r>
      <w:r w:rsidRPr="00FE2660">
        <w:rPr>
          <w:rFonts w:ascii="Times New Roman" w:hAnsi="Times New Roman" w:cs="Times New Roman" w:hint="eastAsia"/>
          <w:sz w:val="24"/>
          <w:szCs w:val="24"/>
        </w:rPr>
        <w:t xml:space="preserve">  </w:t>
      </w:r>
      <w:r w:rsidR="006F2353" w:rsidRPr="00FE2660">
        <w:rPr>
          <w:rFonts w:ascii="Times New Roman" w:hAnsi="Times New Roman" w:cs="Times New Roman" w:hint="eastAsia"/>
          <w:bCs/>
          <w:sz w:val="24"/>
          <w:szCs w:val="24"/>
        </w:rPr>
        <w:t>本条规定了采用就地控制系统的条件。</w:t>
      </w:r>
    </w:p>
    <w:p w14:paraId="79F01F39" w14:textId="4B9CF4EA" w:rsidR="006F2353" w:rsidRPr="00FE2660" w:rsidRDefault="006F2353" w:rsidP="006F2353">
      <w:pPr>
        <w:adjustRightInd w:val="0"/>
        <w:snapToGrid w:val="0"/>
        <w:spacing w:line="360" w:lineRule="auto"/>
        <w:ind w:firstLineChars="200" w:firstLine="480"/>
        <w:rPr>
          <w:rFonts w:ascii="Times New Roman" w:hAnsi="Times New Roman" w:cs="Times New Roman"/>
          <w:bCs/>
          <w:sz w:val="24"/>
          <w:szCs w:val="24"/>
        </w:rPr>
      </w:pPr>
      <w:r w:rsidRPr="00FE2660">
        <w:rPr>
          <w:rFonts w:ascii="Times New Roman" w:hAnsi="Times New Roman" w:cs="Times New Roman" w:hint="eastAsia"/>
          <w:bCs/>
          <w:sz w:val="24"/>
          <w:szCs w:val="24"/>
        </w:rPr>
        <w:t>本条主要是指不适合集中监控系统的小型供暖、通风和空气调节系统。</w:t>
      </w:r>
    </w:p>
    <w:p w14:paraId="0BEAC093" w14:textId="6634EF17" w:rsidR="006F2353" w:rsidRPr="00FE2660" w:rsidRDefault="006F2353" w:rsidP="006F2353">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1  </w:t>
      </w:r>
      <w:r w:rsidRPr="00FE2660">
        <w:rPr>
          <w:rFonts w:ascii="Times New Roman" w:hAnsi="Times New Roman" w:cs="Times New Roman" w:hint="eastAsia"/>
          <w:bCs/>
          <w:sz w:val="24"/>
          <w:szCs w:val="24"/>
        </w:rPr>
        <w:t>工艺或使用条件有一定要求的</w:t>
      </w:r>
      <w:r w:rsidR="00D35050" w:rsidRPr="00FE2660">
        <w:rPr>
          <w:rFonts w:ascii="Times New Roman" w:hAnsi="Times New Roman" w:cs="Times New Roman" w:hint="eastAsia"/>
          <w:bCs/>
          <w:sz w:val="24"/>
          <w:szCs w:val="24"/>
        </w:rPr>
        <w:t>供</w:t>
      </w:r>
      <w:r w:rsidRPr="00FE2660">
        <w:rPr>
          <w:rFonts w:ascii="Times New Roman" w:hAnsi="Times New Roman" w:cs="Times New Roman" w:hint="eastAsia"/>
          <w:bCs/>
          <w:sz w:val="24"/>
          <w:szCs w:val="24"/>
        </w:rPr>
        <w:t>暖、通风和空气调节系统，采用手动控制尽管可以满足运行要求，但维护管理困难，而采用就地控制不仅提高了运行质量，也给维护管理带来了很大方便，因此条文规定应设就地控制。</w:t>
      </w:r>
    </w:p>
    <w:p w14:paraId="47EA8C69" w14:textId="2902E097" w:rsidR="006F2353" w:rsidRPr="00FE2660" w:rsidRDefault="006F2353" w:rsidP="006F2353">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2  </w:t>
      </w:r>
      <w:r w:rsidRPr="00FE2660">
        <w:rPr>
          <w:rFonts w:ascii="Times New Roman" w:hAnsi="Times New Roman" w:cs="Times New Roman" w:hint="eastAsia"/>
          <w:bCs/>
          <w:sz w:val="24"/>
          <w:szCs w:val="24"/>
        </w:rPr>
        <w:t>防止事故保证安全的自动控制，主要是指系统和设备的各类保护控制，如通风和空气调节系统中电加热器与通风机的联锁和无风断电保护等。</w:t>
      </w:r>
    </w:p>
    <w:p w14:paraId="5451CD85" w14:textId="65B7DF65" w:rsidR="006F2353" w:rsidRPr="00FE2660" w:rsidRDefault="006F2353" w:rsidP="006F2353">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3  </w:t>
      </w:r>
      <w:r w:rsidR="00D35050" w:rsidRPr="00FE2660">
        <w:rPr>
          <w:rFonts w:ascii="Times New Roman" w:hAnsi="Times New Roman" w:cs="Times New Roman" w:hint="eastAsia"/>
          <w:sz w:val="24"/>
          <w:szCs w:val="24"/>
        </w:rPr>
        <w:t>强调能源合理利用，</w:t>
      </w:r>
      <w:r w:rsidRPr="00FE2660">
        <w:rPr>
          <w:rFonts w:ascii="Times New Roman" w:hAnsi="Times New Roman" w:cs="Times New Roman" w:hint="eastAsia"/>
          <w:bCs/>
          <w:sz w:val="24"/>
          <w:szCs w:val="24"/>
        </w:rPr>
        <w:t>采用就地控制系统能根据室内外条件实时投入节能控制方式，因而有利于节能。</w:t>
      </w:r>
      <w:r w:rsidRPr="00FE2660">
        <w:rPr>
          <w:rFonts w:ascii="Times New Roman" w:hAnsi="Times New Roman" w:cs="Times New Roman" w:hint="eastAsia"/>
          <w:bCs/>
          <w:sz w:val="24"/>
          <w:szCs w:val="24"/>
        </w:rPr>
        <w:t xml:space="preserve">  </w:t>
      </w:r>
    </w:p>
    <w:p w14:paraId="1B8FA2B3" w14:textId="0591A3A3" w:rsidR="00074EAA" w:rsidRPr="00FE2660" w:rsidRDefault="00876F62" w:rsidP="00876F62">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w:t>
      </w:r>
      <w:r w:rsidR="00FE52E9" w:rsidRPr="00FE2660">
        <w:rPr>
          <w:rFonts w:ascii="Times New Roman" w:hAnsi="Times New Roman" w:cs="Times New Roman" w:hint="eastAsia"/>
          <w:b/>
          <w:sz w:val="24"/>
          <w:szCs w:val="24"/>
        </w:rPr>
        <w:t>1</w:t>
      </w:r>
      <w:r w:rsidRPr="00FE2660">
        <w:rPr>
          <w:rFonts w:ascii="Times New Roman" w:hAnsi="Times New Roman" w:cs="Times New Roman" w:hint="eastAsia"/>
          <w:b/>
          <w:sz w:val="24"/>
          <w:szCs w:val="24"/>
        </w:rPr>
        <w:t>.1.3</w:t>
      </w:r>
      <w:r w:rsidRPr="00FE2660">
        <w:rPr>
          <w:rFonts w:ascii="Times New Roman" w:hAnsi="Times New Roman" w:cs="Times New Roman" w:hint="eastAsia"/>
          <w:sz w:val="24"/>
          <w:szCs w:val="24"/>
        </w:rPr>
        <w:t xml:space="preserve">  </w:t>
      </w:r>
      <w:r w:rsidR="00074EAA" w:rsidRPr="00FE2660">
        <w:rPr>
          <w:rFonts w:ascii="Times New Roman" w:hAnsi="Times New Roman" w:cs="Times New Roman" w:hint="eastAsia"/>
          <w:sz w:val="24"/>
          <w:szCs w:val="24"/>
        </w:rPr>
        <w:t>本条规定了就地检测仪表设置要求。</w:t>
      </w:r>
    </w:p>
    <w:p w14:paraId="3C23A63F" w14:textId="7061782E" w:rsidR="00876F62" w:rsidRPr="00FE2660" w:rsidRDefault="007B7517" w:rsidP="00074EAA">
      <w:pPr>
        <w:adjustRightInd w:val="0"/>
        <w:snapToGrid w:val="0"/>
        <w:spacing w:line="360" w:lineRule="auto"/>
        <w:ind w:firstLineChars="200" w:firstLine="480"/>
        <w:rPr>
          <w:rFonts w:ascii="Times New Roman" w:hAnsi="Times New Roman" w:cs="Times New Roman"/>
          <w:bCs/>
          <w:sz w:val="24"/>
          <w:szCs w:val="24"/>
        </w:rPr>
      </w:pPr>
      <w:r w:rsidRPr="00FE2660">
        <w:rPr>
          <w:rFonts w:ascii="Times New Roman" w:hAnsi="Times New Roman" w:cs="Times New Roman" w:hint="eastAsia"/>
          <w:bCs/>
          <w:sz w:val="24"/>
          <w:szCs w:val="24"/>
        </w:rPr>
        <w:t>设置就地检测仪表的目的，是通过仪表随时向操作人员提供各工况点和室内控制点的情况，以便进行必要的操作，因而应设在便于观察的位置。另一方面集中监控系统基于实现监控等目的所设置的遥测仪表当具有就地显示环节时，则不必再设就地检测仪表。</w:t>
      </w:r>
    </w:p>
    <w:p w14:paraId="3EAD961B" w14:textId="7EBD3452" w:rsidR="00876F62" w:rsidRPr="00FE2660" w:rsidRDefault="00876F62" w:rsidP="00876F62">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w:t>
      </w:r>
      <w:r w:rsidR="00FE52E9" w:rsidRPr="00FE2660">
        <w:rPr>
          <w:rFonts w:ascii="Times New Roman" w:hAnsi="Times New Roman" w:cs="Times New Roman" w:hint="eastAsia"/>
          <w:b/>
          <w:sz w:val="24"/>
          <w:szCs w:val="24"/>
        </w:rPr>
        <w:t>1</w:t>
      </w:r>
      <w:r w:rsidRPr="00FE2660">
        <w:rPr>
          <w:rFonts w:ascii="Times New Roman" w:hAnsi="Times New Roman" w:cs="Times New Roman" w:hint="eastAsia"/>
          <w:b/>
          <w:sz w:val="24"/>
          <w:szCs w:val="24"/>
        </w:rPr>
        <w:t>.1.4</w:t>
      </w:r>
      <w:r w:rsidRPr="00FE2660">
        <w:rPr>
          <w:rFonts w:ascii="Times New Roman" w:hAnsi="Times New Roman" w:cs="Times New Roman" w:hint="eastAsia"/>
          <w:sz w:val="24"/>
          <w:szCs w:val="24"/>
        </w:rPr>
        <w:t xml:space="preserve">  </w:t>
      </w:r>
      <w:r w:rsidR="00074EAA" w:rsidRPr="00FE2660">
        <w:rPr>
          <w:rFonts w:ascii="Times New Roman" w:hAnsi="Times New Roman" w:cs="Times New Roman" w:hint="eastAsia"/>
          <w:sz w:val="24"/>
          <w:szCs w:val="24"/>
        </w:rPr>
        <w:t>对工艺生产的安全和正常运行有重要影响的暖通空调参数显示，</w:t>
      </w:r>
      <w:r w:rsidR="008E0B8B" w:rsidRPr="00FE2660">
        <w:rPr>
          <w:rFonts w:ascii="Times New Roman" w:hAnsi="Times New Roman" w:cs="Times New Roman" w:hint="eastAsia"/>
          <w:sz w:val="24"/>
          <w:szCs w:val="24"/>
        </w:rPr>
        <w:t>以及必要的控制，</w:t>
      </w:r>
      <w:r w:rsidR="00074EAA" w:rsidRPr="00FE2660">
        <w:rPr>
          <w:rFonts w:ascii="Times New Roman" w:hAnsi="Times New Roman" w:cs="Times New Roman" w:hint="eastAsia"/>
          <w:sz w:val="24"/>
          <w:szCs w:val="24"/>
        </w:rPr>
        <w:t>宜与工艺控制系统合设，以便于生产管理。</w:t>
      </w:r>
    </w:p>
    <w:p w14:paraId="24644DC5" w14:textId="2F757A1D" w:rsidR="00876F62" w:rsidRPr="00FE2660" w:rsidRDefault="00876F62" w:rsidP="00876F62">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w:t>
      </w:r>
      <w:r w:rsidR="00FE52E9" w:rsidRPr="00FE2660">
        <w:rPr>
          <w:rFonts w:ascii="Times New Roman" w:hAnsi="Times New Roman" w:cs="Times New Roman" w:hint="eastAsia"/>
          <w:b/>
          <w:sz w:val="24"/>
          <w:szCs w:val="24"/>
        </w:rPr>
        <w:t>1</w:t>
      </w:r>
      <w:r w:rsidRPr="00FE2660">
        <w:rPr>
          <w:rFonts w:ascii="Times New Roman" w:hAnsi="Times New Roman" w:cs="Times New Roman" w:hint="eastAsia"/>
          <w:b/>
          <w:sz w:val="24"/>
          <w:szCs w:val="24"/>
        </w:rPr>
        <w:t>.1.5</w:t>
      </w:r>
      <w:r w:rsidRPr="00FE2660">
        <w:rPr>
          <w:rFonts w:ascii="Times New Roman" w:hAnsi="Times New Roman" w:cs="Times New Roman" w:hint="eastAsia"/>
          <w:sz w:val="24"/>
          <w:szCs w:val="24"/>
        </w:rPr>
        <w:t xml:space="preserve">  </w:t>
      </w:r>
      <w:r w:rsidR="005E16F5" w:rsidRPr="00FE2660">
        <w:rPr>
          <w:rFonts w:ascii="Times New Roman" w:hAnsi="Times New Roman" w:cs="Times New Roman" w:hint="eastAsia"/>
          <w:sz w:val="24"/>
          <w:szCs w:val="24"/>
        </w:rPr>
        <w:t>本条是指对工艺生产安全有影响的参数需设置报警，如正压室失压报警、有毒或可燃气气体气体分析仪超过允许浓度报警等。</w:t>
      </w:r>
    </w:p>
    <w:p w14:paraId="37084EBE" w14:textId="016010B3" w:rsidR="00876F62" w:rsidRPr="00FE2660" w:rsidRDefault="00876F62" w:rsidP="00876F62">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w:t>
      </w:r>
      <w:r w:rsidR="00FE52E9" w:rsidRPr="00FE2660">
        <w:rPr>
          <w:rFonts w:ascii="Times New Roman" w:hAnsi="Times New Roman" w:cs="Times New Roman" w:hint="eastAsia"/>
          <w:b/>
          <w:sz w:val="24"/>
          <w:szCs w:val="24"/>
        </w:rPr>
        <w:t>1</w:t>
      </w:r>
      <w:r w:rsidRPr="00FE2660">
        <w:rPr>
          <w:rFonts w:ascii="Times New Roman" w:hAnsi="Times New Roman" w:cs="Times New Roman" w:hint="eastAsia"/>
          <w:b/>
          <w:sz w:val="24"/>
          <w:szCs w:val="24"/>
        </w:rPr>
        <w:t>.1.6</w:t>
      </w:r>
      <w:r w:rsidRPr="00FE2660">
        <w:rPr>
          <w:rFonts w:ascii="Times New Roman" w:hAnsi="Times New Roman" w:cs="Times New Roman" w:hint="eastAsia"/>
          <w:sz w:val="24"/>
          <w:szCs w:val="24"/>
        </w:rPr>
        <w:t xml:space="preserve">  </w:t>
      </w:r>
      <w:r w:rsidR="005E16F5" w:rsidRPr="00FE2660">
        <w:rPr>
          <w:rFonts w:ascii="Times New Roman" w:hAnsi="Times New Roman" w:cs="Times New Roman" w:hint="eastAsia"/>
          <w:sz w:val="24"/>
          <w:szCs w:val="24"/>
        </w:rPr>
        <w:t>在系统安装完毕试车时，需检测系统各参数是否正常，并利用检测配合系统调试工作，故需设有检测仪表。</w:t>
      </w:r>
    </w:p>
    <w:p w14:paraId="54C19023" w14:textId="453514B4" w:rsidR="00876F62" w:rsidRPr="00FE2660" w:rsidRDefault="00876F62" w:rsidP="00876F62">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sz w:val="24"/>
          <w:szCs w:val="24"/>
        </w:rPr>
        <w:t>1</w:t>
      </w:r>
      <w:r w:rsidR="00FE52E9" w:rsidRPr="00FE2660">
        <w:rPr>
          <w:rFonts w:ascii="Times New Roman" w:hAnsi="Times New Roman" w:cs="Times New Roman" w:hint="eastAsia"/>
          <w:b/>
          <w:sz w:val="24"/>
          <w:szCs w:val="24"/>
        </w:rPr>
        <w:t>1</w:t>
      </w:r>
      <w:r w:rsidRPr="00FE2660">
        <w:rPr>
          <w:rFonts w:ascii="Times New Roman" w:hAnsi="Times New Roman" w:cs="Times New Roman"/>
          <w:b/>
          <w:sz w:val="24"/>
          <w:szCs w:val="24"/>
        </w:rPr>
        <w:t>.1.</w:t>
      </w:r>
      <w:r w:rsidRPr="00FE2660">
        <w:rPr>
          <w:rFonts w:ascii="Times New Roman" w:hAnsi="Times New Roman" w:cs="Times New Roman" w:hint="eastAsia"/>
          <w:b/>
          <w:sz w:val="24"/>
          <w:szCs w:val="24"/>
        </w:rPr>
        <w:t xml:space="preserve">7  </w:t>
      </w:r>
      <w:r w:rsidRPr="00FE2660">
        <w:rPr>
          <w:rFonts w:ascii="Times New Roman" w:hAnsi="Times New Roman" w:cs="Times New Roman" w:hint="eastAsia"/>
          <w:bCs/>
          <w:sz w:val="24"/>
          <w:szCs w:val="24"/>
        </w:rPr>
        <w:t>新增条文。</w:t>
      </w:r>
      <w:r w:rsidR="005E16F5" w:rsidRPr="00FE2660">
        <w:rPr>
          <w:rFonts w:ascii="Times New Roman" w:hAnsi="Times New Roman" w:cs="Times New Roman" w:hint="eastAsia"/>
          <w:bCs/>
          <w:sz w:val="24"/>
          <w:szCs w:val="24"/>
        </w:rPr>
        <w:t>强调暖通空调系统的联动、联锁等安全保护措施需</w:t>
      </w:r>
      <w:r w:rsidRPr="00FE2660">
        <w:rPr>
          <w:rFonts w:ascii="Times New Roman" w:hAnsi="Times New Roman" w:cs="Times New Roman" w:hint="eastAsia"/>
          <w:bCs/>
          <w:sz w:val="24"/>
          <w:szCs w:val="24"/>
        </w:rPr>
        <w:t>结合工艺要求设置。</w:t>
      </w:r>
    </w:p>
    <w:p w14:paraId="023AC5AA" w14:textId="52AC56FC" w:rsidR="003B0227" w:rsidRPr="00FE2660" w:rsidRDefault="003B0227" w:rsidP="003B0227">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bCs/>
          <w:sz w:val="24"/>
          <w:szCs w:val="24"/>
        </w:rPr>
        <w:t>1</w:t>
      </w:r>
      <w:r w:rsidR="00FE52E9" w:rsidRPr="00FE2660">
        <w:rPr>
          <w:rFonts w:ascii="Times New Roman" w:hAnsi="Times New Roman" w:cs="Times New Roman" w:hint="eastAsia"/>
          <w:b/>
          <w:bCs/>
          <w:sz w:val="24"/>
          <w:szCs w:val="24"/>
        </w:rPr>
        <w:t>1</w:t>
      </w:r>
      <w:r w:rsidRPr="00FE2660">
        <w:rPr>
          <w:rFonts w:ascii="Times New Roman" w:hAnsi="Times New Roman" w:cs="Times New Roman" w:hint="eastAsia"/>
          <w:b/>
          <w:bCs/>
          <w:sz w:val="24"/>
          <w:szCs w:val="24"/>
        </w:rPr>
        <w:t xml:space="preserve">.1.8 </w:t>
      </w:r>
      <w:r w:rsidRPr="00FE2660">
        <w:rPr>
          <w:rFonts w:ascii="Times New Roman" w:hAnsi="Times New Roman" w:cs="Times New Roman" w:hint="eastAsia"/>
          <w:bCs/>
          <w:sz w:val="24"/>
          <w:szCs w:val="24"/>
        </w:rPr>
        <w:t>本条规定了与防火和防、排烟有关的监控内容。</w:t>
      </w:r>
    </w:p>
    <w:p w14:paraId="23BDC461" w14:textId="21BDD777" w:rsidR="003B0227" w:rsidRPr="00FE2660" w:rsidRDefault="003B0227" w:rsidP="003B0227">
      <w:pPr>
        <w:adjustRightInd w:val="0"/>
        <w:snapToGrid w:val="0"/>
        <w:spacing w:line="360" w:lineRule="auto"/>
        <w:ind w:firstLineChars="200" w:firstLine="480"/>
        <w:rPr>
          <w:rFonts w:ascii="Times New Roman" w:hAnsi="Times New Roman" w:cs="Times New Roman"/>
          <w:bCs/>
          <w:sz w:val="24"/>
          <w:szCs w:val="24"/>
        </w:rPr>
      </w:pPr>
      <w:r w:rsidRPr="00FE2660">
        <w:rPr>
          <w:rFonts w:ascii="Times New Roman" w:hAnsi="Times New Roman" w:cs="Times New Roman" w:hint="eastAsia"/>
          <w:bCs/>
          <w:sz w:val="24"/>
          <w:szCs w:val="24"/>
        </w:rPr>
        <w:t>规定本条是为了供暖、通风与空气调节设计能够符合防火规范以及向消防监控设计提出正确的监控要求，使系统能正常运行。</w:t>
      </w:r>
    </w:p>
    <w:p w14:paraId="42238ADE" w14:textId="0AFFAB34" w:rsidR="003B0227" w:rsidRPr="00FE2660" w:rsidRDefault="003B0227" w:rsidP="003B0227">
      <w:pPr>
        <w:adjustRightInd w:val="0"/>
        <w:snapToGrid w:val="0"/>
        <w:spacing w:line="360" w:lineRule="auto"/>
        <w:ind w:firstLineChars="200" w:firstLine="480"/>
        <w:rPr>
          <w:rFonts w:ascii="Times New Roman" w:hAnsi="Times New Roman" w:cs="Times New Roman"/>
          <w:bCs/>
          <w:sz w:val="24"/>
          <w:szCs w:val="24"/>
        </w:rPr>
      </w:pPr>
      <w:r w:rsidRPr="00FE2660">
        <w:rPr>
          <w:rFonts w:ascii="Times New Roman" w:hAnsi="Times New Roman" w:cs="Times New Roman" w:hint="eastAsia"/>
          <w:bCs/>
          <w:sz w:val="24"/>
          <w:szCs w:val="24"/>
        </w:rPr>
        <w:lastRenderedPageBreak/>
        <w:t>与防、排烟合用的空气调节通风系统（例如送风机兼作排烟补风机用，利用平时风道作为排烟风道时阀门的转换，火灾时气体灭火房间通风管道的隔绝等），平时风机运行一般由楼宇自控监控，火灾时设备、风阀等应立即转入火灾控制状态，由消防控制室监控。</w:t>
      </w:r>
    </w:p>
    <w:p w14:paraId="1A4B0793" w14:textId="68933805" w:rsidR="003B0227" w:rsidRPr="00FE2660" w:rsidRDefault="003B0227" w:rsidP="003B0227">
      <w:pPr>
        <w:adjustRightInd w:val="0"/>
        <w:snapToGrid w:val="0"/>
        <w:spacing w:line="360" w:lineRule="auto"/>
        <w:ind w:firstLineChars="200" w:firstLine="480"/>
        <w:rPr>
          <w:rFonts w:ascii="Times New Roman" w:hAnsi="Times New Roman" w:cs="Times New Roman"/>
          <w:bCs/>
          <w:sz w:val="24"/>
          <w:szCs w:val="24"/>
        </w:rPr>
      </w:pPr>
      <w:r w:rsidRPr="00FE2660">
        <w:rPr>
          <w:rFonts w:ascii="Times New Roman" w:hAnsi="Times New Roman" w:cs="Times New Roman" w:hint="eastAsia"/>
          <w:bCs/>
          <w:sz w:val="24"/>
          <w:szCs w:val="24"/>
        </w:rPr>
        <w:t>要求风道上防火阀带位置反馈可用来监视防火阀工作状态，防止防火阀平时运行的非正常关闭及了解火灾时的阀位情况，以便及时准确地复位，以免影响空气调节通风系统的正常工作。通风系统干管上的防火阀如处于关闭状态，对通风系统影响较大且不易判断部位，因此一定要求监控防火阀的工作状态；当干管上的防水阀只影响个别房间时，例如宾馆客房的竖井排风或新风管道，垂直立管与水平支管交接处的防火阀只影响一个房间，是否设防火阀工作状态监视，则不做强行规定。防火阀工作状态首先在消防控制室显示，如有必要也可在楼宇中央控制室显示。</w:t>
      </w:r>
    </w:p>
    <w:p w14:paraId="20C362A3" w14:textId="52770A26" w:rsidR="00876F62" w:rsidRPr="00FE2660" w:rsidRDefault="00876F62" w:rsidP="00A321B9">
      <w:pPr>
        <w:pStyle w:val="2"/>
        <w:keepNext w:val="0"/>
        <w:keepLines w:val="0"/>
        <w:spacing w:before="120" w:after="120" w:line="360" w:lineRule="auto"/>
        <w:rPr>
          <w:rFonts w:ascii="Times New Roman" w:eastAsiaTheme="minorEastAsia" w:hAnsi="Times New Roman" w:cs="Times New Roman"/>
          <w:sz w:val="28"/>
          <w:szCs w:val="28"/>
        </w:rPr>
      </w:pPr>
      <w:bookmarkStart w:id="989" w:name="_Toc183360511"/>
      <w:bookmarkStart w:id="990" w:name="_Toc185236825"/>
      <w:bookmarkStart w:id="991" w:name="_Toc185237778"/>
      <w:bookmarkStart w:id="992" w:name="_Toc185237910"/>
      <w:r w:rsidRPr="00FE2660">
        <w:rPr>
          <w:rFonts w:ascii="Times New Roman" w:eastAsiaTheme="minorEastAsia" w:hAnsi="Times New Roman" w:cs="Times New Roman" w:hint="eastAsia"/>
          <w:sz w:val="28"/>
          <w:szCs w:val="28"/>
        </w:rPr>
        <w:t>1</w:t>
      </w:r>
      <w:r w:rsidR="00FE52E9" w:rsidRPr="00FE2660">
        <w:rPr>
          <w:rFonts w:ascii="Times New Roman" w:eastAsiaTheme="minorEastAsia" w:hAnsi="Times New Roman" w:cs="Times New Roman" w:hint="eastAsia"/>
          <w:sz w:val="28"/>
          <w:szCs w:val="28"/>
        </w:rPr>
        <w:t>1</w:t>
      </w:r>
      <w:r w:rsidRPr="00FE2660">
        <w:rPr>
          <w:rFonts w:ascii="Times New Roman" w:eastAsiaTheme="minorEastAsia" w:hAnsi="Times New Roman" w:cs="Times New Roman" w:hint="eastAsia"/>
          <w:sz w:val="28"/>
          <w:szCs w:val="28"/>
        </w:rPr>
        <w:t xml:space="preserve">.2  </w:t>
      </w:r>
      <w:r w:rsidRPr="00FE2660">
        <w:rPr>
          <w:rFonts w:ascii="Times New Roman" w:eastAsiaTheme="minorEastAsia" w:hAnsi="Times New Roman" w:cs="Times New Roman" w:hint="eastAsia"/>
          <w:sz w:val="28"/>
          <w:szCs w:val="28"/>
        </w:rPr>
        <w:t>供暖</w:t>
      </w:r>
      <w:bookmarkEnd w:id="989"/>
      <w:bookmarkEnd w:id="990"/>
      <w:bookmarkEnd w:id="991"/>
      <w:bookmarkEnd w:id="992"/>
    </w:p>
    <w:p w14:paraId="304A9770" w14:textId="4990A249" w:rsidR="00814E04" w:rsidRPr="00FE2660" w:rsidRDefault="00876F62" w:rsidP="00814E04">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sz w:val="24"/>
          <w:szCs w:val="24"/>
        </w:rPr>
        <w:t>1</w:t>
      </w:r>
      <w:r w:rsidR="00FE52E9" w:rsidRPr="00FE2660">
        <w:rPr>
          <w:rFonts w:ascii="Times New Roman" w:hAnsi="Times New Roman" w:cs="Times New Roman" w:hint="eastAsia"/>
          <w:b/>
          <w:sz w:val="24"/>
          <w:szCs w:val="24"/>
        </w:rPr>
        <w:t>1</w:t>
      </w:r>
      <w:r w:rsidRPr="00FE2660">
        <w:rPr>
          <w:rFonts w:ascii="Times New Roman" w:hAnsi="Times New Roman" w:cs="Times New Roman" w:hint="eastAsia"/>
          <w:b/>
          <w:sz w:val="24"/>
          <w:szCs w:val="24"/>
        </w:rPr>
        <w:t>.2.1</w:t>
      </w:r>
      <w:r w:rsidRPr="00FE2660">
        <w:rPr>
          <w:rFonts w:ascii="Times New Roman" w:hAnsi="Times New Roman" w:cs="Times New Roman" w:hint="eastAsia"/>
          <w:sz w:val="24"/>
          <w:szCs w:val="24"/>
        </w:rPr>
        <w:t xml:space="preserve">  </w:t>
      </w:r>
      <w:r w:rsidR="00814E04" w:rsidRPr="00FE2660">
        <w:rPr>
          <w:rFonts w:ascii="Times New Roman" w:hAnsi="Times New Roman" w:cs="Times New Roman" w:hint="eastAsia"/>
          <w:sz w:val="24"/>
          <w:szCs w:val="24"/>
        </w:rPr>
        <w:t>本条给出了应设置的供暖系统监测点，</w:t>
      </w:r>
      <w:r w:rsidR="00814E04" w:rsidRPr="00FE2660">
        <w:rPr>
          <w:rFonts w:ascii="Times New Roman" w:hAnsi="Times New Roman" w:cs="Times New Roman" w:hint="eastAsia"/>
          <w:bCs/>
          <w:sz w:val="24"/>
          <w:szCs w:val="24"/>
        </w:rPr>
        <w:t>补充监测参数，为供暖系统计量和运行调节提供基础。</w:t>
      </w:r>
    </w:p>
    <w:p w14:paraId="50636156" w14:textId="7ECC6D1E" w:rsidR="00814E04" w:rsidRPr="00FE2660" w:rsidRDefault="00876F62" w:rsidP="00814E04">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b/>
          <w:sz w:val="24"/>
          <w:szCs w:val="24"/>
        </w:rPr>
        <w:t>1</w:t>
      </w:r>
      <w:r w:rsidR="00FE52E9" w:rsidRPr="00FE2660">
        <w:rPr>
          <w:rFonts w:ascii="Times New Roman" w:hAnsi="Times New Roman" w:cs="Times New Roman" w:hint="eastAsia"/>
          <w:b/>
          <w:sz w:val="24"/>
          <w:szCs w:val="24"/>
        </w:rPr>
        <w:t>1</w:t>
      </w:r>
      <w:r w:rsidRPr="00FE2660">
        <w:rPr>
          <w:rFonts w:ascii="Times New Roman" w:hAnsi="Times New Roman" w:cs="Times New Roman"/>
          <w:b/>
          <w:sz w:val="24"/>
          <w:szCs w:val="24"/>
        </w:rPr>
        <w:t>.2.</w:t>
      </w:r>
      <w:r w:rsidR="001A35F9" w:rsidRPr="00FE2660">
        <w:rPr>
          <w:rFonts w:ascii="Times New Roman" w:hAnsi="Times New Roman" w:cs="Times New Roman" w:hint="eastAsia"/>
          <w:b/>
          <w:sz w:val="24"/>
          <w:szCs w:val="24"/>
        </w:rPr>
        <w:t>2</w:t>
      </w:r>
      <w:r w:rsidR="001A35F9" w:rsidRPr="00FE2660">
        <w:rPr>
          <w:rFonts w:ascii="Times New Roman" w:hAnsi="Times New Roman" w:cs="Times New Roman" w:hint="eastAsia"/>
          <w:sz w:val="24"/>
          <w:szCs w:val="24"/>
        </w:rPr>
        <w:t xml:space="preserve">  </w:t>
      </w:r>
      <w:r w:rsidR="00E27C72" w:rsidRPr="00FE2660">
        <w:rPr>
          <w:rFonts w:ascii="Times New Roman" w:hAnsi="Times New Roman" w:cs="Times New Roman" w:hint="eastAsia"/>
          <w:sz w:val="24"/>
          <w:szCs w:val="24"/>
        </w:rPr>
        <w:t>冬季供暖时，</w:t>
      </w:r>
      <w:r w:rsidR="00814E04" w:rsidRPr="00FE2660">
        <w:rPr>
          <w:rFonts w:ascii="Times New Roman" w:hAnsi="Times New Roman" w:cs="Times New Roman" w:hint="eastAsia"/>
          <w:sz w:val="24"/>
          <w:szCs w:val="24"/>
        </w:rPr>
        <w:t>空气加热器冻坏的事故偶有发生，参照国标规范中的有关内容加以强调。</w:t>
      </w:r>
    </w:p>
    <w:p w14:paraId="1C0B6D7B" w14:textId="28B2F6CD" w:rsidR="00876F62" w:rsidRPr="00FE2660" w:rsidRDefault="00876F62" w:rsidP="00A321B9">
      <w:pPr>
        <w:pStyle w:val="2"/>
        <w:keepNext w:val="0"/>
        <w:keepLines w:val="0"/>
        <w:spacing w:before="120" w:after="120" w:line="360" w:lineRule="auto"/>
        <w:rPr>
          <w:rFonts w:ascii="Times New Roman" w:eastAsiaTheme="minorEastAsia" w:hAnsi="Times New Roman" w:cs="Times New Roman"/>
          <w:sz w:val="28"/>
          <w:szCs w:val="28"/>
        </w:rPr>
      </w:pPr>
      <w:bookmarkStart w:id="993" w:name="_Toc183360512"/>
      <w:bookmarkStart w:id="994" w:name="_Toc185236826"/>
      <w:bookmarkStart w:id="995" w:name="_Toc185237779"/>
      <w:bookmarkStart w:id="996" w:name="_Toc185237911"/>
      <w:r w:rsidRPr="00FE2660">
        <w:rPr>
          <w:rFonts w:ascii="Times New Roman" w:eastAsiaTheme="minorEastAsia" w:hAnsi="Times New Roman" w:cs="Times New Roman" w:hint="eastAsia"/>
          <w:sz w:val="28"/>
          <w:szCs w:val="28"/>
        </w:rPr>
        <w:t>1</w:t>
      </w:r>
      <w:r w:rsidR="00FE52E9" w:rsidRPr="00FE2660">
        <w:rPr>
          <w:rFonts w:ascii="Times New Roman" w:eastAsiaTheme="minorEastAsia" w:hAnsi="Times New Roman" w:cs="Times New Roman" w:hint="eastAsia"/>
          <w:sz w:val="28"/>
          <w:szCs w:val="28"/>
        </w:rPr>
        <w:t>1</w:t>
      </w:r>
      <w:r w:rsidRPr="00FE2660">
        <w:rPr>
          <w:rFonts w:ascii="Times New Roman" w:eastAsiaTheme="minorEastAsia" w:hAnsi="Times New Roman" w:cs="Times New Roman" w:hint="eastAsia"/>
          <w:sz w:val="28"/>
          <w:szCs w:val="28"/>
        </w:rPr>
        <w:t xml:space="preserve">.3  </w:t>
      </w:r>
      <w:r w:rsidRPr="00FE2660">
        <w:rPr>
          <w:rFonts w:ascii="Times New Roman" w:eastAsiaTheme="minorEastAsia" w:hAnsi="Times New Roman" w:cs="Times New Roman" w:hint="eastAsia"/>
          <w:sz w:val="28"/>
          <w:szCs w:val="28"/>
        </w:rPr>
        <w:t>通风</w:t>
      </w:r>
      <w:bookmarkEnd w:id="993"/>
      <w:bookmarkEnd w:id="994"/>
      <w:bookmarkEnd w:id="995"/>
      <w:bookmarkEnd w:id="996"/>
    </w:p>
    <w:p w14:paraId="7D73DB3A" w14:textId="1974FF8F" w:rsidR="00876F62" w:rsidRPr="00FE2660" w:rsidRDefault="00876F62" w:rsidP="00876F62">
      <w:pPr>
        <w:adjustRightInd w:val="0"/>
        <w:snapToGrid w:val="0"/>
        <w:spacing w:line="360" w:lineRule="auto"/>
        <w:rPr>
          <w:rFonts w:ascii="Times New Roman" w:hAnsi="Times New Roman" w:cs="Times New Roman"/>
          <w:b/>
          <w:sz w:val="24"/>
          <w:szCs w:val="24"/>
        </w:rPr>
      </w:pPr>
      <w:r w:rsidRPr="00FE2660">
        <w:rPr>
          <w:rFonts w:ascii="Times New Roman" w:hAnsi="Times New Roman" w:cs="Times New Roman" w:hint="eastAsia"/>
          <w:b/>
          <w:sz w:val="24"/>
          <w:szCs w:val="24"/>
        </w:rPr>
        <w:t>1</w:t>
      </w:r>
      <w:r w:rsidR="00FE52E9" w:rsidRPr="00FE2660">
        <w:rPr>
          <w:rFonts w:ascii="Times New Roman" w:hAnsi="Times New Roman" w:cs="Times New Roman" w:hint="eastAsia"/>
          <w:b/>
          <w:sz w:val="24"/>
          <w:szCs w:val="24"/>
        </w:rPr>
        <w:t>1</w:t>
      </w:r>
      <w:r w:rsidRPr="00FE2660">
        <w:rPr>
          <w:rFonts w:ascii="Times New Roman" w:hAnsi="Times New Roman" w:cs="Times New Roman" w:hint="eastAsia"/>
          <w:b/>
          <w:sz w:val="24"/>
          <w:szCs w:val="24"/>
        </w:rPr>
        <w:t xml:space="preserve">.3.1  </w:t>
      </w:r>
      <w:r w:rsidR="003230DB" w:rsidRPr="00FE2660">
        <w:rPr>
          <w:rFonts w:ascii="Times New Roman" w:hAnsi="Times New Roman" w:cs="Times New Roman" w:hint="eastAsia"/>
          <w:sz w:val="24"/>
          <w:szCs w:val="24"/>
        </w:rPr>
        <w:t>本条文中所指的这一类排风系统，其通风机通常设在远离工作地点处，为了在工作地点处能监督通风机运行，防止由于停机导致工作地点产生剧毒或爆炸危险物质超过允许浓度，发生火灾或爆炸及其他人身事故，应在工作地点设通风机运行状态显示信号，以确保工作现场及人身的安全。</w:t>
      </w:r>
    </w:p>
    <w:p w14:paraId="373D2F1D" w14:textId="0DF992EA" w:rsidR="003230DB" w:rsidRPr="00FE2660" w:rsidRDefault="00876F62" w:rsidP="00876F62">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w:t>
      </w:r>
      <w:r w:rsidR="00FE52E9" w:rsidRPr="00FE2660">
        <w:rPr>
          <w:rFonts w:ascii="Times New Roman" w:hAnsi="Times New Roman" w:cs="Times New Roman" w:hint="eastAsia"/>
          <w:b/>
          <w:sz w:val="24"/>
          <w:szCs w:val="24"/>
        </w:rPr>
        <w:t>1</w:t>
      </w:r>
      <w:r w:rsidRPr="00FE2660">
        <w:rPr>
          <w:rFonts w:ascii="Times New Roman" w:hAnsi="Times New Roman" w:cs="Times New Roman" w:hint="eastAsia"/>
          <w:b/>
          <w:sz w:val="24"/>
          <w:szCs w:val="24"/>
        </w:rPr>
        <w:t xml:space="preserve">.3.2  </w:t>
      </w:r>
      <w:r w:rsidR="003230DB" w:rsidRPr="00FE2660">
        <w:rPr>
          <w:rFonts w:ascii="Times New Roman" w:hAnsi="Times New Roman" w:cs="Times New Roman" w:hint="eastAsia"/>
          <w:sz w:val="24"/>
          <w:szCs w:val="24"/>
        </w:rPr>
        <w:t>工艺设备的局部排风，是保证生产安全及人身安全的技术措施，应当视为生产操作的一个环节，局部排风应先于工艺生产装置启动、延后关闭。</w:t>
      </w:r>
    </w:p>
    <w:p w14:paraId="152FCE46" w14:textId="38D98D88" w:rsidR="00876F62" w:rsidRPr="00FE2660" w:rsidRDefault="00876F62" w:rsidP="00876F62">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w:t>
      </w:r>
      <w:r w:rsidR="00FE52E9" w:rsidRPr="00FE2660">
        <w:rPr>
          <w:rFonts w:ascii="Times New Roman" w:hAnsi="Times New Roman" w:cs="Times New Roman" w:hint="eastAsia"/>
          <w:b/>
          <w:sz w:val="24"/>
          <w:szCs w:val="24"/>
        </w:rPr>
        <w:t>1</w:t>
      </w:r>
      <w:r w:rsidRPr="00FE2660">
        <w:rPr>
          <w:rFonts w:ascii="Times New Roman" w:hAnsi="Times New Roman" w:cs="Times New Roman" w:hint="eastAsia"/>
          <w:b/>
          <w:sz w:val="24"/>
          <w:szCs w:val="24"/>
        </w:rPr>
        <w:t xml:space="preserve">.3.3  </w:t>
      </w:r>
      <w:r w:rsidR="003230DB" w:rsidRPr="00FE2660">
        <w:rPr>
          <w:rFonts w:ascii="Times New Roman" w:hAnsi="Times New Roman" w:cs="Times New Roman" w:hint="eastAsia"/>
          <w:sz w:val="24"/>
          <w:szCs w:val="24"/>
        </w:rPr>
        <w:t>正压室依靠没有危险气体的送风保障室内安全。正压室还靠维持正压，以保持没有危险的室内空气。一但失去正压，周围危险气体将可能侵入，形成爆炸危险。因此正压室一定要保持正压，</w:t>
      </w:r>
      <w:r w:rsidR="00296452" w:rsidRPr="00FE2660">
        <w:rPr>
          <w:rFonts w:ascii="Times New Roman" w:hAnsi="Times New Roman" w:cs="Times New Roman" w:hint="eastAsia"/>
          <w:sz w:val="24"/>
          <w:szCs w:val="24"/>
        </w:rPr>
        <w:t>一旦</w:t>
      </w:r>
      <w:r w:rsidR="003230DB" w:rsidRPr="00FE2660">
        <w:rPr>
          <w:rFonts w:ascii="Times New Roman" w:hAnsi="Times New Roman" w:cs="Times New Roman" w:hint="eastAsia"/>
          <w:sz w:val="24"/>
          <w:szCs w:val="24"/>
        </w:rPr>
        <w:t>失压应及时启动备用风机。为保持恒定的正压，门斗的两道门应设不同时启闭的联锁装置。</w:t>
      </w:r>
    </w:p>
    <w:p w14:paraId="2A33F568" w14:textId="578E69A9" w:rsidR="003049E4" w:rsidRPr="00FE2660" w:rsidRDefault="00876F62" w:rsidP="00876F62">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sz w:val="24"/>
          <w:szCs w:val="24"/>
        </w:rPr>
        <w:lastRenderedPageBreak/>
        <w:t>1</w:t>
      </w:r>
      <w:r w:rsidR="00FE52E9" w:rsidRPr="00FE2660">
        <w:rPr>
          <w:rFonts w:ascii="Times New Roman" w:hAnsi="Times New Roman" w:cs="Times New Roman" w:hint="eastAsia"/>
          <w:b/>
          <w:sz w:val="24"/>
          <w:szCs w:val="24"/>
        </w:rPr>
        <w:t>1</w:t>
      </w:r>
      <w:r w:rsidRPr="00FE2660">
        <w:rPr>
          <w:rFonts w:ascii="Times New Roman" w:hAnsi="Times New Roman" w:cs="Times New Roman" w:hint="eastAsia"/>
          <w:b/>
          <w:sz w:val="24"/>
          <w:szCs w:val="24"/>
        </w:rPr>
        <w:t>.3.4</w:t>
      </w:r>
      <w:r w:rsidRPr="00FE2660">
        <w:rPr>
          <w:rFonts w:ascii="Times New Roman" w:hAnsi="Times New Roman" w:cs="Times New Roman" w:hint="eastAsia"/>
          <w:sz w:val="24"/>
          <w:szCs w:val="24"/>
        </w:rPr>
        <w:t xml:space="preserve">  </w:t>
      </w:r>
      <w:r w:rsidRPr="00FE2660">
        <w:rPr>
          <w:rFonts w:ascii="Times New Roman" w:hAnsi="Times New Roman" w:cs="Times New Roman" w:hint="eastAsia"/>
          <w:bCs/>
          <w:sz w:val="24"/>
          <w:szCs w:val="24"/>
        </w:rPr>
        <w:t>新增条文</w:t>
      </w:r>
      <w:r w:rsidR="003049E4" w:rsidRPr="00FE2660">
        <w:rPr>
          <w:rFonts w:ascii="Times New Roman" w:hAnsi="Times New Roman" w:cs="Times New Roman"/>
          <w:bCs/>
          <w:sz w:val="24"/>
          <w:szCs w:val="24"/>
        </w:rPr>
        <w:t>。</w:t>
      </w:r>
      <w:r w:rsidR="003049E4" w:rsidRPr="00FE2660">
        <w:rPr>
          <w:rFonts w:ascii="Times New Roman" w:hAnsi="Times New Roman" w:cs="Times New Roman" w:hint="eastAsia"/>
          <w:bCs/>
          <w:sz w:val="24"/>
          <w:szCs w:val="24"/>
        </w:rPr>
        <w:t>全淹没气体灭火系统由于灭火剂喷放会使室内有较高正压，为防止灭火剂通过排风设备或管道外泄，故需在穿越防护区的分隔处设电动阀门；为了便于事故后第一时间开启机械通风系统，故规定应在防护区外侧方便操作处设置就地开关。</w:t>
      </w:r>
    </w:p>
    <w:p w14:paraId="28C831EC" w14:textId="5F3933F6" w:rsidR="00876F62" w:rsidRPr="00FE2660" w:rsidRDefault="00876F62" w:rsidP="00A321B9">
      <w:pPr>
        <w:pStyle w:val="2"/>
        <w:keepNext w:val="0"/>
        <w:keepLines w:val="0"/>
        <w:spacing w:before="120" w:after="120" w:line="360" w:lineRule="auto"/>
        <w:rPr>
          <w:rFonts w:ascii="Times New Roman" w:eastAsiaTheme="minorEastAsia" w:hAnsi="Times New Roman" w:cs="Times New Roman"/>
          <w:sz w:val="28"/>
          <w:szCs w:val="28"/>
        </w:rPr>
      </w:pPr>
      <w:bookmarkStart w:id="997" w:name="_Toc183360513"/>
      <w:bookmarkStart w:id="998" w:name="_Toc185236827"/>
      <w:bookmarkStart w:id="999" w:name="_Toc185237780"/>
      <w:bookmarkStart w:id="1000" w:name="_Toc185237912"/>
      <w:r w:rsidRPr="00FE2660">
        <w:rPr>
          <w:rFonts w:ascii="Times New Roman" w:eastAsiaTheme="minorEastAsia" w:hAnsi="Times New Roman" w:cs="Times New Roman" w:hint="eastAsia"/>
          <w:sz w:val="28"/>
          <w:szCs w:val="28"/>
        </w:rPr>
        <w:t>1</w:t>
      </w:r>
      <w:r w:rsidR="00FE52E9" w:rsidRPr="00FE2660">
        <w:rPr>
          <w:rFonts w:ascii="Times New Roman" w:eastAsiaTheme="minorEastAsia" w:hAnsi="Times New Roman" w:cs="Times New Roman" w:hint="eastAsia"/>
          <w:sz w:val="28"/>
          <w:szCs w:val="28"/>
        </w:rPr>
        <w:t>1</w:t>
      </w:r>
      <w:r w:rsidRPr="00FE2660">
        <w:rPr>
          <w:rFonts w:ascii="Times New Roman" w:eastAsiaTheme="minorEastAsia" w:hAnsi="Times New Roman" w:cs="Times New Roman" w:hint="eastAsia"/>
          <w:sz w:val="28"/>
          <w:szCs w:val="28"/>
        </w:rPr>
        <w:t xml:space="preserve">.4  </w:t>
      </w:r>
      <w:r w:rsidRPr="00FE2660">
        <w:rPr>
          <w:rFonts w:ascii="Times New Roman" w:eastAsiaTheme="minorEastAsia" w:hAnsi="Times New Roman" w:cs="Times New Roman" w:hint="eastAsia"/>
          <w:sz w:val="28"/>
          <w:szCs w:val="28"/>
        </w:rPr>
        <w:t>除尘与有害气体净化</w:t>
      </w:r>
      <w:bookmarkEnd w:id="997"/>
      <w:bookmarkEnd w:id="998"/>
      <w:bookmarkEnd w:id="999"/>
      <w:bookmarkEnd w:id="1000"/>
    </w:p>
    <w:p w14:paraId="232FE15D" w14:textId="6DAC9192" w:rsidR="00876F62" w:rsidRPr="00FE2660" w:rsidRDefault="00876F62" w:rsidP="00876F62">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w:t>
      </w:r>
      <w:r w:rsidR="00FE52E9" w:rsidRPr="00FE2660">
        <w:rPr>
          <w:rFonts w:ascii="Times New Roman" w:hAnsi="Times New Roman" w:cs="Times New Roman" w:hint="eastAsia"/>
          <w:b/>
          <w:sz w:val="24"/>
          <w:szCs w:val="24"/>
        </w:rPr>
        <w:t>1</w:t>
      </w:r>
      <w:r w:rsidRPr="00FE2660">
        <w:rPr>
          <w:rFonts w:ascii="Times New Roman" w:hAnsi="Times New Roman" w:cs="Times New Roman" w:hint="eastAsia"/>
          <w:b/>
          <w:sz w:val="24"/>
          <w:szCs w:val="24"/>
        </w:rPr>
        <w:t>.4.1</w:t>
      </w:r>
      <w:r w:rsidR="0052634C" w:rsidRPr="00FE2660">
        <w:rPr>
          <w:rFonts w:ascii="Times New Roman" w:hAnsi="Times New Roman" w:cs="Times New Roman" w:hint="eastAsia"/>
          <w:sz w:val="24"/>
          <w:szCs w:val="24"/>
        </w:rPr>
        <w:t xml:space="preserve">  </w:t>
      </w:r>
      <w:r w:rsidRPr="00FE2660">
        <w:rPr>
          <w:rFonts w:ascii="Times New Roman" w:hAnsi="Times New Roman" w:cs="Times New Roman" w:hint="eastAsia"/>
          <w:sz w:val="24"/>
          <w:szCs w:val="24"/>
        </w:rPr>
        <w:t>新增条文。本条规定了除尘系统监测的要求。</w:t>
      </w:r>
    </w:p>
    <w:p w14:paraId="7EE560DB" w14:textId="7A353C8D" w:rsidR="00876F62" w:rsidRPr="00FE2660" w:rsidRDefault="00876F62" w:rsidP="00902C40">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hint="eastAsia"/>
          <w:b/>
          <w:bCs/>
          <w:sz w:val="24"/>
          <w:szCs w:val="24"/>
        </w:rPr>
        <w:t>1~7</w:t>
      </w:r>
      <w:r w:rsidR="00902C40"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监测及控制的目的是保障运行、方便运行管理。</w:t>
      </w:r>
    </w:p>
    <w:p w14:paraId="40C1BAFA" w14:textId="392E40A6" w:rsidR="00876F62" w:rsidRPr="00FE2660" w:rsidRDefault="00876F62" w:rsidP="00902C40">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902C40" w:rsidRPr="00FE2660">
        <w:rPr>
          <w:rFonts w:ascii="Times New Roman" w:hAnsi="Times New Roman" w:cs="Times New Roman" w:hint="eastAsia"/>
          <w:b/>
          <w:bCs/>
          <w:sz w:val="24"/>
          <w:szCs w:val="24"/>
        </w:rPr>
        <w:t xml:space="preserve">  </w:t>
      </w:r>
      <w:r w:rsidR="0052634C" w:rsidRPr="00FE2660">
        <w:rPr>
          <w:rFonts w:ascii="Times New Roman" w:hAnsi="Times New Roman" w:cs="Times New Roman" w:hint="eastAsia"/>
          <w:bCs/>
          <w:sz w:val="24"/>
          <w:szCs w:val="24"/>
        </w:rPr>
        <w:t>项目</w:t>
      </w:r>
      <w:r w:rsidRPr="00FE2660">
        <w:rPr>
          <w:rFonts w:ascii="Times New Roman" w:hAnsi="Times New Roman" w:cs="Times New Roman" w:hint="eastAsia"/>
          <w:bCs/>
          <w:sz w:val="24"/>
          <w:szCs w:val="24"/>
        </w:rPr>
        <w:t>实施之前，均会进行环境影响评价，重点污染源参数要求监测，并执行相关的国家标准。</w:t>
      </w:r>
    </w:p>
    <w:p w14:paraId="632EE79A" w14:textId="56C3F17E" w:rsidR="00876F62" w:rsidRPr="00FE2660" w:rsidRDefault="00876F62" w:rsidP="00876F62">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w:t>
      </w:r>
      <w:r w:rsidR="00FE52E9" w:rsidRPr="00FE2660">
        <w:rPr>
          <w:rFonts w:ascii="Times New Roman" w:hAnsi="Times New Roman" w:cs="Times New Roman" w:hint="eastAsia"/>
          <w:b/>
          <w:sz w:val="24"/>
          <w:szCs w:val="24"/>
        </w:rPr>
        <w:t>1</w:t>
      </w:r>
      <w:r w:rsidRPr="00FE2660">
        <w:rPr>
          <w:rFonts w:ascii="Times New Roman" w:hAnsi="Times New Roman" w:cs="Times New Roman" w:hint="eastAsia"/>
          <w:b/>
          <w:sz w:val="24"/>
          <w:szCs w:val="24"/>
        </w:rPr>
        <w:t>.4.2</w:t>
      </w:r>
      <w:r w:rsidR="0052634C" w:rsidRPr="00FE2660">
        <w:rPr>
          <w:rFonts w:ascii="Times New Roman" w:hAnsi="Times New Roman" w:cs="Times New Roman" w:hint="eastAsia"/>
          <w:sz w:val="24"/>
          <w:szCs w:val="24"/>
        </w:rPr>
        <w:t xml:space="preserve">  </w:t>
      </w:r>
      <w:r w:rsidR="0052634C" w:rsidRPr="00FE2660">
        <w:rPr>
          <w:rFonts w:ascii="Times New Roman" w:hAnsi="Times New Roman" w:cs="Times New Roman" w:hint="eastAsia"/>
          <w:sz w:val="24"/>
          <w:szCs w:val="24"/>
        </w:rPr>
        <w:t>湿式除尘器断水情况下，不能操作。这时如果启动排风系统，势必造成排气超标，污染环境，这是不能容许的。</w:t>
      </w:r>
    </w:p>
    <w:p w14:paraId="2A39955A" w14:textId="4637BDEB" w:rsidR="00876F62" w:rsidRPr="00FE2660" w:rsidRDefault="00876F62" w:rsidP="0052634C">
      <w:pPr>
        <w:adjustRightInd w:val="0"/>
        <w:snapToGrid w:val="0"/>
        <w:spacing w:line="360" w:lineRule="auto"/>
        <w:rPr>
          <w:rFonts w:ascii="Times New Roman" w:hAnsi="Times New Roman" w:cs="Times New Roman"/>
          <w:bCs/>
          <w:sz w:val="24"/>
          <w:szCs w:val="24"/>
        </w:rPr>
      </w:pPr>
      <w:r w:rsidRPr="00FE2660">
        <w:rPr>
          <w:rFonts w:ascii="Times New Roman" w:hAnsi="Times New Roman" w:cs="Times New Roman" w:hint="eastAsia"/>
          <w:b/>
          <w:sz w:val="24"/>
          <w:szCs w:val="24"/>
        </w:rPr>
        <w:t>1</w:t>
      </w:r>
      <w:r w:rsidR="00FE52E9" w:rsidRPr="00FE2660">
        <w:rPr>
          <w:rFonts w:ascii="Times New Roman" w:hAnsi="Times New Roman" w:cs="Times New Roman" w:hint="eastAsia"/>
          <w:b/>
          <w:sz w:val="24"/>
          <w:szCs w:val="24"/>
        </w:rPr>
        <w:t>1</w:t>
      </w:r>
      <w:r w:rsidRPr="00FE2660">
        <w:rPr>
          <w:rFonts w:ascii="Times New Roman" w:hAnsi="Times New Roman" w:cs="Times New Roman" w:hint="eastAsia"/>
          <w:b/>
          <w:sz w:val="24"/>
          <w:szCs w:val="24"/>
        </w:rPr>
        <w:t>.4.3</w:t>
      </w:r>
      <w:r w:rsidRPr="00FE2660">
        <w:rPr>
          <w:rFonts w:ascii="Times New Roman" w:hAnsi="Times New Roman" w:cs="Times New Roman"/>
          <w:b/>
          <w:sz w:val="24"/>
          <w:szCs w:val="24"/>
        </w:rPr>
        <w:t xml:space="preserve"> </w:t>
      </w:r>
      <w:r w:rsidRPr="00FE2660">
        <w:rPr>
          <w:rFonts w:ascii="Times New Roman" w:hAnsi="Times New Roman" w:cs="Times New Roman" w:hint="eastAsia"/>
          <w:sz w:val="24"/>
          <w:szCs w:val="24"/>
        </w:rPr>
        <w:t>新增条文。</w:t>
      </w:r>
      <w:r w:rsidRPr="00FE2660">
        <w:rPr>
          <w:rFonts w:ascii="Times New Roman" w:hAnsi="Times New Roman" w:cs="Times New Roman" w:hint="eastAsia"/>
          <w:bCs/>
          <w:sz w:val="24"/>
          <w:szCs w:val="24"/>
        </w:rPr>
        <w:t>本条规定了有害气体净化系统监测的要求。目的是控制废气净化工艺</w:t>
      </w:r>
      <w:r w:rsidR="0052634C"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保障运行</w:t>
      </w:r>
      <w:r w:rsidR="0052634C" w:rsidRPr="00FE2660">
        <w:rPr>
          <w:rFonts w:ascii="Times New Roman" w:hAnsi="Times New Roman" w:cs="Times New Roman" w:hint="eastAsia"/>
          <w:bCs/>
          <w:sz w:val="24"/>
          <w:szCs w:val="24"/>
        </w:rPr>
        <w:t>、</w:t>
      </w:r>
      <w:r w:rsidRPr="00FE2660">
        <w:rPr>
          <w:rFonts w:ascii="Times New Roman" w:hAnsi="Times New Roman" w:cs="Times New Roman" w:hint="eastAsia"/>
          <w:bCs/>
          <w:sz w:val="24"/>
          <w:szCs w:val="24"/>
        </w:rPr>
        <w:t>方便运行管理</w:t>
      </w:r>
      <w:r w:rsidR="0052634C" w:rsidRPr="00FE2660">
        <w:rPr>
          <w:rFonts w:ascii="Times New Roman" w:hAnsi="Times New Roman" w:cs="Times New Roman" w:hint="eastAsia"/>
          <w:bCs/>
          <w:sz w:val="24"/>
          <w:szCs w:val="24"/>
        </w:rPr>
        <w:t>、达标排放</w:t>
      </w:r>
      <w:r w:rsidRPr="00FE2660">
        <w:rPr>
          <w:rFonts w:ascii="Times New Roman" w:hAnsi="Times New Roman" w:cs="Times New Roman" w:hint="eastAsia"/>
          <w:bCs/>
          <w:sz w:val="24"/>
          <w:szCs w:val="24"/>
        </w:rPr>
        <w:t>。</w:t>
      </w:r>
    </w:p>
    <w:p w14:paraId="7E235E48" w14:textId="69E49535" w:rsidR="00876F62" w:rsidRPr="00FE2660" w:rsidRDefault="00563BCC" w:rsidP="00A321B9">
      <w:pPr>
        <w:pStyle w:val="2"/>
        <w:keepNext w:val="0"/>
        <w:keepLines w:val="0"/>
        <w:spacing w:before="120" w:after="120" w:line="360" w:lineRule="auto"/>
        <w:rPr>
          <w:rFonts w:ascii="Times New Roman" w:eastAsiaTheme="minorEastAsia" w:hAnsi="Times New Roman" w:cs="Times New Roman"/>
          <w:sz w:val="28"/>
          <w:szCs w:val="28"/>
        </w:rPr>
      </w:pPr>
      <w:bookmarkStart w:id="1001" w:name="_Toc183360514"/>
      <w:bookmarkStart w:id="1002" w:name="_Toc185236828"/>
      <w:bookmarkStart w:id="1003" w:name="_Toc185237781"/>
      <w:bookmarkStart w:id="1004" w:name="_Toc185237913"/>
      <w:r w:rsidRPr="00FE2660">
        <w:rPr>
          <w:rFonts w:ascii="Times New Roman" w:eastAsiaTheme="minorEastAsia" w:hAnsi="Times New Roman" w:cs="Times New Roman" w:hint="eastAsia"/>
          <w:sz w:val="28"/>
          <w:szCs w:val="28"/>
        </w:rPr>
        <w:t>1</w:t>
      </w:r>
      <w:r w:rsidR="00FE52E9" w:rsidRPr="00FE2660">
        <w:rPr>
          <w:rFonts w:ascii="Times New Roman" w:eastAsiaTheme="minorEastAsia" w:hAnsi="Times New Roman" w:cs="Times New Roman" w:hint="eastAsia"/>
          <w:sz w:val="28"/>
          <w:szCs w:val="28"/>
        </w:rPr>
        <w:t>1</w:t>
      </w:r>
      <w:r w:rsidR="00876F62" w:rsidRPr="00FE2660">
        <w:rPr>
          <w:rFonts w:ascii="Times New Roman" w:eastAsiaTheme="minorEastAsia" w:hAnsi="Times New Roman" w:cs="Times New Roman" w:hint="eastAsia"/>
          <w:sz w:val="28"/>
          <w:szCs w:val="28"/>
        </w:rPr>
        <w:t xml:space="preserve">.5  </w:t>
      </w:r>
      <w:r w:rsidR="00876F62" w:rsidRPr="00FE2660">
        <w:rPr>
          <w:rFonts w:ascii="Times New Roman" w:eastAsiaTheme="minorEastAsia" w:hAnsi="Times New Roman" w:cs="Times New Roman" w:hint="eastAsia"/>
          <w:sz w:val="28"/>
          <w:szCs w:val="28"/>
        </w:rPr>
        <w:t>空调</w:t>
      </w:r>
      <w:bookmarkEnd w:id="1001"/>
      <w:bookmarkEnd w:id="1002"/>
      <w:bookmarkEnd w:id="1003"/>
      <w:bookmarkEnd w:id="1004"/>
    </w:p>
    <w:p w14:paraId="2DE4E007" w14:textId="1EA0C830" w:rsidR="00876F62" w:rsidRPr="00FE2660" w:rsidRDefault="00876F62" w:rsidP="00876F62">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w:t>
      </w:r>
      <w:r w:rsidR="00FE52E9" w:rsidRPr="00FE2660">
        <w:rPr>
          <w:rFonts w:ascii="Times New Roman" w:hAnsi="Times New Roman" w:cs="Times New Roman" w:hint="eastAsia"/>
          <w:b/>
          <w:sz w:val="24"/>
          <w:szCs w:val="24"/>
        </w:rPr>
        <w:t>1</w:t>
      </w:r>
      <w:r w:rsidRPr="00FE2660">
        <w:rPr>
          <w:rFonts w:ascii="Times New Roman" w:hAnsi="Times New Roman" w:cs="Times New Roman" w:hint="eastAsia"/>
          <w:b/>
          <w:sz w:val="24"/>
          <w:szCs w:val="24"/>
        </w:rPr>
        <w:t>.5.1</w:t>
      </w:r>
      <w:r w:rsidR="003A5D58" w:rsidRPr="00FE2660">
        <w:rPr>
          <w:rFonts w:ascii="Times New Roman" w:hAnsi="Times New Roman" w:cs="Times New Roman" w:hint="eastAsia"/>
          <w:b/>
          <w:sz w:val="24"/>
          <w:szCs w:val="24"/>
        </w:rPr>
        <w:t xml:space="preserve">  </w:t>
      </w:r>
      <w:r w:rsidRPr="00FE2660">
        <w:rPr>
          <w:rFonts w:ascii="Times New Roman" w:hAnsi="Times New Roman" w:cs="Times New Roman" w:hint="eastAsia"/>
          <w:bCs/>
          <w:sz w:val="24"/>
          <w:szCs w:val="24"/>
        </w:rPr>
        <w:t>新增条文。</w:t>
      </w:r>
      <w:r w:rsidRPr="00FE2660">
        <w:rPr>
          <w:rFonts w:ascii="Times New Roman" w:hAnsi="Times New Roman" w:cs="Times New Roman" w:hint="eastAsia"/>
          <w:sz w:val="24"/>
          <w:szCs w:val="24"/>
        </w:rPr>
        <w:t>本条规定了采用集中监测的空气调节系统需要监测的参数</w:t>
      </w:r>
      <w:r w:rsidR="003A5D58" w:rsidRPr="00FE2660">
        <w:rPr>
          <w:rFonts w:ascii="Times New Roman" w:hAnsi="Times New Roman" w:cs="Times New Roman" w:hint="eastAsia"/>
          <w:sz w:val="24"/>
          <w:szCs w:val="24"/>
        </w:rPr>
        <w:t>，</w:t>
      </w:r>
      <w:r w:rsidRPr="00FE2660">
        <w:rPr>
          <w:rFonts w:ascii="Times New Roman" w:hAnsi="Times New Roman" w:cs="Times New Roman" w:hint="eastAsia"/>
          <w:sz w:val="24"/>
          <w:szCs w:val="24"/>
        </w:rPr>
        <w:t>设计时应根据系统所具有的设备配置具体确定。</w:t>
      </w:r>
    </w:p>
    <w:p w14:paraId="4073275D" w14:textId="719CBE56" w:rsidR="00876F62" w:rsidRPr="00FE2660" w:rsidRDefault="001D057E" w:rsidP="001D057E">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hint="eastAsia"/>
          <w:b/>
          <w:bCs/>
          <w:sz w:val="24"/>
          <w:szCs w:val="24"/>
        </w:rPr>
        <w:t xml:space="preserve">4  </w:t>
      </w:r>
      <w:r w:rsidR="00876F62" w:rsidRPr="00FE2660">
        <w:rPr>
          <w:rFonts w:ascii="Times New Roman" w:hAnsi="Times New Roman" w:cs="Times New Roman" w:hint="eastAsia"/>
          <w:bCs/>
          <w:sz w:val="24"/>
          <w:szCs w:val="24"/>
        </w:rPr>
        <w:t>通过测量空气过滤器进、出口静压差可以反应空气过滤器的过滤效果，针对危险性较大的物质，应在过滤效果欠佳时进行报警。</w:t>
      </w:r>
    </w:p>
    <w:p w14:paraId="1CB9E4D1" w14:textId="5DA54C47" w:rsidR="00876F62" w:rsidRPr="00FE2660" w:rsidRDefault="00876F62" w:rsidP="00B602D3">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hint="eastAsia"/>
          <w:b/>
          <w:bCs/>
          <w:sz w:val="24"/>
          <w:szCs w:val="24"/>
        </w:rPr>
        <w:t>5</w:t>
      </w:r>
      <w:r w:rsidR="00B602D3"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对一般全空气系统进行全年动态运行控制，考虑空调负荷随气候变化的特点，结合室内温湿度要求，调节送风量；另一种场景，净化车间存在几种不同风量工作模式的转换，也要求风机变速调节。</w:t>
      </w:r>
    </w:p>
    <w:p w14:paraId="228BEB16" w14:textId="3673073E" w:rsidR="00876F62" w:rsidRPr="00FE2660" w:rsidRDefault="00876F62" w:rsidP="00B602D3">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hint="eastAsia"/>
          <w:b/>
          <w:bCs/>
          <w:sz w:val="24"/>
          <w:szCs w:val="24"/>
        </w:rPr>
        <w:t>8</w:t>
      </w:r>
      <w:r w:rsidR="00B602D3"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工业应用中，存在多种类型的热回收器，应监测运行状态，评估节能效果。对于蒸汽、冷热液体，主要监测温度、压力，对于空气，主要监测温度，相对湿度。</w:t>
      </w:r>
    </w:p>
    <w:p w14:paraId="6CC67791" w14:textId="4F1E6F2E" w:rsidR="00876F62" w:rsidRPr="00FE2660" w:rsidRDefault="00876F62" w:rsidP="00B602D3">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hint="eastAsia"/>
          <w:b/>
          <w:bCs/>
          <w:sz w:val="24"/>
          <w:szCs w:val="24"/>
        </w:rPr>
        <w:t>9</w:t>
      </w:r>
      <w:r w:rsidR="00B602D3"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对于不放散有害物质的区域应保持正压，对于放散有害物质的区域应保持微负压，其相邻的走道宜维持相对正压；对于净化车间，应按照工艺要求对与各房间和区域进行压力梯度规划。</w:t>
      </w:r>
    </w:p>
    <w:p w14:paraId="14E5E7F2" w14:textId="28D736EF" w:rsidR="00876F62" w:rsidRPr="00FE2660" w:rsidRDefault="00876F62" w:rsidP="00B602D3">
      <w:pPr>
        <w:adjustRightInd w:val="0"/>
        <w:snapToGrid w:val="0"/>
        <w:spacing w:line="360" w:lineRule="auto"/>
        <w:ind w:firstLineChars="200" w:firstLine="482"/>
        <w:rPr>
          <w:rFonts w:ascii="Times New Roman" w:hAnsi="Times New Roman" w:cs="Times New Roman"/>
          <w:bCs/>
          <w:sz w:val="24"/>
          <w:szCs w:val="24"/>
        </w:rPr>
      </w:pPr>
      <w:r w:rsidRPr="00FE2660">
        <w:rPr>
          <w:rFonts w:ascii="Times New Roman" w:hAnsi="Times New Roman" w:cs="Times New Roman" w:hint="eastAsia"/>
          <w:b/>
          <w:bCs/>
          <w:sz w:val="24"/>
          <w:szCs w:val="24"/>
        </w:rPr>
        <w:t>10</w:t>
      </w:r>
      <w:r w:rsidR="00B602D3" w:rsidRPr="00FE2660">
        <w:rPr>
          <w:rFonts w:ascii="Times New Roman" w:hAnsi="Times New Roman" w:cs="Times New Roman" w:hint="eastAsia"/>
          <w:b/>
          <w:bCs/>
          <w:sz w:val="24"/>
          <w:szCs w:val="24"/>
        </w:rPr>
        <w:t xml:space="preserve">  </w:t>
      </w:r>
      <w:r w:rsidRPr="00FE2660">
        <w:rPr>
          <w:rFonts w:ascii="Times New Roman" w:hAnsi="Times New Roman" w:cs="Times New Roman" w:hint="eastAsia"/>
          <w:bCs/>
          <w:sz w:val="24"/>
          <w:szCs w:val="24"/>
        </w:rPr>
        <w:t>为了空调系统的稳定运行，并满足工艺对于特定环境的温湿度要求。</w:t>
      </w:r>
    </w:p>
    <w:p w14:paraId="73EC8770" w14:textId="5EFB5519" w:rsidR="00B602D3" w:rsidRPr="00FE2660" w:rsidRDefault="00876F62" w:rsidP="00B602D3">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lastRenderedPageBreak/>
        <w:t>1</w:t>
      </w:r>
      <w:r w:rsidR="00FE52E9" w:rsidRPr="00FE2660">
        <w:rPr>
          <w:rFonts w:ascii="Times New Roman" w:hAnsi="Times New Roman" w:cs="Times New Roman" w:hint="eastAsia"/>
          <w:b/>
          <w:sz w:val="24"/>
          <w:szCs w:val="24"/>
        </w:rPr>
        <w:t>1</w:t>
      </w:r>
      <w:r w:rsidRPr="00FE2660">
        <w:rPr>
          <w:rFonts w:ascii="Times New Roman" w:hAnsi="Times New Roman" w:cs="Times New Roman" w:hint="eastAsia"/>
          <w:b/>
          <w:sz w:val="24"/>
          <w:szCs w:val="24"/>
        </w:rPr>
        <w:t>.5.2</w:t>
      </w:r>
      <w:r w:rsidR="003A5D58" w:rsidRPr="00FE2660">
        <w:rPr>
          <w:rFonts w:ascii="Times New Roman" w:hAnsi="Times New Roman" w:cs="Times New Roman" w:hint="eastAsia"/>
          <w:b/>
          <w:sz w:val="24"/>
          <w:szCs w:val="24"/>
        </w:rPr>
        <w:t xml:space="preserve">  </w:t>
      </w:r>
      <w:r w:rsidR="00B602D3" w:rsidRPr="00FE2660">
        <w:rPr>
          <w:rFonts w:ascii="Times New Roman" w:hAnsi="Times New Roman" w:cs="Times New Roman" w:hint="eastAsia"/>
          <w:sz w:val="24"/>
          <w:szCs w:val="24"/>
        </w:rPr>
        <w:t>本条是对电加热器的联锁与保护的规定。</w:t>
      </w:r>
    </w:p>
    <w:p w14:paraId="52FFE28A" w14:textId="5414B851" w:rsidR="00876F62" w:rsidRPr="00FE2660" w:rsidRDefault="00B602D3" w:rsidP="00B602D3">
      <w:pPr>
        <w:adjustRightInd w:val="0"/>
        <w:snapToGrid w:val="0"/>
        <w:spacing w:line="360" w:lineRule="auto"/>
        <w:ind w:firstLineChars="200" w:firstLine="480"/>
        <w:rPr>
          <w:rFonts w:ascii="Times New Roman" w:hAnsi="Times New Roman" w:cs="Times New Roman"/>
          <w:bCs/>
          <w:sz w:val="24"/>
          <w:szCs w:val="24"/>
        </w:rPr>
      </w:pPr>
      <w:r w:rsidRPr="00FE2660">
        <w:rPr>
          <w:rFonts w:ascii="Times New Roman" w:hAnsi="Times New Roman" w:cs="Times New Roman" w:hint="eastAsia"/>
          <w:bCs/>
          <w:sz w:val="24"/>
          <w:szCs w:val="24"/>
        </w:rPr>
        <w:t>要求电加热器与送风机联锁，是一种保护控制，可避免系统中因无风电加热器单独工作导致的火灾。为了进一步提高安全可靠性，还要求设无风断电、超温断电保护措施，例如，用监视风机运行的风压差开关信号及在电加热器后面设超温断电信号与风机启停联锁等方式，来保证电加热器的安全运行。此外，电加热器应采取接地及剩余电流保护措施，避免因漏电造成的触电类事故。</w:t>
      </w:r>
    </w:p>
    <w:p w14:paraId="3DA2A7BE" w14:textId="77D05B79" w:rsidR="00876F62" w:rsidRPr="00FE2660" w:rsidRDefault="00876F62" w:rsidP="00876F62">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w:t>
      </w:r>
      <w:r w:rsidR="00FE52E9" w:rsidRPr="00FE2660">
        <w:rPr>
          <w:rFonts w:ascii="Times New Roman" w:hAnsi="Times New Roman" w:cs="Times New Roman" w:hint="eastAsia"/>
          <w:b/>
          <w:sz w:val="24"/>
          <w:szCs w:val="24"/>
        </w:rPr>
        <w:t>1</w:t>
      </w:r>
      <w:r w:rsidRPr="00FE2660">
        <w:rPr>
          <w:rFonts w:ascii="Times New Roman" w:hAnsi="Times New Roman" w:cs="Times New Roman" w:hint="eastAsia"/>
          <w:b/>
          <w:sz w:val="24"/>
          <w:szCs w:val="24"/>
        </w:rPr>
        <w:t>.5.3</w:t>
      </w:r>
      <w:r w:rsidR="003A5D58" w:rsidRPr="00FE2660">
        <w:rPr>
          <w:rFonts w:ascii="Times New Roman" w:hAnsi="Times New Roman" w:cs="Times New Roman" w:hint="eastAsia"/>
          <w:b/>
          <w:sz w:val="24"/>
          <w:szCs w:val="24"/>
        </w:rPr>
        <w:t xml:space="preserve">  </w:t>
      </w:r>
      <w:r w:rsidRPr="00FE2660">
        <w:rPr>
          <w:rFonts w:ascii="Times New Roman" w:hAnsi="Times New Roman" w:cs="Times New Roman" w:hint="eastAsia"/>
          <w:bCs/>
          <w:sz w:val="24"/>
          <w:szCs w:val="24"/>
        </w:rPr>
        <w:t>新增条文。</w:t>
      </w:r>
      <w:r w:rsidRPr="00FE2660">
        <w:rPr>
          <w:rFonts w:ascii="Times New Roman" w:hAnsi="Times New Roman" w:cs="Times New Roman" w:hint="eastAsia"/>
          <w:sz w:val="24"/>
          <w:szCs w:val="24"/>
        </w:rPr>
        <w:t>针对间歇运行的空调系统，在保证工艺生产环境使用要求的前提下，合理控制启停时间，是节能的重要手段之一。</w:t>
      </w:r>
    </w:p>
    <w:p w14:paraId="2D0F67F6" w14:textId="07C3089C" w:rsidR="00876F62" w:rsidRPr="00FE2660" w:rsidRDefault="00876F62" w:rsidP="00A321B9">
      <w:pPr>
        <w:pStyle w:val="2"/>
        <w:keepNext w:val="0"/>
        <w:keepLines w:val="0"/>
        <w:spacing w:before="120" w:after="120" w:line="360" w:lineRule="auto"/>
        <w:rPr>
          <w:rFonts w:ascii="Times New Roman" w:eastAsiaTheme="minorEastAsia" w:hAnsi="Times New Roman" w:cs="Times New Roman"/>
          <w:sz w:val="28"/>
          <w:szCs w:val="28"/>
        </w:rPr>
      </w:pPr>
      <w:bookmarkStart w:id="1005" w:name="_Toc183360515"/>
      <w:bookmarkStart w:id="1006" w:name="_Toc185236829"/>
      <w:bookmarkStart w:id="1007" w:name="_Toc185237782"/>
      <w:bookmarkStart w:id="1008" w:name="_Toc185237914"/>
      <w:r w:rsidRPr="00FE2660">
        <w:rPr>
          <w:rFonts w:ascii="Times New Roman" w:eastAsiaTheme="minorEastAsia" w:hAnsi="Times New Roman" w:cs="Times New Roman" w:hint="eastAsia"/>
          <w:sz w:val="28"/>
          <w:szCs w:val="28"/>
        </w:rPr>
        <w:t>1</w:t>
      </w:r>
      <w:r w:rsidR="00AC0063" w:rsidRPr="00FE2660">
        <w:rPr>
          <w:rFonts w:ascii="Times New Roman" w:eastAsiaTheme="minorEastAsia" w:hAnsi="Times New Roman" w:cs="Times New Roman" w:hint="eastAsia"/>
          <w:sz w:val="28"/>
          <w:szCs w:val="28"/>
        </w:rPr>
        <w:t>1</w:t>
      </w:r>
      <w:r w:rsidRPr="00FE2660">
        <w:rPr>
          <w:rFonts w:ascii="Times New Roman" w:eastAsiaTheme="minorEastAsia" w:hAnsi="Times New Roman" w:cs="Times New Roman" w:hint="eastAsia"/>
          <w:sz w:val="28"/>
          <w:szCs w:val="28"/>
        </w:rPr>
        <w:t xml:space="preserve">.6  </w:t>
      </w:r>
      <w:r w:rsidRPr="00FE2660">
        <w:rPr>
          <w:rFonts w:ascii="Times New Roman" w:eastAsiaTheme="minorEastAsia" w:hAnsi="Times New Roman" w:cs="Times New Roman" w:hint="eastAsia"/>
          <w:sz w:val="28"/>
          <w:szCs w:val="28"/>
        </w:rPr>
        <w:t>冷热源</w:t>
      </w:r>
      <w:bookmarkEnd w:id="1005"/>
      <w:bookmarkEnd w:id="1006"/>
      <w:bookmarkEnd w:id="1007"/>
      <w:bookmarkEnd w:id="1008"/>
    </w:p>
    <w:p w14:paraId="43140D14" w14:textId="5DD6136B" w:rsidR="00876F62" w:rsidRPr="00FE2660" w:rsidRDefault="00876F62" w:rsidP="00876F62">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w:t>
      </w:r>
      <w:r w:rsidR="00FE52E9" w:rsidRPr="00FE2660">
        <w:rPr>
          <w:rFonts w:ascii="Times New Roman" w:hAnsi="Times New Roman" w:cs="Times New Roman" w:hint="eastAsia"/>
          <w:b/>
          <w:sz w:val="24"/>
          <w:szCs w:val="24"/>
        </w:rPr>
        <w:t>1</w:t>
      </w:r>
      <w:r w:rsidRPr="00FE2660">
        <w:rPr>
          <w:rFonts w:ascii="Times New Roman" w:hAnsi="Times New Roman" w:cs="Times New Roman" w:hint="eastAsia"/>
          <w:b/>
          <w:sz w:val="24"/>
          <w:szCs w:val="24"/>
        </w:rPr>
        <w:t xml:space="preserve">.6.1  </w:t>
      </w:r>
      <w:r w:rsidRPr="00FE2660">
        <w:rPr>
          <w:rFonts w:ascii="Times New Roman" w:hAnsi="Times New Roman" w:cs="Times New Roman" w:hint="eastAsia"/>
          <w:bCs/>
          <w:sz w:val="24"/>
          <w:szCs w:val="24"/>
        </w:rPr>
        <w:t>新增条文。</w:t>
      </w:r>
      <w:r w:rsidRPr="00FE2660">
        <w:rPr>
          <w:rFonts w:ascii="Times New Roman" w:hAnsi="Times New Roman" w:cs="Times New Roman" w:hint="eastAsia"/>
          <w:sz w:val="24"/>
          <w:szCs w:val="24"/>
        </w:rPr>
        <w:t>定义监测对象，为各类节能标准评估参数的计算以及机组群控优化运行提供基础数据。</w:t>
      </w:r>
    </w:p>
    <w:p w14:paraId="73468165" w14:textId="25E36A8E" w:rsidR="00876F62" w:rsidRPr="00FE2660" w:rsidRDefault="00876F62" w:rsidP="00876F62">
      <w:pPr>
        <w:adjustRightInd w:val="0"/>
        <w:snapToGrid w:val="0"/>
        <w:spacing w:line="360" w:lineRule="auto"/>
        <w:rPr>
          <w:rFonts w:ascii="Times New Roman" w:hAnsi="Times New Roman" w:cs="Times New Roman"/>
          <w:b/>
          <w:sz w:val="24"/>
          <w:szCs w:val="24"/>
        </w:rPr>
      </w:pPr>
      <w:r w:rsidRPr="00FE2660">
        <w:rPr>
          <w:rFonts w:ascii="Times New Roman" w:hAnsi="Times New Roman" w:cs="Times New Roman" w:hint="eastAsia"/>
          <w:b/>
          <w:sz w:val="24"/>
          <w:szCs w:val="24"/>
        </w:rPr>
        <w:t>1</w:t>
      </w:r>
      <w:r w:rsidR="00FE52E9" w:rsidRPr="00FE2660">
        <w:rPr>
          <w:rFonts w:ascii="Times New Roman" w:hAnsi="Times New Roman" w:cs="Times New Roman" w:hint="eastAsia"/>
          <w:b/>
          <w:sz w:val="24"/>
          <w:szCs w:val="24"/>
        </w:rPr>
        <w:t>1</w:t>
      </w:r>
      <w:r w:rsidRPr="00FE2660">
        <w:rPr>
          <w:rFonts w:ascii="Times New Roman" w:hAnsi="Times New Roman" w:cs="Times New Roman" w:hint="eastAsia"/>
          <w:b/>
          <w:sz w:val="24"/>
          <w:szCs w:val="24"/>
        </w:rPr>
        <w:t xml:space="preserve">.6.2  </w:t>
      </w:r>
      <w:r w:rsidRPr="00FE2660">
        <w:rPr>
          <w:rFonts w:ascii="Times New Roman" w:hAnsi="Times New Roman" w:cs="Times New Roman" w:hint="eastAsia"/>
          <w:bCs/>
          <w:sz w:val="24"/>
          <w:szCs w:val="24"/>
        </w:rPr>
        <w:t>新增条文。</w:t>
      </w:r>
      <w:r w:rsidRPr="00FE2660">
        <w:rPr>
          <w:rFonts w:ascii="Times New Roman" w:hAnsi="Times New Roman" w:cs="Times New Roman" w:hint="eastAsia"/>
          <w:sz w:val="24"/>
          <w:szCs w:val="24"/>
        </w:rPr>
        <w:t>提出冷热源系统监测各设备的工作状态，保障安全运行。</w:t>
      </w:r>
    </w:p>
    <w:p w14:paraId="5BF09D08" w14:textId="4153689E" w:rsidR="00CD71B5" w:rsidRPr="00FE2660" w:rsidRDefault="00876F62" w:rsidP="00876F62">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w:t>
      </w:r>
      <w:r w:rsidR="00FE52E9" w:rsidRPr="00FE2660">
        <w:rPr>
          <w:rFonts w:ascii="Times New Roman" w:hAnsi="Times New Roman" w:cs="Times New Roman" w:hint="eastAsia"/>
          <w:b/>
          <w:sz w:val="24"/>
          <w:szCs w:val="24"/>
        </w:rPr>
        <w:t>1</w:t>
      </w:r>
      <w:r w:rsidRPr="00FE2660">
        <w:rPr>
          <w:rFonts w:ascii="Times New Roman" w:hAnsi="Times New Roman" w:cs="Times New Roman" w:hint="eastAsia"/>
          <w:b/>
          <w:sz w:val="24"/>
          <w:szCs w:val="24"/>
        </w:rPr>
        <w:t>.6.3</w:t>
      </w:r>
      <w:r w:rsidRPr="00FE2660">
        <w:rPr>
          <w:rFonts w:ascii="Times New Roman" w:hAnsi="Times New Roman" w:cs="Times New Roman" w:hint="eastAsia"/>
          <w:sz w:val="24"/>
          <w:szCs w:val="24"/>
        </w:rPr>
        <w:t xml:space="preserve">  </w:t>
      </w:r>
      <w:r w:rsidRPr="00FE2660">
        <w:rPr>
          <w:rFonts w:ascii="Times New Roman" w:hAnsi="Times New Roman" w:cs="Times New Roman"/>
          <w:sz w:val="24"/>
          <w:szCs w:val="24"/>
        </w:rPr>
        <w:t>冷热源</w:t>
      </w:r>
      <w:r w:rsidRPr="00FE2660">
        <w:rPr>
          <w:rFonts w:ascii="Times New Roman" w:hAnsi="Times New Roman" w:cs="Times New Roman" w:hint="eastAsia"/>
          <w:sz w:val="24"/>
          <w:szCs w:val="24"/>
        </w:rPr>
        <w:t>系统</w:t>
      </w:r>
      <w:r w:rsidRPr="00FE2660">
        <w:rPr>
          <w:rFonts w:ascii="Times New Roman" w:hAnsi="Times New Roman" w:cs="Times New Roman"/>
          <w:sz w:val="24"/>
          <w:szCs w:val="24"/>
        </w:rPr>
        <w:t>设备的顺序启停和连锁控制是为了保证设备</w:t>
      </w:r>
      <w:r w:rsidR="00CD71B5" w:rsidRPr="00FE2660">
        <w:rPr>
          <w:rFonts w:ascii="Times New Roman" w:hAnsi="Times New Roman" w:cs="Times New Roman" w:hint="eastAsia"/>
          <w:sz w:val="24"/>
          <w:szCs w:val="24"/>
        </w:rPr>
        <w:t>（特别是主机）</w:t>
      </w:r>
      <w:r w:rsidRPr="00FE2660">
        <w:rPr>
          <w:rFonts w:ascii="Times New Roman" w:hAnsi="Times New Roman" w:cs="Times New Roman"/>
          <w:sz w:val="24"/>
          <w:szCs w:val="24"/>
        </w:rPr>
        <w:t>的运行安全，是控制的基本要求</w:t>
      </w:r>
      <w:r w:rsidR="00CD71B5" w:rsidRPr="00FE2660">
        <w:rPr>
          <w:rFonts w:ascii="Times New Roman" w:hAnsi="Times New Roman" w:cs="Times New Roman" w:hint="eastAsia"/>
          <w:sz w:val="24"/>
          <w:szCs w:val="24"/>
        </w:rPr>
        <w:t>；对于备用设备，应能正常安全的投入运行</w:t>
      </w:r>
      <w:r w:rsidRPr="00FE2660">
        <w:rPr>
          <w:rFonts w:ascii="Times New Roman" w:hAnsi="Times New Roman" w:cs="Times New Roman" w:hint="eastAsia"/>
          <w:sz w:val="24"/>
          <w:szCs w:val="24"/>
        </w:rPr>
        <w:t>。</w:t>
      </w:r>
    </w:p>
    <w:p w14:paraId="6BE9F587" w14:textId="57428482" w:rsidR="00876F62" w:rsidRPr="00FE2660" w:rsidRDefault="00876F62" w:rsidP="00876F62">
      <w:pPr>
        <w:adjustRightInd w:val="0"/>
        <w:snapToGrid w:val="0"/>
        <w:spacing w:line="360" w:lineRule="auto"/>
        <w:rPr>
          <w:rFonts w:ascii="Times New Roman" w:hAnsi="Times New Roman" w:cs="Times New Roman"/>
          <w:sz w:val="24"/>
          <w:szCs w:val="24"/>
        </w:rPr>
      </w:pPr>
      <w:r w:rsidRPr="00FE2660">
        <w:rPr>
          <w:rFonts w:ascii="Times New Roman" w:hAnsi="Times New Roman" w:cs="Times New Roman" w:hint="eastAsia"/>
          <w:b/>
          <w:sz w:val="24"/>
          <w:szCs w:val="24"/>
        </w:rPr>
        <w:t>1</w:t>
      </w:r>
      <w:r w:rsidR="00FE52E9" w:rsidRPr="00FE2660">
        <w:rPr>
          <w:rFonts w:ascii="Times New Roman" w:hAnsi="Times New Roman" w:cs="Times New Roman" w:hint="eastAsia"/>
          <w:b/>
          <w:sz w:val="24"/>
          <w:szCs w:val="24"/>
        </w:rPr>
        <w:t>1</w:t>
      </w:r>
      <w:r w:rsidRPr="00FE2660">
        <w:rPr>
          <w:rFonts w:ascii="Times New Roman" w:hAnsi="Times New Roman" w:cs="Times New Roman" w:hint="eastAsia"/>
          <w:b/>
          <w:sz w:val="24"/>
          <w:szCs w:val="24"/>
        </w:rPr>
        <w:t xml:space="preserve">.6.4  </w:t>
      </w:r>
      <w:r w:rsidRPr="00FE2660">
        <w:rPr>
          <w:rFonts w:ascii="Times New Roman" w:hAnsi="Times New Roman" w:cs="Times New Roman" w:hint="eastAsia"/>
          <w:sz w:val="24"/>
          <w:szCs w:val="24"/>
        </w:rPr>
        <w:t>对冷热源机房设备规模较大时建议采用群控控制方式，目的是使得整体系统的运行安全、节能，以及各设备的使用寿命延长。</w:t>
      </w:r>
    </w:p>
    <w:bookmarkEnd w:id="987"/>
    <w:bookmarkEnd w:id="988"/>
    <w:p w14:paraId="5D7DD8CD" w14:textId="77777777" w:rsidR="00614F9B" w:rsidRPr="00FE2660" w:rsidRDefault="00614F9B">
      <w:pPr>
        <w:widowControl/>
        <w:jc w:val="left"/>
        <w:rPr>
          <w:sz w:val="28"/>
          <w:szCs w:val="28"/>
        </w:rPr>
      </w:pPr>
    </w:p>
    <w:sectPr w:rsidR="00614F9B" w:rsidRPr="00FE2660" w:rsidSect="00D351B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2F51E15" w14:textId="77777777" w:rsidR="006E6BE1" w:rsidRDefault="006E6BE1">
      <w:r>
        <w:separator/>
      </w:r>
    </w:p>
  </w:endnote>
  <w:endnote w:type="continuationSeparator" w:id="0">
    <w:p w14:paraId="6DF82098" w14:textId="77777777" w:rsidR="006E6BE1" w:rsidRDefault="006E6B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MingLiU">
    <w:altName w:val="細明體"/>
    <w:panose1 w:val="02010609000101010101"/>
    <w:charset w:val="88"/>
    <w:family w:val="modern"/>
    <w:notTrueType/>
    <w:pitch w:val="fixed"/>
    <w:sig w:usb0="00000001" w:usb1="08080000" w:usb2="00000010" w:usb3="00000000" w:csb0="00100000" w:csb1="00000000"/>
  </w:font>
  <w:font w:name="等线">
    <w:panose1 w:val="02010600030101010101"/>
    <w:charset w:val="86"/>
    <w:family w:val="auto"/>
    <w:pitch w:val="variable"/>
    <w:sig w:usb0="A00002BF" w:usb1="38CF7CFA" w:usb2="00000016" w:usb3="00000000" w:csb0="0004000F" w:csb1="00000000"/>
  </w:font>
  <w:font w:name="楷体_GB2312">
    <w:altName w:val="楷体"/>
    <w:charset w:val="86"/>
    <w:family w:val="modern"/>
    <w:pitch w:val="fixed"/>
    <w:sig w:usb0="00000001" w:usb1="080E0000" w:usb2="00000010" w:usb3="00000000" w:csb0="00040000" w:csb1="00000000"/>
  </w:font>
  <w:font w:name="Batang">
    <w:altName w:val="Arial Unicode MS"/>
    <w:panose1 w:val="02030600000101010101"/>
    <w:charset w:val="81"/>
    <w:family w:val="auto"/>
    <w:notTrueType/>
    <w:pitch w:val="fixed"/>
    <w:sig w:usb0="00000000" w:usb1="09060000" w:usb2="00000010" w:usb3="00000000" w:csb0="00080000"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D2F9FF" w14:textId="77777777" w:rsidR="009C3467" w:rsidRDefault="009C3467">
    <w:pPr>
      <w:pStyle w:val="af"/>
      <w:framePr w:wrap="around" w:vAnchor="text" w:hAnchor="margin" w:xAlign="center" w:y="1"/>
      <w:rPr>
        <w:rStyle w:val="af8"/>
      </w:rPr>
    </w:pPr>
    <w:r>
      <w:fldChar w:fldCharType="begin"/>
    </w:r>
    <w:r>
      <w:rPr>
        <w:rStyle w:val="af8"/>
      </w:rPr>
      <w:instrText xml:space="preserve">PAGE  </w:instrText>
    </w:r>
    <w:r>
      <w:fldChar w:fldCharType="end"/>
    </w:r>
  </w:p>
  <w:p w14:paraId="28CD700C" w14:textId="77777777" w:rsidR="009C3467" w:rsidRDefault="009C3467">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65796827"/>
    </w:sdtPr>
    <w:sdtEndPr/>
    <w:sdtContent>
      <w:p w14:paraId="60191EEE" w14:textId="7EC4B610" w:rsidR="009C3467" w:rsidRDefault="009C3467">
        <w:pPr>
          <w:pStyle w:val="af"/>
          <w:jc w:val="center"/>
        </w:pPr>
        <w:r>
          <w:fldChar w:fldCharType="begin"/>
        </w:r>
        <w:r>
          <w:instrText>PAGE   \* MERGEFORMAT</w:instrText>
        </w:r>
        <w:r>
          <w:fldChar w:fldCharType="separate"/>
        </w:r>
        <w:r w:rsidR="00C768E4" w:rsidRPr="00C768E4">
          <w:rPr>
            <w:noProof/>
            <w:lang w:val="zh-CN"/>
          </w:rPr>
          <w:t>32</w:t>
        </w:r>
        <w: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64A1A4" w14:textId="77777777" w:rsidR="009C3467" w:rsidRDefault="009C3467">
    <w:pPr>
      <w:pStyle w:val="af"/>
      <w:framePr w:wrap="around" w:vAnchor="text" w:hAnchor="margin" w:xAlign="center" w:y="1"/>
      <w:rPr>
        <w:rStyle w:val="af8"/>
      </w:rPr>
    </w:pPr>
    <w:r>
      <w:fldChar w:fldCharType="begin"/>
    </w:r>
    <w:r>
      <w:rPr>
        <w:rStyle w:val="af8"/>
      </w:rPr>
      <w:instrText xml:space="preserve">PAGE  </w:instrText>
    </w:r>
    <w:r>
      <w:fldChar w:fldCharType="end"/>
    </w:r>
  </w:p>
  <w:p w14:paraId="5099C999" w14:textId="77777777" w:rsidR="009C3467" w:rsidRDefault="009C3467">
    <w:pPr>
      <w:pStyle w:val="af"/>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1A6DC7" w14:textId="77777777" w:rsidR="009C3467" w:rsidRDefault="009C3467">
    <w:pPr>
      <w:pStyle w:val="af"/>
      <w:framePr w:wrap="around" w:vAnchor="text" w:hAnchor="margin" w:xAlign="center" w:y="1"/>
      <w:rPr>
        <w:rStyle w:val="af8"/>
      </w:rPr>
    </w:pPr>
    <w:r>
      <w:fldChar w:fldCharType="begin"/>
    </w:r>
    <w:r>
      <w:rPr>
        <w:rStyle w:val="af8"/>
      </w:rPr>
      <w:instrText xml:space="preserve">PAGE  </w:instrText>
    </w:r>
    <w:r>
      <w:fldChar w:fldCharType="end"/>
    </w:r>
  </w:p>
  <w:p w14:paraId="3DF22EE1" w14:textId="77777777" w:rsidR="009C3467" w:rsidRDefault="009C3467">
    <w:pPr>
      <w:pStyle w:val="af"/>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E34E45" w14:textId="77777777" w:rsidR="009C3467" w:rsidRDefault="009C3467">
    <w:pPr>
      <w:pStyle w:val="af"/>
      <w:framePr w:wrap="around" w:vAnchor="text" w:hAnchor="margin" w:xAlign="center" w:y="1"/>
      <w:rPr>
        <w:rStyle w:val="af8"/>
      </w:rPr>
    </w:pPr>
    <w:r>
      <w:fldChar w:fldCharType="begin"/>
    </w:r>
    <w:r>
      <w:rPr>
        <w:rStyle w:val="af8"/>
      </w:rPr>
      <w:instrText xml:space="preserve">PAGE  </w:instrText>
    </w:r>
    <w:r>
      <w:fldChar w:fldCharType="end"/>
    </w:r>
  </w:p>
  <w:p w14:paraId="483E7AB1" w14:textId="77777777" w:rsidR="009C3467" w:rsidRDefault="009C3467">
    <w:pPr>
      <w:pStyle w:val="af"/>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C854DA" w14:textId="77777777" w:rsidR="009C3467" w:rsidRDefault="009C3467">
    <w:pPr>
      <w:pStyle w:val="af"/>
      <w:framePr w:wrap="around" w:vAnchor="text" w:hAnchor="margin" w:xAlign="center" w:y="1"/>
      <w:rPr>
        <w:rStyle w:val="af8"/>
      </w:rPr>
    </w:pPr>
    <w:r>
      <w:fldChar w:fldCharType="begin"/>
    </w:r>
    <w:r>
      <w:rPr>
        <w:rStyle w:val="af8"/>
      </w:rPr>
      <w:instrText xml:space="preserve">PAGE  </w:instrText>
    </w:r>
    <w:r>
      <w:fldChar w:fldCharType="end"/>
    </w:r>
  </w:p>
  <w:p w14:paraId="106C0D15" w14:textId="77777777" w:rsidR="009C3467" w:rsidRDefault="009C3467">
    <w:pPr>
      <w:pStyle w:val="af"/>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F01D72" w14:textId="77777777" w:rsidR="009C3467" w:rsidRDefault="009C3467">
    <w:pPr>
      <w:pStyle w:val="af"/>
      <w:framePr w:wrap="around" w:vAnchor="text" w:hAnchor="margin" w:xAlign="center" w:y="1"/>
      <w:rPr>
        <w:rStyle w:val="af8"/>
      </w:rPr>
    </w:pPr>
    <w:r>
      <w:fldChar w:fldCharType="begin"/>
    </w:r>
    <w:r>
      <w:rPr>
        <w:rStyle w:val="af8"/>
      </w:rPr>
      <w:instrText xml:space="preserve">PAGE  </w:instrText>
    </w:r>
    <w:r>
      <w:fldChar w:fldCharType="end"/>
    </w:r>
  </w:p>
  <w:p w14:paraId="65A65BB4" w14:textId="77777777" w:rsidR="009C3467" w:rsidRDefault="009C3467">
    <w:pPr>
      <w:pStyle w:val="af"/>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2405518"/>
    </w:sdtPr>
    <w:sdtEndPr/>
    <w:sdtContent>
      <w:p w14:paraId="6B045C90" w14:textId="004671EF" w:rsidR="009C3467" w:rsidRDefault="009C3467">
        <w:pPr>
          <w:pStyle w:val="af"/>
          <w:jc w:val="center"/>
        </w:pPr>
        <w:r>
          <w:fldChar w:fldCharType="begin"/>
        </w:r>
        <w:r>
          <w:instrText>PAGE   \* MERGEFORMAT</w:instrText>
        </w:r>
        <w:r>
          <w:fldChar w:fldCharType="separate"/>
        </w:r>
        <w:r w:rsidR="00F74102" w:rsidRPr="00F74102">
          <w:rPr>
            <w:noProof/>
            <w:lang w:val="zh-CN"/>
          </w:rPr>
          <w:t>127</w:t>
        </w:r>
        <w:r>
          <w:fldChar w:fldCharType="end"/>
        </w:r>
      </w:p>
    </w:sdtContent>
  </w:sdt>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519950" w14:textId="77777777" w:rsidR="009C3467" w:rsidRDefault="009C3467">
    <w:pPr>
      <w:pStyle w:val="af"/>
      <w:framePr w:wrap="around" w:vAnchor="text" w:hAnchor="margin" w:xAlign="center" w:y="1"/>
      <w:rPr>
        <w:rStyle w:val="af8"/>
      </w:rPr>
    </w:pPr>
    <w:r>
      <w:fldChar w:fldCharType="begin"/>
    </w:r>
    <w:r>
      <w:rPr>
        <w:rStyle w:val="af8"/>
      </w:rPr>
      <w:instrText xml:space="preserve">PAGE  </w:instrText>
    </w:r>
    <w:r>
      <w:fldChar w:fldCharType="end"/>
    </w:r>
  </w:p>
  <w:p w14:paraId="3C735ECA" w14:textId="77777777" w:rsidR="009C3467" w:rsidRDefault="009C3467">
    <w:pPr>
      <w:pStyle w:val="af"/>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546D61" w14:textId="77777777" w:rsidR="009C3467" w:rsidRDefault="009C3467">
    <w:pPr>
      <w:pStyle w:val="af"/>
      <w:framePr w:wrap="around" w:vAnchor="text" w:hAnchor="margin" w:xAlign="center" w:y="1"/>
      <w:rPr>
        <w:rStyle w:val="af8"/>
      </w:rPr>
    </w:pPr>
    <w:r>
      <w:fldChar w:fldCharType="begin"/>
    </w:r>
    <w:r>
      <w:rPr>
        <w:rStyle w:val="af8"/>
      </w:rPr>
      <w:instrText xml:space="preserve">PAGE  </w:instrText>
    </w:r>
    <w:r>
      <w:fldChar w:fldCharType="end"/>
    </w:r>
  </w:p>
  <w:p w14:paraId="32F4FBA1" w14:textId="77777777" w:rsidR="009C3467" w:rsidRDefault="009C3467">
    <w:pPr>
      <w:pStyle w:val="af"/>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8EC13C" w14:textId="77777777" w:rsidR="009C3467" w:rsidRDefault="009C3467">
    <w:pPr>
      <w:pStyle w:val="af"/>
      <w:framePr w:wrap="around" w:vAnchor="text" w:hAnchor="margin" w:xAlign="center" w:y="1"/>
      <w:rPr>
        <w:rStyle w:val="af8"/>
      </w:rPr>
    </w:pPr>
    <w:r>
      <w:fldChar w:fldCharType="begin"/>
    </w:r>
    <w:r>
      <w:rPr>
        <w:rStyle w:val="af8"/>
      </w:rPr>
      <w:instrText xml:space="preserve">PAGE  </w:instrText>
    </w:r>
    <w:r>
      <w:fldChar w:fldCharType="end"/>
    </w:r>
  </w:p>
  <w:p w14:paraId="5A97E6D9" w14:textId="77777777" w:rsidR="009C3467" w:rsidRDefault="009C3467">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6DDE410" w14:textId="77777777" w:rsidR="006E6BE1" w:rsidRDefault="006E6BE1">
      <w:r>
        <w:separator/>
      </w:r>
    </w:p>
  </w:footnote>
  <w:footnote w:type="continuationSeparator" w:id="0">
    <w:p w14:paraId="6A5B3CDD" w14:textId="77777777" w:rsidR="006E6BE1" w:rsidRDefault="006E6BE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8A8E038"/>
    <w:multiLevelType w:val="singleLevel"/>
    <w:tmpl w:val="98A8E038"/>
    <w:lvl w:ilvl="0">
      <w:start w:val="1"/>
      <w:numFmt w:val="ideographTraditional"/>
      <w:suff w:val="space"/>
      <w:lvlText w:val="%1、"/>
      <w:lvlJc w:val="left"/>
      <w:rPr>
        <w:rFonts w:hint="eastAsia"/>
      </w:rPr>
    </w:lvl>
  </w:abstractNum>
  <w:abstractNum w:abstractNumId="1">
    <w:nsid w:val="BB335C5D"/>
    <w:multiLevelType w:val="singleLevel"/>
    <w:tmpl w:val="BB335C5D"/>
    <w:lvl w:ilvl="0">
      <w:start w:val="1"/>
      <w:numFmt w:val="decimal"/>
      <w:suff w:val="space"/>
      <w:lvlText w:val="%1）"/>
      <w:lvlJc w:val="left"/>
      <w:pPr>
        <w:ind w:left="480" w:firstLine="0"/>
      </w:pPr>
    </w:lvl>
  </w:abstractNum>
  <w:abstractNum w:abstractNumId="2">
    <w:nsid w:val="19889153"/>
    <w:multiLevelType w:val="singleLevel"/>
    <w:tmpl w:val="19889153"/>
    <w:lvl w:ilvl="0">
      <w:start w:val="1"/>
      <w:numFmt w:val="decimal"/>
      <w:lvlText w:val="%1."/>
      <w:lvlJc w:val="left"/>
      <w:pPr>
        <w:tabs>
          <w:tab w:val="left" w:pos="312"/>
        </w:tabs>
      </w:pPr>
    </w:lvl>
  </w:abstractNum>
  <w:abstractNum w:abstractNumId="3">
    <w:nsid w:val="42306240"/>
    <w:multiLevelType w:val="hybridMultilevel"/>
    <w:tmpl w:val="02DE3A6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5206736B"/>
    <w:multiLevelType w:val="multilevel"/>
    <w:tmpl w:val="58808D3A"/>
    <w:lvl w:ilvl="0">
      <w:start w:val="11"/>
      <w:numFmt w:val="decimal"/>
      <w:lvlText w:val="%1"/>
      <w:lvlJc w:val="left"/>
      <w:pPr>
        <w:ind w:left="630" w:hanging="630"/>
      </w:pPr>
      <w:rPr>
        <w:rFonts w:hint="default"/>
      </w:rPr>
    </w:lvl>
    <w:lvl w:ilvl="1">
      <w:start w:val="7"/>
      <w:numFmt w:val="decimal"/>
      <w:lvlText w:val="%1.%2"/>
      <w:lvlJc w:val="left"/>
      <w:pPr>
        <w:ind w:left="630" w:hanging="63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nsid w:val="6CEA2025"/>
    <w:multiLevelType w:val="multilevel"/>
    <w:tmpl w:val="6CEA2025"/>
    <w:lvl w:ilvl="0">
      <w:start w:val="1"/>
      <w:numFmt w:val="none"/>
      <w:pStyle w:val="a"/>
      <w:suff w:val="nothing"/>
      <w:lvlText w:val="%1"/>
      <w:lvlJc w:val="left"/>
      <w:pPr>
        <w:ind w:left="0" w:firstLine="0"/>
      </w:pPr>
      <w:rPr>
        <w:rFonts w:ascii="Times New Roman" w:hAnsi="Times New Roman" w:cs="Times New Roman" w:hint="default"/>
        <w:b/>
        <w:i w:val="0"/>
        <w:sz w:val="21"/>
      </w:rPr>
    </w:lvl>
    <w:lvl w:ilvl="1">
      <w:start w:val="1"/>
      <w:numFmt w:val="decimal"/>
      <w:pStyle w:val="a0"/>
      <w:suff w:val="nothing"/>
      <w:lvlText w:val="%1%2　"/>
      <w:lvlJc w:val="left"/>
      <w:pPr>
        <w:ind w:left="0" w:firstLine="0"/>
      </w:pPr>
      <w:rPr>
        <w:rFonts w:ascii="黑体" w:eastAsia="黑体" w:hAnsi="Times New Roman" w:hint="eastAsia"/>
        <w:b w:val="0"/>
        <w:i w:val="0"/>
        <w:sz w:val="21"/>
      </w:rPr>
    </w:lvl>
    <w:lvl w:ilvl="2">
      <w:start w:val="1"/>
      <w:numFmt w:val="decimal"/>
      <w:pStyle w:val="a1"/>
      <w:suff w:val="nothing"/>
      <w:lvlText w:val="%1%2.%3　"/>
      <w:lvlJc w:val="left"/>
      <w:pPr>
        <w:ind w:left="0" w:firstLine="0"/>
      </w:pPr>
      <w:rPr>
        <w:rFonts w:ascii="黑体" w:eastAsia="黑体" w:hAnsi="Times New Roman" w:hint="eastAsia"/>
        <w:b w:val="0"/>
        <w:i w:val="0"/>
        <w:sz w:val="21"/>
      </w:rPr>
    </w:lvl>
    <w:lvl w:ilvl="3">
      <w:start w:val="1"/>
      <w:numFmt w:val="decimal"/>
      <w:lvlText w:val="2.0.%4"/>
      <w:lvlJc w:val="left"/>
      <w:pPr>
        <w:ind w:left="0" w:firstLine="0"/>
      </w:pPr>
      <w:rPr>
        <w:rFonts w:hint="eastAsia"/>
        <w:b w:val="0"/>
        <w:i w:val="0"/>
        <w:sz w:val="21"/>
      </w:rPr>
    </w:lvl>
    <w:lvl w:ilvl="4">
      <w:start w:val="1"/>
      <w:numFmt w:val="decimal"/>
      <w:pStyle w:val="a2"/>
      <w:suff w:val="nothing"/>
      <w:lvlText w:val="%1%2.%3.%4.%5　"/>
      <w:lvlJc w:val="left"/>
      <w:pPr>
        <w:ind w:left="0" w:firstLine="0"/>
      </w:pPr>
      <w:rPr>
        <w:rFonts w:ascii="黑体" w:eastAsia="黑体" w:hAnsi="Times New Roman" w:hint="eastAsia"/>
        <w:b w:val="0"/>
        <w:i w:val="0"/>
        <w:sz w:val="21"/>
      </w:rPr>
    </w:lvl>
    <w:lvl w:ilvl="5">
      <w:start w:val="1"/>
      <w:numFmt w:val="decimal"/>
      <w:pStyle w:val="a3"/>
      <w:suff w:val="nothing"/>
      <w:lvlText w:val="%1%2.%3.%4.%5.%6　"/>
      <w:lvlJc w:val="left"/>
      <w:pPr>
        <w:ind w:left="0" w:firstLine="0"/>
      </w:pPr>
      <w:rPr>
        <w:rFonts w:ascii="黑体" w:eastAsia="黑体" w:hAnsi="Times New Roman" w:hint="eastAsia"/>
        <w:b w:val="0"/>
        <w:i w:val="0"/>
        <w:sz w:val="21"/>
      </w:rPr>
    </w:lvl>
    <w:lvl w:ilvl="6">
      <w:start w:val="1"/>
      <w:numFmt w:val="decimal"/>
      <w:pStyle w:val="a4"/>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lvl>
    <w:lvl w:ilvl="8">
      <w:start w:val="1"/>
      <w:numFmt w:val="decimal"/>
      <w:lvlText w:val="%1.%2.%3.%4.%5.%6.%7.%8.%9"/>
      <w:lvlJc w:val="left"/>
      <w:pPr>
        <w:tabs>
          <w:tab w:val="left" w:pos="4777"/>
        </w:tabs>
        <w:ind w:left="4677" w:hanging="1700"/>
      </w:pPr>
    </w:lvl>
  </w:abstractNum>
  <w:num w:numId="1">
    <w:abstractNumId w:val="5"/>
  </w:num>
  <w:num w:numId="2">
    <w:abstractNumId w:val="0"/>
  </w:num>
  <w:num w:numId="3">
    <w:abstractNumId w:val="3"/>
  </w:num>
  <w:num w:numId="4">
    <w:abstractNumId w:val="2"/>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hideSpellingErrors/>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7712"/>
    <w:rsid w:val="00000672"/>
    <w:rsid w:val="0000098C"/>
    <w:rsid w:val="000009B6"/>
    <w:rsid w:val="00000A6A"/>
    <w:rsid w:val="00000C89"/>
    <w:rsid w:val="00001568"/>
    <w:rsid w:val="00001A81"/>
    <w:rsid w:val="00002062"/>
    <w:rsid w:val="0000229D"/>
    <w:rsid w:val="00002815"/>
    <w:rsid w:val="000028FC"/>
    <w:rsid w:val="00002D2F"/>
    <w:rsid w:val="00003107"/>
    <w:rsid w:val="000037D7"/>
    <w:rsid w:val="00003B11"/>
    <w:rsid w:val="00004058"/>
    <w:rsid w:val="000047AA"/>
    <w:rsid w:val="000047F7"/>
    <w:rsid w:val="00004965"/>
    <w:rsid w:val="00004AB4"/>
    <w:rsid w:val="000055C6"/>
    <w:rsid w:val="000062E8"/>
    <w:rsid w:val="0000646E"/>
    <w:rsid w:val="00007471"/>
    <w:rsid w:val="00007505"/>
    <w:rsid w:val="00007622"/>
    <w:rsid w:val="00007891"/>
    <w:rsid w:val="000079F7"/>
    <w:rsid w:val="00007B21"/>
    <w:rsid w:val="00007D53"/>
    <w:rsid w:val="00007FC8"/>
    <w:rsid w:val="000109E9"/>
    <w:rsid w:val="00010A1C"/>
    <w:rsid w:val="00010C2C"/>
    <w:rsid w:val="00010F27"/>
    <w:rsid w:val="000110CA"/>
    <w:rsid w:val="000115B2"/>
    <w:rsid w:val="000116A7"/>
    <w:rsid w:val="00011884"/>
    <w:rsid w:val="00011AD3"/>
    <w:rsid w:val="00011CA8"/>
    <w:rsid w:val="00012000"/>
    <w:rsid w:val="000122CA"/>
    <w:rsid w:val="000122FF"/>
    <w:rsid w:val="000126E6"/>
    <w:rsid w:val="0001277B"/>
    <w:rsid w:val="000127DA"/>
    <w:rsid w:val="00012989"/>
    <w:rsid w:val="000129AA"/>
    <w:rsid w:val="00012C19"/>
    <w:rsid w:val="00012E7D"/>
    <w:rsid w:val="0001378B"/>
    <w:rsid w:val="00013D83"/>
    <w:rsid w:val="0001400F"/>
    <w:rsid w:val="000141A4"/>
    <w:rsid w:val="00014CEB"/>
    <w:rsid w:val="00015A79"/>
    <w:rsid w:val="00015BDB"/>
    <w:rsid w:val="00015CBF"/>
    <w:rsid w:val="00015FF1"/>
    <w:rsid w:val="00016170"/>
    <w:rsid w:val="00016634"/>
    <w:rsid w:val="000168BC"/>
    <w:rsid w:val="00016C25"/>
    <w:rsid w:val="00016CE9"/>
    <w:rsid w:val="00016F87"/>
    <w:rsid w:val="000174FB"/>
    <w:rsid w:val="00017742"/>
    <w:rsid w:val="00017878"/>
    <w:rsid w:val="000178AA"/>
    <w:rsid w:val="00017ED7"/>
    <w:rsid w:val="00020229"/>
    <w:rsid w:val="00020333"/>
    <w:rsid w:val="0002084E"/>
    <w:rsid w:val="0002149A"/>
    <w:rsid w:val="000218E4"/>
    <w:rsid w:val="00021D36"/>
    <w:rsid w:val="00021D83"/>
    <w:rsid w:val="00021E94"/>
    <w:rsid w:val="00022714"/>
    <w:rsid w:val="0002281B"/>
    <w:rsid w:val="00022CF4"/>
    <w:rsid w:val="00022E3A"/>
    <w:rsid w:val="00022F8E"/>
    <w:rsid w:val="000230EA"/>
    <w:rsid w:val="0002315D"/>
    <w:rsid w:val="00023689"/>
    <w:rsid w:val="0002391A"/>
    <w:rsid w:val="00024047"/>
    <w:rsid w:val="00024068"/>
    <w:rsid w:val="00024130"/>
    <w:rsid w:val="00024532"/>
    <w:rsid w:val="00024536"/>
    <w:rsid w:val="00024823"/>
    <w:rsid w:val="00024927"/>
    <w:rsid w:val="000250B6"/>
    <w:rsid w:val="000251D9"/>
    <w:rsid w:val="000254BA"/>
    <w:rsid w:val="000260BD"/>
    <w:rsid w:val="00026593"/>
    <w:rsid w:val="00026886"/>
    <w:rsid w:val="000268EA"/>
    <w:rsid w:val="00026C3D"/>
    <w:rsid w:val="0002714F"/>
    <w:rsid w:val="0002786C"/>
    <w:rsid w:val="00027AD8"/>
    <w:rsid w:val="00027B1E"/>
    <w:rsid w:val="00027E16"/>
    <w:rsid w:val="00027E5D"/>
    <w:rsid w:val="00030048"/>
    <w:rsid w:val="000300C2"/>
    <w:rsid w:val="0003038A"/>
    <w:rsid w:val="00030424"/>
    <w:rsid w:val="0003052E"/>
    <w:rsid w:val="00030637"/>
    <w:rsid w:val="0003063A"/>
    <w:rsid w:val="0003083E"/>
    <w:rsid w:val="00030AC2"/>
    <w:rsid w:val="00030D31"/>
    <w:rsid w:val="00030DAB"/>
    <w:rsid w:val="00030E0B"/>
    <w:rsid w:val="0003191A"/>
    <w:rsid w:val="00032209"/>
    <w:rsid w:val="00032490"/>
    <w:rsid w:val="000329C6"/>
    <w:rsid w:val="00032F8E"/>
    <w:rsid w:val="0003329B"/>
    <w:rsid w:val="000334C6"/>
    <w:rsid w:val="000335FF"/>
    <w:rsid w:val="00033663"/>
    <w:rsid w:val="00033678"/>
    <w:rsid w:val="000339EB"/>
    <w:rsid w:val="00033EF0"/>
    <w:rsid w:val="000341A7"/>
    <w:rsid w:val="00035098"/>
    <w:rsid w:val="000350CB"/>
    <w:rsid w:val="0003544B"/>
    <w:rsid w:val="00035EF5"/>
    <w:rsid w:val="000360E9"/>
    <w:rsid w:val="0003626F"/>
    <w:rsid w:val="00036C78"/>
    <w:rsid w:val="000370BC"/>
    <w:rsid w:val="0003778A"/>
    <w:rsid w:val="00037D1F"/>
    <w:rsid w:val="00037D3A"/>
    <w:rsid w:val="00037FE5"/>
    <w:rsid w:val="00040020"/>
    <w:rsid w:val="000401B2"/>
    <w:rsid w:val="000405FC"/>
    <w:rsid w:val="000409C9"/>
    <w:rsid w:val="00040E99"/>
    <w:rsid w:val="00040EA7"/>
    <w:rsid w:val="000410B7"/>
    <w:rsid w:val="0004149F"/>
    <w:rsid w:val="00041B53"/>
    <w:rsid w:val="00042006"/>
    <w:rsid w:val="000422CB"/>
    <w:rsid w:val="00042D7D"/>
    <w:rsid w:val="00042F5B"/>
    <w:rsid w:val="0004355F"/>
    <w:rsid w:val="000436CA"/>
    <w:rsid w:val="00043912"/>
    <w:rsid w:val="00043E0B"/>
    <w:rsid w:val="0004439E"/>
    <w:rsid w:val="00044C09"/>
    <w:rsid w:val="0004587C"/>
    <w:rsid w:val="000458CB"/>
    <w:rsid w:val="00045996"/>
    <w:rsid w:val="00045B46"/>
    <w:rsid w:val="00045C25"/>
    <w:rsid w:val="00046508"/>
    <w:rsid w:val="000467D1"/>
    <w:rsid w:val="0004685C"/>
    <w:rsid w:val="00046A15"/>
    <w:rsid w:val="00046BA3"/>
    <w:rsid w:val="00046C56"/>
    <w:rsid w:val="00046FE1"/>
    <w:rsid w:val="00047042"/>
    <w:rsid w:val="0004743A"/>
    <w:rsid w:val="0004765F"/>
    <w:rsid w:val="000479DD"/>
    <w:rsid w:val="00047FFC"/>
    <w:rsid w:val="00050139"/>
    <w:rsid w:val="00050268"/>
    <w:rsid w:val="0005094F"/>
    <w:rsid w:val="00050CB0"/>
    <w:rsid w:val="0005100F"/>
    <w:rsid w:val="00051286"/>
    <w:rsid w:val="0005138D"/>
    <w:rsid w:val="000513FC"/>
    <w:rsid w:val="000514AA"/>
    <w:rsid w:val="000514C0"/>
    <w:rsid w:val="0005191F"/>
    <w:rsid w:val="00051A46"/>
    <w:rsid w:val="00051F85"/>
    <w:rsid w:val="000520B8"/>
    <w:rsid w:val="0005221B"/>
    <w:rsid w:val="000525BB"/>
    <w:rsid w:val="00052C25"/>
    <w:rsid w:val="00052F72"/>
    <w:rsid w:val="0005308E"/>
    <w:rsid w:val="000533CD"/>
    <w:rsid w:val="0005354F"/>
    <w:rsid w:val="000538C9"/>
    <w:rsid w:val="000539F5"/>
    <w:rsid w:val="00053F04"/>
    <w:rsid w:val="000540B5"/>
    <w:rsid w:val="00054159"/>
    <w:rsid w:val="00054C8C"/>
    <w:rsid w:val="0005510A"/>
    <w:rsid w:val="00055257"/>
    <w:rsid w:val="000552A6"/>
    <w:rsid w:val="000555DE"/>
    <w:rsid w:val="000559EF"/>
    <w:rsid w:val="00055FF7"/>
    <w:rsid w:val="000568F7"/>
    <w:rsid w:val="000570E9"/>
    <w:rsid w:val="00057412"/>
    <w:rsid w:val="00057CA2"/>
    <w:rsid w:val="00057D8E"/>
    <w:rsid w:val="00060A9B"/>
    <w:rsid w:val="00060B4C"/>
    <w:rsid w:val="00060F5D"/>
    <w:rsid w:val="00061221"/>
    <w:rsid w:val="00061A8F"/>
    <w:rsid w:val="00061AC5"/>
    <w:rsid w:val="00061C4C"/>
    <w:rsid w:val="00061CE4"/>
    <w:rsid w:val="00061FB6"/>
    <w:rsid w:val="000621AF"/>
    <w:rsid w:val="0006257B"/>
    <w:rsid w:val="0006278B"/>
    <w:rsid w:val="00062D6E"/>
    <w:rsid w:val="000630A1"/>
    <w:rsid w:val="000632E8"/>
    <w:rsid w:val="000632EB"/>
    <w:rsid w:val="000633D7"/>
    <w:rsid w:val="00063710"/>
    <w:rsid w:val="00063DBA"/>
    <w:rsid w:val="00063FF9"/>
    <w:rsid w:val="0006467D"/>
    <w:rsid w:val="000652BD"/>
    <w:rsid w:val="000655F2"/>
    <w:rsid w:val="00065695"/>
    <w:rsid w:val="000665D2"/>
    <w:rsid w:val="00066E54"/>
    <w:rsid w:val="00066F6C"/>
    <w:rsid w:val="00067315"/>
    <w:rsid w:val="0007017B"/>
    <w:rsid w:val="00070A51"/>
    <w:rsid w:val="00070CC7"/>
    <w:rsid w:val="00070D8F"/>
    <w:rsid w:val="00071063"/>
    <w:rsid w:val="000713E9"/>
    <w:rsid w:val="000720D2"/>
    <w:rsid w:val="00072126"/>
    <w:rsid w:val="00072877"/>
    <w:rsid w:val="0007294C"/>
    <w:rsid w:val="00072E17"/>
    <w:rsid w:val="00072F24"/>
    <w:rsid w:val="00072FD9"/>
    <w:rsid w:val="0007341A"/>
    <w:rsid w:val="000735D7"/>
    <w:rsid w:val="00073880"/>
    <w:rsid w:val="00073975"/>
    <w:rsid w:val="00073A1C"/>
    <w:rsid w:val="00073BCE"/>
    <w:rsid w:val="00073E70"/>
    <w:rsid w:val="0007400B"/>
    <w:rsid w:val="0007411D"/>
    <w:rsid w:val="00074EAA"/>
    <w:rsid w:val="00074FA5"/>
    <w:rsid w:val="00074FB0"/>
    <w:rsid w:val="00074FEB"/>
    <w:rsid w:val="00075355"/>
    <w:rsid w:val="0007564A"/>
    <w:rsid w:val="000756C3"/>
    <w:rsid w:val="000757EB"/>
    <w:rsid w:val="00075812"/>
    <w:rsid w:val="00075BF8"/>
    <w:rsid w:val="000762D4"/>
    <w:rsid w:val="000767CE"/>
    <w:rsid w:val="00076847"/>
    <w:rsid w:val="00077E1E"/>
    <w:rsid w:val="00080F3A"/>
    <w:rsid w:val="00080FAB"/>
    <w:rsid w:val="00081059"/>
    <w:rsid w:val="000814ED"/>
    <w:rsid w:val="00081604"/>
    <w:rsid w:val="00081798"/>
    <w:rsid w:val="000818A9"/>
    <w:rsid w:val="0008192C"/>
    <w:rsid w:val="00081A97"/>
    <w:rsid w:val="00081BC7"/>
    <w:rsid w:val="00082151"/>
    <w:rsid w:val="00082490"/>
    <w:rsid w:val="00082766"/>
    <w:rsid w:val="0008279B"/>
    <w:rsid w:val="00083045"/>
    <w:rsid w:val="00083323"/>
    <w:rsid w:val="00083359"/>
    <w:rsid w:val="00083856"/>
    <w:rsid w:val="00083D1D"/>
    <w:rsid w:val="00083E08"/>
    <w:rsid w:val="00083E22"/>
    <w:rsid w:val="00084026"/>
    <w:rsid w:val="000846F2"/>
    <w:rsid w:val="000847DF"/>
    <w:rsid w:val="00084E43"/>
    <w:rsid w:val="00084EE9"/>
    <w:rsid w:val="00085C64"/>
    <w:rsid w:val="00085F1E"/>
    <w:rsid w:val="00086AB3"/>
    <w:rsid w:val="00086C98"/>
    <w:rsid w:val="00086DB8"/>
    <w:rsid w:val="000873C9"/>
    <w:rsid w:val="000879AD"/>
    <w:rsid w:val="00087E69"/>
    <w:rsid w:val="0009025F"/>
    <w:rsid w:val="000907E1"/>
    <w:rsid w:val="00090F11"/>
    <w:rsid w:val="000911FB"/>
    <w:rsid w:val="000912A5"/>
    <w:rsid w:val="000913A3"/>
    <w:rsid w:val="000913F6"/>
    <w:rsid w:val="0009184C"/>
    <w:rsid w:val="00091B05"/>
    <w:rsid w:val="00091C44"/>
    <w:rsid w:val="00091C58"/>
    <w:rsid w:val="00091F78"/>
    <w:rsid w:val="00092A5E"/>
    <w:rsid w:val="00092AA2"/>
    <w:rsid w:val="00093166"/>
    <w:rsid w:val="00093169"/>
    <w:rsid w:val="00093539"/>
    <w:rsid w:val="000936C9"/>
    <w:rsid w:val="00093BED"/>
    <w:rsid w:val="00093C25"/>
    <w:rsid w:val="00093DF8"/>
    <w:rsid w:val="00094344"/>
    <w:rsid w:val="00094CC9"/>
    <w:rsid w:val="00094E41"/>
    <w:rsid w:val="00094F14"/>
    <w:rsid w:val="00095128"/>
    <w:rsid w:val="00095412"/>
    <w:rsid w:val="000954D7"/>
    <w:rsid w:val="00095C8E"/>
    <w:rsid w:val="000965D5"/>
    <w:rsid w:val="00096AEC"/>
    <w:rsid w:val="00096B0B"/>
    <w:rsid w:val="00096E9B"/>
    <w:rsid w:val="000970CF"/>
    <w:rsid w:val="00097498"/>
    <w:rsid w:val="0009766B"/>
    <w:rsid w:val="00097A1F"/>
    <w:rsid w:val="00097FC4"/>
    <w:rsid w:val="000A03B5"/>
    <w:rsid w:val="000A05CA"/>
    <w:rsid w:val="000A108A"/>
    <w:rsid w:val="000A132D"/>
    <w:rsid w:val="000A14A0"/>
    <w:rsid w:val="000A15FC"/>
    <w:rsid w:val="000A1A0D"/>
    <w:rsid w:val="000A1A9E"/>
    <w:rsid w:val="000A1D45"/>
    <w:rsid w:val="000A1E4A"/>
    <w:rsid w:val="000A205D"/>
    <w:rsid w:val="000A213E"/>
    <w:rsid w:val="000A276D"/>
    <w:rsid w:val="000A28F3"/>
    <w:rsid w:val="000A2AC2"/>
    <w:rsid w:val="000A2EB9"/>
    <w:rsid w:val="000A2F88"/>
    <w:rsid w:val="000A3099"/>
    <w:rsid w:val="000A32D5"/>
    <w:rsid w:val="000A3579"/>
    <w:rsid w:val="000A3726"/>
    <w:rsid w:val="000A46E1"/>
    <w:rsid w:val="000A48CB"/>
    <w:rsid w:val="000A4B0E"/>
    <w:rsid w:val="000A5249"/>
    <w:rsid w:val="000A5307"/>
    <w:rsid w:val="000A53EB"/>
    <w:rsid w:val="000A588B"/>
    <w:rsid w:val="000A58E6"/>
    <w:rsid w:val="000A5C41"/>
    <w:rsid w:val="000A5C6E"/>
    <w:rsid w:val="000A5C97"/>
    <w:rsid w:val="000A5DB4"/>
    <w:rsid w:val="000A6161"/>
    <w:rsid w:val="000A67AB"/>
    <w:rsid w:val="000A68C7"/>
    <w:rsid w:val="000A6A84"/>
    <w:rsid w:val="000A6F3F"/>
    <w:rsid w:val="000A70B2"/>
    <w:rsid w:val="000A70BC"/>
    <w:rsid w:val="000A761A"/>
    <w:rsid w:val="000A7A80"/>
    <w:rsid w:val="000A7C9E"/>
    <w:rsid w:val="000B08D4"/>
    <w:rsid w:val="000B0FFA"/>
    <w:rsid w:val="000B1285"/>
    <w:rsid w:val="000B13B5"/>
    <w:rsid w:val="000B1478"/>
    <w:rsid w:val="000B1A12"/>
    <w:rsid w:val="000B1A28"/>
    <w:rsid w:val="000B1DCD"/>
    <w:rsid w:val="000B2243"/>
    <w:rsid w:val="000B2786"/>
    <w:rsid w:val="000B27FB"/>
    <w:rsid w:val="000B2989"/>
    <w:rsid w:val="000B405C"/>
    <w:rsid w:val="000B424B"/>
    <w:rsid w:val="000B4CBE"/>
    <w:rsid w:val="000B4E8C"/>
    <w:rsid w:val="000B51A7"/>
    <w:rsid w:val="000B5331"/>
    <w:rsid w:val="000B57A3"/>
    <w:rsid w:val="000B5B41"/>
    <w:rsid w:val="000B5BDA"/>
    <w:rsid w:val="000B60C9"/>
    <w:rsid w:val="000B6399"/>
    <w:rsid w:val="000B66FE"/>
    <w:rsid w:val="000B67B3"/>
    <w:rsid w:val="000B6E95"/>
    <w:rsid w:val="000B6EA9"/>
    <w:rsid w:val="000B743B"/>
    <w:rsid w:val="000B7B4B"/>
    <w:rsid w:val="000B7DE5"/>
    <w:rsid w:val="000C0375"/>
    <w:rsid w:val="000C0576"/>
    <w:rsid w:val="000C071B"/>
    <w:rsid w:val="000C0A05"/>
    <w:rsid w:val="000C0DEB"/>
    <w:rsid w:val="000C0E94"/>
    <w:rsid w:val="000C0FE5"/>
    <w:rsid w:val="000C126A"/>
    <w:rsid w:val="000C12A8"/>
    <w:rsid w:val="000C12FC"/>
    <w:rsid w:val="000C13AF"/>
    <w:rsid w:val="000C15E8"/>
    <w:rsid w:val="000C16E5"/>
    <w:rsid w:val="000C1A6B"/>
    <w:rsid w:val="000C25FB"/>
    <w:rsid w:val="000C26CD"/>
    <w:rsid w:val="000C2BD6"/>
    <w:rsid w:val="000C2D90"/>
    <w:rsid w:val="000C36A3"/>
    <w:rsid w:val="000C3B01"/>
    <w:rsid w:val="000C416E"/>
    <w:rsid w:val="000C41AC"/>
    <w:rsid w:val="000C442F"/>
    <w:rsid w:val="000C4814"/>
    <w:rsid w:val="000C51EB"/>
    <w:rsid w:val="000C5600"/>
    <w:rsid w:val="000C59DB"/>
    <w:rsid w:val="000C5A06"/>
    <w:rsid w:val="000C5BCD"/>
    <w:rsid w:val="000C5DA9"/>
    <w:rsid w:val="000C5FF3"/>
    <w:rsid w:val="000C60CA"/>
    <w:rsid w:val="000C638A"/>
    <w:rsid w:val="000C6B91"/>
    <w:rsid w:val="000C6F42"/>
    <w:rsid w:val="000C74BB"/>
    <w:rsid w:val="000C7A7E"/>
    <w:rsid w:val="000C7EFC"/>
    <w:rsid w:val="000C7FB7"/>
    <w:rsid w:val="000D0103"/>
    <w:rsid w:val="000D0539"/>
    <w:rsid w:val="000D0660"/>
    <w:rsid w:val="000D06FB"/>
    <w:rsid w:val="000D0ABB"/>
    <w:rsid w:val="000D0E08"/>
    <w:rsid w:val="000D1044"/>
    <w:rsid w:val="000D1590"/>
    <w:rsid w:val="000D188C"/>
    <w:rsid w:val="000D1C88"/>
    <w:rsid w:val="000D2511"/>
    <w:rsid w:val="000D27C0"/>
    <w:rsid w:val="000D28AC"/>
    <w:rsid w:val="000D2CBC"/>
    <w:rsid w:val="000D2E96"/>
    <w:rsid w:val="000D2F08"/>
    <w:rsid w:val="000D3258"/>
    <w:rsid w:val="000D36FE"/>
    <w:rsid w:val="000D3767"/>
    <w:rsid w:val="000D39DA"/>
    <w:rsid w:val="000D3C8D"/>
    <w:rsid w:val="000D3D7C"/>
    <w:rsid w:val="000D3E8B"/>
    <w:rsid w:val="000D405F"/>
    <w:rsid w:val="000D434C"/>
    <w:rsid w:val="000D438D"/>
    <w:rsid w:val="000D46A2"/>
    <w:rsid w:val="000D4A06"/>
    <w:rsid w:val="000D4A62"/>
    <w:rsid w:val="000D4ADC"/>
    <w:rsid w:val="000D4CB7"/>
    <w:rsid w:val="000D4D29"/>
    <w:rsid w:val="000D4DF0"/>
    <w:rsid w:val="000D4E4C"/>
    <w:rsid w:val="000D5004"/>
    <w:rsid w:val="000D50E9"/>
    <w:rsid w:val="000D518E"/>
    <w:rsid w:val="000D571C"/>
    <w:rsid w:val="000D5D04"/>
    <w:rsid w:val="000D715F"/>
    <w:rsid w:val="000D73A5"/>
    <w:rsid w:val="000D76DD"/>
    <w:rsid w:val="000D7779"/>
    <w:rsid w:val="000D7E19"/>
    <w:rsid w:val="000E00EC"/>
    <w:rsid w:val="000E0C53"/>
    <w:rsid w:val="000E0F8D"/>
    <w:rsid w:val="000E12EE"/>
    <w:rsid w:val="000E18AC"/>
    <w:rsid w:val="000E1DF5"/>
    <w:rsid w:val="000E1F4C"/>
    <w:rsid w:val="000E1FB7"/>
    <w:rsid w:val="000E2509"/>
    <w:rsid w:val="000E28FE"/>
    <w:rsid w:val="000E2A0B"/>
    <w:rsid w:val="000E2D18"/>
    <w:rsid w:val="000E302F"/>
    <w:rsid w:val="000E30E2"/>
    <w:rsid w:val="000E3822"/>
    <w:rsid w:val="000E3CD2"/>
    <w:rsid w:val="000E3FCF"/>
    <w:rsid w:val="000E413F"/>
    <w:rsid w:val="000E4904"/>
    <w:rsid w:val="000E4FD6"/>
    <w:rsid w:val="000E510E"/>
    <w:rsid w:val="000E54B8"/>
    <w:rsid w:val="000E5973"/>
    <w:rsid w:val="000E5C22"/>
    <w:rsid w:val="000E5C53"/>
    <w:rsid w:val="000E61C7"/>
    <w:rsid w:val="000E62AE"/>
    <w:rsid w:val="000E6793"/>
    <w:rsid w:val="000E6BC9"/>
    <w:rsid w:val="000E6C11"/>
    <w:rsid w:val="000E7008"/>
    <w:rsid w:val="000E7110"/>
    <w:rsid w:val="000E724F"/>
    <w:rsid w:val="000E75DD"/>
    <w:rsid w:val="000E7FBF"/>
    <w:rsid w:val="000F0022"/>
    <w:rsid w:val="000F00B9"/>
    <w:rsid w:val="000F0247"/>
    <w:rsid w:val="000F0E80"/>
    <w:rsid w:val="000F1125"/>
    <w:rsid w:val="000F1559"/>
    <w:rsid w:val="000F1789"/>
    <w:rsid w:val="000F1DF7"/>
    <w:rsid w:val="000F2017"/>
    <w:rsid w:val="000F2714"/>
    <w:rsid w:val="000F28D2"/>
    <w:rsid w:val="000F2D19"/>
    <w:rsid w:val="000F30E4"/>
    <w:rsid w:val="000F3110"/>
    <w:rsid w:val="000F317B"/>
    <w:rsid w:val="000F38B3"/>
    <w:rsid w:val="000F3DF2"/>
    <w:rsid w:val="000F3E3C"/>
    <w:rsid w:val="000F3F2F"/>
    <w:rsid w:val="000F4080"/>
    <w:rsid w:val="000F4652"/>
    <w:rsid w:val="000F472A"/>
    <w:rsid w:val="000F48D4"/>
    <w:rsid w:val="000F4A72"/>
    <w:rsid w:val="000F4AF1"/>
    <w:rsid w:val="000F4B64"/>
    <w:rsid w:val="000F4B9D"/>
    <w:rsid w:val="000F4D9A"/>
    <w:rsid w:val="000F5364"/>
    <w:rsid w:val="000F53CC"/>
    <w:rsid w:val="000F55ED"/>
    <w:rsid w:val="000F562A"/>
    <w:rsid w:val="000F5819"/>
    <w:rsid w:val="000F59B3"/>
    <w:rsid w:val="000F5C91"/>
    <w:rsid w:val="000F5CFC"/>
    <w:rsid w:val="000F5DE8"/>
    <w:rsid w:val="000F5FDA"/>
    <w:rsid w:val="000F5FF7"/>
    <w:rsid w:val="000F6404"/>
    <w:rsid w:val="000F6438"/>
    <w:rsid w:val="000F65A2"/>
    <w:rsid w:val="000F6732"/>
    <w:rsid w:val="000F6C6E"/>
    <w:rsid w:val="000F701F"/>
    <w:rsid w:val="000F75EF"/>
    <w:rsid w:val="000F762F"/>
    <w:rsid w:val="000F77AF"/>
    <w:rsid w:val="0010030E"/>
    <w:rsid w:val="0010064C"/>
    <w:rsid w:val="0010070B"/>
    <w:rsid w:val="00101170"/>
    <w:rsid w:val="001011CD"/>
    <w:rsid w:val="0010165E"/>
    <w:rsid w:val="00101C78"/>
    <w:rsid w:val="0010218D"/>
    <w:rsid w:val="00102314"/>
    <w:rsid w:val="00102E79"/>
    <w:rsid w:val="00103148"/>
    <w:rsid w:val="00103818"/>
    <w:rsid w:val="0010395F"/>
    <w:rsid w:val="00103D89"/>
    <w:rsid w:val="00103F53"/>
    <w:rsid w:val="001044A7"/>
    <w:rsid w:val="0010467C"/>
    <w:rsid w:val="00104CEE"/>
    <w:rsid w:val="00104D0C"/>
    <w:rsid w:val="00104DCF"/>
    <w:rsid w:val="00105353"/>
    <w:rsid w:val="001054F5"/>
    <w:rsid w:val="001056F7"/>
    <w:rsid w:val="00105716"/>
    <w:rsid w:val="00105959"/>
    <w:rsid w:val="00105DD9"/>
    <w:rsid w:val="001065C5"/>
    <w:rsid w:val="001066FB"/>
    <w:rsid w:val="00106AAD"/>
    <w:rsid w:val="00106AD0"/>
    <w:rsid w:val="00106D2E"/>
    <w:rsid w:val="00106DDB"/>
    <w:rsid w:val="00106E89"/>
    <w:rsid w:val="00107261"/>
    <w:rsid w:val="0010728C"/>
    <w:rsid w:val="00107393"/>
    <w:rsid w:val="0010761D"/>
    <w:rsid w:val="0011003B"/>
    <w:rsid w:val="0011037A"/>
    <w:rsid w:val="001103C7"/>
    <w:rsid w:val="0011070F"/>
    <w:rsid w:val="001109FD"/>
    <w:rsid w:val="00110B11"/>
    <w:rsid w:val="00110DCE"/>
    <w:rsid w:val="00110E4A"/>
    <w:rsid w:val="001112D2"/>
    <w:rsid w:val="001114CC"/>
    <w:rsid w:val="00112084"/>
    <w:rsid w:val="0011232E"/>
    <w:rsid w:val="0011242C"/>
    <w:rsid w:val="00112565"/>
    <w:rsid w:val="001127DA"/>
    <w:rsid w:val="001128C0"/>
    <w:rsid w:val="00112BBE"/>
    <w:rsid w:val="00112C78"/>
    <w:rsid w:val="001133F8"/>
    <w:rsid w:val="001134E4"/>
    <w:rsid w:val="0011358D"/>
    <w:rsid w:val="001136D9"/>
    <w:rsid w:val="001141C2"/>
    <w:rsid w:val="00114C79"/>
    <w:rsid w:val="00114D5D"/>
    <w:rsid w:val="00114E8C"/>
    <w:rsid w:val="00115200"/>
    <w:rsid w:val="00115682"/>
    <w:rsid w:val="00115B3C"/>
    <w:rsid w:val="00115CAE"/>
    <w:rsid w:val="00115CB0"/>
    <w:rsid w:val="00115E9E"/>
    <w:rsid w:val="00116F3F"/>
    <w:rsid w:val="00117410"/>
    <w:rsid w:val="00117429"/>
    <w:rsid w:val="0011752D"/>
    <w:rsid w:val="001176FA"/>
    <w:rsid w:val="0011781B"/>
    <w:rsid w:val="00117F65"/>
    <w:rsid w:val="00120087"/>
    <w:rsid w:val="001203C5"/>
    <w:rsid w:val="00120524"/>
    <w:rsid w:val="0012056D"/>
    <w:rsid w:val="00120B6A"/>
    <w:rsid w:val="00120C17"/>
    <w:rsid w:val="00120EEA"/>
    <w:rsid w:val="00121066"/>
    <w:rsid w:val="001210CA"/>
    <w:rsid w:val="0012121F"/>
    <w:rsid w:val="00121238"/>
    <w:rsid w:val="001217AF"/>
    <w:rsid w:val="001220B9"/>
    <w:rsid w:val="001225B6"/>
    <w:rsid w:val="001226D0"/>
    <w:rsid w:val="00122847"/>
    <w:rsid w:val="00122C35"/>
    <w:rsid w:val="00123036"/>
    <w:rsid w:val="0012339E"/>
    <w:rsid w:val="001233E7"/>
    <w:rsid w:val="001235DC"/>
    <w:rsid w:val="00123BCA"/>
    <w:rsid w:val="0012455D"/>
    <w:rsid w:val="00124C73"/>
    <w:rsid w:val="00125AAC"/>
    <w:rsid w:val="00125B47"/>
    <w:rsid w:val="00125B78"/>
    <w:rsid w:val="00125E7A"/>
    <w:rsid w:val="00125F4D"/>
    <w:rsid w:val="00125F66"/>
    <w:rsid w:val="00125FF9"/>
    <w:rsid w:val="0012618B"/>
    <w:rsid w:val="001263A8"/>
    <w:rsid w:val="001268A7"/>
    <w:rsid w:val="00126AEC"/>
    <w:rsid w:val="001272B1"/>
    <w:rsid w:val="00127CFB"/>
    <w:rsid w:val="00130209"/>
    <w:rsid w:val="0013058C"/>
    <w:rsid w:val="0013065C"/>
    <w:rsid w:val="001306CF"/>
    <w:rsid w:val="00131079"/>
    <w:rsid w:val="001311C6"/>
    <w:rsid w:val="001311D8"/>
    <w:rsid w:val="001313F1"/>
    <w:rsid w:val="00131683"/>
    <w:rsid w:val="00131923"/>
    <w:rsid w:val="00132550"/>
    <w:rsid w:val="00132C78"/>
    <w:rsid w:val="00133010"/>
    <w:rsid w:val="00133722"/>
    <w:rsid w:val="00133DAB"/>
    <w:rsid w:val="00134043"/>
    <w:rsid w:val="00134431"/>
    <w:rsid w:val="0013445F"/>
    <w:rsid w:val="00134846"/>
    <w:rsid w:val="00134CF2"/>
    <w:rsid w:val="00134E3D"/>
    <w:rsid w:val="00134E7D"/>
    <w:rsid w:val="00134FFB"/>
    <w:rsid w:val="001351F0"/>
    <w:rsid w:val="00135DE6"/>
    <w:rsid w:val="00135FC9"/>
    <w:rsid w:val="001361F4"/>
    <w:rsid w:val="00136409"/>
    <w:rsid w:val="001368CF"/>
    <w:rsid w:val="001370A4"/>
    <w:rsid w:val="001371C6"/>
    <w:rsid w:val="00137A4D"/>
    <w:rsid w:val="00137BB5"/>
    <w:rsid w:val="00140330"/>
    <w:rsid w:val="001406BB"/>
    <w:rsid w:val="0014072A"/>
    <w:rsid w:val="001408AD"/>
    <w:rsid w:val="00140B53"/>
    <w:rsid w:val="001410A7"/>
    <w:rsid w:val="00141173"/>
    <w:rsid w:val="00141769"/>
    <w:rsid w:val="00141A9E"/>
    <w:rsid w:val="001421EF"/>
    <w:rsid w:val="00142BE8"/>
    <w:rsid w:val="00142DE9"/>
    <w:rsid w:val="00142E7D"/>
    <w:rsid w:val="00143B0E"/>
    <w:rsid w:val="00143D39"/>
    <w:rsid w:val="001440C5"/>
    <w:rsid w:val="00144409"/>
    <w:rsid w:val="001447FA"/>
    <w:rsid w:val="00144A87"/>
    <w:rsid w:val="00144D29"/>
    <w:rsid w:val="00144D62"/>
    <w:rsid w:val="0014511E"/>
    <w:rsid w:val="00145348"/>
    <w:rsid w:val="0014556A"/>
    <w:rsid w:val="001455EA"/>
    <w:rsid w:val="00145A12"/>
    <w:rsid w:val="00145EA5"/>
    <w:rsid w:val="001460BB"/>
    <w:rsid w:val="001464ED"/>
    <w:rsid w:val="001466CF"/>
    <w:rsid w:val="00146A12"/>
    <w:rsid w:val="00146A26"/>
    <w:rsid w:val="00146A91"/>
    <w:rsid w:val="00146B00"/>
    <w:rsid w:val="00146C11"/>
    <w:rsid w:val="00146D40"/>
    <w:rsid w:val="00146E67"/>
    <w:rsid w:val="00147129"/>
    <w:rsid w:val="00147A47"/>
    <w:rsid w:val="00147AF2"/>
    <w:rsid w:val="00147B7A"/>
    <w:rsid w:val="00147E8A"/>
    <w:rsid w:val="001508DF"/>
    <w:rsid w:val="00150A02"/>
    <w:rsid w:val="00150B40"/>
    <w:rsid w:val="00151151"/>
    <w:rsid w:val="00151395"/>
    <w:rsid w:val="0015148A"/>
    <w:rsid w:val="00151614"/>
    <w:rsid w:val="00151A3A"/>
    <w:rsid w:val="00151B93"/>
    <w:rsid w:val="00151F58"/>
    <w:rsid w:val="00151F9D"/>
    <w:rsid w:val="00152133"/>
    <w:rsid w:val="00152C8F"/>
    <w:rsid w:val="00153075"/>
    <w:rsid w:val="00153C09"/>
    <w:rsid w:val="00153D71"/>
    <w:rsid w:val="00153D79"/>
    <w:rsid w:val="00154457"/>
    <w:rsid w:val="0015450D"/>
    <w:rsid w:val="00154E09"/>
    <w:rsid w:val="001550A8"/>
    <w:rsid w:val="00155271"/>
    <w:rsid w:val="001553D0"/>
    <w:rsid w:val="001553D7"/>
    <w:rsid w:val="001554C5"/>
    <w:rsid w:val="00155C7A"/>
    <w:rsid w:val="00155E72"/>
    <w:rsid w:val="00155F0A"/>
    <w:rsid w:val="00156178"/>
    <w:rsid w:val="0015630D"/>
    <w:rsid w:val="001563CC"/>
    <w:rsid w:val="001565BA"/>
    <w:rsid w:val="00156718"/>
    <w:rsid w:val="00156791"/>
    <w:rsid w:val="00156D7B"/>
    <w:rsid w:val="0015717D"/>
    <w:rsid w:val="00157338"/>
    <w:rsid w:val="001574D9"/>
    <w:rsid w:val="001575A1"/>
    <w:rsid w:val="001578C0"/>
    <w:rsid w:val="00157AF4"/>
    <w:rsid w:val="00160075"/>
    <w:rsid w:val="00160191"/>
    <w:rsid w:val="0016064A"/>
    <w:rsid w:val="00160800"/>
    <w:rsid w:val="0016090C"/>
    <w:rsid w:val="001612B8"/>
    <w:rsid w:val="001612E9"/>
    <w:rsid w:val="00161391"/>
    <w:rsid w:val="001615D3"/>
    <w:rsid w:val="00161664"/>
    <w:rsid w:val="001617EC"/>
    <w:rsid w:val="00161A11"/>
    <w:rsid w:val="00161E47"/>
    <w:rsid w:val="00162009"/>
    <w:rsid w:val="00162185"/>
    <w:rsid w:val="0016238C"/>
    <w:rsid w:val="00162F99"/>
    <w:rsid w:val="00163165"/>
    <w:rsid w:val="001631B3"/>
    <w:rsid w:val="00163463"/>
    <w:rsid w:val="00163D70"/>
    <w:rsid w:val="00163EAE"/>
    <w:rsid w:val="00164172"/>
    <w:rsid w:val="00164C8C"/>
    <w:rsid w:val="00165165"/>
    <w:rsid w:val="0016520A"/>
    <w:rsid w:val="0016534C"/>
    <w:rsid w:val="00165452"/>
    <w:rsid w:val="001655FB"/>
    <w:rsid w:val="001656D9"/>
    <w:rsid w:val="00165B06"/>
    <w:rsid w:val="00165DAD"/>
    <w:rsid w:val="00165DDD"/>
    <w:rsid w:val="00165FAB"/>
    <w:rsid w:val="001660D2"/>
    <w:rsid w:val="00166523"/>
    <w:rsid w:val="0016656E"/>
    <w:rsid w:val="00167712"/>
    <w:rsid w:val="00170085"/>
    <w:rsid w:val="0017015F"/>
    <w:rsid w:val="001703C6"/>
    <w:rsid w:val="001705A0"/>
    <w:rsid w:val="00170B49"/>
    <w:rsid w:val="00170B4B"/>
    <w:rsid w:val="00170C10"/>
    <w:rsid w:val="00171100"/>
    <w:rsid w:val="00171187"/>
    <w:rsid w:val="0017141D"/>
    <w:rsid w:val="00171532"/>
    <w:rsid w:val="001715C0"/>
    <w:rsid w:val="001716E6"/>
    <w:rsid w:val="00171742"/>
    <w:rsid w:val="001719FE"/>
    <w:rsid w:val="00171FB7"/>
    <w:rsid w:val="00172281"/>
    <w:rsid w:val="00172776"/>
    <w:rsid w:val="00172858"/>
    <w:rsid w:val="00172B91"/>
    <w:rsid w:val="00172F79"/>
    <w:rsid w:val="00173332"/>
    <w:rsid w:val="0017390C"/>
    <w:rsid w:val="00173C1B"/>
    <w:rsid w:val="00173F30"/>
    <w:rsid w:val="00173FE4"/>
    <w:rsid w:val="00174696"/>
    <w:rsid w:val="00174DF7"/>
    <w:rsid w:val="00174F4B"/>
    <w:rsid w:val="001753EF"/>
    <w:rsid w:val="0017549D"/>
    <w:rsid w:val="0017558A"/>
    <w:rsid w:val="001755D7"/>
    <w:rsid w:val="0017589C"/>
    <w:rsid w:val="00175B11"/>
    <w:rsid w:val="00175DA5"/>
    <w:rsid w:val="00176113"/>
    <w:rsid w:val="00176A19"/>
    <w:rsid w:val="00176CB8"/>
    <w:rsid w:val="001777BD"/>
    <w:rsid w:val="00177A2E"/>
    <w:rsid w:val="001802A3"/>
    <w:rsid w:val="0018033F"/>
    <w:rsid w:val="00180548"/>
    <w:rsid w:val="001805B7"/>
    <w:rsid w:val="001808DA"/>
    <w:rsid w:val="001815CB"/>
    <w:rsid w:val="00181874"/>
    <w:rsid w:val="00181DC2"/>
    <w:rsid w:val="00181E57"/>
    <w:rsid w:val="00182118"/>
    <w:rsid w:val="0018232E"/>
    <w:rsid w:val="00182332"/>
    <w:rsid w:val="001825BF"/>
    <w:rsid w:val="00182974"/>
    <w:rsid w:val="00182AC5"/>
    <w:rsid w:val="00182D14"/>
    <w:rsid w:val="00183B6A"/>
    <w:rsid w:val="00183BC2"/>
    <w:rsid w:val="00183D78"/>
    <w:rsid w:val="001844B0"/>
    <w:rsid w:val="00184E9F"/>
    <w:rsid w:val="00184F9C"/>
    <w:rsid w:val="00185A5F"/>
    <w:rsid w:val="00185B65"/>
    <w:rsid w:val="00185BB1"/>
    <w:rsid w:val="00185D83"/>
    <w:rsid w:val="00185F48"/>
    <w:rsid w:val="00186008"/>
    <w:rsid w:val="001863F4"/>
    <w:rsid w:val="001866F6"/>
    <w:rsid w:val="001875A2"/>
    <w:rsid w:val="00187CC5"/>
    <w:rsid w:val="00187F11"/>
    <w:rsid w:val="00187FE2"/>
    <w:rsid w:val="0019078D"/>
    <w:rsid w:val="001909CB"/>
    <w:rsid w:val="001909EE"/>
    <w:rsid w:val="00190F55"/>
    <w:rsid w:val="00191110"/>
    <w:rsid w:val="001916C0"/>
    <w:rsid w:val="00191B49"/>
    <w:rsid w:val="00191BBA"/>
    <w:rsid w:val="00191BC9"/>
    <w:rsid w:val="001921D1"/>
    <w:rsid w:val="001923B9"/>
    <w:rsid w:val="001925BC"/>
    <w:rsid w:val="00192BFF"/>
    <w:rsid w:val="0019353A"/>
    <w:rsid w:val="00193620"/>
    <w:rsid w:val="00193A09"/>
    <w:rsid w:val="00193BA0"/>
    <w:rsid w:val="0019418B"/>
    <w:rsid w:val="00194250"/>
    <w:rsid w:val="00194685"/>
    <w:rsid w:val="0019472A"/>
    <w:rsid w:val="001951CF"/>
    <w:rsid w:val="00195435"/>
    <w:rsid w:val="00195443"/>
    <w:rsid w:val="0019594B"/>
    <w:rsid w:val="00195997"/>
    <w:rsid w:val="00195DF2"/>
    <w:rsid w:val="001960BA"/>
    <w:rsid w:val="001976BC"/>
    <w:rsid w:val="00197C66"/>
    <w:rsid w:val="00197E63"/>
    <w:rsid w:val="001A064B"/>
    <w:rsid w:val="001A09A2"/>
    <w:rsid w:val="001A0CD9"/>
    <w:rsid w:val="001A115B"/>
    <w:rsid w:val="001A1E01"/>
    <w:rsid w:val="001A2383"/>
    <w:rsid w:val="001A2388"/>
    <w:rsid w:val="001A2446"/>
    <w:rsid w:val="001A2555"/>
    <w:rsid w:val="001A263B"/>
    <w:rsid w:val="001A2D8B"/>
    <w:rsid w:val="001A35F9"/>
    <w:rsid w:val="001A3848"/>
    <w:rsid w:val="001A395A"/>
    <w:rsid w:val="001A3BA6"/>
    <w:rsid w:val="001A3D0E"/>
    <w:rsid w:val="001A3EA4"/>
    <w:rsid w:val="001A479B"/>
    <w:rsid w:val="001A4BAE"/>
    <w:rsid w:val="001A4E30"/>
    <w:rsid w:val="001A533D"/>
    <w:rsid w:val="001A560B"/>
    <w:rsid w:val="001A5930"/>
    <w:rsid w:val="001A5B82"/>
    <w:rsid w:val="001A5FA0"/>
    <w:rsid w:val="001A6470"/>
    <w:rsid w:val="001A72AF"/>
    <w:rsid w:val="001A7618"/>
    <w:rsid w:val="001B0090"/>
    <w:rsid w:val="001B0A5A"/>
    <w:rsid w:val="001B0DCD"/>
    <w:rsid w:val="001B1046"/>
    <w:rsid w:val="001B117F"/>
    <w:rsid w:val="001B14FC"/>
    <w:rsid w:val="001B16CA"/>
    <w:rsid w:val="001B1A46"/>
    <w:rsid w:val="001B1CF5"/>
    <w:rsid w:val="001B26C4"/>
    <w:rsid w:val="001B348F"/>
    <w:rsid w:val="001B37C8"/>
    <w:rsid w:val="001B3883"/>
    <w:rsid w:val="001B3BCC"/>
    <w:rsid w:val="001B3F1A"/>
    <w:rsid w:val="001B49D6"/>
    <w:rsid w:val="001B4B8D"/>
    <w:rsid w:val="001B4C87"/>
    <w:rsid w:val="001B4D2F"/>
    <w:rsid w:val="001B4D63"/>
    <w:rsid w:val="001B4D71"/>
    <w:rsid w:val="001B50F3"/>
    <w:rsid w:val="001B51B8"/>
    <w:rsid w:val="001B51C4"/>
    <w:rsid w:val="001B5FF4"/>
    <w:rsid w:val="001B6112"/>
    <w:rsid w:val="001B64ED"/>
    <w:rsid w:val="001B6710"/>
    <w:rsid w:val="001B689A"/>
    <w:rsid w:val="001B70C2"/>
    <w:rsid w:val="001B7130"/>
    <w:rsid w:val="001B7828"/>
    <w:rsid w:val="001B7BB7"/>
    <w:rsid w:val="001B7C3E"/>
    <w:rsid w:val="001C0149"/>
    <w:rsid w:val="001C0594"/>
    <w:rsid w:val="001C06BD"/>
    <w:rsid w:val="001C0911"/>
    <w:rsid w:val="001C0D68"/>
    <w:rsid w:val="001C0DF3"/>
    <w:rsid w:val="001C0E7D"/>
    <w:rsid w:val="001C0FBD"/>
    <w:rsid w:val="001C103F"/>
    <w:rsid w:val="001C1693"/>
    <w:rsid w:val="001C1BD1"/>
    <w:rsid w:val="001C2022"/>
    <w:rsid w:val="001C252D"/>
    <w:rsid w:val="001C25B2"/>
    <w:rsid w:val="001C2C85"/>
    <w:rsid w:val="001C3204"/>
    <w:rsid w:val="001C368B"/>
    <w:rsid w:val="001C37C2"/>
    <w:rsid w:val="001C39C3"/>
    <w:rsid w:val="001C3D5E"/>
    <w:rsid w:val="001C4896"/>
    <w:rsid w:val="001C4A54"/>
    <w:rsid w:val="001C4A93"/>
    <w:rsid w:val="001C4D50"/>
    <w:rsid w:val="001C50DD"/>
    <w:rsid w:val="001C5810"/>
    <w:rsid w:val="001C58CD"/>
    <w:rsid w:val="001C63F7"/>
    <w:rsid w:val="001C6432"/>
    <w:rsid w:val="001C6435"/>
    <w:rsid w:val="001C653E"/>
    <w:rsid w:val="001C6908"/>
    <w:rsid w:val="001C6946"/>
    <w:rsid w:val="001C6981"/>
    <w:rsid w:val="001C72F7"/>
    <w:rsid w:val="001C7DF5"/>
    <w:rsid w:val="001C7EFA"/>
    <w:rsid w:val="001D0103"/>
    <w:rsid w:val="001D057E"/>
    <w:rsid w:val="001D05B3"/>
    <w:rsid w:val="001D099C"/>
    <w:rsid w:val="001D0C0A"/>
    <w:rsid w:val="001D0D0E"/>
    <w:rsid w:val="001D0FAD"/>
    <w:rsid w:val="001D14BC"/>
    <w:rsid w:val="001D1687"/>
    <w:rsid w:val="001D1A8D"/>
    <w:rsid w:val="001D1B36"/>
    <w:rsid w:val="001D2174"/>
    <w:rsid w:val="001D22F3"/>
    <w:rsid w:val="001D2314"/>
    <w:rsid w:val="001D2491"/>
    <w:rsid w:val="001D2755"/>
    <w:rsid w:val="001D2AAD"/>
    <w:rsid w:val="001D2DBD"/>
    <w:rsid w:val="001D2F82"/>
    <w:rsid w:val="001D2FAF"/>
    <w:rsid w:val="001D3381"/>
    <w:rsid w:val="001D3638"/>
    <w:rsid w:val="001D3912"/>
    <w:rsid w:val="001D3B1C"/>
    <w:rsid w:val="001D3D4E"/>
    <w:rsid w:val="001D44FB"/>
    <w:rsid w:val="001D4855"/>
    <w:rsid w:val="001D4AB1"/>
    <w:rsid w:val="001D4D38"/>
    <w:rsid w:val="001D52A3"/>
    <w:rsid w:val="001D59F5"/>
    <w:rsid w:val="001D5B46"/>
    <w:rsid w:val="001D5D30"/>
    <w:rsid w:val="001D6053"/>
    <w:rsid w:val="001D60AA"/>
    <w:rsid w:val="001D60D3"/>
    <w:rsid w:val="001D6B60"/>
    <w:rsid w:val="001D70DD"/>
    <w:rsid w:val="001D7374"/>
    <w:rsid w:val="001D7400"/>
    <w:rsid w:val="001D76C8"/>
    <w:rsid w:val="001D7803"/>
    <w:rsid w:val="001D7BF9"/>
    <w:rsid w:val="001D7C2B"/>
    <w:rsid w:val="001D7E9C"/>
    <w:rsid w:val="001D7FCB"/>
    <w:rsid w:val="001E01A1"/>
    <w:rsid w:val="001E02CD"/>
    <w:rsid w:val="001E0433"/>
    <w:rsid w:val="001E0A86"/>
    <w:rsid w:val="001E0BF1"/>
    <w:rsid w:val="001E0C08"/>
    <w:rsid w:val="001E0F10"/>
    <w:rsid w:val="001E137B"/>
    <w:rsid w:val="001E156B"/>
    <w:rsid w:val="001E1F53"/>
    <w:rsid w:val="001E2298"/>
    <w:rsid w:val="001E2329"/>
    <w:rsid w:val="001E2572"/>
    <w:rsid w:val="001E2DED"/>
    <w:rsid w:val="001E2E2D"/>
    <w:rsid w:val="001E354B"/>
    <w:rsid w:val="001E3685"/>
    <w:rsid w:val="001E3963"/>
    <w:rsid w:val="001E3B12"/>
    <w:rsid w:val="001E4A98"/>
    <w:rsid w:val="001E4D2E"/>
    <w:rsid w:val="001E4DA1"/>
    <w:rsid w:val="001E527C"/>
    <w:rsid w:val="001E530D"/>
    <w:rsid w:val="001E53AC"/>
    <w:rsid w:val="001E5714"/>
    <w:rsid w:val="001E5C19"/>
    <w:rsid w:val="001E66F2"/>
    <w:rsid w:val="001E6F4D"/>
    <w:rsid w:val="001E6FE6"/>
    <w:rsid w:val="001E7245"/>
    <w:rsid w:val="001E72D2"/>
    <w:rsid w:val="001E7494"/>
    <w:rsid w:val="001E7591"/>
    <w:rsid w:val="001E766F"/>
    <w:rsid w:val="001E771C"/>
    <w:rsid w:val="001E7DD5"/>
    <w:rsid w:val="001E7FFD"/>
    <w:rsid w:val="001F0072"/>
    <w:rsid w:val="001F0090"/>
    <w:rsid w:val="001F0313"/>
    <w:rsid w:val="001F03E7"/>
    <w:rsid w:val="001F0404"/>
    <w:rsid w:val="001F087F"/>
    <w:rsid w:val="001F0B54"/>
    <w:rsid w:val="001F1059"/>
    <w:rsid w:val="001F15AD"/>
    <w:rsid w:val="001F15C6"/>
    <w:rsid w:val="001F15E7"/>
    <w:rsid w:val="001F1688"/>
    <w:rsid w:val="001F19B4"/>
    <w:rsid w:val="001F19E3"/>
    <w:rsid w:val="001F1D43"/>
    <w:rsid w:val="001F203C"/>
    <w:rsid w:val="001F2464"/>
    <w:rsid w:val="001F2FE0"/>
    <w:rsid w:val="001F33CA"/>
    <w:rsid w:val="001F340A"/>
    <w:rsid w:val="001F4161"/>
    <w:rsid w:val="001F487F"/>
    <w:rsid w:val="001F4A03"/>
    <w:rsid w:val="001F4C4E"/>
    <w:rsid w:val="001F4F4C"/>
    <w:rsid w:val="001F5489"/>
    <w:rsid w:val="001F5714"/>
    <w:rsid w:val="001F5951"/>
    <w:rsid w:val="001F5BD9"/>
    <w:rsid w:val="001F5C1B"/>
    <w:rsid w:val="001F624D"/>
    <w:rsid w:val="001F6413"/>
    <w:rsid w:val="001F6B98"/>
    <w:rsid w:val="001F6F0B"/>
    <w:rsid w:val="001F751F"/>
    <w:rsid w:val="001F7AD9"/>
    <w:rsid w:val="001F7ECF"/>
    <w:rsid w:val="00200548"/>
    <w:rsid w:val="002008E6"/>
    <w:rsid w:val="00200A99"/>
    <w:rsid w:val="00200DDA"/>
    <w:rsid w:val="00200DE1"/>
    <w:rsid w:val="00201322"/>
    <w:rsid w:val="0020163C"/>
    <w:rsid w:val="002018C2"/>
    <w:rsid w:val="00201EB6"/>
    <w:rsid w:val="0020232D"/>
    <w:rsid w:val="00202C22"/>
    <w:rsid w:val="00203089"/>
    <w:rsid w:val="002032FE"/>
    <w:rsid w:val="00203B84"/>
    <w:rsid w:val="00204050"/>
    <w:rsid w:val="0020443E"/>
    <w:rsid w:val="0020456E"/>
    <w:rsid w:val="0020463B"/>
    <w:rsid w:val="00204681"/>
    <w:rsid w:val="002046BE"/>
    <w:rsid w:val="00204C48"/>
    <w:rsid w:val="002055E8"/>
    <w:rsid w:val="00205E58"/>
    <w:rsid w:val="00206142"/>
    <w:rsid w:val="00206611"/>
    <w:rsid w:val="002067B6"/>
    <w:rsid w:val="00207260"/>
    <w:rsid w:val="00207394"/>
    <w:rsid w:val="0020790D"/>
    <w:rsid w:val="00207B62"/>
    <w:rsid w:val="00207B7A"/>
    <w:rsid w:val="00207DF3"/>
    <w:rsid w:val="00207F52"/>
    <w:rsid w:val="0021027E"/>
    <w:rsid w:val="00210499"/>
    <w:rsid w:val="00210527"/>
    <w:rsid w:val="00210BBE"/>
    <w:rsid w:val="00210CAD"/>
    <w:rsid w:val="00211569"/>
    <w:rsid w:val="00211AC1"/>
    <w:rsid w:val="00211EE4"/>
    <w:rsid w:val="00212100"/>
    <w:rsid w:val="0021232A"/>
    <w:rsid w:val="00212C8D"/>
    <w:rsid w:val="0021353D"/>
    <w:rsid w:val="002135B3"/>
    <w:rsid w:val="002138EF"/>
    <w:rsid w:val="00213CFE"/>
    <w:rsid w:val="0021489E"/>
    <w:rsid w:val="00214D45"/>
    <w:rsid w:val="002150C4"/>
    <w:rsid w:val="00215256"/>
    <w:rsid w:val="002154FF"/>
    <w:rsid w:val="002155B1"/>
    <w:rsid w:val="002158E2"/>
    <w:rsid w:val="00215A27"/>
    <w:rsid w:val="00215B57"/>
    <w:rsid w:val="00215CBA"/>
    <w:rsid w:val="0021657F"/>
    <w:rsid w:val="00216591"/>
    <w:rsid w:val="002167C2"/>
    <w:rsid w:val="00216A8E"/>
    <w:rsid w:val="00216A9A"/>
    <w:rsid w:val="00216CE9"/>
    <w:rsid w:val="00216D7E"/>
    <w:rsid w:val="00216DAB"/>
    <w:rsid w:val="00217906"/>
    <w:rsid w:val="00217EA5"/>
    <w:rsid w:val="00217ED2"/>
    <w:rsid w:val="0022002C"/>
    <w:rsid w:val="002204FC"/>
    <w:rsid w:val="00221083"/>
    <w:rsid w:val="002210FC"/>
    <w:rsid w:val="00221400"/>
    <w:rsid w:val="0022146D"/>
    <w:rsid w:val="002215CE"/>
    <w:rsid w:val="00221801"/>
    <w:rsid w:val="00221977"/>
    <w:rsid w:val="00221B90"/>
    <w:rsid w:val="00221E62"/>
    <w:rsid w:val="00221FEB"/>
    <w:rsid w:val="00222043"/>
    <w:rsid w:val="00222250"/>
    <w:rsid w:val="00222301"/>
    <w:rsid w:val="00222B01"/>
    <w:rsid w:val="0022372F"/>
    <w:rsid w:val="002237BB"/>
    <w:rsid w:val="002239E4"/>
    <w:rsid w:val="00223BF3"/>
    <w:rsid w:val="00223EEC"/>
    <w:rsid w:val="00223F6E"/>
    <w:rsid w:val="002240EB"/>
    <w:rsid w:val="00224381"/>
    <w:rsid w:val="0022446F"/>
    <w:rsid w:val="00224771"/>
    <w:rsid w:val="00224B45"/>
    <w:rsid w:val="00224C18"/>
    <w:rsid w:val="00224CA9"/>
    <w:rsid w:val="00224F17"/>
    <w:rsid w:val="00224F36"/>
    <w:rsid w:val="00224FC3"/>
    <w:rsid w:val="002251F6"/>
    <w:rsid w:val="002265E6"/>
    <w:rsid w:val="00226826"/>
    <w:rsid w:val="00226995"/>
    <w:rsid w:val="00226B8D"/>
    <w:rsid w:val="002271E7"/>
    <w:rsid w:val="00227427"/>
    <w:rsid w:val="0022779F"/>
    <w:rsid w:val="00227956"/>
    <w:rsid w:val="002300AE"/>
    <w:rsid w:val="00230192"/>
    <w:rsid w:val="00230295"/>
    <w:rsid w:val="002303E7"/>
    <w:rsid w:val="0023080E"/>
    <w:rsid w:val="002309BF"/>
    <w:rsid w:val="00230B3A"/>
    <w:rsid w:val="00231086"/>
    <w:rsid w:val="0023142B"/>
    <w:rsid w:val="0023178A"/>
    <w:rsid w:val="002318F6"/>
    <w:rsid w:val="00231B95"/>
    <w:rsid w:val="0023259A"/>
    <w:rsid w:val="002325ED"/>
    <w:rsid w:val="00232855"/>
    <w:rsid w:val="002329BD"/>
    <w:rsid w:val="00232B13"/>
    <w:rsid w:val="0023357B"/>
    <w:rsid w:val="0023358E"/>
    <w:rsid w:val="00233B2E"/>
    <w:rsid w:val="00233C8F"/>
    <w:rsid w:val="00233CF5"/>
    <w:rsid w:val="002344C4"/>
    <w:rsid w:val="00234686"/>
    <w:rsid w:val="002346EC"/>
    <w:rsid w:val="0023484C"/>
    <w:rsid w:val="002348E8"/>
    <w:rsid w:val="00234B70"/>
    <w:rsid w:val="00234BD6"/>
    <w:rsid w:val="00234CC9"/>
    <w:rsid w:val="002351E8"/>
    <w:rsid w:val="00235481"/>
    <w:rsid w:val="0023591B"/>
    <w:rsid w:val="0023604F"/>
    <w:rsid w:val="00236522"/>
    <w:rsid w:val="002365CF"/>
    <w:rsid w:val="0023694F"/>
    <w:rsid w:val="00237161"/>
    <w:rsid w:val="002372BB"/>
    <w:rsid w:val="002372FE"/>
    <w:rsid w:val="002376C2"/>
    <w:rsid w:val="00237831"/>
    <w:rsid w:val="00237839"/>
    <w:rsid w:val="002378E4"/>
    <w:rsid w:val="002379DE"/>
    <w:rsid w:val="00237F97"/>
    <w:rsid w:val="0024019B"/>
    <w:rsid w:val="00240282"/>
    <w:rsid w:val="002403C9"/>
    <w:rsid w:val="002405B7"/>
    <w:rsid w:val="00240829"/>
    <w:rsid w:val="00240951"/>
    <w:rsid w:val="00240CE5"/>
    <w:rsid w:val="002411B5"/>
    <w:rsid w:val="00241632"/>
    <w:rsid w:val="002417E0"/>
    <w:rsid w:val="00241D72"/>
    <w:rsid w:val="00242403"/>
    <w:rsid w:val="002427AC"/>
    <w:rsid w:val="00242AC5"/>
    <w:rsid w:val="00242B8C"/>
    <w:rsid w:val="00242F39"/>
    <w:rsid w:val="00243281"/>
    <w:rsid w:val="002433C4"/>
    <w:rsid w:val="002436AE"/>
    <w:rsid w:val="00243C9C"/>
    <w:rsid w:val="00243CE2"/>
    <w:rsid w:val="00243D5D"/>
    <w:rsid w:val="00243DB7"/>
    <w:rsid w:val="00243E86"/>
    <w:rsid w:val="00244465"/>
    <w:rsid w:val="002446AF"/>
    <w:rsid w:val="0024493E"/>
    <w:rsid w:val="00244C86"/>
    <w:rsid w:val="00245697"/>
    <w:rsid w:val="00245C27"/>
    <w:rsid w:val="00245ECC"/>
    <w:rsid w:val="002461C2"/>
    <w:rsid w:val="00246309"/>
    <w:rsid w:val="0024646B"/>
    <w:rsid w:val="00246F25"/>
    <w:rsid w:val="002470E4"/>
    <w:rsid w:val="00247689"/>
    <w:rsid w:val="00247833"/>
    <w:rsid w:val="002478C0"/>
    <w:rsid w:val="00247BC0"/>
    <w:rsid w:val="00247C34"/>
    <w:rsid w:val="0025031F"/>
    <w:rsid w:val="00250630"/>
    <w:rsid w:val="00250739"/>
    <w:rsid w:val="00250BF2"/>
    <w:rsid w:val="00250F77"/>
    <w:rsid w:val="00251338"/>
    <w:rsid w:val="00251694"/>
    <w:rsid w:val="00251CCD"/>
    <w:rsid w:val="00252677"/>
    <w:rsid w:val="0025279C"/>
    <w:rsid w:val="00253AFC"/>
    <w:rsid w:val="00253BB6"/>
    <w:rsid w:val="00253F5A"/>
    <w:rsid w:val="002540EF"/>
    <w:rsid w:val="00254103"/>
    <w:rsid w:val="00254A39"/>
    <w:rsid w:val="00254A68"/>
    <w:rsid w:val="00254ABC"/>
    <w:rsid w:val="00254AED"/>
    <w:rsid w:val="00254BD0"/>
    <w:rsid w:val="00254FF3"/>
    <w:rsid w:val="002551E9"/>
    <w:rsid w:val="002556CE"/>
    <w:rsid w:val="002556F5"/>
    <w:rsid w:val="00255890"/>
    <w:rsid w:val="00255A5E"/>
    <w:rsid w:val="0025607A"/>
    <w:rsid w:val="0025617D"/>
    <w:rsid w:val="002565CE"/>
    <w:rsid w:val="00256786"/>
    <w:rsid w:val="00256A67"/>
    <w:rsid w:val="0025787C"/>
    <w:rsid w:val="002578EC"/>
    <w:rsid w:val="0025798D"/>
    <w:rsid w:val="00257EE5"/>
    <w:rsid w:val="00257FCC"/>
    <w:rsid w:val="0026012D"/>
    <w:rsid w:val="00260769"/>
    <w:rsid w:val="00261185"/>
    <w:rsid w:val="002618EE"/>
    <w:rsid w:val="00261A43"/>
    <w:rsid w:val="0026286D"/>
    <w:rsid w:val="0026290F"/>
    <w:rsid w:val="002629F9"/>
    <w:rsid w:val="00263353"/>
    <w:rsid w:val="00263429"/>
    <w:rsid w:val="00263A8A"/>
    <w:rsid w:val="00263C17"/>
    <w:rsid w:val="00263D50"/>
    <w:rsid w:val="00263DCD"/>
    <w:rsid w:val="00263E3A"/>
    <w:rsid w:val="00263F2E"/>
    <w:rsid w:val="0026477E"/>
    <w:rsid w:val="002648AB"/>
    <w:rsid w:val="00264ACC"/>
    <w:rsid w:val="00264B13"/>
    <w:rsid w:val="00264C1D"/>
    <w:rsid w:val="00265046"/>
    <w:rsid w:val="00265569"/>
    <w:rsid w:val="002658EE"/>
    <w:rsid w:val="00265978"/>
    <w:rsid w:val="00265A17"/>
    <w:rsid w:val="00265FA3"/>
    <w:rsid w:val="002666B5"/>
    <w:rsid w:val="00266768"/>
    <w:rsid w:val="002667AC"/>
    <w:rsid w:val="0026691A"/>
    <w:rsid w:val="00266CB9"/>
    <w:rsid w:val="00266F16"/>
    <w:rsid w:val="002705BB"/>
    <w:rsid w:val="00270B1D"/>
    <w:rsid w:val="00270DC9"/>
    <w:rsid w:val="00270EB1"/>
    <w:rsid w:val="002712F4"/>
    <w:rsid w:val="002718CC"/>
    <w:rsid w:val="00271E02"/>
    <w:rsid w:val="00272496"/>
    <w:rsid w:val="00272520"/>
    <w:rsid w:val="002728CE"/>
    <w:rsid w:val="00272942"/>
    <w:rsid w:val="00272A0A"/>
    <w:rsid w:val="002730D2"/>
    <w:rsid w:val="0027318A"/>
    <w:rsid w:val="00273F57"/>
    <w:rsid w:val="00274062"/>
    <w:rsid w:val="00274327"/>
    <w:rsid w:val="00274415"/>
    <w:rsid w:val="00274457"/>
    <w:rsid w:val="00274502"/>
    <w:rsid w:val="00274CC4"/>
    <w:rsid w:val="00274DE3"/>
    <w:rsid w:val="00274F44"/>
    <w:rsid w:val="002752D3"/>
    <w:rsid w:val="002752FB"/>
    <w:rsid w:val="0027530C"/>
    <w:rsid w:val="00275476"/>
    <w:rsid w:val="002756A0"/>
    <w:rsid w:val="00275949"/>
    <w:rsid w:val="00275B95"/>
    <w:rsid w:val="00275EAE"/>
    <w:rsid w:val="00276048"/>
    <w:rsid w:val="00276242"/>
    <w:rsid w:val="00276277"/>
    <w:rsid w:val="00276353"/>
    <w:rsid w:val="00276660"/>
    <w:rsid w:val="00276959"/>
    <w:rsid w:val="00277524"/>
    <w:rsid w:val="00277536"/>
    <w:rsid w:val="00277B3B"/>
    <w:rsid w:val="00277D89"/>
    <w:rsid w:val="002807F9"/>
    <w:rsid w:val="0028083A"/>
    <w:rsid w:val="00280955"/>
    <w:rsid w:val="00280D25"/>
    <w:rsid w:val="0028151A"/>
    <w:rsid w:val="002815DB"/>
    <w:rsid w:val="00281902"/>
    <w:rsid w:val="00281BF4"/>
    <w:rsid w:val="00281FE9"/>
    <w:rsid w:val="00281FFB"/>
    <w:rsid w:val="0028210E"/>
    <w:rsid w:val="00282967"/>
    <w:rsid w:val="00282AC4"/>
    <w:rsid w:val="0028314A"/>
    <w:rsid w:val="002831E5"/>
    <w:rsid w:val="00283207"/>
    <w:rsid w:val="002837E0"/>
    <w:rsid w:val="00283AE3"/>
    <w:rsid w:val="00283D5E"/>
    <w:rsid w:val="00283DDF"/>
    <w:rsid w:val="00284252"/>
    <w:rsid w:val="00284D68"/>
    <w:rsid w:val="00284E0C"/>
    <w:rsid w:val="00284ECB"/>
    <w:rsid w:val="00284F69"/>
    <w:rsid w:val="00285233"/>
    <w:rsid w:val="00285788"/>
    <w:rsid w:val="00285815"/>
    <w:rsid w:val="00285FE6"/>
    <w:rsid w:val="002868B9"/>
    <w:rsid w:val="00286CE8"/>
    <w:rsid w:val="00286F18"/>
    <w:rsid w:val="0028784C"/>
    <w:rsid w:val="002878C0"/>
    <w:rsid w:val="00287D86"/>
    <w:rsid w:val="0029098F"/>
    <w:rsid w:val="00290CFC"/>
    <w:rsid w:val="002915A3"/>
    <w:rsid w:val="00291861"/>
    <w:rsid w:val="002919AB"/>
    <w:rsid w:val="00291B96"/>
    <w:rsid w:val="002924BC"/>
    <w:rsid w:val="0029264D"/>
    <w:rsid w:val="002927F6"/>
    <w:rsid w:val="00292AFF"/>
    <w:rsid w:val="00292D27"/>
    <w:rsid w:val="002930FB"/>
    <w:rsid w:val="00293A43"/>
    <w:rsid w:val="00293A71"/>
    <w:rsid w:val="002945D1"/>
    <w:rsid w:val="0029464F"/>
    <w:rsid w:val="002948FA"/>
    <w:rsid w:val="00294B6B"/>
    <w:rsid w:val="00294B80"/>
    <w:rsid w:val="00294FFF"/>
    <w:rsid w:val="00295259"/>
    <w:rsid w:val="002954A9"/>
    <w:rsid w:val="00295A46"/>
    <w:rsid w:val="00295DB1"/>
    <w:rsid w:val="00295DB4"/>
    <w:rsid w:val="00295EB2"/>
    <w:rsid w:val="00296414"/>
    <w:rsid w:val="00296452"/>
    <w:rsid w:val="002968DB"/>
    <w:rsid w:val="00297A9F"/>
    <w:rsid w:val="00297BC6"/>
    <w:rsid w:val="002A0082"/>
    <w:rsid w:val="002A025F"/>
    <w:rsid w:val="002A07EC"/>
    <w:rsid w:val="002A0800"/>
    <w:rsid w:val="002A0943"/>
    <w:rsid w:val="002A09C6"/>
    <w:rsid w:val="002A0CC7"/>
    <w:rsid w:val="002A0DB2"/>
    <w:rsid w:val="002A0E3E"/>
    <w:rsid w:val="002A0F61"/>
    <w:rsid w:val="002A1535"/>
    <w:rsid w:val="002A1796"/>
    <w:rsid w:val="002A1AFB"/>
    <w:rsid w:val="002A1F34"/>
    <w:rsid w:val="002A1F83"/>
    <w:rsid w:val="002A22F5"/>
    <w:rsid w:val="002A23AD"/>
    <w:rsid w:val="002A32FA"/>
    <w:rsid w:val="002A3420"/>
    <w:rsid w:val="002A34C1"/>
    <w:rsid w:val="002A363E"/>
    <w:rsid w:val="002A371D"/>
    <w:rsid w:val="002A39B1"/>
    <w:rsid w:val="002A3B0D"/>
    <w:rsid w:val="002A3D20"/>
    <w:rsid w:val="002A41F2"/>
    <w:rsid w:val="002A46A6"/>
    <w:rsid w:val="002A4A53"/>
    <w:rsid w:val="002A4EC0"/>
    <w:rsid w:val="002A4EF8"/>
    <w:rsid w:val="002A4FBE"/>
    <w:rsid w:val="002A52A7"/>
    <w:rsid w:val="002A5462"/>
    <w:rsid w:val="002A5484"/>
    <w:rsid w:val="002A5619"/>
    <w:rsid w:val="002A5637"/>
    <w:rsid w:val="002A56C2"/>
    <w:rsid w:val="002A6917"/>
    <w:rsid w:val="002A695E"/>
    <w:rsid w:val="002A6AB5"/>
    <w:rsid w:val="002A6BD0"/>
    <w:rsid w:val="002A6C2E"/>
    <w:rsid w:val="002A6D41"/>
    <w:rsid w:val="002A6D93"/>
    <w:rsid w:val="002A6E9C"/>
    <w:rsid w:val="002A72C8"/>
    <w:rsid w:val="002A741D"/>
    <w:rsid w:val="002A7746"/>
    <w:rsid w:val="002A7919"/>
    <w:rsid w:val="002A79FD"/>
    <w:rsid w:val="002A7B4F"/>
    <w:rsid w:val="002B02D7"/>
    <w:rsid w:val="002B036A"/>
    <w:rsid w:val="002B0479"/>
    <w:rsid w:val="002B0846"/>
    <w:rsid w:val="002B0898"/>
    <w:rsid w:val="002B0ACE"/>
    <w:rsid w:val="002B0B15"/>
    <w:rsid w:val="002B0B5E"/>
    <w:rsid w:val="002B0F4A"/>
    <w:rsid w:val="002B154A"/>
    <w:rsid w:val="002B1916"/>
    <w:rsid w:val="002B1BDC"/>
    <w:rsid w:val="002B1F64"/>
    <w:rsid w:val="002B2153"/>
    <w:rsid w:val="002B2274"/>
    <w:rsid w:val="002B22A0"/>
    <w:rsid w:val="002B298C"/>
    <w:rsid w:val="002B2B6A"/>
    <w:rsid w:val="002B2F68"/>
    <w:rsid w:val="002B338C"/>
    <w:rsid w:val="002B347F"/>
    <w:rsid w:val="002B354E"/>
    <w:rsid w:val="002B35BE"/>
    <w:rsid w:val="002B376A"/>
    <w:rsid w:val="002B3EE0"/>
    <w:rsid w:val="002B3FF9"/>
    <w:rsid w:val="002B409A"/>
    <w:rsid w:val="002B42D7"/>
    <w:rsid w:val="002B442F"/>
    <w:rsid w:val="002B45D1"/>
    <w:rsid w:val="002B4962"/>
    <w:rsid w:val="002B4DE3"/>
    <w:rsid w:val="002B4E96"/>
    <w:rsid w:val="002B515F"/>
    <w:rsid w:val="002B51B9"/>
    <w:rsid w:val="002B5F6F"/>
    <w:rsid w:val="002B6423"/>
    <w:rsid w:val="002B659A"/>
    <w:rsid w:val="002B6BA1"/>
    <w:rsid w:val="002B6C09"/>
    <w:rsid w:val="002B6D46"/>
    <w:rsid w:val="002B7071"/>
    <w:rsid w:val="002B7412"/>
    <w:rsid w:val="002B74F2"/>
    <w:rsid w:val="002B76C3"/>
    <w:rsid w:val="002B78A4"/>
    <w:rsid w:val="002B78C6"/>
    <w:rsid w:val="002C09B2"/>
    <w:rsid w:val="002C09E8"/>
    <w:rsid w:val="002C0C9D"/>
    <w:rsid w:val="002C0DBC"/>
    <w:rsid w:val="002C0E14"/>
    <w:rsid w:val="002C1310"/>
    <w:rsid w:val="002C1463"/>
    <w:rsid w:val="002C172D"/>
    <w:rsid w:val="002C1B95"/>
    <w:rsid w:val="002C1BA4"/>
    <w:rsid w:val="002C1C28"/>
    <w:rsid w:val="002C1F00"/>
    <w:rsid w:val="002C1FFF"/>
    <w:rsid w:val="002C220E"/>
    <w:rsid w:val="002C2948"/>
    <w:rsid w:val="002C3091"/>
    <w:rsid w:val="002C31ED"/>
    <w:rsid w:val="002C3351"/>
    <w:rsid w:val="002C38E5"/>
    <w:rsid w:val="002C3BD4"/>
    <w:rsid w:val="002C4557"/>
    <w:rsid w:val="002C45A0"/>
    <w:rsid w:val="002C4937"/>
    <w:rsid w:val="002C4B4F"/>
    <w:rsid w:val="002C4D7D"/>
    <w:rsid w:val="002C4E65"/>
    <w:rsid w:val="002C51AC"/>
    <w:rsid w:val="002C5E3E"/>
    <w:rsid w:val="002C5EEB"/>
    <w:rsid w:val="002C5FD1"/>
    <w:rsid w:val="002C6110"/>
    <w:rsid w:val="002C621C"/>
    <w:rsid w:val="002C697B"/>
    <w:rsid w:val="002C69C7"/>
    <w:rsid w:val="002C6BC6"/>
    <w:rsid w:val="002C6C19"/>
    <w:rsid w:val="002C6D5B"/>
    <w:rsid w:val="002C6F49"/>
    <w:rsid w:val="002C71CC"/>
    <w:rsid w:val="002C7422"/>
    <w:rsid w:val="002C7C22"/>
    <w:rsid w:val="002D019D"/>
    <w:rsid w:val="002D0351"/>
    <w:rsid w:val="002D06DB"/>
    <w:rsid w:val="002D08B8"/>
    <w:rsid w:val="002D099B"/>
    <w:rsid w:val="002D151E"/>
    <w:rsid w:val="002D1661"/>
    <w:rsid w:val="002D182B"/>
    <w:rsid w:val="002D1E89"/>
    <w:rsid w:val="002D2372"/>
    <w:rsid w:val="002D2937"/>
    <w:rsid w:val="002D2CB6"/>
    <w:rsid w:val="002D2F1D"/>
    <w:rsid w:val="002D307E"/>
    <w:rsid w:val="002D3103"/>
    <w:rsid w:val="002D34A3"/>
    <w:rsid w:val="002D3738"/>
    <w:rsid w:val="002D3819"/>
    <w:rsid w:val="002D406A"/>
    <w:rsid w:val="002D40D8"/>
    <w:rsid w:val="002D46AF"/>
    <w:rsid w:val="002D4A40"/>
    <w:rsid w:val="002D4F99"/>
    <w:rsid w:val="002D501B"/>
    <w:rsid w:val="002D502A"/>
    <w:rsid w:val="002D5111"/>
    <w:rsid w:val="002D563E"/>
    <w:rsid w:val="002D5A39"/>
    <w:rsid w:val="002D5D19"/>
    <w:rsid w:val="002D60BA"/>
    <w:rsid w:val="002D6302"/>
    <w:rsid w:val="002D6322"/>
    <w:rsid w:val="002D7068"/>
    <w:rsid w:val="002D72EA"/>
    <w:rsid w:val="002D7446"/>
    <w:rsid w:val="002D749B"/>
    <w:rsid w:val="002D7561"/>
    <w:rsid w:val="002D7916"/>
    <w:rsid w:val="002D7ACB"/>
    <w:rsid w:val="002D7C8C"/>
    <w:rsid w:val="002D7CE1"/>
    <w:rsid w:val="002D7D00"/>
    <w:rsid w:val="002D7D39"/>
    <w:rsid w:val="002D7F8C"/>
    <w:rsid w:val="002E01CB"/>
    <w:rsid w:val="002E0489"/>
    <w:rsid w:val="002E062B"/>
    <w:rsid w:val="002E069B"/>
    <w:rsid w:val="002E16AE"/>
    <w:rsid w:val="002E1821"/>
    <w:rsid w:val="002E1918"/>
    <w:rsid w:val="002E2563"/>
    <w:rsid w:val="002E2683"/>
    <w:rsid w:val="002E26AC"/>
    <w:rsid w:val="002E2BBA"/>
    <w:rsid w:val="002E2C00"/>
    <w:rsid w:val="002E3383"/>
    <w:rsid w:val="002E3AC7"/>
    <w:rsid w:val="002E402E"/>
    <w:rsid w:val="002E4167"/>
    <w:rsid w:val="002E43DA"/>
    <w:rsid w:val="002E4EC4"/>
    <w:rsid w:val="002E50A9"/>
    <w:rsid w:val="002E5155"/>
    <w:rsid w:val="002E5205"/>
    <w:rsid w:val="002E5326"/>
    <w:rsid w:val="002E5BFC"/>
    <w:rsid w:val="002E5CCD"/>
    <w:rsid w:val="002E6141"/>
    <w:rsid w:val="002E61B1"/>
    <w:rsid w:val="002E73F4"/>
    <w:rsid w:val="002E7855"/>
    <w:rsid w:val="002E7E9E"/>
    <w:rsid w:val="002F002C"/>
    <w:rsid w:val="002F0B66"/>
    <w:rsid w:val="002F0B85"/>
    <w:rsid w:val="002F0DE9"/>
    <w:rsid w:val="002F0F5B"/>
    <w:rsid w:val="002F0F89"/>
    <w:rsid w:val="002F12F9"/>
    <w:rsid w:val="002F1406"/>
    <w:rsid w:val="002F1594"/>
    <w:rsid w:val="002F1A74"/>
    <w:rsid w:val="002F1FC2"/>
    <w:rsid w:val="002F20D7"/>
    <w:rsid w:val="002F214A"/>
    <w:rsid w:val="002F21D2"/>
    <w:rsid w:val="002F2ACC"/>
    <w:rsid w:val="002F2F59"/>
    <w:rsid w:val="002F39E4"/>
    <w:rsid w:val="002F3D54"/>
    <w:rsid w:val="002F3E6C"/>
    <w:rsid w:val="002F4122"/>
    <w:rsid w:val="002F41D9"/>
    <w:rsid w:val="002F4628"/>
    <w:rsid w:val="002F4662"/>
    <w:rsid w:val="002F4865"/>
    <w:rsid w:val="002F4CA0"/>
    <w:rsid w:val="002F4DFF"/>
    <w:rsid w:val="002F4E64"/>
    <w:rsid w:val="002F50DA"/>
    <w:rsid w:val="002F52C4"/>
    <w:rsid w:val="002F5624"/>
    <w:rsid w:val="002F58D8"/>
    <w:rsid w:val="002F597F"/>
    <w:rsid w:val="002F5BDC"/>
    <w:rsid w:val="002F613D"/>
    <w:rsid w:val="002F61D8"/>
    <w:rsid w:val="002F671B"/>
    <w:rsid w:val="002F69DF"/>
    <w:rsid w:val="002F6EB4"/>
    <w:rsid w:val="002F7152"/>
    <w:rsid w:val="002F7B23"/>
    <w:rsid w:val="002F7C66"/>
    <w:rsid w:val="002F7CC9"/>
    <w:rsid w:val="002F7EDF"/>
    <w:rsid w:val="003004D7"/>
    <w:rsid w:val="003004F4"/>
    <w:rsid w:val="003004F8"/>
    <w:rsid w:val="0030141E"/>
    <w:rsid w:val="003014E9"/>
    <w:rsid w:val="003018B2"/>
    <w:rsid w:val="003018B7"/>
    <w:rsid w:val="003018D1"/>
    <w:rsid w:val="00301BCB"/>
    <w:rsid w:val="003020E6"/>
    <w:rsid w:val="00302199"/>
    <w:rsid w:val="003022E3"/>
    <w:rsid w:val="00302313"/>
    <w:rsid w:val="00302558"/>
    <w:rsid w:val="00302698"/>
    <w:rsid w:val="00302A38"/>
    <w:rsid w:val="00303180"/>
    <w:rsid w:val="00303240"/>
    <w:rsid w:val="003034F4"/>
    <w:rsid w:val="003038D3"/>
    <w:rsid w:val="003042F1"/>
    <w:rsid w:val="00304964"/>
    <w:rsid w:val="003049E4"/>
    <w:rsid w:val="00304E29"/>
    <w:rsid w:val="00304F40"/>
    <w:rsid w:val="00305336"/>
    <w:rsid w:val="00306264"/>
    <w:rsid w:val="00306648"/>
    <w:rsid w:val="00306678"/>
    <w:rsid w:val="0030694A"/>
    <w:rsid w:val="00306A89"/>
    <w:rsid w:val="003071A2"/>
    <w:rsid w:val="0030735F"/>
    <w:rsid w:val="003078F8"/>
    <w:rsid w:val="00307D1A"/>
    <w:rsid w:val="00307D2D"/>
    <w:rsid w:val="00310395"/>
    <w:rsid w:val="00310767"/>
    <w:rsid w:val="00310A3F"/>
    <w:rsid w:val="00310CF3"/>
    <w:rsid w:val="00310DC7"/>
    <w:rsid w:val="00310E9B"/>
    <w:rsid w:val="0031130C"/>
    <w:rsid w:val="0031162E"/>
    <w:rsid w:val="00311999"/>
    <w:rsid w:val="003119BB"/>
    <w:rsid w:val="00311E0F"/>
    <w:rsid w:val="0031201F"/>
    <w:rsid w:val="003120EF"/>
    <w:rsid w:val="00312149"/>
    <w:rsid w:val="00312248"/>
    <w:rsid w:val="00312916"/>
    <w:rsid w:val="00312971"/>
    <w:rsid w:val="00312B7E"/>
    <w:rsid w:val="00312C17"/>
    <w:rsid w:val="00312F43"/>
    <w:rsid w:val="00313120"/>
    <w:rsid w:val="003134B8"/>
    <w:rsid w:val="00313662"/>
    <w:rsid w:val="003139F8"/>
    <w:rsid w:val="003143EF"/>
    <w:rsid w:val="00314749"/>
    <w:rsid w:val="00314B28"/>
    <w:rsid w:val="00314C4B"/>
    <w:rsid w:val="00314D47"/>
    <w:rsid w:val="00314E2D"/>
    <w:rsid w:val="00314E89"/>
    <w:rsid w:val="00314FD3"/>
    <w:rsid w:val="003150F8"/>
    <w:rsid w:val="0031554A"/>
    <w:rsid w:val="003157E7"/>
    <w:rsid w:val="00315B37"/>
    <w:rsid w:val="00315B4C"/>
    <w:rsid w:val="00315CC9"/>
    <w:rsid w:val="00315DC3"/>
    <w:rsid w:val="0031609F"/>
    <w:rsid w:val="003162FA"/>
    <w:rsid w:val="003166B1"/>
    <w:rsid w:val="003170C1"/>
    <w:rsid w:val="00317248"/>
    <w:rsid w:val="00317DC5"/>
    <w:rsid w:val="0032001A"/>
    <w:rsid w:val="00320296"/>
    <w:rsid w:val="00320573"/>
    <w:rsid w:val="00320763"/>
    <w:rsid w:val="00321007"/>
    <w:rsid w:val="0032124B"/>
    <w:rsid w:val="00321717"/>
    <w:rsid w:val="00321AB0"/>
    <w:rsid w:val="00321C97"/>
    <w:rsid w:val="0032236F"/>
    <w:rsid w:val="003227CF"/>
    <w:rsid w:val="00322C24"/>
    <w:rsid w:val="00322F1E"/>
    <w:rsid w:val="00323010"/>
    <w:rsid w:val="003230DB"/>
    <w:rsid w:val="003238DA"/>
    <w:rsid w:val="00323D9E"/>
    <w:rsid w:val="00323E1F"/>
    <w:rsid w:val="003242CA"/>
    <w:rsid w:val="00324762"/>
    <w:rsid w:val="0032483B"/>
    <w:rsid w:val="00324B65"/>
    <w:rsid w:val="00324D8B"/>
    <w:rsid w:val="00324DE4"/>
    <w:rsid w:val="00324F75"/>
    <w:rsid w:val="00325096"/>
    <w:rsid w:val="0032534E"/>
    <w:rsid w:val="0032555B"/>
    <w:rsid w:val="00325761"/>
    <w:rsid w:val="00325B6C"/>
    <w:rsid w:val="00325C35"/>
    <w:rsid w:val="00326082"/>
    <w:rsid w:val="00326411"/>
    <w:rsid w:val="00326498"/>
    <w:rsid w:val="00326638"/>
    <w:rsid w:val="00326639"/>
    <w:rsid w:val="0032668F"/>
    <w:rsid w:val="003268F0"/>
    <w:rsid w:val="00326B7E"/>
    <w:rsid w:val="003279B6"/>
    <w:rsid w:val="00327FB2"/>
    <w:rsid w:val="00330065"/>
    <w:rsid w:val="00330228"/>
    <w:rsid w:val="00330A0B"/>
    <w:rsid w:val="00330A69"/>
    <w:rsid w:val="00330D59"/>
    <w:rsid w:val="00330D99"/>
    <w:rsid w:val="00330DB2"/>
    <w:rsid w:val="00330E5E"/>
    <w:rsid w:val="00330ED5"/>
    <w:rsid w:val="003313F3"/>
    <w:rsid w:val="003313FF"/>
    <w:rsid w:val="003317C6"/>
    <w:rsid w:val="003318B5"/>
    <w:rsid w:val="00331C19"/>
    <w:rsid w:val="00331D93"/>
    <w:rsid w:val="00331FF5"/>
    <w:rsid w:val="0033209F"/>
    <w:rsid w:val="00332117"/>
    <w:rsid w:val="00332242"/>
    <w:rsid w:val="00332260"/>
    <w:rsid w:val="00332900"/>
    <w:rsid w:val="00332904"/>
    <w:rsid w:val="00332C00"/>
    <w:rsid w:val="00332CC0"/>
    <w:rsid w:val="00332F4F"/>
    <w:rsid w:val="003339CC"/>
    <w:rsid w:val="00333C0F"/>
    <w:rsid w:val="00333FFB"/>
    <w:rsid w:val="0033427E"/>
    <w:rsid w:val="003348BE"/>
    <w:rsid w:val="00334A8F"/>
    <w:rsid w:val="00334DA4"/>
    <w:rsid w:val="0033511A"/>
    <w:rsid w:val="00335470"/>
    <w:rsid w:val="0033569A"/>
    <w:rsid w:val="00335775"/>
    <w:rsid w:val="003358F2"/>
    <w:rsid w:val="00335978"/>
    <w:rsid w:val="00335D97"/>
    <w:rsid w:val="003361D3"/>
    <w:rsid w:val="0033658D"/>
    <w:rsid w:val="0033670A"/>
    <w:rsid w:val="003368BB"/>
    <w:rsid w:val="00336D8D"/>
    <w:rsid w:val="00336E69"/>
    <w:rsid w:val="00337839"/>
    <w:rsid w:val="003378D7"/>
    <w:rsid w:val="00337C7F"/>
    <w:rsid w:val="00340120"/>
    <w:rsid w:val="00340871"/>
    <w:rsid w:val="0034095D"/>
    <w:rsid w:val="00340A72"/>
    <w:rsid w:val="00340F28"/>
    <w:rsid w:val="00341588"/>
    <w:rsid w:val="003417BC"/>
    <w:rsid w:val="003419AF"/>
    <w:rsid w:val="00342049"/>
    <w:rsid w:val="003421D9"/>
    <w:rsid w:val="00342430"/>
    <w:rsid w:val="0034315C"/>
    <w:rsid w:val="00343418"/>
    <w:rsid w:val="00343468"/>
    <w:rsid w:val="003434FD"/>
    <w:rsid w:val="003435BC"/>
    <w:rsid w:val="003438C2"/>
    <w:rsid w:val="003438FB"/>
    <w:rsid w:val="00343A31"/>
    <w:rsid w:val="003441B8"/>
    <w:rsid w:val="00344340"/>
    <w:rsid w:val="003446B5"/>
    <w:rsid w:val="003448B5"/>
    <w:rsid w:val="003455F8"/>
    <w:rsid w:val="003456B9"/>
    <w:rsid w:val="0034573D"/>
    <w:rsid w:val="00345A84"/>
    <w:rsid w:val="00345B4A"/>
    <w:rsid w:val="00345BA2"/>
    <w:rsid w:val="00346A46"/>
    <w:rsid w:val="00346BEA"/>
    <w:rsid w:val="00346D42"/>
    <w:rsid w:val="00347376"/>
    <w:rsid w:val="003473FE"/>
    <w:rsid w:val="003477AE"/>
    <w:rsid w:val="00350018"/>
    <w:rsid w:val="003501D2"/>
    <w:rsid w:val="0035050C"/>
    <w:rsid w:val="00350585"/>
    <w:rsid w:val="00350B53"/>
    <w:rsid w:val="00350FC5"/>
    <w:rsid w:val="0035188C"/>
    <w:rsid w:val="0035193F"/>
    <w:rsid w:val="0035208B"/>
    <w:rsid w:val="003523DC"/>
    <w:rsid w:val="003529A9"/>
    <w:rsid w:val="00352BF1"/>
    <w:rsid w:val="00352E46"/>
    <w:rsid w:val="00353936"/>
    <w:rsid w:val="00353B21"/>
    <w:rsid w:val="00353C73"/>
    <w:rsid w:val="003542BA"/>
    <w:rsid w:val="00354341"/>
    <w:rsid w:val="00354348"/>
    <w:rsid w:val="00354359"/>
    <w:rsid w:val="00354671"/>
    <w:rsid w:val="0035477C"/>
    <w:rsid w:val="00354EF9"/>
    <w:rsid w:val="003556E9"/>
    <w:rsid w:val="00355CED"/>
    <w:rsid w:val="00355EBE"/>
    <w:rsid w:val="00355FBD"/>
    <w:rsid w:val="0035620D"/>
    <w:rsid w:val="003562E2"/>
    <w:rsid w:val="00356665"/>
    <w:rsid w:val="00357507"/>
    <w:rsid w:val="00360382"/>
    <w:rsid w:val="00360A83"/>
    <w:rsid w:val="00360B83"/>
    <w:rsid w:val="003613D3"/>
    <w:rsid w:val="003614F3"/>
    <w:rsid w:val="00361A44"/>
    <w:rsid w:val="00361B27"/>
    <w:rsid w:val="00361BFE"/>
    <w:rsid w:val="00361FE6"/>
    <w:rsid w:val="00362190"/>
    <w:rsid w:val="003622E9"/>
    <w:rsid w:val="003626DA"/>
    <w:rsid w:val="003627BC"/>
    <w:rsid w:val="00362D95"/>
    <w:rsid w:val="00362E16"/>
    <w:rsid w:val="00362E97"/>
    <w:rsid w:val="00362EDF"/>
    <w:rsid w:val="00363073"/>
    <w:rsid w:val="00363203"/>
    <w:rsid w:val="003632CB"/>
    <w:rsid w:val="00363A36"/>
    <w:rsid w:val="00363A3B"/>
    <w:rsid w:val="00363FE0"/>
    <w:rsid w:val="00364083"/>
    <w:rsid w:val="00364499"/>
    <w:rsid w:val="003644B1"/>
    <w:rsid w:val="00364A79"/>
    <w:rsid w:val="00364AD1"/>
    <w:rsid w:val="00364D44"/>
    <w:rsid w:val="00365B58"/>
    <w:rsid w:val="00366659"/>
    <w:rsid w:val="003666AD"/>
    <w:rsid w:val="00366B1B"/>
    <w:rsid w:val="00366C6C"/>
    <w:rsid w:val="00366D23"/>
    <w:rsid w:val="00366D29"/>
    <w:rsid w:val="00367010"/>
    <w:rsid w:val="00367088"/>
    <w:rsid w:val="00367C51"/>
    <w:rsid w:val="00367E6F"/>
    <w:rsid w:val="003700E9"/>
    <w:rsid w:val="00370513"/>
    <w:rsid w:val="0037074C"/>
    <w:rsid w:val="003709A4"/>
    <w:rsid w:val="00370C92"/>
    <w:rsid w:val="00370D2A"/>
    <w:rsid w:val="003713BD"/>
    <w:rsid w:val="00371699"/>
    <w:rsid w:val="003716CF"/>
    <w:rsid w:val="0037173B"/>
    <w:rsid w:val="00371D2E"/>
    <w:rsid w:val="00371D65"/>
    <w:rsid w:val="003728C3"/>
    <w:rsid w:val="00372CB4"/>
    <w:rsid w:val="00372D53"/>
    <w:rsid w:val="003731E6"/>
    <w:rsid w:val="003735D4"/>
    <w:rsid w:val="003736A0"/>
    <w:rsid w:val="00373C65"/>
    <w:rsid w:val="00373F35"/>
    <w:rsid w:val="00374071"/>
    <w:rsid w:val="00374691"/>
    <w:rsid w:val="003746A7"/>
    <w:rsid w:val="00374A75"/>
    <w:rsid w:val="00374E68"/>
    <w:rsid w:val="00375114"/>
    <w:rsid w:val="0037512C"/>
    <w:rsid w:val="003752D2"/>
    <w:rsid w:val="003759C8"/>
    <w:rsid w:val="00375A11"/>
    <w:rsid w:val="00375AAD"/>
    <w:rsid w:val="0037666C"/>
    <w:rsid w:val="00376868"/>
    <w:rsid w:val="0037713D"/>
    <w:rsid w:val="00377319"/>
    <w:rsid w:val="00380160"/>
    <w:rsid w:val="0038093A"/>
    <w:rsid w:val="00380A15"/>
    <w:rsid w:val="00380F72"/>
    <w:rsid w:val="0038114C"/>
    <w:rsid w:val="00381688"/>
    <w:rsid w:val="0038176E"/>
    <w:rsid w:val="003817BD"/>
    <w:rsid w:val="003817F7"/>
    <w:rsid w:val="00381A02"/>
    <w:rsid w:val="00381AD9"/>
    <w:rsid w:val="00381F24"/>
    <w:rsid w:val="0038221A"/>
    <w:rsid w:val="00382505"/>
    <w:rsid w:val="00382626"/>
    <w:rsid w:val="0038276F"/>
    <w:rsid w:val="00382980"/>
    <w:rsid w:val="003829D7"/>
    <w:rsid w:val="00382A3C"/>
    <w:rsid w:val="00382B65"/>
    <w:rsid w:val="00382D65"/>
    <w:rsid w:val="00382D7C"/>
    <w:rsid w:val="00383485"/>
    <w:rsid w:val="003835B9"/>
    <w:rsid w:val="00383673"/>
    <w:rsid w:val="003836D7"/>
    <w:rsid w:val="003836E5"/>
    <w:rsid w:val="00383AE9"/>
    <w:rsid w:val="00383B73"/>
    <w:rsid w:val="00383F21"/>
    <w:rsid w:val="00384024"/>
    <w:rsid w:val="0038416F"/>
    <w:rsid w:val="00384410"/>
    <w:rsid w:val="00384B0C"/>
    <w:rsid w:val="00384C5E"/>
    <w:rsid w:val="00384E66"/>
    <w:rsid w:val="00385179"/>
    <w:rsid w:val="00385203"/>
    <w:rsid w:val="00385258"/>
    <w:rsid w:val="00385922"/>
    <w:rsid w:val="00385938"/>
    <w:rsid w:val="00385B4A"/>
    <w:rsid w:val="00386254"/>
    <w:rsid w:val="00386285"/>
    <w:rsid w:val="003866A7"/>
    <w:rsid w:val="003866AD"/>
    <w:rsid w:val="00386A18"/>
    <w:rsid w:val="00386AE3"/>
    <w:rsid w:val="00386F0A"/>
    <w:rsid w:val="00386F6E"/>
    <w:rsid w:val="003873C0"/>
    <w:rsid w:val="00387609"/>
    <w:rsid w:val="0038798A"/>
    <w:rsid w:val="00387E94"/>
    <w:rsid w:val="00387EA9"/>
    <w:rsid w:val="00390704"/>
    <w:rsid w:val="00390971"/>
    <w:rsid w:val="00390A96"/>
    <w:rsid w:val="00390CB0"/>
    <w:rsid w:val="00390EBE"/>
    <w:rsid w:val="00391151"/>
    <w:rsid w:val="003915B5"/>
    <w:rsid w:val="00391732"/>
    <w:rsid w:val="00391B3B"/>
    <w:rsid w:val="0039228F"/>
    <w:rsid w:val="00392865"/>
    <w:rsid w:val="00392A6E"/>
    <w:rsid w:val="00393719"/>
    <w:rsid w:val="00393899"/>
    <w:rsid w:val="003938C1"/>
    <w:rsid w:val="00393CCE"/>
    <w:rsid w:val="00393ED5"/>
    <w:rsid w:val="00394043"/>
    <w:rsid w:val="00394439"/>
    <w:rsid w:val="00394AE7"/>
    <w:rsid w:val="003951C8"/>
    <w:rsid w:val="0039563B"/>
    <w:rsid w:val="00395C36"/>
    <w:rsid w:val="00395C77"/>
    <w:rsid w:val="00395E0D"/>
    <w:rsid w:val="00395FD2"/>
    <w:rsid w:val="003962C8"/>
    <w:rsid w:val="00396DAA"/>
    <w:rsid w:val="00397A4E"/>
    <w:rsid w:val="00397D6E"/>
    <w:rsid w:val="003A0413"/>
    <w:rsid w:val="003A05D0"/>
    <w:rsid w:val="003A063C"/>
    <w:rsid w:val="003A09FD"/>
    <w:rsid w:val="003A0E1D"/>
    <w:rsid w:val="003A12FF"/>
    <w:rsid w:val="003A1B5F"/>
    <w:rsid w:val="003A1B6A"/>
    <w:rsid w:val="003A1BB5"/>
    <w:rsid w:val="003A1D09"/>
    <w:rsid w:val="003A1D11"/>
    <w:rsid w:val="003A20A5"/>
    <w:rsid w:val="003A27FF"/>
    <w:rsid w:val="003A2B54"/>
    <w:rsid w:val="003A2BE5"/>
    <w:rsid w:val="003A31CF"/>
    <w:rsid w:val="003A34EB"/>
    <w:rsid w:val="003A3794"/>
    <w:rsid w:val="003A3A1A"/>
    <w:rsid w:val="003A3DE2"/>
    <w:rsid w:val="003A3F48"/>
    <w:rsid w:val="003A4397"/>
    <w:rsid w:val="003A4B96"/>
    <w:rsid w:val="003A5060"/>
    <w:rsid w:val="003A518D"/>
    <w:rsid w:val="003A51C9"/>
    <w:rsid w:val="003A55FD"/>
    <w:rsid w:val="003A5BDF"/>
    <w:rsid w:val="003A5D58"/>
    <w:rsid w:val="003A5E11"/>
    <w:rsid w:val="003A64AF"/>
    <w:rsid w:val="003A6741"/>
    <w:rsid w:val="003A6DBD"/>
    <w:rsid w:val="003A72DD"/>
    <w:rsid w:val="003A7329"/>
    <w:rsid w:val="003A76A3"/>
    <w:rsid w:val="003A79C7"/>
    <w:rsid w:val="003A7F92"/>
    <w:rsid w:val="003B0227"/>
    <w:rsid w:val="003B077B"/>
    <w:rsid w:val="003B082B"/>
    <w:rsid w:val="003B094A"/>
    <w:rsid w:val="003B09BB"/>
    <w:rsid w:val="003B0BA7"/>
    <w:rsid w:val="003B14DB"/>
    <w:rsid w:val="003B2126"/>
    <w:rsid w:val="003B2246"/>
    <w:rsid w:val="003B246A"/>
    <w:rsid w:val="003B24E1"/>
    <w:rsid w:val="003B2783"/>
    <w:rsid w:val="003B292E"/>
    <w:rsid w:val="003B2E13"/>
    <w:rsid w:val="003B3060"/>
    <w:rsid w:val="003B3281"/>
    <w:rsid w:val="003B3BAC"/>
    <w:rsid w:val="003B3F9A"/>
    <w:rsid w:val="003B4145"/>
    <w:rsid w:val="003B432B"/>
    <w:rsid w:val="003B44CC"/>
    <w:rsid w:val="003B4620"/>
    <w:rsid w:val="003B4819"/>
    <w:rsid w:val="003B543D"/>
    <w:rsid w:val="003B5A28"/>
    <w:rsid w:val="003B5D77"/>
    <w:rsid w:val="003B6652"/>
    <w:rsid w:val="003B69B5"/>
    <w:rsid w:val="003B6EB7"/>
    <w:rsid w:val="003B7363"/>
    <w:rsid w:val="003B7762"/>
    <w:rsid w:val="003B7AFB"/>
    <w:rsid w:val="003C008E"/>
    <w:rsid w:val="003C04E2"/>
    <w:rsid w:val="003C0562"/>
    <w:rsid w:val="003C0613"/>
    <w:rsid w:val="003C08B4"/>
    <w:rsid w:val="003C0BFB"/>
    <w:rsid w:val="003C0D5E"/>
    <w:rsid w:val="003C0FBB"/>
    <w:rsid w:val="003C11F4"/>
    <w:rsid w:val="003C1437"/>
    <w:rsid w:val="003C1662"/>
    <w:rsid w:val="003C17CC"/>
    <w:rsid w:val="003C27B9"/>
    <w:rsid w:val="003C280F"/>
    <w:rsid w:val="003C2D53"/>
    <w:rsid w:val="003C2F24"/>
    <w:rsid w:val="003C31F9"/>
    <w:rsid w:val="003C35D0"/>
    <w:rsid w:val="003C3E33"/>
    <w:rsid w:val="003C40CF"/>
    <w:rsid w:val="003C45A8"/>
    <w:rsid w:val="003C499E"/>
    <w:rsid w:val="003C4A3C"/>
    <w:rsid w:val="003C4CF1"/>
    <w:rsid w:val="003C5624"/>
    <w:rsid w:val="003C5DB5"/>
    <w:rsid w:val="003C5E79"/>
    <w:rsid w:val="003C62CD"/>
    <w:rsid w:val="003C66D2"/>
    <w:rsid w:val="003C6763"/>
    <w:rsid w:val="003C6C6B"/>
    <w:rsid w:val="003C6EBC"/>
    <w:rsid w:val="003C7054"/>
    <w:rsid w:val="003C73D7"/>
    <w:rsid w:val="003C74DE"/>
    <w:rsid w:val="003C78E7"/>
    <w:rsid w:val="003C7F28"/>
    <w:rsid w:val="003D0235"/>
    <w:rsid w:val="003D027B"/>
    <w:rsid w:val="003D03F8"/>
    <w:rsid w:val="003D0AD5"/>
    <w:rsid w:val="003D10DB"/>
    <w:rsid w:val="003D1382"/>
    <w:rsid w:val="003D1A5B"/>
    <w:rsid w:val="003D2058"/>
    <w:rsid w:val="003D258D"/>
    <w:rsid w:val="003D271A"/>
    <w:rsid w:val="003D2A6B"/>
    <w:rsid w:val="003D2B32"/>
    <w:rsid w:val="003D2EC2"/>
    <w:rsid w:val="003D3172"/>
    <w:rsid w:val="003D339F"/>
    <w:rsid w:val="003D3897"/>
    <w:rsid w:val="003D3D70"/>
    <w:rsid w:val="003D3EA4"/>
    <w:rsid w:val="003D3EDC"/>
    <w:rsid w:val="003D4117"/>
    <w:rsid w:val="003D4181"/>
    <w:rsid w:val="003D4948"/>
    <w:rsid w:val="003D4C73"/>
    <w:rsid w:val="003D4F4A"/>
    <w:rsid w:val="003D4F5E"/>
    <w:rsid w:val="003D5650"/>
    <w:rsid w:val="003D5D26"/>
    <w:rsid w:val="003D66F6"/>
    <w:rsid w:val="003D6E1B"/>
    <w:rsid w:val="003D75BC"/>
    <w:rsid w:val="003D781F"/>
    <w:rsid w:val="003E007C"/>
    <w:rsid w:val="003E00F7"/>
    <w:rsid w:val="003E0640"/>
    <w:rsid w:val="003E0708"/>
    <w:rsid w:val="003E0E5E"/>
    <w:rsid w:val="003E0F69"/>
    <w:rsid w:val="003E0F98"/>
    <w:rsid w:val="003E1055"/>
    <w:rsid w:val="003E15CE"/>
    <w:rsid w:val="003E17AC"/>
    <w:rsid w:val="003E18E0"/>
    <w:rsid w:val="003E195F"/>
    <w:rsid w:val="003E1986"/>
    <w:rsid w:val="003E1C4E"/>
    <w:rsid w:val="003E1F6F"/>
    <w:rsid w:val="003E243F"/>
    <w:rsid w:val="003E3355"/>
    <w:rsid w:val="003E39BF"/>
    <w:rsid w:val="003E3AB2"/>
    <w:rsid w:val="003E3C18"/>
    <w:rsid w:val="003E45DC"/>
    <w:rsid w:val="003E50E1"/>
    <w:rsid w:val="003E5484"/>
    <w:rsid w:val="003E55D6"/>
    <w:rsid w:val="003E5694"/>
    <w:rsid w:val="003E5CE7"/>
    <w:rsid w:val="003E5D34"/>
    <w:rsid w:val="003E6553"/>
    <w:rsid w:val="003E77D5"/>
    <w:rsid w:val="003E7AD0"/>
    <w:rsid w:val="003E7C03"/>
    <w:rsid w:val="003F0244"/>
    <w:rsid w:val="003F09B9"/>
    <w:rsid w:val="003F0BF3"/>
    <w:rsid w:val="003F0F7B"/>
    <w:rsid w:val="003F1167"/>
    <w:rsid w:val="003F129F"/>
    <w:rsid w:val="003F162C"/>
    <w:rsid w:val="003F17E8"/>
    <w:rsid w:val="003F1BBC"/>
    <w:rsid w:val="003F1D23"/>
    <w:rsid w:val="003F1D48"/>
    <w:rsid w:val="003F1DC1"/>
    <w:rsid w:val="003F2099"/>
    <w:rsid w:val="003F2172"/>
    <w:rsid w:val="003F2839"/>
    <w:rsid w:val="003F285C"/>
    <w:rsid w:val="003F298C"/>
    <w:rsid w:val="003F2D97"/>
    <w:rsid w:val="003F2F09"/>
    <w:rsid w:val="003F306D"/>
    <w:rsid w:val="003F30E4"/>
    <w:rsid w:val="003F3422"/>
    <w:rsid w:val="003F34EA"/>
    <w:rsid w:val="003F373C"/>
    <w:rsid w:val="003F37AD"/>
    <w:rsid w:val="003F37F5"/>
    <w:rsid w:val="003F3FF5"/>
    <w:rsid w:val="003F42D1"/>
    <w:rsid w:val="003F5B5A"/>
    <w:rsid w:val="003F5B90"/>
    <w:rsid w:val="003F5BBA"/>
    <w:rsid w:val="003F5E8D"/>
    <w:rsid w:val="003F6710"/>
    <w:rsid w:val="003F676A"/>
    <w:rsid w:val="003F6B82"/>
    <w:rsid w:val="003F6BF0"/>
    <w:rsid w:val="003F6EA2"/>
    <w:rsid w:val="003F7408"/>
    <w:rsid w:val="003F76A7"/>
    <w:rsid w:val="003F778C"/>
    <w:rsid w:val="00400C27"/>
    <w:rsid w:val="00400CC4"/>
    <w:rsid w:val="00400F0F"/>
    <w:rsid w:val="00401244"/>
    <w:rsid w:val="00401824"/>
    <w:rsid w:val="00401927"/>
    <w:rsid w:val="00402079"/>
    <w:rsid w:val="0040238F"/>
    <w:rsid w:val="004023F5"/>
    <w:rsid w:val="0040265B"/>
    <w:rsid w:val="00402903"/>
    <w:rsid w:val="00402A55"/>
    <w:rsid w:val="00402C18"/>
    <w:rsid w:val="00402C81"/>
    <w:rsid w:val="00402CA1"/>
    <w:rsid w:val="00403129"/>
    <w:rsid w:val="00403636"/>
    <w:rsid w:val="00403A97"/>
    <w:rsid w:val="00403B4E"/>
    <w:rsid w:val="00403E56"/>
    <w:rsid w:val="00403E71"/>
    <w:rsid w:val="0040451B"/>
    <w:rsid w:val="004047D9"/>
    <w:rsid w:val="00404B7A"/>
    <w:rsid w:val="00404CCA"/>
    <w:rsid w:val="00404FA9"/>
    <w:rsid w:val="00405253"/>
    <w:rsid w:val="00405796"/>
    <w:rsid w:val="00405D84"/>
    <w:rsid w:val="00405F11"/>
    <w:rsid w:val="004063DC"/>
    <w:rsid w:val="00406743"/>
    <w:rsid w:val="00406B87"/>
    <w:rsid w:val="00406C0A"/>
    <w:rsid w:val="00406EF4"/>
    <w:rsid w:val="00407004"/>
    <w:rsid w:val="00407CC0"/>
    <w:rsid w:val="00407E74"/>
    <w:rsid w:val="00407F3C"/>
    <w:rsid w:val="00407F73"/>
    <w:rsid w:val="0041033B"/>
    <w:rsid w:val="00410347"/>
    <w:rsid w:val="0041052C"/>
    <w:rsid w:val="00410C1F"/>
    <w:rsid w:val="00412350"/>
    <w:rsid w:val="0041295C"/>
    <w:rsid w:val="00412D06"/>
    <w:rsid w:val="00412D17"/>
    <w:rsid w:val="00412F2B"/>
    <w:rsid w:val="0041375C"/>
    <w:rsid w:val="00413810"/>
    <w:rsid w:val="00414424"/>
    <w:rsid w:val="00414434"/>
    <w:rsid w:val="0041490E"/>
    <w:rsid w:val="00414E8C"/>
    <w:rsid w:val="00414F41"/>
    <w:rsid w:val="004151E8"/>
    <w:rsid w:val="00415DD2"/>
    <w:rsid w:val="00416361"/>
    <w:rsid w:val="00416457"/>
    <w:rsid w:val="00416962"/>
    <w:rsid w:val="00416BBD"/>
    <w:rsid w:val="00417053"/>
    <w:rsid w:val="004174F8"/>
    <w:rsid w:val="0041755E"/>
    <w:rsid w:val="00417576"/>
    <w:rsid w:val="00417692"/>
    <w:rsid w:val="004176A2"/>
    <w:rsid w:val="004176ED"/>
    <w:rsid w:val="0041794D"/>
    <w:rsid w:val="00417F97"/>
    <w:rsid w:val="0042043B"/>
    <w:rsid w:val="0042086D"/>
    <w:rsid w:val="00420AEA"/>
    <w:rsid w:val="00421563"/>
    <w:rsid w:val="00422224"/>
    <w:rsid w:val="0042237F"/>
    <w:rsid w:val="00422393"/>
    <w:rsid w:val="0042283C"/>
    <w:rsid w:val="00422900"/>
    <w:rsid w:val="004229DC"/>
    <w:rsid w:val="00422D60"/>
    <w:rsid w:val="00422E03"/>
    <w:rsid w:val="00423058"/>
    <w:rsid w:val="0042337C"/>
    <w:rsid w:val="004236C0"/>
    <w:rsid w:val="00423742"/>
    <w:rsid w:val="00423954"/>
    <w:rsid w:val="00423AD5"/>
    <w:rsid w:val="00423BDF"/>
    <w:rsid w:val="00423D9F"/>
    <w:rsid w:val="00423E6C"/>
    <w:rsid w:val="00423FF7"/>
    <w:rsid w:val="0042423C"/>
    <w:rsid w:val="00424317"/>
    <w:rsid w:val="00424348"/>
    <w:rsid w:val="004248AB"/>
    <w:rsid w:val="004248F6"/>
    <w:rsid w:val="004249E2"/>
    <w:rsid w:val="00424DEF"/>
    <w:rsid w:val="00425054"/>
    <w:rsid w:val="0042537F"/>
    <w:rsid w:val="004254A4"/>
    <w:rsid w:val="0042596C"/>
    <w:rsid w:val="00425EDA"/>
    <w:rsid w:val="004260A2"/>
    <w:rsid w:val="00426296"/>
    <w:rsid w:val="004262BA"/>
    <w:rsid w:val="00426432"/>
    <w:rsid w:val="004266B2"/>
    <w:rsid w:val="0042675A"/>
    <w:rsid w:val="00426983"/>
    <w:rsid w:val="00426AB5"/>
    <w:rsid w:val="0042712F"/>
    <w:rsid w:val="00427478"/>
    <w:rsid w:val="004275D7"/>
    <w:rsid w:val="004279E4"/>
    <w:rsid w:val="00427FCF"/>
    <w:rsid w:val="00430121"/>
    <w:rsid w:val="004303F9"/>
    <w:rsid w:val="00430561"/>
    <w:rsid w:val="00430918"/>
    <w:rsid w:val="00430A96"/>
    <w:rsid w:val="0043143A"/>
    <w:rsid w:val="00431B2A"/>
    <w:rsid w:val="00431E54"/>
    <w:rsid w:val="004321BC"/>
    <w:rsid w:val="0043232E"/>
    <w:rsid w:val="00432349"/>
    <w:rsid w:val="00432ADB"/>
    <w:rsid w:val="00432B91"/>
    <w:rsid w:val="004339E9"/>
    <w:rsid w:val="004341F3"/>
    <w:rsid w:val="00434659"/>
    <w:rsid w:val="00434908"/>
    <w:rsid w:val="00434B85"/>
    <w:rsid w:val="00434CB3"/>
    <w:rsid w:val="00434E12"/>
    <w:rsid w:val="0043536F"/>
    <w:rsid w:val="0043539B"/>
    <w:rsid w:val="004353A0"/>
    <w:rsid w:val="004355C6"/>
    <w:rsid w:val="004358D1"/>
    <w:rsid w:val="004358F1"/>
    <w:rsid w:val="00435940"/>
    <w:rsid w:val="004360C5"/>
    <w:rsid w:val="00436761"/>
    <w:rsid w:val="00436AF5"/>
    <w:rsid w:val="00437316"/>
    <w:rsid w:val="004373EE"/>
    <w:rsid w:val="00437401"/>
    <w:rsid w:val="004376DE"/>
    <w:rsid w:val="004400CE"/>
    <w:rsid w:val="0044035D"/>
    <w:rsid w:val="00440413"/>
    <w:rsid w:val="00441625"/>
    <w:rsid w:val="00441794"/>
    <w:rsid w:val="004419F8"/>
    <w:rsid w:val="00441CCB"/>
    <w:rsid w:val="00441E20"/>
    <w:rsid w:val="004425E7"/>
    <w:rsid w:val="00442C50"/>
    <w:rsid w:val="00443471"/>
    <w:rsid w:val="00443516"/>
    <w:rsid w:val="004436D7"/>
    <w:rsid w:val="0044403A"/>
    <w:rsid w:val="0044408A"/>
    <w:rsid w:val="004442CC"/>
    <w:rsid w:val="004444A6"/>
    <w:rsid w:val="004445A9"/>
    <w:rsid w:val="00445A42"/>
    <w:rsid w:val="0044612B"/>
    <w:rsid w:val="00446429"/>
    <w:rsid w:val="004465E2"/>
    <w:rsid w:val="0044660D"/>
    <w:rsid w:val="004469F0"/>
    <w:rsid w:val="00446A32"/>
    <w:rsid w:val="00446A9E"/>
    <w:rsid w:val="00446C17"/>
    <w:rsid w:val="00446D37"/>
    <w:rsid w:val="00446DF0"/>
    <w:rsid w:val="00446E28"/>
    <w:rsid w:val="00447071"/>
    <w:rsid w:val="004474DE"/>
    <w:rsid w:val="00447871"/>
    <w:rsid w:val="0044787D"/>
    <w:rsid w:val="00447F0C"/>
    <w:rsid w:val="00447FA2"/>
    <w:rsid w:val="004501F5"/>
    <w:rsid w:val="00450460"/>
    <w:rsid w:val="00451179"/>
    <w:rsid w:val="00451E4D"/>
    <w:rsid w:val="00452095"/>
    <w:rsid w:val="004522BD"/>
    <w:rsid w:val="0045258C"/>
    <w:rsid w:val="004529BF"/>
    <w:rsid w:val="00452D16"/>
    <w:rsid w:val="0045313D"/>
    <w:rsid w:val="00453176"/>
    <w:rsid w:val="00453247"/>
    <w:rsid w:val="004536F1"/>
    <w:rsid w:val="004540F0"/>
    <w:rsid w:val="00454212"/>
    <w:rsid w:val="0045438C"/>
    <w:rsid w:val="004545D9"/>
    <w:rsid w:val="00454875"/>
    <w:rsid w:val="00454F5A"/>
    <w:rsid w:val="00455236"/>
    <w:rsid w:val="00455372"/>
    <w:rsid w:val="00455A79"/>
    <w:rsid w:val="00455C6D"/>
    <w:rsid w:val="00456F61"/>
    <w:rsid w:val="00456FE7"/>
    <w:rsid w:val="004571A8"/>
    <w:rsid w:val="00457279"/>
    <w:rsid w:val="004572A9"/>
    <w:rsid w:val="004575DE"/>
    <w:rsid w:val="0045789F"/>
    <w:rsid w:val="004579E2"/>
    <w:rsid w:val="004604A1"/>
    <w:rsid w:val="004607DE"/>
    <w:rsid w:val="00461751"/>
    <w:rsid w:val="004617DD"/>
    <w:rsid w:val="0046185A"/>
    <w:rsid w:val="00461CB3"/>
    <w:rsid w:val="004628C6"/>
    <w:rsid w:val="00462E8B"/>
    <w:rsid w:val="0046318C"/>
    <w:rsid w:val="00463285"/>
    <w:rsid w:val="004633FC"/>
    <w:rsid w:val="004638C5"/>
    <w:rsid w:val="00463AC5"/>
    <w:rsid w:val="00463B6D"/>
    <w:rsid w:val="00463DA7"/>
    <w:rsid w:val="00463FA7"/>
    <w:rsid w:val="00464055"/>
    <w:rsid w:val="0046446F"/>
    <w:rsid w:val="00464538"/>
    <w:rsid w:val="004648E1"/>
    <w:rsid w:val="004648E3"/>
    <w:rsid w:val="00464FD4"/>
    <w:rsid w:val="00465821"/>
    <w:rsid w:val="00466B88"/>
    <w:rsid w:val="00467052"/>
    <w:rsid w:val="00467308"/>
    <w:rsid w:val="004673FD"/>
    <w:rsid w:val="00467ABD"/>
    <w:rsid w:val="00467B23"/>
    <w:rsid w:val="00467C1C"/>
    <w:rsid w:val="00467CF0"/>
    <w:rsid w:val="004705B0"/>
    <w:rsid w:val="0047060E"/>
    <w:rsid w:val="004706E9"/>
    <w:rsid w:val="0047100B"/>
    <w:rsid w:val="004714E0"/>
    <w:rsid w:val="004718F2"/>
    <w:rsid w:val="00471905"/>
    <w:rsid w:val="00471932"/>
    <w:rsid w:val="00471F97"/>
    <w:rsid w:val="004727EC"/>
    <w:rsid w:val="0047300B"/>
    <w:rsid w:val="00473558"/>
    <w:rsid w:val="004736E4"/>
    <w:rsid w:val="00473855"/>
    <w:rsid w:val="004748FC"/>
    <w:rsid w:val="00474E52"/>
    <w:rsid w:val="00474F98"/>
    <w:rsid w:val="00474FBA"/>
    <w:rsid w:val="004752AF"/>
    <w:rsid w:val="00475A44"/>
    <w:rsid w:val="00475C35"/>
    <w:rsid w:val="00475D90"/>
    <w:rsid w:val="00475DD0"/>
    <w:rsid w:val="00476677"/>
    <w:rsid w:val="00476F10"/>
    <w:rsid w:val="004778BB"/>
    <w:rsid w:val="00477CA1"/>
    <w:rsid w:val="00477D8E"/>
    <w:rsid w:val="00480200"/>
    <w:rsid w:val="00480579"/>
    <w:rsid w:val="00480D31"/>
    <w:rsid w:val="00481956"/>
    <w:rsid w:val="00481BA3"/>
    <w:rsid w:val="00481C63"/>
    <w:rsid w:val="0048232F"/>
    <w:rsid w:val="004823B8"/>
    <w:rsid w:val="00482570"/>
    <w:rsid w:val="00482D6A"/>
    <w:rsid w:val="00482E9F"/>
    <w:rsid w:val="0048466A"/>
    <w:rsid w:val="0048480A"/>
    <w:rsid w:val="00484A8C"/>
    <w:rsid w:val="00485611"/>
    <w:rsid w:val="00485C45"/>
    <w:rsid w:val="004862EB"/>
    <w:rsid w:val="00486529"/>
    <w:rsid w:val="004867C1"/>
    <w:rsid w:val="00486B14"/>
    <w:rsid w:val="00486DEA"/>
    <w:rsid w:val="00486E3B"/>
    <w:rsid w:val="00486F32"/>
    <w:rsid w:val="0048786A"/>
    <w:rsid w:val="00490230"/>
    <w:rsid w:val="004903FE"/>
    <w:rsid w:val="00490974"/>
    <w:rsid w:val="004909DC"/>
    <w:rsid w:val="00490E73"/>
    <w:rsid w:val="004912E0"/>
    <w:rsid w:val="004913B2"/>
    <w:rsid w:val="004913B7"/>
    <w:rsid w:val="004913BB"/>
    <w:rsid w:val="00491511"/>
    <w:rsid w:val="00491517"/>
    <w:rsid w:val="004918A4"/>
    <w:rsid w:val="004918F3"/>
    <w:rsid w:val="00491CD8"/>
    <w:rsid w:val="0049216F"/>
    <w:rsid w:val="00492576"/>
    <w:rsid w:val="00492584"/>
    <w:rsid w:val="00492680"/>
    <w:rsid w:val="00492ECE"/>
    <w:rsid w:val="00492F7D"/>
    <w:rsid w:val="00493712"/>
    <w:rsid w:val="004937A4"/>
    <w:rsid w:val="0049414E"/>
    <w:rsid w:val="004942A2"/>
    <w:rsid w:val="0049459F"/>
    <w:rsid w:val="004946DF"/>
    <w:rsid w:val="00494DE5"/>
    <w:rsid w:val="00495635"/>
    <w:rsid w:val="004956C3"/>
    <w:rsid w:val="0049583C"/>
    <w:rsid w:val="00495D5B"/>
    <w:rsid w:val="00495F2E"/>
    <w:rsid w:val="00496379"/>
    <w:rsid w:val="004964BC"/>
    <w:rsid w:val="00496648"/>
    <w:rsid w:val="00496663"/>
    <w:rsid w:val="00496758"/>
    <w:rsid w:val="004967C9"/>
    <w:rsid w:val="0049683B"/>
    <w:rsid w:val="004973A1"/>
    <w:rsid w:val="004975BA"/>
    <w:rsid w:val="00497EAC"/>
    <w:rsid w:val="004A0565"/>
    <w:rsid w:val="004A05EC"/>
    <w:rsid w:val="004A06AC"/>
    <w:rsid w:val="004A11DC"/>
    <w:rsid w:val="004A14F7"/>
    <w:rsid w:val="004A1A42"/>
    <w:rsid w:val="004A1D70"/>
    <w:rsid w:val="004A212B"/>
    <w:rsid w:val="004A213C"/>
    <w:rsid w:val="004A306F"/>
    <w:rsid w:val="004A325B"/>
    <w:rsid w:val="004A32B0"/>
    <w:rsid w:val="004A32FD"/>
    <w:rsid w:val="004A3A67"/>
    <w:rsid w:val="004A3C51"/>
    <w:rsid w:val="004A3DF6"/>
    <w:rsid w:val="004A430D"/>
    <w:rsid w:val="004A49F4"/>
    <w:rsid w:val="004A4B1D"/>
    <w:rsid w:val="004A4C49"/>
    <w:rsid w:val="004A4EE4"/>
    <w:rsid w:val="004A4FD4"/>
    <w:rsid w:val="004A50C8"/>
    <w:rsid w:val="004A55F1"/>
    <w:rsid w:val="004A5A5B"/>
    <w:rsid w:val="004A66AC"/>
    <w:rsid w:val="004A673E"/>
    <w:rsid w:val="004A6A41"/>
    <w:rsid w:val="004A6C21"/>
    <w:rsid w:val="004A6DFC"/>
    <w:rsid w:val="004A7216"/>
    <w:rsid w:val="004A73D4"/>
    <w:rsid w:val="004A73FC"/>
    <w:rsid w:val="004A7809"/>
    <w:rsid w:val="004A7AB5"/>
    <w:rsid w:val="004A7B5A"/>
    <w:rsid w:val="004A7DC6"/>
    <w:rsid w:val="004B008F"/>
    <w:rsid w:val="004B017F"/>
    <w:rsid w:val="004B042F"/>
    <w:rsid w:val="004B0D3C"/>
    <w:rsid w:val="004B0DA3"/>
    <w:rsid w:val="004B1041"/>
    <w:rsid w:val="004B1647"/>
    <w:rsid w:val="004B1678"/>
    <w:rsid w:val="004B1776"/>
    <w:rsid w:val="004B1AEF"/>
    <w:rsid w:val="004B1B40"/>
    <w:rsid w:val="004B1D16"/>
    <w:rsid w:val="004B2009"/>
    <w:rsid w:val="004B2372"/>
    <w:rsid w:val="004B23B5"/>
    <w:rsid w:val="004B257A"/>
    <w:rsid w:val="004B2762"/>
    <w:rsid w:val="004B29AF"/>
    <w:rsid w:val="004B2D0E"/>
    <w:rsid w:val="004B3238"/>
    <w:rsid w:val="004B3507"/>
    <w:rsid w:val="004B3780"/>
    <w:rsid w:val="004B3AD1"/>
    <w:rsid w:val="004B3C11"/>
    <w:rsid w:val="004B3E63"/>
    <w:rsid w:val="004B3FA7"/>
    <w:rsid w:val="004B44BA"/>
    <w:rsid w:val="004B4950"/>
    <w:rsid w:val="004B49E7"/>
    <w:rsid w:val="004B4B16"/>
    <w:rsid w:val="004B4D32"/>
    <w:rsid w:val="004B4DBB"/>
    <w:rsid w:val="004B529F"/>
    <w:rsid w:val="004B5319"/>
    <w:rsid w:val="004B60F9"/>
    <w:rsid w:val="004B649B"/>
    <w:rsid w:val="004B6744"/>
    <w:rsid w:val="004B69CE"/>
    <w:rsid w:val="004B6C2A"/>
    <w:rsid w:val="004B6C8C"/>
    <w:rsid w:val="004B7099"/>
    <w:rsid w:val="004B737E"/>
    <w:rsid w:val="004B74A3"/>
    <w:rsid w:val="004B7601"/>
    <w:rsid w:val="004B77B5"/>
    <w:rsid w:val="004B7A04"/>
    <w:rsid w:val="004B7DEA"/>
    <w:rsid w:val="004B7E3B"/>
    <w:rsid w:val="004C0146"/>
    <w:rsid w:val="004C057D"/>
    <w:rsid w:val="004C069D"/>
    <w:rsid w:val="004C0897"/>
    <w:rsid w:val="004C0B5C"/>
    <w:rsid w:val="004C1980"/>
    <w:rsid w:val="004C1B8F"/>
    <w:rsid w:val="004C1BF8"/>
    <w:rsid w:val="004C1D5F"/>
    <w:rsid w:val="004C1DEE"/>
    <w:rsid w:val="004C21F1"/>
    <w:rsid w:val="004C23D2"/>
    <w:rsid w:val="004C268C"/>
    <w:rsid w:val="004C2946"/>
    <w:rsid w:val="004C2D6F"/>
    <w:rsid w:val="004C3524"/>
    <w:rsid w:val="004C480A"/>
    <w:rsid w:val="004C4990"/>
    <w:rsid w:val="004C4AE5"/>
    <w:rsid w:val="004C4D0A"/>
    <w:rsid w:val="004C5155"/>
    <w:rsid w:val="004C5621"/>
    <w:rsid w:val="004C5B92"/>
    <w:rsid w:val="004C5FBE"/>
    <w:rsid w:val="004C620B"/>
    <w:rsid w:val="004C628F"/>
    <w:rsid w:val="004C6867"/>
    <w:rsid w:val="004C6989"/>
    <w:rsid w:val="004C6A7B"/>
    <w:rsid w:val="004C6AEC"/>
    <w:rsid w:val="004C6CB9"/>
    <w:rsid w:val="004C6E03"/>
    <w:rsid w:val="004C6F55"/>
    <w:rsid w:val="004C7353"/>
    <w:rsid w:val="004C741E"/>
    <w:rsid w:val="004C7597"/>
    <w:rsid w:val="004C77D9"/>
    <w:rsid w:val="004C78CC"/>
    <w:rsid w:val="004C79ED"/>
    <w:rsid w:val="004C7A79"/>
    <w:rsid w:val="004C7DE1"/>
    <w:rsid w:val="004D0456"/>
    <w:rsid w:val="004D0EA4"/>
    <w:rsid w:val="004D0F5A"/>
    <w:rsid w:val="004D0F92"/>
    <w:rsid w:val="004D14F9"/>
    <w:rsid w:val="004D17BD"/>
    <w:rsid w:val="004D21DA"/>
    <w:rsid w:val="004D2389"/>
    <w:rsid w:val="004D274A"/>
    <w:rsid w:val="004D2ADA"/>
    <w:rsid w:val="004D2D1D"/>
    <w:rsid w:val="004D3249"/>
    <w:rsid w:val="004D3E89"/>
    <w:rsid w:val="004D4299"/>
    <w:rsid w:val="004D4364"/>
    <w:rsid w:val="004D4368"/>
    <w:rsid w:val="004D4847"/>
    <w:rsid w:val="004D4B66"/>
    <w:rsid w:val="004D4DB3"/>
    <w:rsid w:val="004D510B"/>
    <w:rsid w:val="004D54A1"/>
    <w:rsid w:val="004D55A5"/>
    <w:rsid w:val="004D56C8"/>
    <w:rsid w:val="004D5FB0"/>
    <w:rsid w:val="004D617D"/>
    <w:rsid w:val="004D64A4"/>
    <w:rsid w:val="004D6B08"/>
    <w:rsid w:val="004D6B6D"/>
    <w:rsid w:val="004D70B5"/>
    <w:rsid w:val="004D7129"/>
    <w:rsid w:val="004D714D"/>
    <w:rsid w:val="004D71DC"/>
    <w:rsid w:val="004D73EF"/>
    <w:rsid w:val="004D7635"/>
    <w:rsid w:val="004D7D69"/>
    <w:rsid w:val="004D7F9F"/>
    <w:rsid w:val="004E03D3"/>
    <w:rsid w:val="004E0958"/>
    <w:rsid w:val="004E131D"/>
    <w:rsid w:val="004E1B4C"/>
    <w:rsid w:val="004E2226"/>
    <w:rsid w:val="004E2281"/>
    <w:rsid w:val="004E2614"/>
    <w:rsid w:val="004E2642"/>
    <w:rsid w:val="004E2826"/>
    <w:rsid w:val="004E296E"/>
    <w:rsid w:val="004E3346"/>
    <w:rsid w:val="004E3593"/>
    <w:rsid w:val="004E3616"/>
    <w:rsid w:val="004E3A12"/>
    <w:rsid w:val="004E3CC6"/>
    <w:rsid w:val="004E4207"/>
    <w:rsid w:val="004E45B6"/>
    <w:rsid w:val="004E4A08"/>
    <w:rsid w:val="004E4BFA"/>
    <w:rsid w:val="004E4D42"/>
    <w:rsid w:val="004E56AE"/>
    <w:rsid w:val="004E5743"/>
    <w:rsid w:val="004E59E6"/>
    <w:rsid w:val="004E61D2"/>
    <w:rsid w:val="004E62DC"/>
    <w:rsid w:val="004E654E"/>
    <w:rsid w:val="004E67E1"/>
    <w:rsid w:val="004E68A4"/>
    <w:rsid w:val="004E6BEE"/>
    <w:rsid w:val="004E6CAC"/>
    <w:rsid w:val="004E6F84"/>
    <w:rsid w:val="004E70E1"/>
    <w:rsid w:val="004E745F"/>
    <w:rsid w:val="004E77D6"/>
    <w:rsid w:val="004F0103"/>
    <w:rsid w:val="004F0511"/>
    <w:rsid w:val="004F0539"/>
    <w:rsid w:val="004F0AB1"/>
    <w:rsid w:val="004F0AE4"/>
    <w:rsid w:val="004F0CEF"/>
    <w:rsid w:val="004F0D0B"/>
    <w:rsid w:val="004F0D63"/>
    <w:rsid w:val="004F0F10"/>
    <w:rsid w:val="004F13C4"/>
    <w:rsid w:val="004F1BDD"/>
    <w:rsid w:val="004F2154"/>
    <w:rsid w:val="004F232E"/>
    <w:rsid w:val="004F2536"/>
    <w:rsid w:val="004F2577"/>
    <w:rsid w:val="004F2D73"/>
    <w:rsid w:val="004F2FA5"/>
    <w:rsid w:val="004F3B16"/>
    <w:rsid w:val="004F4408"/>
    <w:rsid w:val="004F44E2"/>
    <w:rsid w:val="004F4691"/>
    <w:rsid w:val="004F48A3"/>
    <w:rsid w:val="004F48F6"/>
    <w:rsid w:val="004F4C55"/>
    <w:rsid w:val="004F55A7"/>
    <w:rsid w:val="004F58EA"/>
    <w:rsid w:val="004F592A"/>
    <w:rsid w:val="004F5BC1"/>
    <w:rsid w:val="004F64FB"/>
    <w:rsid w:val="004F6630"/>
    <w:rsid w:val="004F6696"/>
    <w:rsid w:val="004F67A2"/>
    <w:rsid w:val="004F68D9"/>
    <w:rsid w:val="004F6AAD"/>
    <w:rsid w:val="004F6B0F"/>
    <w:rsid w:val="004F6CE4"/>
    <w:rsid w:val="004F6FA5"/>
    <w:rsid w:val="004F7381"/>
    <w:rsid w:val="004F78E2"/>
    <w:rsid w:val="004F7F85"/>
    <w:rsid w:val="004F7FA3"/>
    <w:rsid w:val="0050058A"/>
    <w:rsid w:val="00500D11"/>
    <w:rsid w:val="005010B1"/>
    <w:rsid w:val="00501373"/>
    <w:rsid w:val="00501563"/>
    <w:rsid w:val="005017A6"/>
    <w:rsid w:val="00501A36"/>
    <w:rsid w:val="00501ADE"/>
    <w:rsid w:val="00501CFE"/>
    <w:rsid w:val="00502183"/>
    <w:rsid w:val="005023B5"/>
    <w:rsid w:val="005023EA"/>
    <w:rsid w:val="00502874"/>
    <w:rsid w:val="00502DF0"/>
    <w:rsid w:val="005036A1"/>
    <w:rsid w:val="0050395D"/>
    <w:rsid w:val="00503A45"/>
    <w:rsid w:val="00503E50"/>
    <w:rsid w:val="00504351"/>
    <w:rsid w:val="00504B18"/>
    <w:rsid w:val="00504BE9"/>
    <w:rsid w:val="00504D4F"/>
    <w:rsid w:val="00504E56"/>
    <w:rsid w:val="005050C0"/>
    <w:rsid w:val="0050535C"/>
    <w:rsid w:val="00505FFC"/>
    <w:rsid w:val="0050644C"/>
    <w:rsid w:val="005064DB"/>
    <w:rsid w:val="005065D9"/>
    <w:rsid w:val="00506853"/>
    <w:rsid w:val="00506EA4"/>
    <w:rsid w:val="0050719E"/>
    <w:rsid w:val="00507548"/>
    <w:rsid w:val="00510012"/>
    <w:rsid w:val="005101A0"/>
    <w:rsid w:val="00510230"/>
    <w:rsid w:val="00510614"/>
    <w:rsid w:val="0051073D"/>
    <w:rsid w:val="0051076D"/>
    <w:rsid w:val="005107CF"/>
    <w:rsid w:val="005107F3"/>
    <w:rsid w:val="00510CFD"/>
    <w:rsid w:val="0051115F"/>
    <w:rsid w:val="00511271"/>
    <w:rsid w:val="005112BC"/>
    <w:rsid w:val="00511435"/>
    <w:rsid w:val="00511616"/>
    <w:rsid w:val="005116A6"/>
    <w:rsid w:val="0051171F"/>
    <w:rsid w:val="00511A11"/>
    <w:rsid w:val="00511DF6"/>
    <w:rsid w:val="0051224F"/>
    <w:rsid w:val="00512290"/>
    <w:rsid w:val="0051247C"/>
    <w:rsid w:val="00512528"/>
    <w:rsid w:val="005127A3"/>
    <w:rsid w:val="00512A76"/>
    <w:rsid w:val="00512BD1"/>
    <w:rsid w:val="00513383"/>
    <w:rsid w:val="00513699"/>
    <w:rsid w:val="005136DA"/>
    <w:rsid w:val="005138E2"/>
    <w:rsid w:val="00513B73"/>
    <w:rsid w:val="00513E58"/>
    <w:rsid w:val="00513FE3"/>
    <w:rsid w:val="00514341"/>
    <w:rsid w:val="005145F4"/>
    <w:rsid w:val="00514709"/>
    <w:rsid w:val="00514AC7"/>
    <w:rsid w:val="00514CF4"/>
    <w:rsid w:val="00514D74"/>
    <w:rsid w:val="00515399"/>
    <w:rsid w:val="005153B1"/>
    <w:rsid w:val="00515556"/>
    <w:rsid w:val="0051565C"/>
    <w:rsid w:val="005158FA"/>
    <w:rsid w:val="00515A34"/>
    <w:rsid w:val="00515D70"/>
    <w:rsid w:val="00515DB7"/>
    <w:rsid w:val="00515E11"/>
    <w:rsid w:val="00515E4F"/>
    <w:rsid w:val="00516626"/>
    <w:rsid w:val="0051693D"/>
    <w:rsid w:val="005169A3"/>
    <w:rsid w:val="00516C3D"/>
    <w:rsid w:val="00516D45"/>
    <w:rsid w:val="00516EE3"/>
    <w:rsid w:val="00516F41"/>
    <w:rsid w:val="005176C2"/>
    <w:rsid w:val="005176F2"/>
    <w:rsid w:val="0051773A"/>
    <w:rsid w:val="00517F59"/>
    <w:rsid w:val="005202C8"/>
    <w:rsid w:val="0052059F"/>
    <w:rsid w:val="005206DD"/>
    <w:rsid w:val="00521294"/>
    <w:rsid w:val="00521786"/>
    <w:rsid w:val="005220B8"/>
    <w:rsid w:val="00522105"/>
    <w:rsid w:val="00522148"/>
    <w:rsid w:val="00522190"/>
    <w:rsid w:val="00522494"/>
    <w:rsid w:val="00522597"/>
    <w:rsid w:val="00522753"/>
    <w:rsid w:val="00522C0A"/>
    <w:rsid w:val="00522E29"/>
    <w:rsid w:val="00522F18"/>
    <w:rsid w:val="00523943"/>
    <w:rsid w:val="005244C8"/>
    <w:rsid w:val="00524983"/>
    <w:rsid w:val="00524E44"/>
    <w:rsid w:val="005250A7"/>
    <w:rsid w:val="00525A83"/>
    <w:rsid w:val="00525B07"/>
    <w:rsid w:val="0052605B"/>
    <w:rsid w:val="0052634C"/>
    <w:rsid w:val="0052665F"/>
    <w:rsid w:val="00526AAC"/>
    <w:rsid w:val="00526CB3"/>
    <w:rsid w:val="0052743D"/>
    <w:rsid w:val="005277A9"/>
    <w:rsid w:val="00527CD2"/>
    <w:rsid w:val="00527D42"/>
    <w:rsid w:val="00527F09"/>
    <w:rsid w:val="00527F1F"/>
    <w:rsid w:val="00530452"/>
    <w:rsid w:val="00530617"/>
    <w:rsid w:val="00530621"/>
    <w:rsid w:val="00530C16"/>
    <w:rsid w:val="00530DA7"/>
    <w:rsid w:val="00530FE2"/>
    <w:rsid w:val="0053107C"/>
    <w:rsid w:val="005311BE"/>
    <w:rsid w:val="00531893"/>
    <w:rsid w:val="00532038"/>
    <w:rsid w:val="005320D2"/>
    <w:rsid w:val="005321F0"/>
    <w:rsid w:val="005325E2"/>
    <w:rsid w:val="0053263B"/>
    <w:rsid w:val="005328B7"/>
    <w:rsid w:val="005329F6"/>
    <w:rsid w:val="00532E13"/>
    <w:rsid w:val="00532F1D"/>
    <w:rsid w:val="00533170"/>
    <w:rsid w:val="00533226"/>
    <w:rsid w:val="0053338C"/>
    <w:rsid w:val="00533D3E"/>
    <w:rsid w:val="00533D8F"/>
    <w:rsid w:val="00533EF4"/>
    <w:rsid w:val="00533F54"/>
    <w:rsid w:val="00534292"/>
    <w:rsid w:val="00534758"/>
    <w:rsid w:val="00534970"/>
    <w:rsid w:val="00534ACE"/>
    <w:rsid w:val="00534C4E"/>
    <w:rsid w:val="00535588"/>
    <w:rsid w:val="0053584C"/>
    <w:rsid w:val="00535A12"/>
    <w:rsid w:val="00535D44"/>
    <w:rsid w:val="00535DF0"/>
    <w:rsid w:val="00535E1A"/>
    <w:rsid w:val="00535E7A"/>
    <w:rsid w:val="00535F38"/>
    <w:rsid w:val="00535FB3"/>
    <w:rsid w:val="005361C7"/>
    <w:rsid w:val="00536352"/>
    <w:rsid w:val="005368BF"/>
    <w:rsid w:val="005368F1"/>
    <w:rsid w:val="00536A59"/>
    <w:rsid w:val="00536B07"/>
    <w:rsid w:val="00536B20"/>
    <w:rsid w:val="00537334"/>
    <w:rsid w:val="005378AD"/>
    <w:rsid w:val="00537EE2"/>
    <w:rsid w:val="005401BB"/>
    <w:rsid w:val="00540484"/>
    <w:rsid w:val="00540685"/>
    <w:rsid w:val="00540904"/>
    <w:rsid w:val="00540A4D"/>
    <w:rsid w:val="00540AD4"/>
    <w:rsid w:val="00540EB9"/>
    <w:rsid w:val="005410D9"/>
    <w:rsid w:val="00541D00"/>
    <w:rsid w:val="00542296"/>
    <w:rsid w:val="0054289C"/>
    <w:rsid w:val="00542BDA"/>
    <w:rsid w:val="0054327C"/>
    <w:rsid w:val="005436F5"/>
    <w:rsid w:val="0054393B"/>
    <w:rsid w:val="00544143"/>
    <w:rsid w:val="00544214"/>
    <w:rsid w:val="0054429A"/>
    <w:rsid w:val="0054438B"/>
    <w:rsid w:val="0054460B"/>
    <w:rsid w:val="00544E4E"/>
    <w:rsid w:val="005450AC"/>
    <w:rsid w:val="0054515D"/>
    <w:rsid w:val="0054529F"/>
    <w:rsid w:val="00545496"/>
    <w:rsid w:val="00545AF4"/>
    <w:rsid w:val="00546046"/>
    <w:rsid w:val="005462B6"/>
    <w:rsid w:val="005466DC"/>
    <w:rsid w:val="00546A8E"/>
    <w:rsid w:val="00546AF8"/>
    <w:rsid w:val="00546C6B"/>
    <w:rsid w:val="00546CD2"/>
    <w:rsid w:val="005475F2"/>
    <w:rsid w:val="00550700"/>
    <w:rsid w:val="00550B9F"/>
    <w:rsid w:val="00550EF2"/>
    <w:rsid w:val="00550F09"/>
    <w:rsid w:val="00550FF4"/>
    <w:rsid w:val="00551BE2"/>
    <w:rsid w:val="00551CD5"/>
    <w:rsid w:val="00552C1C"/>
    <w:rsid w:val="00552C7F"/>
    <w:rsid w:val="00552CB7"/>
    <w:rsid w:val="005535F1"/>
    <w:rsid w:val="005538F0"/>
    <w:rsid w:val="0055393F"/>
    <w:rsid w:val="005539A0"/>
    <w:rsid w:val="00553AB9"/>
    <w:rsid w:val="00553D42"/>
    <w:rsid w:val="00554116"/>
    <w:rsid w:val="0055412C"/>
    <w:rsid w:val="0055419E"/>
    <w:rsid w:val="005544E5"/>
    <w:rsid w:val="00554533"/>
    <w:rsid w:val="005549F1"/>
    <w:rsid w:val="00554D1F"/>
    <w:rsid w:val="00554F29"/>
    <w:rsid w:val="00554F78"/>
    <w:rsid w:val="00555179"/>
    <w:rsid w:val="00555C6E"/>
    <w:rsid w:val="00555DEC"/>
    <w:rsid w:val="005560AA"/>
    <w:rsid w:val="00556D04"/>
    <w:rsid w:val="005573C7"/>
    <w:rsid w:val="005576A4"/>
    <w:rsid w:val="00557768"/>
    <w:rsid w:val="0055791A"/>
    <w:rsid w:val="005579BD"/>
    <w:rsid w:val="00560282"/>
    <w:rsid w:val="00560360"/>
    <w:rsid w:val="005607E4"/>
    <w:rsid w:val="00560B82"/>
    <w:rsid w:val="005621C9"/>
    <w:rsid w:val="00562757"/>
    <w:rsid w:val="00562963"/>
    <w:rsid w:val="00562CE5"/>
    <w:rsid w:val="00562F54"/>
    <w:rsid w:val="005630D2"/>
    <w:rsid w:val="00563742"/>
    <w:rsid w:val="005638D8"/>
    <w:rsid w:val="00563BCC"/>
    <w:rsid w:val="00563C21"/>
    <w:rsid w:val="00563C6D"/>
    <w:rsid w:val="00563D95"/>
    <w:rsid w:val="0056401D"/>
    <w:rsid w:val="005644A5"/>
    <w:rsid w:val="00564DE4"/>
    <w:rsid w:val="00565532"/>
    <w:rsid w:val="00565861"/>
    <w:rsid w:val="005658E3"/>
    <w:rsid w:val="00565C67"/>
    <w:rsid w:val="00566000"/>
    <w:rsid w:val="005664C5"/>
    <w:rsid w:val="0056674E"/>
    <w:rsid w:val="00566AA6"/>
    <w:rsid w:val="00566E49"/>
    <w:rsid w:val="00567115"/>
    <w:rsid w:val="0056749D"/>
    <w:rsid w:val="00567E24"/>
    <w:rsid w:val="00567FCA"/>
    <w:rsid w:val="00570581"/>
    <w:rsid w:val="00570587"/>
    <w:rsid w:val="0057059E"/>
    <w:rsid w:val="005706E3"/>
    <w:rsid w:val="0057193A"/>
    <w:rsid w:val="00571EF0"/>
    <w:rsid w:val="00571F10"/>
    <w:rsid w:val="00572143"/>
    <w:rsid w:val="005721B5"/>
    <w:rsid w:val="0057238E"/>
    <w:rsid w:val="0057245F"/>
    <w:rsid w:val="00572AAC"/>
    <w:rsid w:val="00572BE1"/>
    <w:rsid w:val="00572ECA"/>
    <w:rsid w:val="005730DB"/>
    <w:rsid w:val="00573B53"/>
    <w:rsid w:val="00573C53"/>
    <w:rsid w:val="00573C86"/>
    <w:rsid w:val="00573CD7"/>
    <w:rsid w:val="00573D94"/>
    <w:rsid w:val="00573EA4"/>
    <w:rsid w:val="00573F8C"/>
    <w:rsid w:val="0057422E"/>
    <w:rsid w:val="0057469C"/>
    <w:rsid w:val="005748B6"/>
    <w:rsid w:val="00574A94"/>
    <w:rsid w:val="00574CBB"/>
    <w:rsid w:val="00574D01"/>
    <w:rsid w:val="00574E66"/>
    <w:rsid w:val="005750B6"/>
    <w:rsid w:val="00575208"/>
    <w:rsid w:val="005755CE"/>
    <w:rsid w:val="0057584F"/>
    <w:rsid w:val="00575A42"/>
    <w:rsid w:val="00575CD4"/>
    <w:rsid w:val="005764B4"/>
    <w:rsid w:val="0057656B"/>
    <w:rsid w:val="00576825"/>
    <w:rsid w:val="00576946"/>
    <w:rsid w:val="005769E7"/>
    <w:rsid w:val="00576B34"/>
    <w:rsid w:val="00576DB6"/>
    <w:rsid w:val="00577367"/>
    <w:rsid w:val="005777B0"/>
    <w:rsid w:val="00577B00"/>
    <w:rsid w:val="0058032E"/>
    <w:rsid w:val="00580A4D"/>
    <w:rsid w:val="00580E3B"/>
    <w:rsid w:val="0058100A"/>
    <w:rsid w:val="005814D8"/>
    <w:rsid w:val="00581539"/>
    <w:rsid w:val="00581989"/>
    <w:rsid w:val="00581DE0"/>
    <w:rsid w:val="00581ECB"/>
    <w:rsid w:val="005820D3"/>
    <w:rsid w:val="0058268D"/>
    <w:rsid w:val="005826A8"/>
    <w:rsid w:val="00582ACA"/>
    <w:rsid w:val="0058372F"/>
    <w:rsid w:val="00583C54"/>
    <w:rsid w:val="00583DE7"/>
    <w:rsid w:val="005841DD"/>
    <w:rsid w:val="0058441D"/>
    <w:rsid w:val="00584564"/>
    <w:rsid w:val="00584689"/>
    <w:rsid w:val="00584791"/>
    <w:rsid w:val="00584A9C"/>
    <w:rsid w:val="00584B63"/>
    <w:rsid w:val="00584DA1"/>
    <w:rsid w:val="0058510E"/>
    <w:rsid w:val="005852E6"/>
    <w:rsid w:val="0058536A"/>
    <w:rsid w:val="00585861"/>
    <w:rsid w:val="00585FC6"/>
    <w:rsid w:val="005861A1"/>
    <w:rsid w:val="005862BD"/>
    <w:rsid w:val="005863C1"/>
    <w:rsid w:val="005863D7"/>
    <w:rsid w:val="005869C5"/>
    <w:rsid w:val="00586AEB"/>
    <w:rsid w:val="00586B09"/>
    <w:rsid w:val="005870A1"/>
    <w:rsid w:val="005871FB"/>
    <w:rsid w:val="00587742"/>
    <w:rsid w:val="00587915"/>
    <w:rsid w:val="00587A1F"/>
    <w:rsid w:val="00587B07"/>
    <w:rsid w:val="00587F1C"/>
    <w:rsid w:val="00587F7D"/>
    <w:rsid w:val="00587F93"/>
    <w:rsid w:val="00590144"/>
    <w:rsid w:val="0059032E"/>
    <w:rsid w:val="0059071F"/>
    <w:rsid w:val="005909AA"/>
    <w:rsid w:val="00590DA1"/>
    <w:rsid w:val="005911AA"/>
    <w:rsid w:val="00591CBF"/>
    <w:rsid w:val="00592297"/>
    <w:rsid w:val="0059279F"/>
    <w:rsid w:val="005928C2"/>
    <w:rsid w:val="00592EA2"/>
    <w:rsid w:val="00593BFD"/>
    <w:rsid w:val="00593E68"/>
    <w:rsid w:val="00594200"/>
    <w:rsid w:val="00594A19"/>
    <w:rsid w:val="00594CEB"/>
    <w:rsid w:val="00595098"/>
    <w:rsid w:val="005955C8"/>
    <w:rsid w:val="0059561D"/>
    <w:rsid w:val="0059593B"/>
    <w:rsid w:val="00595A2E"/>
    <w:rsid w:val="00596299"/>
    <w:rsid w:val="0059629B"/>
    <w:rsid w:val="00596408"/>
    <w:rsid w:val="005967B8"/>
    <w:rsid w:val="005968F8"/>
    <w:rsid w:val="00596A25"/>
    <w:rsid w:val="00596C9C"/>
    <w:rsid w:val="0059734D"/>
    <w:rsid w:val="0059735E"/>
    <w:rsid w:val="00597838"/>
    <w:rsid w:val="00597BCC"/>
    <w:rsid w:val="00597C46"/>
    <w:rsid w:val="00597FC0"/>
    <w:rsid w:val="005A02B9"/>
    <w:rsid w:val="005A098A"/>
    <w:rsid w:val="005A136D"/>
    <w:rsid w:val="005A1459"/>
    <w:rsid w:val="005A1909"/>
    <w:rsid w:val="005A294F"/>
    <w:rsid w:val="005A2D24"/>
    <w:rsid w:val="005A2E2D"/>
    <w:rsid w:val="005A3038"/>
    <w:rsid w:val="005A313F"/>
    <w:rsid w:val="005A3146"/>
    <w:rsid w:val="005A33AE"/>
    <w:rsid w:val="005A3625"/>
    <w:rsid w:val="005A3C5B"/>
    <w:rsid w:val="005A3DF6"/>
    <w:rsid w:val="005A3EA1"/>
    <w:rsid w:val="005A3FC8"/>
    <w:rsid w:val="005A42DF"/>
    <w:rsid w:val="005A4305"/>
    <w:rsid w:val="005A4D5C"/>
    <w:rsid w:val="005A5860"/>
    <w:rsid w:val="005A5A60"/>
    <w:rsid w:val="005A5CC2"/>
    <w:rsid w:val="005A63F8"/>
    <w:rsid w:val="005A68C9"/>
    <w:rsid w:val="005A764F"/>
    <w:rsid w:val="005A7697"/>
    <w:rsid w:val="005A7CA7"/>
    <w:rsid w:val="005B089F"/>
    <w:rsid w:val="005B1576"/>
    <w:rsid w:val="005B1583"/>
    <w:rsid w:val="005B18BC"/>
    <w:rsid w:val="005B1A4B"/>
    <w:rsid w:val="005B1CDF"/>
    <w:rsid w:val="005B1D1A"/>
    <w:rsid w:val="005B1E3E"/>
    <w:rsid w:val="005B1F13"/>
    <w:rsid w:val="005B239B"/>
    <w:rsid w:val="005B2855"/>
    <w:rsid w:val="005B289B"/>
    <w:rsid w:val="005B2A54"/>
    <w:rsid w:val="005B2B90"/>
    <w:rsid w:val="005B2F2F"/>
    <w:rsid w:val="005B2F38"/>
    <w:rsid w:val="005B2F9F"/>
    <w:rsid w:val="005B331A"/>
    <w:rsid w:val="005B34F2"/>
    <w:rsid w:val="005B3A5E"/>
    <w:rsid w:val="005B3E28"/>
    <w:rsid w:val="005B487B"/>
    <w:rsid w:val="005B49A3"/>
    <w:rsid w:val="005B4FF9"/>
    <w:rsid w:val="005B504B"/>
    <w:rsid w:val="005B54A9"/>
    <w:rsid w:val="005B56A5"/>
    <w:rsid w:val="005B56DC"/>
    <w:rsid w:val="005B575D"/>
    <w:rsid w:val="005B591D"/>
    <w:rsid w:val="005B5C0E"/>
    <w:rsid w:val="005B5C60"/>
    <w:rsid w:val="005B5F20"/>
    <w:rsid w:val="005B5FA1"/>
    <w:rsid w:val="005B5FDF"/>
    <w:rsid w:val="005B61B7"/>
    <w:rsid w:val="005B6401"/>
    <w:rsid w:val="005B6701"/>
    <w:rsid w:val="005B6C3C"/>
    <w:rsid w:val="005B7044"/>
    <w:rsid w:val="005B7219"/>
    <w:rsid w:val="005B7553"/>
    <w:rsid w:val="005B7BC6"/>
    <w:rsid w:val="005C0393"/>
    <w:rsid w:val="005C0488"/>
    <w:rsid w:val="005C0DEB"/>
    <w:rsid w:val="005C1422"/>
    <w:rsid w:val="005C14CC"/>
    <w:rsid w:val="005C161D"/>
    <w:rsid w:val="005C1853"/>
    <w:rsid w:val="005C1C19"/>
    <w:rsid w:val="005C20D9"/>
    <w:rsid w:val="005C240C"/>
    <w:rsid w:val="005C2504"/>
    <w:rsid w:val="005C2C90"/>
    <w:rsid w:val="005C3045"/>
    <w:rsid w:val="005C337D"/>
    <w:rsid w:val="005C3B87"/>
    <w:rsid w:val="005C3BF4"/>
    <w:rsid w:val="005C3C6D"/>
    <w:rsid w:val="005C3F23"/>
    <w:rsid w:val="005C42D5"/>
    <w:rsid w:val="005C461C"/>
    <w:rsid w:val="005C47D2"/>
    <w:rsid w:val="005C48B7"/>
    <w:rsid w:val="005C4A09"/>
    <w:rsid w:val="005C4BEF"/>
    <w:rsid w:val="005C5210"/>
    <w:rsid w:val="005C5642"/>
    <w:rsid w:val="005C5703"/>
    <w:rsid w:val="005C57E0"/>
    <w:rsid w:val="005C5F8C"/>
    <w:rsid w:val="005C60EE"/>
    <w:rsid w:val="005C6638"/>
    <w:rsid w:val="005C6700"/>
    <w:rsid w:val="005C69F7"/>
    <w:rsid w:val="005C6F14"/>
    <w:rsid w:val="005C730F"/>
    <w:rsid w:val="005C78C0"/>
    <w:rsid w:val="005D0333"/>
    <w:rsid w:val="005D0528"/>
    <w:rsid w:val="005D057B"/>
    <w:rsid w:val="005D0BB4"/>
    <w:rsid w:val="005D0CA0"/>
    <w:rsid w:val="005D0DAD"/>
    <w:rsid w:val="005D0FD4"/>
    <w:rsid w:val="005D1008"/>
    <w:rsid w:val="005D1274"/>
    <w:rsid w:val="005D1935"/>
    <w:rsid w:val="005D1AFC"/>
    <w:rsid w:val="005D1B35"/>
    <w:rsid w:val="005D1E81"/>
    <w:rsid w:val="005D2772"/>
    <w:rsid w:val="005D2899"/>
    <w:rsid w:val="005D2B8E"/>
    <w:rsid w:val="005D3C69"/>
    <w:rsid w:val="005D425A"/>
    <w:rsid w:val="005D4BF7"/>
    <w:rsid w:val="005D4F05"/>
    <w:rsid w:val="005D58F9"/>
    <w:rsid w:val="005D5CF6"/>
    <w:rsid w:val="005D5DC7"/>
    <w:rsid w:val="005D60D2"/>
    <w:rsid w:val="005D61C8"/>
    <w:rsid w:val="005D6200"/>
    <w:rsid w:val="005D6471"/>
    <w:rsid w:val="005D6639"/>
    <w:rsid w:val="005D6850"/>
    <w:rsid w:val="005D6D65"/>
    <w:rsid w:val="005D6FDE"/>
    <w:rsid w:val="005D7442"/>
    <w:rsid w:val="005D7996"/>
    <w:rsid w:val="005D7BDA"/>
    <w:rsid w:val="005D7FB3"/>
    <w:rsid w:val="005E024D"/>
    <w:rsid w:val="005E124D"/>
    <w:rsid w:val="005E16F5"/>
    <w:rsid w:val="005E1914"/>
    <w:rsid w:val="005E1B6A"/>
    <w:rsid w:val="005E20FC"/>
    <w:rsid w:val="005E23D5"/>
    <w:rsid w:val="005E24C7"/>
    <w:rsid w:val="005E26B9"/>
    <w:rsid w:val="005E2A8D"/>
    <w:rsid w:val="005E2B0B"/>
    <w:rsid w:val="005E2DF7"/>
    <w:rsid w:val="005E3469"/>
    <w:rsid w:val="005E3A9E"/>
    <w:rsid w:val="005E3BA2"/>
    <w:rsid w:val="005E3CCF"/>
    <w:rsid w:val="005E3F48"/>
    <w:rsid w:val="005E4C89"/>
    <w:rsid w:val="005E4CE9"/>
    <w:rsid w:val="005E4DC0"/>
    <w:rsid w:val="005E5390"/>
    <w:rsid w:val="005E555C"/>
    <w:rsid w:val="005E5912"/>
    <w:rsid w:val="005E6BF0"/>
    <w:rsid w:val="005E6D2A"/>
    <w:rsid w:val="005E702D"/>
    <w:rsid w:val="005E7160"/>
    <w:rsid w:val="005E7282"/>
    <w:rsid w:val="005E7B56"/>
    <w:rsid w:val="005E7D66"/>
    <w:rsid w:val="005F00C5"/>
    <w:rsid w:val="005F0259"/>
    <w:rsid w:val="005F0D0E"/>
    <w:rsid w:val="005F136F"/>
    <w:rsid w:val="005F1D35"/>
    <w:rsid w:val="005F2465"/>
    <w:rsid w:val="005F265A"/>
    <w:rsid w:val="005F286D"/>
    <w:rsid w:val="005F2923"/>
    <w:rsid w:val="005F2D87"/>
    <w:rsid w:val="005F2F8E"/>
    <w:rsid w:val="005F2FFD"/>
    <w:rsid w:val="005F32CA"/>
    <w:rsid w:val="005F3BBD"/>
    <w:rsid w:val="005F47FC"/>
    <w:rsid w:val="005F481B"/>
    <w:rsid w:val="005F48F5"/>
    <w:rsid w:val="005F4997"/>
    <w:rsid w:val="005F49D0"/>
    <w:rsid w:val="005F4A1C"/>
    <w:rsid w:val="005F5067"/>
    <w:rsid w:val="005F5129"/>
    <w:rsid w:val="005F527C"/>
    <w:rsid w:val="005F54C9"/>
    <w:rsid w:val="005F55B0"/>
    <w:rsid w:val="005F5813"/>
    <w:rsid w:val="005F59FE"/>
    <w:rsid w:val="005F5A4B"/>
    <w:rsid w:val="005F5B6D"/>
    <w:rsid w:val="005F5E26"/>
    <w:rsid w:val="005F60D4"/>
    <w:rsid w:val="005F6176"/>
    <w:rsid w:val="005F629F"/>
    <w:rsid w:val="005F68DA"/>
    <w:rsid w:val="005F6997"/>
    <w:rsid w:val="005F6AD4"/>
    <w:rsid w:val="005F6C2D"/>
    <w:rsid w:val="005F6D7C"/>
    <w:rsid w:val="005F7316"/>
    <w:rsid w:val="005F7E63"/>
    <w:rsid w:val="00600587"/>
    <w:rsid w:val="00600677"/>
    <w:rsid w:val="00600C61"/>
    <w:rsid w:val="00600DAD"/>
    <w:rsid w:val="00600F56"/>
    <w:rsid w:val="00600F6E"/>
    <w:rsid w:val="00601088"/>
    <w:rsid w:val="006011DA"/>
    <w:rsid w:val="006012AC"/>
    <w:rsid w:val="0060182A"/>
    <w:rsid w:val="00601F07"/>
    <w:rsid w:val="00602169"/>
    <w:rsid w:val="006028E5"/>
    <w:rsid w:val="00602915"/>
    <w:rsid w:val="00602C8A"/>
    <w:rsid w:val="00602E95"/>
    <w:rsid w:val="00602FED"/>
    <w:rsid w:val="00603636"/>
    <w:rsid w:val="0060386A"/>
    <w:rsid w:val="006039C5"/>
    <w:rsid w:val="00603B23"/>
    <w:rsid w:val="00603D4F"/>
    <w:rsid w:val="00603DDE"/>
    <w:rsid w:val="00603F9E"/>
    <w:rsid w:val="0060434B"/>
    <w:rsid w:val="006048A3"/>
    <w:rsid w:val="00604A51"/>
    <w:rsid w:val="00604CA1"/>
    <w:rsid w:val="00605071"/>
    <w:rsid w:val="0060520F"/>
    <w:rsid w:val="00605398"/>
    <w:rsid w:val="00605636"/>
    <w:rsid w:val="00605BDF"/>
    <w:rsid w:val="00605CE0"/>
    <w:rsid w:val="00605D57"/>
    <w:rsid w:val="006063CC"/>
    <w:rsid w:val="006067C6"/>
    <w:rsid w:val="00606E97"/>
    <w:rsid w:val="006070EE"/>
    <w:rsid w:val="00607747"/>
    <w:rsid w:val="006077C9"/>
    <w:rsid w:val="00607BE5"/>
    <w:rsid w:val="00607C46"/>
    <w:rsid w:val="00607CA0"/>
    <w:rsid w:val="00607D0A"/>
    <w:rsid w:val="006102B1"/>
    <w:rsid w:val="006107B8"/>
    <w:rsid w:val="006107EF"/>
    <w:rsid w:val="00610866"/>
    <w:rsid w:val="006108DD"/>
    <w:rsid w:val="00610A3A"/>
    <w:rsid w:val="00610E74"/>
    <w:rsid w:val="00611233"/>
    <w:rsid w:val="00611518"/>
    <w:rsid w:val="006117B5"/>
    <w:rsid w:val="00611DCD"/>
    <w:rsid w:val="00612424"/>
    <w:rsid w:val="0061259A"/>
    <w:rsid w:val="006125CF"/>
    <w:rsid w:val="006125DC"/>
    <w:rsid w:val="006126AA"/>
    <w:rsid w:val="00612745"/>
    <w:rsid w:val="006128F0"/>
    <w:rsid w:val="00612BC4"/>
    <w:rsid w:val="00612F91"/>
    <w:rsid w:val="00613037"/>
    <w:rsid w:val="006130CB"/>
    <w:rsid w:val="0061311D"/>
    <w:rsid w:val="006136D4"/>
    <w:rsid w:val="00613705"/>
    <w:rsid w:val="006137DC"/>
    <w:rsid w:val="0061380C"/>
    <w:rsid w:val="0061397F"/>
    <w:rsid w:val="0061399C"/>
    <w:rsid w:val="0061426C"/>
    <w:rsid w:val="0061433F"/>
    <w:rsid w:val="006143FF"/>
    <w:rsid w:val="006144C0"/>
    <w:rsid w:val="006148DE"/>
    <w:rsid w:val="00614C62"/>
    <w:rsid w:val="00614E9D"/>
    <w:rsid w:val="00614EA0"/>
    <w:rsid w:val="00614F9B"/>
    <w:rsid w:val="006151B0"/>
    <w:rsid w:val="00615530"/>
    <w:rsid w:val="006156A8"/>
    <w:rsid w:val="00615EF7"/>
    <w:rsid w:val="00616446"/>
    <w:rsid w:val="006171FB"/>
    <w:rsid w:val="0061720E"/>
    <w:rsid w:val="00617366"/>
    <w:rsid w:val="006203AE"/>
    <w:rsid w:val="006204C4"/>
    <w:rsid w:val="006207A6"/>
    <w:rsid w:val="006207C6"/>
    <w:rsid w:val="006219E3"/>
    <w:rsid w:val="00621D27"/>
    <w:rsid w:val="00622019"/>
    <w:rsid w:val="0062238D"/>
    <w:rsid w:val="006223A0"/>
    <w:rsid w:val="0062255E"/>
    <w:rsid w:val="006225D6"/>
    <w:rsid w:val="00622605"/>
    <w:rsid w:val="00622BBE"/>
    <w:rsid w:val="00623174"/>
    <w:rsid w:val="0062378A"/>
    <w:rsid w:val="00623846"/>
    <w:rsid w:val="0062384B"/>
    <w:rsid w:val="0062391F"/>
    <w:rsid w:val="00623A66"/>
    <w:rsid w:val="00623AAA"/>
    <w:rsid w:val="00623E81"/>
    <w:rsid w:val="0062451E"/>
    <w:rsid w:val="006245C7"/>
    <w:rsid w:val="00624844"/>
    <w:rsid w:val="00625088"/>
    <w:rsid w:val="00625C27"/>
    <w:rsid w:val="00625CF5"/>
    <w:rsid w:val="00625D0B"/>
    <w:rsid w:val="00625E49"/>
    <w:rsid w:val="00626385"/>
    <w:rsid w:val="006263C2"/>
    <w:rsid w:val="00626C2B"/>
    <w:rsid w:val="00627A22"/>
    <w:rsid w:val="00627E62"/>
    <w:rsid w:val="00627F16"/>
    <w:rsid w:val="006300D1"/>
    <w:rsid w:val="00630177"/>
    <w:rsid w:val="0063057B"/>
    <w:rsid w:val="00630731"/>
    <w:rsid w:val="00630CAC"/>
    <w:rsid w:val="00631880"/>
    <w:rsid w:val="00632129"/>
    <w:rsid w:val="00632638"/>
    <w:rsid w:val="006328CE"/>
    <w:rsid w:val="00632ECD"/>
    <w:rsid w:val="006337DD"/>
    <w:rsid w:val="00633966"/>
    <w:rsid w:val="00634DB6"/>
    <w:rsid w:val="00635103"/>
    <w:rsid w:val="006351C1"/>
    <w:rsid w:val="00635513"/>
    <w:rsid w:val="006356E8"/>
    <w:rsid w:val="006357A6"/>
    <w:rsid w:val="00635918"/>
    <w:rsid w:val="006359F6"/>
    <w:rsid w:val="00635D3D"/>
    <w:rsid w:val="0063607D"/>
    <w:rsid w:val="006360AF"/>
    <w:rsid w:val="0063639E"/>
    <w:rsid w:val="006364EF"/>
    <w:rsid w:val="00636A57"/>
    <w:rsid w:val="00636C79"/>
    <w:rsid w:val="00636F22"/>
    <w:rsid w:val="00637773"/>
    <w:rsid w:val="00637813"/>
    <w:rsid w:val="00637A8C"/>
    <w:rsid w:val="00637F68"/>
    <w:rsid w:val="0064001F"/>
    <w:rsid w:val="0064032D"/>
    <w:rsid w:val="0064032F"/>
    <w:rsid w:val="006406D8"/>
    <w:rsid w:val="00640821"/>
    <w:rsid w:val="00640CF3"/>
    <w:rsid w:val="00640E0A"/>
    <w:rsid w:val="006418E3"/>
    <w:rsid w:val="006419BD"/>
    <w:rsid w:val="00641A46"/>
    <w:rsid w:val="00642111"/>
    <w:rsid w:val="0064239B"/>
    <w:rsid w:val="0064249B"/>
    <w:rsid w:val="00642509"/>
    <w:rsid w:val="00642A5D"/>
    <w:rsid w:val="0064342B"/>
    <w:rsid w:val="00643850"/>
    <w:rsid w:val="006438B5"/>
    <w:rsid w:val="006438D0"/>
    <w:rsid w:val="00643FBC"/>
    <w:rsid w:val="006446BD"/>
    <w:rsid w:val="0064471A"/>
    <w:rsid w:val="006453BD"/>
    <w:rsid w:val="0064547F"/>
    <w:rsid w:val="0064555B"/>
    <w:rsid w:val="006457F4"/>
    <w:rsid w:val="006458BB"/>
    <w:rsid w:val="00645A45"/>
    <w:rsid w:val="00646021"/>
    <w:rsid w:val="00646290"/>
    <w:rsid w:val="0064666A"/>
    <w:rsid w:val="00646CEB"/>
    <w:rsid w:val="006470AB"/>
    <w:rsid w:val="00647823"/>
    <w:rsid w:val="00647B37"/>
    <w:rsid w:val="006502AE"/>
    <w:rsid w:val="00650A93"/>
    <w:rsid w:val="00650C35"/>
    <w:rsid w:val="00651263"/>
    <w:rsid w:val="00651F06"/>
    <w:rsid w:val="00651F4D"/>
    <w:rsid w:val="00651F9F"/>
    <w:rsid w:val="006527B4"/>
    <w:rsid w:val="006527D2"/>
    <w:rsid w:val="006528A4"/>
    <w:rsid w:val="006528A9"/>
    <w:rsid w:val="00652B48"/>
    <w:rsid w:val="00652BCC"/>
    <w:rsid w:val="00653CE3"/>
    <w:rsid w:val="00653EA5"/>
    <w:rsid w:val="00654379"/>
    <w:rsid w:val="00654E8C"/>
    <w:rsid w:val="00654FC7"/>
    <w:rsid w:val="00654FFF"/>
    <w:rsid w:val="00655075"/>
    <w:rsid w:val="00655576"/>
    <w:rsid w:val="006555FD"/>
    <w:rsid w:val="00655615"/>
    <w:rsid w:val="006558D5"/>
    <w:rsid w:val="00655B7B"/>
    <w:rsid w:val="00655E35"/>
    <w:rsid w:val="0065606D"/>
    <w:rsid w:val="00656623"/>
    <w:rsid w:val="00656B86"/>
    <w:rsid w:val="00656D64"/>
    <w:rsid w:val="00656D95"/>
    <w:rsid w:val="00656DCD"/>
    <w:rsid w:val="00656E36"/>
    <w:rsid w:val="0065771B"/>
    <w:rsid w:val="00657C1B"/>
    <w:rsid w:val="00657ECC"/>
    <w:rsid w:val="00660053"/>
    <w:rsid w:val="0066029C"/>
    <w:rsid w:val="006606D5"/>
    <w:rsid w:val="00660B1A"/>
    <w:rsid w:val="00660C10"/>
    <w:rsid w:val="00660F15"/>
    <w:rsid w:val="0066136B"/>
    <w:rsid w:val="00661425"/>
    <w:rsid w:val="00661435"/>
    <w:rsid w:val="00662239"/>
    <w:rsid w:val="0066268E"/>
    <w:rsid w:val="006629F7"/>
    <w:rsid w:val="00662A51"/>
    <w:rsid w:val="0066311D"/>
    <w:rsid w:val="006634CB"/>
    <w:rsid w:val="0066396A"/>
    <w:rsid w:val="00663ACD"/>
    <w:rsid w:val="00663BD8"/>
    <w:rsid w:val="00664073"/>
    <w:rsid w:val="00664408"/>
    <w:rsid w:val="00664761"/>
    <w:rsid w:val="006647F5"/>
    <w:rsid w:val="00664EF1"/>
    <w:rsid w:val="00665111"/>
    <w:rsid w:val="00665380"/>
    <w:rsid w:val="00665771"/>
    <w:rsid w:val="00665B29"/>
    <w:rsid w:val="00666601"/>
    <w:rsid w:val="00666A33"/>
    <w:rsid w:val="00666A51"/>
    <w:rsid w:val="00666B27"/>
    <w:rsid w:val="00667045"/>
    <w:rsid w:val="00667602"/>
    <w:rsid w:val="00670A70"/>
    <w:rsid w:val="00670C90"/>
    <w:rsid w:val="00670D4C"/>
    <w:rsid w:val="00670FFA"/>
    <w:rsid w:val="00671025"/>
    <w:rsid w:val="006713EC"/>
    <w:rsid w:val="0067145C"/>
    <w:rsid w:val="006714BA"/>
    <w:rsid w:val="00671617"/>
    <w:rsid w:val="00671C2F"/>
    <w:rsid w:val="00671D9F"/>
    <w:rsid w:val="006723B6"/>
    <w:rsid w:val="00672834"/>
    <w:rsid w:val="00672A7E"/>
    <w:rsid w:val="00672B78"/>
    <w:rsid w:val="00672DF5"/>
    <w:rsid w:val="00673070"/>
    <w:rsid w:val="006731D0"/>
    <w:rsid w:val="00673B8D"/>
    <w:rsid w:val="00674157"/>
    <w:rsid w:val="00674193"/>
    <w:rsid w:val="0067460E"/>
    <w:rsid w:val="00674BED"/>
    <w:rsid w:val="00674F92"/>
    <w:rsid w:val="0067508A"/>
    <w:rsid w:val="0067509B"/>
    <w:rsid w:val="006753DD"/>
    <w:rsid w:val="00675801"/>
    <w:rsid w:val="00675B61"/>
    <w:rsid w:val="0067655C"/>
    <w:rsid w:val="00676A72"/>
    <w:rsid w:val="00676BAD"/>
    <w:rsid w:val="00676EC3"/>
    <w:rsid w:val="0067728B"/>
    <w:rsid w:val="0067762C"/>
    <w:rsid w:val="0067774B"/>
    <w:rsid w:val="00680227"/>
    <w:rsid w:val="00680A3C"/>
    <w:rsid w:val="00680B24"/>
    <w:rsid w:val="00680CE3"/>
    <w:rsid w:val="00680FBC"/>
    <w:rsid w:val="006815F6"/>
    <w:rsid w:val="00681A00"/>
    <w:rsid w:val="006820F2"/>
    <w:rsid w:val="006823BC"/>
    <w:rsid w:val="00682BB1"/>
    <w:rsid w:val="00682E68"/>
    <w:rsid w:val="0068331D"/>
    <w:rsid w:val="00683659"/>
    <w:rsid w:val="006839DB"/>
    <w:rsid w:val="00683BD1"/>
    <w:rsid w:val="00683C33"/>
    <w:rsid w:val="00683D76"/>
    <w:rsid w:val="00683ECD"/>
    <w:rsid w:val="00684105"/>
    <w:rsid w:val="006841A0"/>
    <w:rsid w:val="00684446"/>
    <w:rsid w:val="006844B6"/>
    <w:rsid w:val="00684A21"/>
    <w:rsid w:val="00684AA7"/>
    <w:rsid w:val="00684BB5"/>
    <w:rsid w:val="00684E6E"/>
    <w:rsid w:val="0068546C"/>
    <w:rsid w:val="0068599F"/>
    <w:rsid w:val="00685CA9"/>
    <w:rsid w:val="00686566"/>
    <w:rsid w:val="006868A8"/>
    <w:rsid w:val="00686A1D"/>
    <w:rsid w:val="0068791C"/>
    <w:rsid w:val="00690342"/>
    <w:rsid w:val="00690497"/>
    <w:rsid w:val="006904B8"/>
    <w:rsid w:val="006911BE"/>
    <w:rsid w:val="00691316"/>
    <w:rsid w:val="0069159E"/>
    <w:rsid w:val="00691904"/>
    <w:rsid w:val="006919BD"/>
    <w:rsid w:val="006919BE"/>
    <w:rsid w:val="00691A93"/>
    <w:rsid w:val="0069219A"/>
    <w:rsid w:val="006924F7"/>
    <w:rsid w:val="0069262F"/>
    <w:rsid w:val="006926BD"/>
    <w:rsid w:val="00692ADC"/>
    <w:rsid w:val="00692CAC"/>
    <w:rsid w:val="00692F9D"/>
    <w:rsid w:val="00693354"/>
    <w:rsid w:val="0069344E"/>
    <w:rsid w:val="00693AB5"/>
    <w:rsid w:val="00693C2D"/>
    <w:rsid w:val="00693DF8"/>
    <w:rsid w:val="00693F34"/>
    <w:rsid w:val="00694447"/>
    <w:rsid w:val="00694797"/>
    <w:rsid w:val="00694A62"/>
    <w:rsid w:val="00694AD2"/>
    <w:rsid w:val="00694D5A"/>
    <w:rsid w:val="006956DD"/>
    <w:rsid w:val="00695F43"/>
    <w:rsid w:val="00696119"/>
    <w:rsid w:val="0069619B"/>
    <w:rsid w:val="006966FD"/>
    <w:rsid w:val="006969EF"/>
    <w:rsid w:val="006973CE"/>
    <w:rsid w:val="00697770"/>
    <w:rsid w:val="006978F4"/>
    <w:rsid w:val="00697C2C"/>
    <w:rsid w:val="00697DE5"/>
    <w:rsid w:val="00697FB4"/>
    <w:rsid w:val="006A037D"/>
    <w:rsid w:val="006A0418"/>
    <w:rsid w:val="006A04EB"/>
    <w:rsid w:val="006A0687"/>
    <w:rsid w:val="006A0780"/>
    <w:rsid w:val="006A0C44"/>
    <w:rsid w:val="006A0DD1"/>
    <w:rsid w:val="006A0F45"/>
    <w:rsid w:val="006A0F53"/>
    <w:rsid w:val="006A1A71"/>
    <w:rsid w:val="006A2551"/>
    <w:rsid w:val="006A2625"/>
    <w:rsid w:val="006A31BA"/>
    <w:rsid w:val="006A320E"/>
    <w:rsid w:val="006A3516"/>
    <w:rsid w:val="006A3688"/>
    <w:rsid w:val="006A378B"/>
    <w:rsid w:val="006A3BA8"/>
    <w:rsid w:val="006A3C04"/>
    <w:rsid w:val="006A3FC3"/>
    <w:rsid w:val="006A407F"/>
    <w:rsid w:val="006A42FC"/>
    <w:rsid w:val="006A44BB"/>
    <w:rsid w:val="006A4774"/>
    <w:rsid w:val="006A47E0"/>
    <w:rsid w:val="006A48BB"/>
    <w:rsid w:val="006A4DD4"/>
    <w:rsid w:val="006A4DF6"/>
    <w:rsid w:val="006A4DF7"/>
    <w:rsid w:val="006A57E3"/>
    <w:rsid w:val="006A57F9"/>
    <w:rsid w:val="006A5A49"/>
    <w:rsid w:val="006A5CC4"/>
    <w:rsid w:val="006A5E96"/>
    <w:rsid w:val="006A5EA8"/>
    <w:rsid w:val="006A5F99"/>
    <w:rsid w:val="006A60AA"/>
    <w:rsid w:val="006A69BD"/>
    <w:rsid w:val="006A6A1E"/>
    <w:rsid w:val="006A7794"/>
    <w:rsid w:val="006A79FC"/>
    <w:rsid w:val="006A7D21"/>
    <w:rsid w:val="006A7EE2"/>
    <w:rsid w:val="006A7F35"/>
    <w:rsid w:val="006B029E"/>
    <w:rsid w:val="006B03FF"/>
    <w:rsid w:val="006B0508"/>
    <w:rsid w:val="006B08E2"/>
    <w:rsid w:val="006B12C4"/>
    <w:rsid w:val="006B135F"/>
    <w:rsid w:val="006B16A0"/>
    <w:rsid w:val="006B172A"/>
    <w:rsid w:val="006B2332"/>
    <w:rsid w:val="006B23B5"/>
    <w:rsid w:val="006B2732"/>
    <w:rsid w:val="006B2AFE"/>
    <w:rsid w:val="006B2E73"/>
    <w:rsid w:val="006B3355"/>
    <w:rsid w:val="006B3528"/>
    <w:rsid w:val="006B3552"/>
    <w:rsid w:val="006B3884"/>
    <w:rsid w:val="006B4074"/>
    <w:rsid w:val="006B4111"/>
    <w:rsid w:val="006B443A"/>
    <w:rsid w:val="006B487E"/>
    <w:rsid w:val="006B4C40"/>
    <w:rsid w:val="006B4D3A"/>
    <w:rsid w:val="006B4EB1"/>
    <w:rsid w:val="006B50B9"/>
    <w:rsid w:val="006B520E"/>
    <w:rsid w:val="006B5456"/>
    <w:rsid w:val="006B57CA"/>
    <w:rsid w:val="006B5BBB"/>
    <w:rsid w:val="006B5EBC"/>
    <w:rsid w:val="006B5FA8"/>
    <w:rsid w:val="006B6163"/>
    <w:rsid w:val="006B6410"/>
    <w:rsid w:val="006B644C"/>
    <w:rsid w:val="006B68E4"/>
    <w:rsid w:val="006B6D6F"/>
    <w:rsid w:val="006B6E31"/>
    <w:rsid w:val="006B6FEE"/>
    <w:rsid w:val="006B75EB"/>
    <w:rsid w:val="006B7817"/>
    <w:rsid w:val="006B7C32"/>
    <w:rsid w:val="006C09B0"/>
    <w:rsid w:val="006C0A8B"/>
    <w:rsid w:val="006C0FEA"/>
    <w:rsid w:val="006C1389"/>
    <w:rsid w:val="006C1B37"/>
    <w:rsid w:val="006C1D18"/>
    <w:rsid w:val="006C1D33"/>
    <w:rsid w:val="006C1DB8"/>
    <w:rsid w:val="006C2051"/>
    <w:rsid w:val="006C2176"/>
    <w:rsid w:val="006C228D"/>
    <w:rsid w:val="006C2739"/>
    <w:rsid w:val="006C2906"/>
    <w:rsid w:val="006C2FB7"/>
    <w:rsid w:val="006C32F2"/>
    <w:rsid w:val="006C3971"/>
    <w:rsid w:val="006C3C32"/>
    <w:rsid w:val="006C3E45"/>
    <w:rsid w:val="006C3F95"/>
    <w:rsid w:val="006C3FA7"/>
    <w:rsid w:val="006C3FF9"/>
    <w:rsid w:val="006C427F"/>
    <w:rsid w:val="006C45EC"/>
    <w:rsid w:val="006C4656"/>
    <w:rsid w:val="006C4901"/>
    <w:rsid w:val="006C4AEA"/>
    <w:rsid w:val="006C4B95"/>
    <w:rsid w:val="006C55CA"/>
    <w:rsid w:val="006C5626"/>
    <w:rsid w:val="006C5F0A"/>
    <w:rsid w:val="006C6102"/>
    <w:rsid w:val="006C6207"/>
    <w:rsid w:val="006C6459"/>
    <w:rsid w:val="006C6530"/>
    <w:rsid w:val="006C6784"/>
    <w:rsid w:val="006C68F1"/>
    <w:rsid w:val="006C6965"/>
    <w:rsid w:val="006C6997"/>
    <w:rsid w:val="006C6AC4"/>
    <w:rsid w:val="006C6F74"/>
    <w:rsid w:val="006C7133"/>
    <w:rsid w:val="006C7542"/>
    <w:rsid w:val="006C771E"/>
    <w:rsid w:val="006C7EF8"/>
    <w:rsid w:val="006D02A2"/>
    <w:rsid w:val="006D0611"/>
    <w:rsid w:val="006D079F"/>
    <w:rsid w:val="006D0964"/>
    <w:rsid w:val="006D0999"/>
    <w:rsid w:val="006D0E4B"/>
    <w:rsid w:val="006D0E89"/>
    <w:rsid w:val="006D0EE2"/>
    <w:rsid w:val="006D0F76"/>
    <w:rsid w:val="006D10B1"/>
    <w:rsid w:val="006D171E"/>
    <w:rsid w:val="006D18BD"/>
    <w:rsid w:val="006D1DAA"/>
    <w:rsid w:val="006D1EAE"/>
    <w:rsid w:val="006D2453"/>
    <w:rsid w:val="006D26A7"/>
    <w:rsid w:val="006D2DE3"/>
    <w:rsid w:val="006D2EA1"/>
    <w:rsid w:val="006D2FB9"/>
    <w:rsid w:val="006D3FC1"/>
    <w:rsid w:val="006D46D8"/>
    <w:rsid w:val="006D4866"/>
    <w:rsid w:val="006D4AF8"/>
    <w:rsid w:val="006D4E1A"/>
    <w:rsid w:val="006D4E79"/>
    <w:rsid w:val="006D52B9"/>
    <w:rsid w:val="006D5503"/>
    <w:rsid w:val="006D5527"/>
    <w:rsid w:val="006D55D2"/>
    <w:rsid w:val="006D56FB"/>
    <w:rsid w:val="006D58EB"/>
    <w:rsid w:val="006D621B"/>
    <w:rsid w:val="006D677A"/>
    <w:rsid w:val="006D6C2E"/>
    <w:rsid w:val="006D6CEB"/>
    <w:rsid w:val="006D6E9E"/>
    <w:rsid w:val="006D77F7"/>
    <w:rsid w:val="006D7A13"/>
    <w:rsid w:val="006D7B2C"/>
    <w:rsid w:val="006D7D96"/>
    <w:rsid w:val="006E09ED"/>
    <w:rsid w:val="006E0B88"/>
    <w:rsid w:val="006E0BA6"/>
    <w:rsid w:val="006E0EDD"/>
    <w:rsid w:val="006E10F4"/>
    <w:rsid w:val="006E1284"/>
    <w:rsid w:val="006E1427"/>
    <w:rsid w:val="006E14C9"/>
    <w:rsid w:val="006E158E"/>
    <w:rsid w:val="006E1929"/>
    <w:rsid w:val="006E197B"/>
    <w:rsid w:val="006E1EE4"/>
    <w:rsid w:val="006E218E"/>
    <w:rsid w:val="006E2FBA"/>
    <w:rsid w:val="006E344C"/>
    <w:rsid w:val="006E34C6"/>
    <w:rsid w:val="006E362F"/>
    <w:rsid w:val="006E3686"/>
    <w:rsid w:val="006E3E4E"/>
    <w:rsid w:val="006E3E58"/>
    <w:rsid w:val="006E4371"/>
    <w:rsid w:val="006E4B4F"/>
    <w:rsid w:val="006E511B"/>
    <w:rsid w:val="006E5219"/>
    <w:rsid w:val="006E54FE"/>
    <w:rsid w:val="006E5786"/>
    <w:rsid w:val="006E5E76"/>
    <w:rsid w:val="006E5F25"/>
    <w:rsid w:val="006E689C"/>
    <w:rsid w:val="006E6AA6"/>
    <w:rsid w:val="006E6BE1"/>
    <w:rsid w:val="006E6D85"/>
    <w:rsid w:val="006E7A04"/>
    <w:rsid w:val="006E7B8F"/>
    <w:rsid w:val="006E7BC0"/>
    <w:rsid w:val="006E7EA0"/>
    <w:rsid w:val="006E7FDF"/>
    <w:rsid w:val="006F0322"/>
    <w:rsid w:val="006F03CE"/>
    <w:rsid w:val="006F051B"/>
    <w:rsid w:val="006F0BA0"/>
    <w:rsid w:val="006F1629"/>
    <w:rsid w:val="006F16A1"/>
    <w:rsid w:val="006F1C26"/>
    <w:rsid w:val="006F211F"/>
    <w:rsid w:val="006F2195"/>
    <w:rsid w:val="006F2353"/>
    <w:rsid w:val="006F24A7"/>
    <w:rsid w:val="006F29FC"/>
    <w:rsid w:val="006F2AD0"/>
    <w:rsid w:val="006F2B1A"/>
    <w:rsid w:val="006F2BB2"/>
    <w:rsid w:val="006F2D31"/>
    <w:rsid w:val="006F2F16"/>
    <w:rsid w:val="006F39E3"/>
    <w:rsid w:val="006F3A0A"/>
    <w:rsid w:val="006F3B26"/>
    <w:rsid w:val="006F3BDE"/>
    <w:rsid w:val="006F4118"/>
    <w:rsid w:val="006F414F"/>
    <w:rsid w:val="006F420C"/>
    <w:rsid w:val="006F43E1"/>
    <w:rsid w:val="006F44BE"/>
    <w:rsid w:val="006F471E"/>
    <w:rsid w:val="006F472C"/>
    <w:rsid w:val="006F47A6"/>
    <w:rsid w:val="006F4A3E"/>
    <w:rsid w:val="006F4BC3"/>
    <w:rsid w:val="006F5825"/>
    <w:rsid w:val="006F5CAB"/>
    <w:rsid w:val="006F613E"/>
    <w:rsid w:val="006F64E5"/>
    <w:rsid w:val="006F6B6E"/>
    <w:rsid w:val="006F6E93"/>
    <w:rsid w:val="006F7974"/>
    <w:rsid w:val="0070051C"/>
    <w:rsid w:val="00700524"/>
    <w:rsid w:val="007008FA"/>
    <w:rsid w:val="00701848"/>
    <w:rsid w:val="007018E9"/>
    <w:rsid w:val="00701921"/>
    <w:rsid w:val="00701B74"/>
    <w:rsid w:val="00702030"/>
    <w:rsid w:val="00702038"/>
    <w:rsid w:val="00702218"/>
    <w:rsid w:val="0070269C"/>
    <w:rsid w:val="00702C2B"/>
    <w:rsid w:val="00702C69"/>
    <w:rsid w:val="00702CFC"/>
    <w:rsid w:val="00702DA9"/>
    <w:rsid w:val="00702E44"/>
    <w:rsid w:val="007030B4"/>
    <w:rsid w:val="007036D2"/>
    <w:rsid w:val="0070372A"/>
    <w:rsid w:val="0070378B"/>
    <w:rsid w:val="0070413E"/>
    <w:rsid w:val="00704261"/>
    <w:rsid w:val="007042A8"/>
    <w:rsid w:val="00704351"/>
    <w:rsid w:val="007043ED"/>
    <w:rsid w:val="00704467"/>
    <w:rsid w:val="00704762"/>
    <w:rsid w:val="00704A7F"/>
    <w:rsid w:val="00704BB3"/>
    <w:rsid w:val="0070540D"/>
    <w:rsid w:val="0070566B"/>
    <w:rsid w:val="0070584E"/>
    <w:rsid w:val="0070589D"/>
    <w:rsid w:val="00705D92"/>
    <w:rsid w:val="00705E32"/>
    <w:rsid w:val="0070630C"/>
    <w:rsid w:val="007064F1"/>
    <w:rsid w:val="007066E8"/>
    <w:rsid w:val="00706BA5"/>
    <w:rsid w:val="00706F0B"/>
    <w:rsid w:val="007076D6"/>
    <w:rsid w:val="0070789E"/>
    <w:rsid w:val="00707D28"/>
    <w:rsid w:val="00710027"/>
    <w:rsid w:val="00710049"/>
    <w:rsid w:val="00710464"/>
    <w:rsid w:val="007104BB"/>
    <w:rsid w:val="007104F3"/>
    <w:rsid w:val="00710BB5"/>
    <w:rsid w:val="0071130F"/>
    <w:rsid w:val="007118B3"/>
    <w:rsid w:val="00711BE6"/>
    <w:rsid w:val="00711E06"/>
    <w:rsid w:val="00711F5E"/>
    <w:rsid w:val="00711FE0"/>
    <w:rsid w:val="0071202B"/>
    <w:rsid w:val="00712411"/>
    <w:rsid w:val="00712C54"/>
    <w:rsid w:val="0071369B"/>
    <w:rsid w:val="00713AAD"/>
    <w:rsid w:val="00713B62"/>
    <w:rsid w:val="00713C29"/>
    <w:rsid w:val="00713D3B"/>
    <w:rsid w:val="00713F29"/>
    <w:rsid w:val="0071441F"/>
    <w:rsid w:val="007146C2"/>
    <w:rsid w:val="00714732"/>
    <w:rsid w:val="00714BBB"/>
    <w:rsid w:val="0071517C"/>
    <w:rsid w:val="00715B57"/>
    <w:rsid w:val="00715BC5"/>
    <w:rsid w:val="00715DF4"/>
    <w:rsid w:val="00715EAD"/>
    <w:rsid w:val="0071602E"/>
    <w:rsid w:val="00716083"/>
    <w:rsid w:val="007165C7"/>
    <w:rsid w:val="00716EBD"/>
    <w:rsid w:val="007170D6"/>
    <w:rsid w:val="00717967"/>
    <w:rsid w:val="00717EE0"/>
    <w:rsid w:val="00717F34"/>
    <w:rsid w:val="007200CF"/>
    <w:rsid w:val="00720169"/>
    <w:rsid w:val="00720653"/>
    <w:rsid w:val="00720A87"/>
    <w:rsid w:val="0072113E"/>
    <w:rsid w:val="0072130C"/>
    <w:rsid w:val="00721658"/>
    <w:rsid w:val="007218D5"/>
    <w:rsid w:val="0072199B"/>
    <w:rsid w:val="00721F95"/>
    <w:rsid w:val="0072204F"/>
    <w:rsid w:val="007228ED"/>
    <w:rsid w:val="00722DDB"/>
    <w:rsid w:val="00723015"/>
    <w:rsid w:val="00723132"/>
    <w:rsid w:val="0072372B"/>
    <w:rsid w:val="00723AB4"/>
    <w:rsid w:val="00723AE9"/>
    <w:rsid w:val="00725737"/>
    <w:rsid w:val="00725867"/>
    <w:rsid w:val="00725B26"/>
    <w:rsid w:val="00725B81"/>
    <w:rsid w:val="00725C7B"/>
    <w:rsid w:val="00725F97"/>
    <w:rsid w:val="00726011"/>
    <w:rsid w:val="00726398"/>
    <w:rsid w:val="0072674C"/>
    <w:rsid w:val="0072679B"/>
    <w:rsid w:val="0072682A"/>
    <w:rsid w:val="00726BAA"/>
    <w:rsid w:val="00726BE2"/>
    <w:rsid w:val="00727199"/>
    <w:rsid w:val="0072727E"/>
    <w:rsid w:val="00727C36"/>
    <w:rsid w:val="00727CEE"/>
    <w:rsid w:val="00727F94"/>
    <w:rsid w:val="0073075F"/>
    <w:rsid w:val="00730778"/>
    <w:rsid w:val="00730780"/>
    <w:rsid w:val="00730B5F"/>
    <w:rsid w:val="00730BF2"/>
    <w:rsid w:val="00731249"/>
    <w:rsid w:val="00731270"/>
    <w:rsid w:val="0073138F"/>
    <w:rsid w:val="00731857"/>
    <w:rsid w:val="00731D54"/>
    <w:rsid w:val="007322A4"/>
    <w:rsid w:val="00732755"/>
    <w:rsid w:val="00732756"/>
    <w:rsid w:val="00732B81"/>
    <w:rsid w:val="00732E48"/>
    <w:rsid w:val="00732F58"/>
    <w:rsid w:val="007330EB"/>
    <w:rsid w:val="0073362B"/>
    <w:rsid w:val="00733688"/>
    <w:rsid w:val="00733766"/>
    <w:rsid w:val="0073379D"/>
    <w:rsid w:val="00733A3B"/>
    <w:rsid w:val="00734531"/>
    <w:rsid w:val="00734FC1"/>
    <w:rsid w:val="0073515B"/>
    <w:rsid w:val="00735AFB"/>
    <w:rsid w:val="00735CD8"/>
    <w:rsid w:val="00736513"/>
    <w:rsid w:val="0073675B"/>
    <w:rsid w:val="00736CF3"/>
    <w:rsid w:val="00737856"/>
    <w:rsid w:val="00737D6B"/>
    <w:rsid w:val="00737FBB"/>
    <w:rsid w:val="007401D4"/>
    <w:rsid w:val="00740434"/>
    <w:rsid w:val="00740984"/>
    <w:rsid w:val="00740AA4"/>
    <w:rsid w:val="00740AFE"/>
    <w:rsid w:val="00740D88"/>
    <w:rsid w:val="007410BC"/>
    <w:rsid w:val="0074121F"/>
    <w:rsid w:val="00741311"/>
    <w:rsid w:val="00741421"/>
    <w:rsid w:val="007416C8"/>
    <w:rsid w:val="00741E83"/>
    <w:rsid w:val="0074201D"/>
    <w:rsid w:val="00742DF9"/>
    <w:rsid w:val="0074304F"/>
    <w:rsid w:val="00743168"/>
    <w:rsid w:val="0074325E"/>
    <w:rsid w:val="0074325F"/>
    <w:rsid w:val="007437B2"/>
    <w:rsid w:val="00743AA4"/>
    <w:rsid w:val="00744598"/>
    <w:rsid w:val="00744673"/>
    <w:rsid w:val="007446A8"/>
    <w:rsid w:val="00744877"/>
    <w:rsid w:val="007448A2"/>
    <w:rsid w:val="007449ED"/>
    <w:rsid w:val="00744BA8"/>
    <w:rsid w:val="00744FFD"/>
    <w:rsid w:val="00745665"/>
    <w:rsid w:val="007461DE"/>
    <w:rsid w:val="00746316"/>
    <w:rsid w:val="00746C6E"/>
    <w:rsid w:val="0074724B"/>
    <w:rsid w:val="00747716"/>
    <w:rsid w:val="0074793F"/>
    <w:rsid w:val="007500B9"/>
    <w:rsid w:val="007501F7"/>
    <w:rsid w:val="00750343"/>
    <w:rsid w:val="00750476"/>
    <w:rsid w:val="00750646"/>
    <w:rsid w:val="00750A79"/>
    <w:rsid w:val="00750B93"/>
    <w:rsid w:val="0075120F"/>
    <w:rsid w:val="00751222"/>
    <w:rsid w:val="00751255"/>
    <w:rsid w:val="0075150F"/>
    <w:rsid w:val="00751F70"/>
    <w:rsid w:val="0075230A"/>
    <w:rsid w:val="00752339"/>
    <w:rsid w:val="00752797"/>
    <w:rsid w:val="00752A00"/>
    <w:rsid w:val="00752C12"/>
    <w:rsid w:val="0075338E"/>
    <w:rsid w:val="0075380E"/>
    <w:rsid w:val="00754641"/>
    <w:rsid w:val="00754C84"/>
    <w:rsid w:val="00754E6D"/>
    <w:rsid w:val="00754ECC"/>
    <w:rsid w:val="00755271"/>
    <w:rsid w:val="00755529"/>
    <w:rsid w:val="0075575A"/>
    <w:rsid w:val="00755944"/>
    <w:rsid w:val="00755C2C"/>
    <w:rsid w:val="00755DDD"/>
    <w:rsid w:val="007562D1"/>
    <w:rsid w:val="00756349"/>
    <w:rsid w:val="00756AFB"/>
    <w:rsid w:val="00757168"/>
    <w:rsid w:val="007576DA"/>
    <w:rsid w:val="007577C7"/>
    <w:rsid w:val="00757869"/>
    <w:rsid w:val="007600DF"/>
    <w:rsid w:val="00760270"/>
    <w:rsid w:val="007603FB"/>
    <w:rsid w:val="00760A40"/>
    <w:rsid w:val="00760F39"/>
    <w:rsid w:val="007613DE"/>
    <w:rsid w:val="007615CB"/>
    <w:rsid w:val="00761923"/>
    <w:rsid w:val="00761D3A"/>
    <w:rsid w:val="007620B7"/>
    <w:rsid w:val="0076212F"/>
    <w:rsid w:val="007622AC"/>
    <w:rsid w:val="0076294A"/>
    <w:rsid w:val="00762C27"/>
    <w:rsid w:val="00762E19"/>
    <w:rsid w:val="0076342E"/>
    <w:rsid w:val="00763757"/>
    <w:rsid w:val="00763879"/>
    <w:rsid w:val="007638A6"/>
    <w:rsid w:val="00763964"/>
    <w:rsid w:val="00763C8C"/>
    <w:rsid w:val="00763D59"/>
    <w:rsid w:val="00763D8A"/>
    <w:rsid w:val="00763DAF"/>
    <w:rsid w:val="00763FD4"/>
    <w:rsid w:val="00763FEF"/>
    <w:rsid w:val="007644BF"/>
    <w:rsid w:val="007644E5"/>
    <w:rsid w:val="0076479B"/>
    <w:rsid w:val="00764B83"/>
    <w:rsid w:val="00764CAE"/>
    <w:rsid w:val="0076532D"/>
    <w:rsid w:val="0076541D"/>
    <w:rsid w:val="00765D28"/>
    <w:rsid w:val="00766041"/>
    <w:rsid w:val="007661A1"/>
    <w:rsid w:val="007661FC"/>
    <w:rsid w:val="00766289"/>
    <w:rsid w:val="00766307"/>
    <w:rsid w:val="0076639E"/>
    <w:rsid w:val="007667D2"/>
    <w:rsid w:val="0076739F"/>
    <w:rsid w:val="0076756D"/>
    <w:rsid w:val="00767675"/>
    <w:rsid w:val="00767807"/>
    <w:rsid w:val="00767E1C"/>
    <w:rsid w:val="00767FCD"/>
    <w:rsid w:val="00770313"/>
    <w:rsid w:val="00770B04"/>
    <w:rsid w:val="007714B7"/>
    <w:rsid w:val="007719F9"/>
    <w:rsid w:val="0077246C"/>
    <w:rsid w:val="00772BF8"/>
    <w:rsid w:val="007730E0"/>
    <w:rsid w:val="007735B3"/>
    <w:rsid w:val="00773A36"/>
    <w:rsid w:val="00773CC5"/>
    <w:rsid w:val="00773D0E"/>
    <w:rsid w:val="00773DDA"/>
    <w:rsid w:val="0077402A"/>
    <w:rsid w:val="007743A5"/>
    <w:rsid w:val="0077460F"/>
    <w:rsid w:val="007747A2"/>
    <w:rsid w:val="00774962"/>
    <w:rsid w:val="00774B85"/>
    <w:rsid w:val="00774F5D"/>
    <w:rsid w:val="00775236"/>
    <w:rsid w:val="0077586C"/>
    <w:rsid w:val="00775AA8"/>
    <w:rsid w:val="00775E95"/>
    <w:rsid w:val="00776494"/>
    <w:rsid w:val="00776853"/>
    <w:rsid w:val="00776AC6"/>
    <w:rsid w:val="00776FF1"/>
    <w:rsid w:val="007774C8"/>
    <w:rsid w:val="007774DB"/>
    <w:rsid w:val="007775AC"/>
    <w:rsid w:val="007776DF"/>
    <w:rsid w:val="007777F0"/>
    <w:rsid w:val="00777E1F"/>
    <w:rsid w:val="00777E5A"/>
    <w:rsid w:val="007806A6"/>
    <w:rsid w:val="0078083C"/>
    <w:rsid w:val="00780E10"/>
    <w:rsid w:val="00781152"/>
    <w:rsid w:val="0078117B"/>
    <w:rsid w:val="00781281"/>
    <w:rsid w:val="00781420"/>
    <w:rsid w:val="0078156E"/>
    <w:rsid w:val="00781872"/>
    <w:rsid w:val="00781AF2"/>
    <w:rsid w:val="007823D7"/>
    <w:rsid w:val="007826DB"/>
    <w:rsid w:val="00782710"/>
    <w:rsid w:val="00782A15"/>
    <w:rsid w:val="00782ABB"/>
    <w:rsid w:val="00782C5D"/>
    <w:rsid w:val="00782C63"/>
    <w:rsid w:val="007834BF"/>
    <w:rsid w:val="00783593"/>
    <w:rsid w:val="0078376C"/>
    <w:rsid w:val="00783950"/>
    <w:rsid w:val="00783E1A"/>
    <w:rsid w:val="00784032"/>
    <w:rsid w:val="00784D8C"/>
    <w:rsid w:val="00784ECB"/>
    <w:rsid w:val="00785289"/>
    <w:rsid w:val="007852E9"/>
    <w:rsid w:val="007855F1"/>
    <w:rsid w:val="007856C6"/>
    <w:rsid w:val="00785BE9"/>
    <w:rsid w:val="00786226"/>
    <w:rsid w:val="007868D8"/>
    <w:rsid w:val="00786B5A"/>
    <w:rsid w:val="00786FE4"/>
    <w:rsid w:val="00787699"/>
    <w:rsid w:val="0078773C"/>
    <w:rsid w:val="00787A34"/>
    <w:rsid w:val="00787D5F"/>
    <w:rsid w:val="00787DA2"/>
    <w:rsid w:val="00787F82"/>
    <w:rsid w:val="0079027C"/>
    <w:rsid w:val="00790343"/>
    <w:rsid w:val="00790843"/>
    <w:rsid w:val="00790CFF"/>
    <w:rsid w:val="00790E89"/>
    <w:rsid w:val="00790EDF"/>
    <w:rsid w:val="007918E6"/>
    <w:rsid w:val="00791CA4"/>
    <w:rsid w:val="0079203A"/>
    <w:rsid w:val="00792D3D"/>
    <w:rsid w:val="00793098"/>
    <w:rsid w:val="007930AA"/>
    <w:rsid w:val="0079397D"/>
    <w:rsid w:val="00793E67"/>
    <w:rsid w:val="00793E7C"/>
    <w:rsid w:val="00794EB4"/>
    <w:rsid w:val="00795433"/>
    <w:rsid w:val="00795B95"/>
    <w:rsid w:val="00795CEF"/>
    <w:rsid w:val="00795F25"/>
    <w:rsid w:val="007960E6"/>
    <w:rsid w:val="00796112"/>
    <w:rsid w:val="00796296"/>
    <w:rsid w:val="007962D4"/>
    <w:rsid w:val="00796D6C"/>
    <w:rsid w:val="007970A2"/>
    <w:rsid w:val="007973A7"/>
    <w:rsid w:val="00797E15"/>
    <w:rsid w:val="007A0500"/>
    <w:rsid w:val="007A1037"/>
    <w:rsid w:val="007A1154"/>
    <w:rsid w:val="007A135C"/>
    <w:rsid w:val="007A1486"/>
    <w:rsid w:val="007A15DF"/>
    <w:rsid w:val="007A1EDB"/>
    <w:rsid w:val="007A2082"/>
    <w:rsid w:val="007A208B"/>
    <w:rsid w:val="007A24AF"/>
    <w:rsid w:val="007A269D"/>
    <w:rsid w:val="007A2762"/>
    <w:rsid w:val="007A28ED"/>
    <w:rsid w:val="007A2D5E"/>
    <w:rsid w:val="007A2E45"/>
    <w:rsid w:val="007A2F89"/>
    <w:rsid w:val="007A327A"/>
    <w:rsid w:val="007A3605"/>
    <w:rsid w:val="007A363B"/>
    <w:rsid w:val="007A3AA6"/>
    <w:rsid w:val="007A3CA5"/>
    <w:rsid w:val="007A3CFD"/>
    <w:rsid w:val="007A42BC"/>
    <w:rsid w:val="007A43A3"/>
    <w:rsid w:val="007A4889"/>
    <w:rsid w:val="007A4D83"/>
    <w:rsid w:val="007A4DDC"/>
    <w:rsid w:val="007A524D"/>
    <w:rsid w:val="007A53D3"/>
    <w:rsid w:val="007A59D9"/>
    <w:rsid w:val="007A6614"/>
    <w:rsid w:val="007A66E7"/>
    <w:rsid w:val="007A6833"/>
    <w:rsid w:val="007A6925"/>
    <w:rsid w:val="007A69C1"/>
    <w:rsid w:val="007A712B"/>
    <w:rsid w:val="007A752B"/>
    <w:rsid w:val="007A7FC4"/>
    <w:rsid w:val="007B02C1"/>
    <w:rsid w:val="007B0317"/>
    <w:rsid w:val="007B09CE"/>
    <w:rsid w:val="007B0A56"/>
    <w:rsid w:val="007B1469"/>
    <w:rsid w:val="007B158C"/>
    <w:rsid w:val="007B1627"/>
    <w:rsid w:val="007B1771"/>
    <w:rsid w:val="007B187D"/>
    <w:rsid w:val="007B1AD5"/>
    <w:rsid w:val="007B1D55"/>
    <w:rsid w:val="007B1EA9"/>
    <w:rsid w:val="007B259D"/>
    <w:rsid w:val="007B2873"/>
    <w:rsid w:val="007B2DA4"/>
    <w:rsid w:val="007B30A2"/>
    <w:rsid w:val="007B3EFC"/>
    <w:rsid w:val="007B40CC"/>
    <w:rsid w:val="007B43C0"/>
    <w:rsid w:val="007B4402"/>
    <w:rsid w:val="007B4790"/>
    <w:rsid w:val="007B4878"/>
    <w:rsid w:val="007B4A83"/>
    <w:rsid w:val="007B4C13"/>
    <w:rsid w:val="007B4E8D"/>
    <w:rsid w:val="007B529A"/>
    <w:rsid w:val="007B5319"/>
    <w:rsid w:val="007B5714"/>
    <w:rsid w:val="007B5768"/>
    <w:rsid w:val="007B5C16"/>
    <w:rsid w:val="007B5CCA"/>
    <w:rsid w:val="007B631B"/>
    <w:rsid w:val="007B6571"/>
    <w:rsid w:val="007B6A5D"/>
    <w:rsid w:val="007B6AD5"/>
    <w:rsid w:val="007B701C"/>
    <w:rsid w:val="007B7155"/>
    <w:rsid w:val="007B7334"/>
    <w:rsid w:val="007B7517"/>
    <w:rsid w:val="007B788E"/>
    <w:rsid w:val="007B7A6E"/>
    <w:rsid w:val="007B7B5A"/>
    <w:rsid w:val="007C002A"/>
    <w:rsid w:val="007C04ED"/>
    <w:rsid w:val="007C2846"/>
    <w:rsid w:val="007C3133"/>
    <w:rsid w:val="007C31DB"/>
    <w:rsid w:val="007C41C9"/>
    <w:rsid w:val="007C44E7"/>
    <w:rsid w:val="007C4AA4"/>
    <w:rsid w:val="007C53A3"/>
    <w:rsid w:val="007C53BC"/>
    <w:rsid w:val="007C5522"/>
    <w:rsid w:val="007C5838"/>
    <w:rsid w:val="007C6282"/>
    <w:rsid w:val="007C634C"/>
    <w:rsid w:val="007C682F"/>
    <w:rsid w:val="007C6D56"/>
    <w:rsid w:val="007C7064"/>
    <w:rsid w:val="007C749E"/>
    <w:rsid w:val="007C78CC"/>
    <w:rsid w:val="007C7B38"/>
    <w:rsid w:val="007C7C56"/>
    <w:rsid w:val="007C7E73"/>
    <w:rsid w:val="007D01AC"/>
    <w:rsid w:val="007D08CC"/>
    <w:rsid w:val="007D09BB"/>
    <w:rsid w:val="007D0C38"/>
    <w:rsid w:val="007D0D71"/>
    <w:rsid w:val="007D0E99"/>
    <w:rsid w:val="007D1BA1"/>
    <w:rsid w:val="007D1E2C"/>
    <w:rsid w:val="007D1FE2"/>
    <w:rsid w:val="007D2071"/>
    <w:rsid w:val="007D213C"/>
    <w:rsid w:val="007D2549"/>
    <w:rsid w:val="007D2A5E"/>
    <w:rsid w:val="007D2A95"/>
    <w:rsid w:val="007D2D5C"/>
    <w:rsid w:val="007D32A1"/>
    <w:rsid w:val="007D3764"/>
    <w:rsid w:val="007D376C"/>
    <w:rsid w:val="007D379A"/>
    <w:rsid w:val="007D3D7F"/>
    <w:rsid w:val="007D3ECB"/>
    <w:rsid w:val="007D3F1C"/>
    <w:rsid w:val="007D43A7"/>
    <w:rsid w:val="007D4770"/>
    <w:rsid w:val="007D4A53"/>
    <w:rsid w:val="007D4A73"/>
    <w:rsid w:val="007D4E8B"/>
    <w:rsid w:val="007D5082"/>
    <w:rsid w:val="007D51E8"/>
    <w:rsid w:val="007D5F0E"/>
    <w:rsid w:val="007D6178"/>
    <w:rsid w:val="007D6988"/>
    <w:rsid w:val="007D6ABA"/>
    <w:rsid w:val="007D6FD9"/>
    <w:rsid w:val="007D79E3"/>
    <w:rsid w:val="007E030F"/>
    <w:rsid w:val="007E08A6"/>
    <w:rsid w:val="007E1757"/>
    <w:rsid w:val="007E1D73"/>
    <w:rsid w:val="007E2327"/>
    <w:rsid w:val="007E2359"/>
    <w:rsid w:val="007E292F"/>
    <w:rsid w:val="007E2AF0"/>
    <w:rsid w:val="007E2B09"/>
    <w:rsid w:val="007E2FA2"/>
    <w:rsid w:val="007E3458"/>
    <w:rsid w:val="007E3869"/>
    <w:rsid w:val="007E393A"/>
    <w:rsid w:val="007E3AC8"/>
    <w:rsid w:val="007E405D"/>
    <w:rsid w:val="007E419F"/>
    <w:rsid w:val="007E43C8"/>
    <w:rsid w:val="007E4BA0"/>
    <w:rsid w:val="007E4BBF"/>
    <w:rsid w:val="007E4E50"/>
    <w:rsid w:val="007E4E76"/>
    <w:rsid w:val="007E4FDB"/>
    <w:rsid w:val="007E5B47"/>
    <w:rsid w:val="007E5BD4"/>
    <w:rsid w:val="007E5E34"/>
    <w:rsid w:val="007E5E41"/>
    <w:rsid w:val="007E629C"/>
    <w:rsid w:val="007E62A2"/>
    <w:rsid w:val="007E6396"/>
    <w:rsid w:val="007E67D6"/>
    <w:rsid w:val="007E69F1"/>
    <w:rsid w:val="007E6D91"/>
    <w:rsid w:val="007E6DB5"/>
    <w:rsid w:val="007E6FD6"/>
    <w:rsid w:val="007E7383"/>
    <w:rsid w:val="007E75C9"/>
    <w:rsid w:val="007E7662"/>
    <w:rsid w:val="007E790B"/>
    <w:rsid w:val="007E79E8"/>
    <w:rsid w:val="007E7C8A"/>
    <w:rsid w:val="007F0191"/>
    <w:rsid w:val="007F027F"/>
    <w:rsid w:val="007F06CE"/>
    <w:rsid w:val="007F0D7B"/>
    <w:rsid w:val="007F0DCA"/>
    <w:rsid w:val="007F153A"/>
    <w:rsid w:val="007F1542"/>
    <w:rsid w:val="007F18AC"/>
    <w:rsid w:val="007F19B8"/>
    <w:rsid w:val="007F1C0E"/>
    <w:rsid w:val="007F1D43"/>
    <w:rsid w:val="007F1E08"/>
    <w:rsid w:val="007F2147"/>
    <w:rsid w:val="007F2682"/>
    <w:rsid w:val="007F26BD"/>
    <w:rsid w:val="007F2F81"/>
    <w:rsid w:val="007F3169"/>
    <w:rsid w:val="007F33F1"/>
    <w:rsid w:val="007F358E"/>
    <w:rsid w:val="007F35E6"/>
    <w:rsid w:val="007F390E"/>
    <w:rsid w:val="007F39A7"/>
    <w:rsid w:val="007F3A03"/>
    <w:rsid w:val="007F3C7D"/>
    <w:rsid w:val="007F4083"/>
    <w:rsid w:val="007F475D"/>
    <w:rsid w:val="007F491F"/>
    <w:rsid w:val="007F5292"/>
    <w:rsid w:val="007F5888"/>
    <w:rsid w:val="007F58A5"/>
    <w:rsid w:val="007F5D00"/>
    <w:rsid w:val="007F6111"/>
    <w:rsid w:val="007F665E"/>
    <w:rsid w:val="007F6A79"/>
    <w:rsid w:val="007F6BF9"/>
    <w:rsid w:val="007F6CC0"/>
    <w:rsid w:val="007F6F34"/>
    <w:rsid w:val="007F7152"/>
    <w:rsid w:val="007F72D6"/>
    <w:rsid w:val="007F7A88"/>
    <w:rsid w:val="007F7CA7"/>
    <w:rsid w:val="007F7F17"/>
    <w:rsid w:val="00800063"/>
    <w:rsid w:val="008000DD"/>
    <w:rsid w:val="008001D8"/>
    <w:rsid w:val="0080023D"/>
    <w:rsid w:val="00800246"/>
    <w:rsid w:val="008007E0"/>
    <w:rsid w:val="00800C30"/>
    <w:rsid w:val="00801187"/>
    <w:rsid w:val="00801285"/>
    <w:rsid w:val="008013A3"/>
    <w:rsid w:val="0080184A"/>
    <w:rsid w:val="008019F7"/>
    <w:rsid w:val="00801B1D"/>
    <w:rsid w:val="00801B4A"/>
    <w:rsid w:val="008022A8"/>
    <w:rsid w:val="00802643"/>
    <w:rsid w:val="0080274F"/>
    <w:rsid w:val="00802E52"/>
    <w:rsid w:val="008030C7"/>
    <w:rsid w:val="008030F6"/>
    <w:rsid w:val="0080338A"/>
    <w:rsid w:val="008033B7"/>
    <w:rsid w:val="008033F2"/>
    <w:rsid w:val="008034E2"/>
    <w:rsid w:val="0080356D"/>
    <w:rsid w:val="0080358A"/>
    <w:rsid w:val="008038D3"/>
    <w:rsid w:val="00803AC3"/>
    <w:rsid w:val="00803B78"/>
    <w:rsid w:val="00803BE1"/>
    <w:rsid w:val="00803CBA"/>
    <w:rsid w:val="00804238"/>
    <w:rsid w:val="0080450D"/>
    <w:rsid w:val="00804511"/>
    <w:rsid w:val="00804AAA"/>
    <w:rsid w:val="0080502D"/>
    <w:rsid w:val="008055D5"/>
    <w:rsid w:val="00805A4B"/>
    <w:rsid w:val="00805E26"/>
    <w:rsid w:val="00805E7A"/>
    <w:rsid w:val="0080697E"/>
    <w:rsid w:val="00806E50"/>
    <w:rsid w:val="0080769F"/>
    <w:rsid w:val="00810D88"/>
    <w:rsid w:val="00810E6E"/>
    <w:rsid w:val="008115D6"/>
    <w:rsid w:val="00811868"/>
    <w:rsid w:val="00811C1F"/>
    <w:rsid w:val="008122A6"/>
    <w:rsid w:val="0081235B"/>
    <w:rsid w:val="00812ECB"/>
    <w:rsid w:val="008132AE"/>
    <w:rsid w:val="0081395B"/>
    <w:rsid w:val="00813F99"/>
    <w:rsid w:val="00814431"/>
    <w:rsid w:val="0081460B"/>
    <w:rsid w:val="00814610"/>
    <w:rsid w:val="0081470B"/>
    <w:rsid w:val="008149F2"/>
    <w:rsid w:val="00814B88"/>
    <w:rsid w:val="00814C9D"/>
    <w:rsid w:val="00814E04"/>
    <w:rsid w:val="0081504D"/>
    <w:rsid w:val="00815147"/>
    <w:rsid w:val="008151EC"/>
    <w:rsid w:val="008152D7"/>
    <w:rsid w:val="00815404"/>
    <w:rsid w:val="00815B23"/>
    <w:rsid w:val="00815C9D"/>
    <w:rsid w:val="00815FF0"/>
    <w:rsid w:val="008162AE"/>
    <w:rsid w:val="008168CE"/>
    <w:rsid w:val="00816936"/>
    <w:rsid w:val="008169A6"/>
    <w:rsid w:val="00816BB0"/>
    <w:rsid w:val="008173B0"/>
    <w:rsid w:val="008175BD"/>
    <w:rsid w:val="0081773B"/>
    <w:rsid w:val="00817DC9"/>
    <w:rsid w:val="0082013C"/>
    <w:rsid w:val="0082064A"/>
    <w:rsid w:val="008206C4"/>
    <w:rsid w:val="00820754"/>
    <w:rsid w:val="00821726"/>
    <w:rsid w:val="008218FF"/>
    <w:rsid w:val="00822045"/>
    <w:rsid w:val="00822567"/>
    <w:rsid w:val="00822A21"/>
    <w:rsid w:val="00822A4B"/>
    <w:rsid w:val="008232C9"/>
    <w:rsid w:val="00823321"/>
    <w:rsid w:val="008236AD"/>
    <w:rsid w:val="00823953"/>
    <w:rsid w:val="00823D6E"/>
    <w:rsid w:val="00823DC7"/>
    <w:rsid w:val="008247B7"/>
    <w:rsid w:val="0082481F"/>
    <w:rsid w:val="0082494D"/>
    <w:rsid w:val="00824CD4"/>
    <w:rsid w:val="00825694"/>
    <w:rsid w:val="008257E0"/>
    <w:rsid w:val="008257EC"/>
    <w:rsid w:val="00825C0F"/>
    <w:rsid w:val="00825C40"/>
    <w:rsid w:val="00825D8F"/>
    <w:rsid w:val="00825F8A"/>
    <w:rsid w:val="00826093"/>
    <w:rsid w:val="008264AF"/>
    <w:rsid w:val="00826818"/>
    <w:rsid w:val="008268BF"/>
    <w:rsid w:val="008269E9"/>
    <w:rsid w:val="00826BAD"/>
    <w:rsid w:val="00826F56"/>
    <w:rsid w:val="008272EC"/>
    <w:rsid w:val="008275AF"/>
    <w:rsid w:val="0082785B"/>
    <w:rsid w:val="00827BD0"/>
    <w:rsid w:val="00827CD3"/>
    <w:rsid w:val="00827CEC"/>
    <w:rsid w:val="00827F09"/>
    <w:rsid w:val="00830384"/>
    <w:rsid w:val="008306FD"/>
    <w:rsid w:val="00830A06"/>
    <w:rsid w:val="00830AC2"/>
    <w:rsid w:val="00831705"/>
    <w:rsid w:val="008317AF"/>
    <w:rsid w:val="008317C0"/>
    <w:rsid w:val="00831885"/>
    <w:rsid w:val="00831EF2"/>
    <w:rsid w:val="00831FCA"/>
    <w:rsid w:val="00832320"/>
    <w:rsid w:val="00832405"/>
    <w:rsid w:val="00832604"/>
    <w:rsid w:val="008328F1"/>
    <w:rsid w:val="00832A29"/>
    <w:rsid w:val="00832D18"/>
    <w:rsid w:val="00833490"/>
    <w:rsid w:val="00833FE1"/>
    <w:rsid w:val="008346B7"/>
    <w:rsid w:val="0083484F"/>
    <w:rsid w:val="00834AA7"/>
    <w:rsid w:val="00834E51"/>
    <w:rsid w:val="00834E5C"/>
    <w:rsid w:val="00834FB2"/>
    <w:rsid w:val="00834FF8"/>
    <w:rsid w:val="008353F3"/>
    <w:rsid w:val="008353F4"/>
    <w:rsid w:val="0083568C"/>
    <w:rsid w:val="00835690"/>
    <w:rsid w:val="008357BC"/>
    <w:rsid w:val="00835CD9"/>
    <w:rsid w:val="00835E27"/>
    <w:rsid w:val="00835E66"/>
    <w:rsid w:val="00836306"/>
    <w:rsid w:val="008364E7"/>
    <w:rsid w:val="00836760"/>
    <w:rsid w:val="0083684E"/>
    <w:rsid w:val="008368DE"/>
    <w:rsid w:val="00836C3F"/>
    <w:rsid w:val="00836D14"/>
    <w:rsid w:val="00836F48"/>
    <w:rsid w:val="00837021"/>
    <w:rsid w:val="008378DC"/>
    <w:rsid w:val="008379F7"/>
    <w:rsid w:val="00837B82"/>
    <w:rsid w:val="00837C17"/>
    <w:rsid w:val="0084016C"/>
    <w:rsid w:val="00840E8D"/>
    <w:rsid w:val="00841548"/>
    <w:rsid w:val="00841585"/>
    <w:rsid w:val="008417EE"/>
    <w:rsid w:val="00841CFD"/>
    <w:rsid w:val="008420D7"/>
    <w:rsid w:val="00842967"/>
    <w:rsid w:val="00842D9E"/>
    <w:rsid w:val="00843052"/>
    <w:rsid w:val="008435A9"/>
    <w:rsid w:val="00843740"/>
    <w:rsid w:val="008439CA"/>
    <w:rsid w:val="00843BC3"/>
    <w:rsid w:val="00843E87"/>
    <w:rsid w:val="00844EC0"/>
    <w:rsid w:val="00845060"/>
    <w:rsid w:val="0084587C"/>
    <w:rsid w:val="008462C3"/>
    <w:rsid w:val="00846355"/>
    <w:rsid w:val="008463F9"/>
    <w:rsid w:val="00846496"/>
    <w:rsid w:val="008465A1"/>
    <w:rsid w:val="00846A88"/>
    <w:rsid w:val="00847414"/>
    <w:rsid w:val="00847488"/>
    <w:rsid w:val="00847543"/>
    <w:rsid w:val="00847649"/>
    <w:rsid w:val="00847AE3"/>
    <w:rsid w:val="00847B41"/>
    <w:rsid w:val="00847C76"/>
    <w:rsid w:val="00850AB5"/>
    <w:rsid w:val="00850F80"/>
    <w:rsid w:val="008517CF"/>
    <w:rsid w:val="008520D2"/>
    <w:rsid w:val="0085243D"/>
    <w:rsid w:val="008529F1"/>
    <w:rsid w:val="00852DC0"/>
    <w:rsid w:val="008531E6"/>
    <w:rsid w:val="00853251"/>
    <w:rsid w:val="00853716"/>
    <w:rsid w:val="00853764"/>
    <w:rsid w:val="00853960"/>
    <w:rsid w:val="00853AC2"/>
    <w:rsid w:val="00853B01"/>
    <w:rsid w:val="00853DE3"/>
    <w:rsid w:val="00854720"/>
    <w:rsid w:val="00854907"/>
    <w:rsid w:val="00854943"/>
    <w:rsid w:val="00854BB5"/>
    <w:rsid w:val="00854EDE"/>
    <w:rsid w:val="008550C9"/>
    <w:rsid w:val="008552B9"/>
    <w:rsid w:val="0085535D"/>
    <w:rsid w:val="008553A5"/>
    <w:rsid w:val="00855466"/>
    <w:rsid w:val="00855871"/>
    <w:rsid w:val="00855AA9"/>
    <w:rsid w:val="00855E38"/>
    <w:rsid w:val="00856046"/>
    <w:rsid w:val="0085643B"/>
    <w:rsid w:val="0085653F"/>
    <w:rsid w:val="0085662A"/>
    <w:rsid w:val="008570FB"/>
    <w:rsid w:val="0085717A"/>
    <w:rsid w:val="0085767D"/>
    <w:rsid w:val="00857F53"/>
    <w:rsid w:val="0086068D"/>
    <w:rsid w:val="00860E60"/>
    <w:rsid w:val="00860EBF"/>
    <w:rsid w:val="00861378"/>
    <w:rsid w:val="0086216A"/>
    <w:rsid w:val="008621DF"/>
    <w:rsid w:val="008622FD"/>
    <w:rsid w:val="00862315"/>
    <w:rsid w:val="00862507"/>
    <w:rsid w:val="00862646"/>
    <w:rsid w:val="00862B1D"/>
    <w:rsid w:val="00862F33"/>
    <w:rsid w:val="008631E0"/>
    <w:rsid w:val="008634AD"/>
    <w:rsid w:val="0086393F"/>
    <w:rsid w:val="008639CA"/>
    <w:rsid w:val="00863C86"/>
    <w:rsid w:val="00863F51"/>
    <w:rsid w:val="00864042"/>
    <w:rsid w:val="0086431E"/>
    <w:rsid w:val="00864334"/>
    <w:rsid w:val="00864552"/>
    <w:rsid w:val="00864FCD"/>
    <w:rsid w:val="0086509D"/>
    <w:rsid w:val="00865A3D"/>
    <w:rsid w:val="00865EF2"/>
    <w:rsid w:val="00865F82"/>
    <w:rsid w:val="00865FB8"/>
    <w:rsid w:val="00866322"/>
    <w:rsid w:val="0086636E"/>
    <w:rsid w:val="008666E6"/>
    <w:rsid w:val="00866BE7"/>
    <w:rsid w:val="00866C94"/>
    <w:rsid w:val="008670B2"/>
    <w:rsid w:val="00867238"/>
    <w:rsid w:val="008673C2"/>
    <w:rsid w:val="008678AC"/>
    <w:rsid w:val="00867944"/>
    <w:rsid w:val="008679B6"/>
    <w:rsid w:val="008679D7"/>
    <w:rsid w:val="00867BE4"/>
    <w:rsid w:val="00867F93"/>
    <w:rsid w:val="00870044"/>
    <w:rsid w:val="0087016B"/>
    <w:rsid w:val="00870D42"/>
    <w:rsid w:val="00870F5A"/>
    <w:rsid w:val="00870F96"/>
    <w:rsid w:val="00871420"/>
    <w:rsid w:val="00871857"/>
    <w:rsid w:val="00871B5F"/>
    <w:rsid w:val="00871CDB"/>
    <w:rsid w:val="00871FAF"/>
    <w:rsid w:val="008720F2"/>
    <w:rsid w:val="008722DE"/>
    <w:rsid w:val="008722FB"/>
    <w:rsid w:val="0087239A"/>
    <w:rsid w:val="00872421"/>
    <w:rsid w:val="00872B29"/>
    <w:rsid w:val="00872CCB"/>
    <w:rsid w:val="00873279"/>
    <w:rsid w:val="008735DC"/>
    <w:rsid w:val="00873798"/>
    <w:rsid w:val="0087380A"/>
    <w:rsid w:val="00873878"/>
    <w:rsid w:val="008738B8"/>
    <w:rsid w:val="008738F8"/>
    <w:rsid w:val="00873ABB"/>
    <w:rsid w:val="00873C4D"/>
    <w:rsid w:val="008741B2"/>
    <w:rsid w:val="008743F3"/>
    <w:rsid w:val="00874601"/>
    <w:rsid w:val="008749F7"/>
    <w:rsid w:val="00874F60"/>
    <w:rsid w:val="00874FD8"/>
    <w:rsid w:val="008750FA"/>
    <w:rsid w:val="00875781"/>
    <w:rsid w:val="00875B89"/>
    <w:rsid w:val="00875DBF"/>
    <w:rsid w:val="00876175"/>
    <w:rsid w:val="008761DF"/>
    <w:rsid w:val="0087668B"/>
    <w:rsid w:val="00876EB2"/>
    <w:rsid w:val="00876EDF"/>
    <w:rsid w:val="00876F62"/>
    <w:rsid w:val="008770CF"/>
    <w:rsid w:val="0087721F"/>
    <w:rsid w:val="00877526"/>
    <w:rsid w:val="00877A14"/>
    <w:rsid w:val="00877B69"/>
    <w:rsid w:val="00877C81"/>
    <w:rsid w:val="00877DEE"/>
    <w:rsid w:val="0088031E"/>
    <w:rsid w:val="00880587"/>
    <w:rsid w:val="00880616"/>
    <w:rsid w:val="0088078D"/>
    <w:rsid w:val="00881610"/>
    <w:rsid w:val="00881705"/>
    <w:rsid w:val="0088201D"/>
    <w:rsid w:val="008820E6"/>
    <w:rsid w:val="008823EB"/>
    <w:rsid w:val="0088246B"/>
    <w:rsid w:val="008827E2"/>
    <w:rsid w:val="00882D7B"/>
    <w:rsid w:val="008835BE"/>
    <w:rsid w:val="00883A28"/>
    <w:rsid w:val="00884213"/>
    <w:rsid w:val="00884D4F"/>
    <w:rsid w:val="00884D65"/>
    <w:rsid w:val="00885377"/>
    <w:rsid w:val="008854B5"/>
    <w:rsid w:val="00885769"/>
    <w:rsid w:val="00885DFB"/>
    <w:rsid w:val="00885E3F"/>
    <w:rsid w:val="008860F5"/>
    <w:rsid w:val="00886169"/>
    <w:rsid w:val="008861CA"/>
    <w:rsid w:val="00886393"/>
    <w:rsid w:val="00886739"/>
    <w:rsid w:val="0088684B"/>
    <w:rsid w:val="00886854"/>
    <w:rsid w:val="00886F54"/>
    <w:rsid w:val="00886F81"/>
    <w:rsid w:val="0088719A"/>
    <w:rsid w:val="008872B5"/>
    <w:rsid w:val="00887F3F"/>
    <w:rsid w:val="00887FE4"/>
    <w:rsid w:val="008902A6"/>
    <w:rsid w:val="00890BAD"/>
    <w:rsid w:val="00890EDA"/>
    <w:rsid w:val="008915CE"/>
    <w:rsid w:val="00891D1A"/>
    <w:rsid w:val="00892397"/>
    <w:rsid w:val="0089309F"/>
    <w:rsid w:val="00893789"/>
    <w:rsid w:val="008938EE"/>
    <w:rsid w:val="008939F2"/>
    <w:rsid w:val="00893D33"/>
    <w:rsid w:val="00893F81"/>
    <w:rsid w:val="0089405E"/>
    <w:rsid w:val="00894197"/>
    <w:rsid w:val="0089441B"/>
    <w:rsid w:val="00894441"/>
    <w:rsid w:val="0089465D"/>
    <w:rsid w:val="00894768"/>
    <w:rsid w:val="00894AE6"/>
    <w:rsid w:val="00894BEF"/>
    <w:rsid w:val="00894E03"/>
    <w:rsid w:val="00894EA2"/>
    <w:rsid w:val="00895183"/>
    <w:rsid w:val="008952E5"/>
    <w:rsid w:val="008957DD"/>
    <w:rsid w:val="00895CA5"/>
    <w:rsid w:val="00895F32"/>
    <w:rsid w:val="00896134"/>
    <w:rsid w:val="00896165"/>
    <w:rsid w:val="008963E6"/>
    <w:rsid w:val="008965A8"/>
    <w:rsid w:val="00896D6F"/>
    <w:rsid w:val="00896DD7"/>
    <w:rsid w:val="00897026"/>
    <w:rsid w:val="008971A9"/>
    <w:rsid w:val="00897644"/>
    <w:rsid w:val="00897AAE"/>
    <w:rsid w:val="00897BD8"/>
    <w:rsid w:val="00897F2A"/>
    <w:rsid w:val="008A000C"/>
    <w:rsid w:val="008A02C8"/>
    <w:rsid w:val="008A053B"/>
    <w:rsid w:val="008A09FA"/>
    <w:rsid w:val="008A153E"/>
    <w:rsid w:val="008A1739"/>
    <w:rsid w:val="008A19C1"/>
    <w:rsid w:val="008A1F87"/>
    <w:rsid w:val="008A21C9"/>
    <w:rsid w:val="008A265F"/>
    <w:rsid w:val="008A348D"/>
    <w:rsid w:val="008A358C"/>
    <w:rsid w:val="008A3B32"/>
    <w:rsid w:val="008A3CF9"/>
    <w:rsid w:val="008A3ED8"/>
    <w:rsid w:val="008A3F4A"/>
    <w:rsid w:val="008A4026"/>
    <w:rsid w:val="008A40F6"/>
    <w:rsid w:val="008A4309"/>
    <w:rsid w:val="008A4339"/>
    <w:rsid w:val="008A43E1"/>
    <w:rsid w:val="008A499F"/>
    <w:rsid w:val="008A49B8"/>
    <w:rsid w:val="008A49FC"/>
    <w:rsid w:val="008A56BB"/>
    <w:rsid w:val="008A5727"/>
    <w:rsid w:val="008A58E2"/>
    <w:rsid w:val="008A5A6C"/>
    <w:rsid w:val="008A5F56"/>
    <w:rsid w:val="008A607B"/>
    <w:rsid w:val="008A62E2"/>
    <w:rsid w:val="008A64AB"/>
    <w:rsid w:val="008A6D0A"/>
    <w:rsid w:val="008A70A5"/>
    <w:rsid w:val="008A71DD"/>
    <w:rsid w:val="008A72A2"/>
    <w:rsid w:val="008A7470"/>
    <w:rsid w:val="008A7BAB"/>
    <w:rsid w:val="008A7C74"/>
    <w:rsid w:val="008A7D66"/>
    <w:rsid w:val="008B0147"/>
    <w:rsid w:val="008B047C"/>
    <w:rsid w:val="008B07DF"/>
    <w:rsid w:val="008B0D8E"/>
    <w:rsid w:val="008B1417"/>
    <w:rsid w:val="008B1443"/>
    <w:rsid w:val="008B1503"/>
    <w:rsid w:val="008B1D37"/>
    <w:rsid w:val="008B1D7F"/>
    <w:rsid w:val="008B2345"/>
    <w:rsid w:val="008B23FF"/>
    <w:rsid w:val="008B2516"/>
    <w:rsid w:val="008B2B17"/>
    <w:rsid w:val="008B2E8C"/>
    <w:rsid w:val="008B33DA"/>
    <w:rsid w:val="008B386F"/>
    <w:rsid w:val="008B3BC3"/>
    <w:rsid w:val="008B3C5D"/>
    <w:rsid w:val="008B3DAD"/>
    <w:rsid w:val="008B4255"/>
    <w:rsid w:val="008B42D9"/>
    <w:rsid w:val="008B46A4"/>
    <w:rsid w:val="008B4D9B"/>
    <w:rsid w:val="008B4E54"/>
    <w:rsid w:val="008B530F"/>
    <w:rsid w:val="008B5A2C"/>
    <w:rsid w:val="008B5A79"/>
    <w:rsid w:val="008B5B20"/>
    <w:rsid w:val="008B5E37"/>
    <w:rsid w:val="008B5EE0"/>
    <w:rsid w:val="008B6294"/>
    <w:rsid w:val="008B663D"/>
    <w:rsid w:val="008B6A49"/>
    <w:rsid w:val="008B6A8B"/>
    <w:rsid w:val="008B6CC3"/>
    <w:rsid w:val="008B6D21"/>
    <w:rsid w:val="008B737A"/>
    <w:rsid w:val="008B7715"/>
    <w:rsid w:val="008C0488"/>
    <w:rsid w:val="008C0566"/>
    <w:rsid w:val="008C09AA"/>
    <w:rsid w:val="008C0EE3"/>
    <w:rsid w:val="008C17ED"/>
    <w:rsid w:val="008C1929"/>
    <w:rsid w:val="008C1BB8"/>
    <w:rsid w:val="008C24C7"/>
    <w:rsid w:val="008C25AC"/>
    <w:rsid w:val="008C28B1"/>
    <w:rsid w:val="008C2A31"/>
    <w:rsid w:val="008C2AB6"/>
    <w:rsid w:val="008C2B35"/>
    <w:rsid w:val="008C2B65"/>
    <w:rsid w:val="008C2E33"/>
    <w:rsid w:val="008C3994"/>
    <w:rsid w:val="008C3B00"/>
    <w:rsid w:val="008C3DD2"/>
    <w:rsid w:val="008C440F"/>
    <w:rsid w:val="008C4FDA"/>
    <w:rsid w:val="008C50C3"/>
    <w:rsid w:val="008C5181"/>
    <w:rsid w:val="008C5C92"/>
    <w:rsid w:val="008C5D0D"/>
    <w:rsid w:val="008C6269"/>
    <w:rsid w:val="008C6546"/>
    <w:rsid w:val="008C695E"/>
    <w:rsid w:val="008C6F0A"/>
    <w:rsid w:val="008C71F6"/>
    <w:rsid w:val="008C785F"/>
    <w:rsid w:val="008D049E"/>
    <w:rsid w:val="008D06EF"/>
    <w:rsid w:val="008D0ABD"/>
    <w:rsid w:val="008D0E66"/>
    <w:rsid w:val="008D1969"/>
    <w:rsid w:val="008D1B5A"/>
    <w:rsid w:val="008D1BF1"/>
    <w:rsid w:val="008D21A1"/>
    <w:rsid w:val="008D24C7"/>
    <w:rsid w:val="008D2790"/>
    <w:rsid w:val="008D2E6E"/>
    <w:rsid w:val="008D3DD8"/>
    <w:rsid w:val="008D408B"/>
    <w:rsid w:val="008D441B"/>
    <w:rsid w:val="008D44BA"/>
    <w:rsid w:val="008D47C4"/>
    <w:rsid w:val="008D4857"/>
    <w:rsid w:val="008D4A06"/>
    <w:rsid w:val="008D51E8"/>
    <w:rsid w:val="008D5872"/>
    <w:rsid w:val="008D58CF"/>
    <w:rsid w:val="008D5BF7"/>
    <w:rsid w:val="008D60E0"/>
    <w:rsid w:val="008D689E"/>
    <w:rsid w:val="008D69C9"/>
    <w:rsid w:val="008D71AA"/>
    <w:rsid w:val="008D7987"/>
    <w:rsid w:val="008D79F4"/>
    <w:rsid w:val="008D7C5F"/>
    <w:rsid w:val="008D7E76"/>
    <w:rsid w:val="008E0749"/>
    <w:rsid w:val="008E0B8B"/>
    <w:rsid w:val="008E1178"/>
    <w:rsid w:val="008E1206"/>
    <w:rsid w:val="008E1B0A"/>
    <w:rsid w:val="008E1C4F"/>
    <w:rsid w:val="008E2340"/>
    <w:rsid w:val="008E259F"/>
    <w:rsid w:val="008E2B93"/>
    <w:rsid w:val="008E398F"/>
    <w:rsid w:val="008E44B5"/>
    <w:rsid w:val="008E4696"/>
    <w:rsid w:val="008E470E"/>
    <w:rsid w:val="008E4C2E"/>
    <w:rsid w:val="008E5392"/>
    <w:rsid w:val="008E5441"/>
    <w:rsid w:val="008E5BFA"/>
    <w:rsid w:val="008E5D9B"/>
    <w:rsid w:val="008E64ED"/>
    <w:rsid w:val="008E66E9"/>
    <w:rsid w:val="008E6C9B"/>
    <w:rsid w:val="008E7120"/>
    <w:rsid w:val="008E7431"/>
    <w:rsid w:val="008E7528"/>
    <w:rsid w:val="008E756F"/>
    <w:rsid w:val="008E7748"/>
    <w:rsid w:val="008E79FA"/>
    <w:rsid w:val="008E7AB1"/>
    <w:rsid w:val="008E7E73"/>
    <w:rsid w:val="008E7E79"/>
    <w:rsid w:val="008E7FCE"/>
    <w:rsid w:val="008F009A"/>
    <w:rsid w:val="008F07CE"/>
    <w:rsid w:val="008F0C55"/>
    <w:rsid w:val="008F0C94"/>
    <w:rsid w:val="008F1745"/>
    <w:rsid w:val="008F1D47"/>
    <w:rsid w:val="008F1DD2"/>
    <w:rsid w:val="008F1DEA"/>
    <w:rsid w:val="008F1FA2"/>
    <w:rsid w:val="008F2D2C"/>
    <w:rsid w:val="008F34E3"/>
    <w:rsid w:val="008F34FE"/>
    <w:rsid w:val="008F3724"/>
    <w:rsid w:val="008F387A"/>
    <w:rsid w:val="008F3AE4"/>
    <w:rsid w:val="008F3AF2"/>
    <w:rsid w:val="008F3BF0"/>
    <w:rsid w:val="008F4146"/>
    <w:rsid w:val="008F431A"/>
    <w:rsid w:val="008F469C"/>
    <w:rsid w:val="008F49BA"/>
    <w:rsid w:val="008F49F6"/>
    <w:rsid w:val="008F4F8A"/>
    <w:rsid w:val="008F50E9"/>
    <w:rsid w:val="008F5385"/>
    <w:rsid w:val="008F5760"/>
    <w:rsid w:val="008F6275"/>
    <w:rsid w:val="008F6602"/>
    <w:rsid w:val="008F6880"/>
    <w:rsid w:val="008F6CF5"/>
    <w:rsid w:val="008F6FF6"/>
    <w:rsid w:val="008F701C"/>
    <w:rsid w:val="008F7280"/>
    <w:rsid w:val="008F74E0"/>
    <w:rsid w:val="008F7F13"/>
    <w:rsid w:val="009000EB"/>
    <w:rsid w:val="00901208"/>
    <w:rsid w:val="009012AE"/>
    <w:rsid w:val="00901331"/>
    <w:rsid w:val="0090172E"/>
    <w:rsid w:val="009018A0"/>
    <w:rsid w:val="0090233B"/>
    <w:rsid w:val="0090283F"/>
    <w:rsid w:val="00902B9E"/>
    <w:rsid w:val="00902C40"/>
    <w:rsid w:val="00902D1A"/>
    <w:rsid w:val="00903CA5"/>
    <w:rsid w:val="00903D0D"/>
    <w:rsid w:val="00903E2D"/>
    <w:rsid w:val="0090438A"/>
    <w:rsid w:val="009054B7"/>
    <w:rsid w:val="00905572"/>
    <w:rsid w:val="00905686"/>
    <w:rsid w:val="00905AA5"/>
    <w:rsid w:val="00905C3A"/>
    <w:rsid w:val="0090644B"/>
    <w:rsid w:val="00906793"/>
    <w:rsid w:val="009069B0"/>
    <w:rsid w:val="00906B77"/>
    <w:rsid w:val="00906D91"/>
    <w:rsid w:val="00906F13"/>
    <w:rsid w:val="00906F8E"/>
    <w:rsid w:val="00906F9D"/>
    <w:rsid w:val="0090760D"/>
    <w:rsid w:val="00907621"/>
    <w:rsid w:val="00907BEA"/>
    <w:rsid w:val="00907D08"/>
    <w:rsid w:val="009100CB"/>
    <w:rsid w:val="0091060E"/>
    <w:rsid w:val="00910985"/>
    <w:rsid w:val="00910999"/>
    <w:rsid w:val="00910C4E"/>
    <w:rsid w:val="00910DEE"/>
    <w:rsid w:val="00910EF2"/>
    <w:rsid w:val="009110C4"/>
    <w:rsid w:val="0091182B"/>
    <w:rsid w:val="00911ABD"/>
    <w:rsid w:val="00911B06"/>
    <w:rsid w:val="00911BD5"/>
    <w:rsid w:val="00911C84"/>
    <w:rsid w:val="0091215B"/>
    <w:rsid w:val="009123A6"/>
    <w:rsid w:val="00912533"/>
    <w:rsid w:val="00912951"/>
    <w:rsid w:val="00912A33"/>
    <w:rsid w:val="00913209"/>
    <w:rsid w:val="009134A3"/>
    <w:rsid w:val="00913787"/>
    <w:rsid w:val="00913AB7"/>
    <w:rsid w:val="00913D30"/>
    <w:rsid w:val="00913F5F"/>
    <w:rsid w:val="00914161"/>
    <w:rsid w:val="009145F7"/>
    <w:rsid w:val="009146C5"/>
    <w:rsid w:val="0091476E"/>
    <w:rsid w:val="0091488D"/>
    <w:rsid w:val="009151D3"/>
    <w:rsid w:val="00915285"/>
    <w:rsid w:val="00915430"/>
    <w:rsid w:val="00915490"/>
    <w:rsid w:val="00915DC1"/>
    <w:rsid w:val="00915DE9"/>
    <w:rsid w:val="00915FAA"/>
    <w:rsid w:val="00915FD4"/>
    <w:rsid w:val="00916003"/>
    <w:rsid w:val="00916707"/>
    <w:rsid w:val="0091678B"/>
    <w:rsid w:val="00916880"/>
    <w:rsid w:val="009169EC"/>
    <w:rsid w:val="00916E6F"/>
    <w:rsid w:val="00916EF4"/>
    <w:rsid w:val="009170A7"/>
    <w:rsid w:val="009170BD"/>
    <w:rsid w:val="009170CB"/>
    <w:rsid w:val="009172AB"/>
    <w:rsid w:val="00917327"/>
    <w:rsid w:val="00917585"/>
    <w:rsid w:val="00917672"/>
    <w:rsid w:val="00917F3A"/>
    <w:rsid w:val="009206C0"/>
    <w:rsid w:val="009208E5"/>
    <w:rsid w:val="00920C76"/>
    <w:rsid w:val="00920F28"/>
    <w:rsid w:val="00921084"/>
    <w:rsid w:val="0092138C"/>
    <w:rsid w:val="00921848"/>
    <w:rsid w:val="00921BB1"/>
    <w:rsid w:val="00922691"/>
    <w:rsid w:val="0092281A"/>
    <w:rsid w:val="00922C71"/>
    <w:rsid w:val="00922CFA"/>
    <w:rsid w:val="00922EAA"/>
    <w:rsid w:val="00923632"/>
    <w:rsid w:val="009236E3"/>
    <w:rsid w:val="009236F2"/>
    <w:rsid w:val="00923F79"/>
    <w:rsid w:val="00924076"/>
    <w:rsid w:val="00925691"/>
    <w:rsid w:val="009256DB"/>
    <w:rsid w:val="00925788"/>
    <w:rsid w:val="00925B1A"/>
    <w:rsid w:val="009261CB"/>
    <w:rsid w:val="00926700"/>
    <w:rsid w:val="00927087"/>
    <w:rsid w:val="0092716F"/>
    <w:rsid w:val="00927535"/>
    <w:rsid w:val="00927554"/>
    <w:rsid w:val="009276D0"/>
    <w:rsid w:val="009277B8"/>
    <w:rsid w:val="00927AAC"/>
    <w:rsid w:val="00927D6E"/>
    <w:rsid w:val="0093015B"/>
    <w:rsid w:val="009307BA"/>
    <w:rsid w:val="00930E9C"/>
    <w:rsid w:val="00931F51"/>
    <w:rsid w:val="00932BF6"/>
    <w:rsid w:val="0093321B"/>
    <w:rsid w:val="00933300"/>
    <w:rsid w:val="00933357"/>
    <w:rsid w:val="009336C2"/>
    <w:rsid w:val="00933B7F"/>
    <w:rsid w:val="00933FB8"/>
    <w:rsid w:val="009342E3"/>
    <w:rsid w:val="009343FF"/>
    <w:rsid w:val="00934983"/>
    <w:rsid w:val="009349B6"/>
    <w:rsid w:val="00934C50"/>
    <w:rsid w:val="00934F32"/>
    <w:rsid w:val="00934FA0"/>
    <w:rsid w:val="00935253"/>
    <w:rsid w:val="00935259"/>
    <w:rsid w:val="009352D6"/>
    <w:rsid w:val="00935489"/>
    <w:rsid w:val="00935BAB"/>
    <w:rsid w:val="00935CA7"/>
    <w:rsid w:val="00935DFC"/>
    <w:rsid w:val="00935E13"/>
    <w:rsid w:val="00936AE2"/>
    <w:rsid w:val="00937123"/>
    <w:rsid w:val="009371A6"/>
    <w:rsid w:val="009371DF"/>
    <w:rsid w:val="00937221"/>
    <w:rsid w:val="00937331"/>
    <w:rsid w:val="00937459"/>
    <w:rsid w:val="0093759C"/>
    <w:rsid w:val="00937858"/>
    <w:rsid w:val="009378AE"/>
    <w:rsid w:val="00937A71"/>
    <w:rsid w:val="00937F5C"/>
    <w:rsid w:val="0094028D"/>
    <w:rsid w:val="009404FB"/>
    <w:rsid w:val="00940527"/>
    <w:rsid w:val="00940723"/>
    <w:rsid w:val="0094088E"/>
    <w:rsid w:val="009408A0"/>
    <w:rsid w:val="00940A71"/>
    <w:rsid w:val="00940B87"/>
    <w:rsid w:val="009412F3"/>
    <w:rsid w:val="009414AC"/>
    <w:rsid w:val="00941577"/>
    <w:rsid w:val="009417C6"/>
    <w:rsid w:val="009419C7"/>
    <w:rsid w:val="009419FB"/>
    <w:rsid w:val="009421FA"/>
    <w:rsid w:val="0094229E"/>
    <w:rsid w:val="009422C7"/>
    <w:rsid w:val="00942375"/>
    <w:rsid w:val="0094246A"/>
    <w:rsid w:val="009428B9"/>
    <w:rsid w:val="009428C3"/>
    <w:rsid w:val="00942AB6"/>
    <w:rsid w:val="00942BA0"/>
    <w:rsid w:val="00942C25"/>
    <w:rsid w:val="00942DCA"/>
    <w:rsid w:val="00943350"/>
    <w:rsid w:val="00943611"/>
    <w:rsid w:val="00943AD9"/>
    <w:rsid w:val="009445A1"/>
    <w:rsid w:val="00944AF1"/>
    <w:rsid w:val="00944E9C"/>
    <w:rsid w:val="00945366"/>
    <w:rsid w:val="00945927"/>
    <w:rsid w:val="00945B5B"/>
    <w:rsid w:val="00946087"/>
    <w:rsid w:val="00946198"/>
    <w:rsid w:val="00946633"/>
    <w:rsid w:val="00946AF1"/>
    <w:rsid w:val="009476A2"/>
    <w:rsid w:val="00947825"/>
    <w:rsid w:val="00947C51"/>
    <w:rsid w:val="009501BA"/>
    <w:rsid w:val="009502B2"/>
    <w:rsid w:val="00950557"/>
    <w:rsid w:val="00950648"/>
    <w:rsid w:val="00950E71"/>
    <w:rsid w:val="00950EF0"/>
    <w:rsid w:val="00952098"/>
    <w:rsid w:val="009520E7"/>
    <w:rsid w:val="00952244"/>
    <w:rsid w:val="009524F5"/>
    <w:rsid w:val="0095253D"/>
    <w:rsid w:val="009526ED"/>
    <w:rsid w:val="00952961"/>
    <w:rsid w:val="009535E7"/>
    <w:rsid w:val="009536A5"/>
    <w:rsid w:val="00953B44"/>
    <w:rsid w:val="00954770"/>
    <w:rsid w:val="00954ED3"/>
    <w:rsid w:val="00954EF7"/>
    <w:rsid w:val="00954FA9"/>
    <w:rsid w:val="00955133"/>
    <w:rsid w:val="00955304"/>
    <w:rsid w:val="00955D1A"/>
    <w:rsid w:val="00955FC8"/>
    <w:rsid w:val="0095600F"/>
    <w:rsid w:val="00956651"/>
    <w:rsid w:val="0095682A"/>
    <w:rsid w:val="009570F5"/>
    <w:rsid w:val="00957299"/>
    <w:rsid w:val="00957378"/>
    <w:rsid w:val="009574C5"/>
    <w:rsid w:val="0095797C"/>
    <w:rsid w:val="00957BC4"/>
    <w:rsid w:val="009600BF"/>
    <w:rsid w:val="0096011A"/>
    <w:rsid w:val="00960131"/>
    <w:rsid w:val="00960900"/>
    <w:rsid w:val="00960D25"/>
    <w:rsid w:val="0096188E"/>
    <w:rsid w:val="00961AB0"/>
    <w:rsid w:val="00961EE4"/>
    <w:rsid w:val="00961F3A"/>
    <w:rsid w:val="009620E4"/>
    <w:rsid w:val="00962250"/>
    <w:rsid w:val="009623AF"/>
    <w:rsid w:val="00962545"/>
    <w:rsid w:val="00962575"/>
    <w:rsid w:val="0096278B"/>
    <w:rsid w:val="0096296E"/>
    <w:rsid w:val="009634C8"/>
    <w:rsid w:val="00963A9D"/>
    <w:rsid w:val="00963EB6"/>
    <w:rsid w:val="00964136"/>
    <w:rsid w:val="0096424E"/>
    <w:rsid w:val="009644AE"/>
    <w:rsid w:val="00964DE3"/>
    <w:rsid w:val="00964E69"/>
    <w:rsid w:val="00965275"/>
    <w:rsid w:val="009654E3"/>
    <w:rsid w:val="0096585F"/>
    <w:rsid w:val="009658D8"/>
    <w:rsid w:val="00965C74"/>
    <w:rsid w:val="00965CD5"/>
    <w:rsid w:val="009661A5"/>
    <w:rsid w:val="009661C9"/>
    <w:rsid w:val="0096624B"/>
    <w:rsid w:val="009665D1"/>
    <w:rsid w:val="00966971"/>
    <w:rsid w:val="00966AE9"/>
    <w:rsid w:val="00966BE3"/>
    <w:rsid w:val="00966BF0"/>
    <w:rsid w:val="00966DE9"/>
    <w:rsid w:val="009671F8"/>
    <w:rsid w:val="00967319"/>
    <w:rsid w:val="009678A0"/>
    <w:rsid w:val="00970112"/>
    <w:rsid w:val="009701DB"/>
    <w:rsid w:val="009704CF"/>
    <w:rsid w:val="0097092A"/>
    <w:rsid w:val="00970A22"/>
    <w:rsid w:val="00970ADE"/>
    <w:rsid w:val="00970CCD"/>
    <w:rsid w:val="009710B0"/>
    <w:rsid w:val="009710D6"/>
    <w:rsid w:val="00971810"/>
    <w:rsid w:val="009724E4"/>
    <w:rsid w:val="00972640"/>
    <w:rsid w:val="0097292A"/>
    <w:rsid w:val="00972DDF"/>
    <w:rsid w:val="00973543"/>
    <w:rsid w:val="009735C3"/>
    <w:rsid w:val="00973638"/>
    <w:rsid w:val="00973D44"/>
    <w:rsid w:val="00973F46"/>
    <w:rsid w:val="00973F7B"/>
    <w:rsid w:val="00974069"/>
    <w:rsid w:val="0097415B"/>
    <w:rsid w:val="009744A3"/>
    <w:rsid w:val="009748E4"/>
    <w:rsid w:val="009749AC"/>
    <w:rsid w:val="00974B59"/>
    <w:rsid w:val="00974CA2"/>
    <w:rsid w:val="00974D27"/>
    <w:rsid w:val="00974D9C"/>
    <w:rsid w:val="0097513C"/>
    <w:rsid w:val="00975FE4"/>
    <w:rsid w:val="00976212"/>
    <w:rsid w:val="009769C0"/>
    <w:rsid w:val="00977173"/>
    <w:rsid w:val="009775E1"/>
    <w:rsid w:val="00977CBD"/>
    <w:rsid w:val="009801DE"/>
    <w:rsid w:val="009808CF"/>
    <w:rsid w:val="00980EA7"/>
    <w:rsid w:val="0098118B"/>
    <w:rsid w:val="0098139C"/>
    <w:rsid w:val="009813D3"/>
    <w:rsid w:val="009813F9"/>
    <w:rsid w:val="009820AF"/>
    <w:rsid w:val="00982DB9"/>
    <w:rsid w:val="00983250"/>
    <w:rsid w:val="00983372"/>
    <w:rsid w:val="009839B1"/>
    <w:rsid w:val="00983AB2"/>
    <w:rsid w:val="00983BCA"/>
    <w:rsid w:val="00983EAF"/>
    <w:rsid w:val="00984009"/>
    <w:rsid w:val="009842B1"/>
    <w:rsid w:val="00984735"/>
    <w:rsid w:val="009848C9"/>
    <w:rsid w:val="0098491F"/>
    <w:rsid w:val="00984C74"/>
    <w:rsid w:val="00985F34"/>
    <w:rsid w:val="009862C3"/>
    <w:rsid w:val="00986386"/>
    <w:rsid w:val="009865A4"/>
    <w:rsid w:val="00986843"/>
    <w:rsid w:val="00986CB4"/>
    <w:rsid w:val="0098713A"/>
    <w:rsid w:val="009872D5"/>
    <w:rsid w:val="00987773"/>
    <w:rsid w:val="009877A7"/>
    <w:rsid w:val="0098799F"/>
    <w:rsid w:val="00987ADB"/>
    <w:rsid w:val="00987EAE"/>
    <w:rsid w:val="00987EF8"/>
    <w:rsid w:val="0099005B"/>
    <w:rsid w:val="009900B9"/>
    <w:rsid w:val="00990964"/>
    <w:rsid w:val="00990A7D"/>
    <w:rsid w:val="00991282"/>
    <w:rsid w:val="00991392"/>
    <w:rsid w:val="009913AA"/>
    <w:rsid w:val="009913F8"/>
    <w:rsid w:val="0099146D"/>
    <w:rsid w:val="009918B6"/>
    <w:rsid w:val="00991944"/>
    <w:rsid w:val="00991C86"/>
    <w:rsid w:val="009923E4"/>
    <w:rsid w:val="009924CA"/>
    <w:rsid w:val="00992AFD"/>
    <w:rsid w:val="00992BE1"/>
    <w:rsid w:val="00992F3D"/>
    <w:rsid w:val="00993000"/>
    <w:rsid w:val="009936B9"/>
    <w:rsid w:val="00993910"/>
    <w:rsid w:val="00994032"/>
    <w:rsid w:val="009940FE"/>
    <w:rsid w:val="009941E1"/>
    <w:rsid w:val="00994325"/>
    <w:rsid w:val="009943D7"/>
    <w:rsid w:val="009947B3"/>
    <w:rsid w:val="00994A5E"/>
    <w:rsid w:val="00994D6A"/>
    <w:rsid w:val="009954CC"/>
    <w:rsid w:val="009957B6"/>
    <w:rsid w:val="0099604D"/>
    <w:rsid w:val="009960B3"/>
    <w:rsid w:val="0099762D"/>
    <w:rsid w:val="009978D0"/>
    <w:rsid w:val="00997EF8"/>
    <w:rsid w:val="009A0B15"/>
    <w:rsid w:val="009A109B"/>
    <w:rsid w:val="009A14CF"/>
    <w:rsid w:val="009A153A"/>
    <w:rsid w:val="009A1A93"/>
    <w:rsid w:val="009A2062"/>
    <w:rsid w:val="009A2564"/>
    <w:rsid w:val="009A282A"/>
    <w:rsid w:val="009A2D98"/>
    <w:rsid w:val="009A34E7"/>
    <w:rsid w:val="009A3DC7"/>
    <w:rsid w:val="009A4011"/>
    <w:rsid w:val="009A464C"/>
    <w:rsid w:val="009A4AD1"/>
    <w:rsid w:val="009A4BF0"/>
    <w:rsid w:val="009A4E14"/>
    <w:rsid w:val="009A4F19"/>
    <w:rsid w:val="009A507F"/>
    <w:rsid w:val="009A50BA"/>
    <w:rsid w:val="009A522A"/>
    <w:rsid w:val="009A53FE"/>
    <w:rsid w:val="009A5412"/>
    <w:rsid w:val="009A563C"/>
    <w:rsid w:val="009A56DD"/>
    <w:rsid w:val="009A5700"/>
    <w:rsid w:val="009A5BA5"/>
    <w:rsid w:val="009A5ED1"/>
    <w:rsid w:val="009A607C"/>
    <w:rsid w:val="009A6330"/>
    <w:rsid w:val="009A6414"/>
    <w:rsid w:val="009A661B"/>
    <w:rsid w:val="009A6D44"/>
    <w:rsid w:val="009A6EBD"/>
    <w:rsid w:val="009A7142"/>
    <w:rsid w:val="009A7282"/>
    <w:rsid w:val="009A753A"/>
    <w:rsid w:val="009A7831"/>
    <w:rsid w:val="009A7BBE"/>
    <w:rsid w:val="009A7E19"/>
    <w:rsid w:val="009A7F9C"/>
    <w:rsid w:val="009B0C97"/>
    <w:rsid w:val="009B118B"/>
    <w:rsid w:val="009B13A1"/>
    <w:rsid w:val="009B143E"/>
    <w:rsid w:val="009B1526"/>
    <w:rsid w:val="009B1EDE"/>
    <w:rsid w:val="009B1F26"/>
    <w:rsid w:val="009B2246"/>
    <w:rsid w:val="009B2B6E"/>
    <w:rsid w:val="009B2DE3"/>
    <w:rsid w:val="009B34A5"/>
    <w:rsid w:val="009B36C7"/>
    <w:rsid w:val="009B36CB"/>
    <w:rsid w:val="009B3769"/>
    <w:rsid w:val="009B37AC"/>
    <w:rsid w:val="009B38B0"/>
    <w:rsid w:val="009B3F5E"/>
    <w:rsid w:val="009B3FDD"/>
    <w:rsid w:val="009B4B46"/>
    <w:rsid w:val="009B4CE4"/>
    <w:rsid w:val="009B4FA0"/>
    <w:rsid w:val="009B4FAF"/>
    <w:rsid w:val="009B52FB"/>
    <w:rsid w:val="009B5A77"/>
    <w:rsid w:val="009B6335"/>
    <w:rsid w:val="009B69BC"/>
    <w:rsid w:val="009B6CCE"/>
    <w:rsid w:val="009B6D7B"/>
    <w:rsid w:val="009B70AF"/>
    <w:rsid w:val="009B70B8"/>
    <w:rsid w:val="009B74C4"/>
    <w:rsid w:val="009B77E6"/>
    <w:rsid w:val="009C0BCD"/>
    <w:rsid w:val="009C105A"/>
    <w:rsid w:val="009C14FA"/>
    <w:rsid w:val="009C257E"/>
    <w:rsid w:val="009C26E9"/>
    <w:rsid w:val="009C285C"/>
    <w:rsid w:val="009C2DCA"/>
    <w:rsid w:val="009C2E27"/>
    <w:rsid w:val="009C3107"/>
    <w:rsid w:val="009C344E"/>
    <w:rsid w:val="009C3467"/>
    <w:rsid w:val="009C36E6"/>
    <w:rsid w:val="009C3C36"/>
    <w:rsid w:val="009C404D"/>
    <w:rsid w:val="009C463A"/>
    <w:rsid w:val="009C531F"/>
    <w:rsid w:val="009C5672"/>
    <w:rsid w:val="009C589F"/>
    <w:rsid w:val="009C5F0F"/>
    <w:rsid w:val="009C63E0"/>
    <w:rsid w:val="009C6740"/>
    <w:rsid w:val="009C7724"/>
    <w:rsid w:val="009C7915"/>
    <w:rsid w:val="009D02DC"/>
    <w:rsid w:val="009D039C"/>
    <w:rsid w:val="009D0419"/>
    <w:rsid w:val="009D071A"/>
    <w:rsid w:val="009D0769"/>
    <w:rsid w:val="009D0823"/>
    <w:rsid w:val="009D0C09"/>
    <w:rsid w:val="009D0EAD"/>
    <w:rsid w:val="009D1145"/>
    <w:rsid w:val="009D11AF"/>
    <w:rsid w:val="009D1225"/>
    <w:rsid w:val="009D1713"/>
    <w:rsid w:val="009D1721"/>
    <w:rsid w:val="009D179B"/>
    <w:rsid w:val="009D1D49"/>
    <w:rsid w:val="009D1DA9"/>
    <w:rsid w:val="009D2385"/>
    <w:rsid w:val="009D2B3C"/>
    <w:rsid w:val="009D2C81"/>
    <w:rsid w:val="009D2C8D"/>
    <w:rsid w:val="009D2FA3"/>
    <w:rsid w:val="009D301A"/>
    <w:rsid w:val="009D3651"/>
    <w:rsid w:val="009D3A3A"/>
    <w:rsid w:val="009D3BA0"/>
    <w:rsid w:val="009D3CFB"/>
    <w:rsid w:val="009D3D28"/>
    <w:rsid w:val="009D40AE"/>
    <w:rsid w:val="009D4226"/>
    <w:rsid w:val="009D4773"/>
    <w:rsid w:val="009D4AAA"/>
    <w:rsid w:val="009D4C99"/>
    <w:rsid w:val="009D4E63"/>
    <w:rsid w:val="009D4EC4"/>
    <w:rsid w:val="009D50F2"/>
    <w:rsid w:val="009D5C1D"/>
    <w:rsid w:val="009D63A8"/>
    <w:rsid w:val="009D6456"/>
    <w:rsid w:val="009D648A"/>
    <w:rsid w:val="009D6755"/>
    <w:rsid w:val="009D69F1"/>
    <w:rsid w:val="009D6BD6"/>
    <w:rsid w:val="009D70D5"/>
    <w:rsid w:val="009D78F2"/>
    <w:rsid w:val="009E011E"/>
    <w:rsid w:val="009E0962"/>
    <w:rsid w:val="009E0D02"/>
    <w:rsid w:val="009E11EE"/>
    <w:rsid w:val="009E123A"/>
    <w:rsid w:val="009E1443"/>
    <w:rsid w:val="009E171D"/>
    <w:rsid w:val="009E17AE"/>
    <w:rsid w:val="009E1C88"/>
    <w:rsid w:val="009E2130"/>
    <w:rsid w:val="009E220D"/>
    <w:rsid w:val="009E2261"/>
    <w:rsid w:val="009E30AC"/>
    <w:rsid w:val="009E31EA"/>
    <w:rsid w:val="009E329D"/>
    <w:rsid w:val="009E3610"/>
    <w:rsid w:val="009E3773"/>
    <w:rsid w:val="009E3CAB"/>
    <w:rsid w:val="009E3CBB"/>
    <w:rsid w:val="009E4112"/>
    <w:rsid w:val="009E4225"/>
    <w:rsid w:val="009E47A9"/>
    <w:rsid w:val="009E4BDD"/>
    <w:rsid w:val="009E4FDA"/>
    <w:rsid w:val="009E5DF3"/>
    <w:rsid w:val="009E5E33"/>
    <w:rsid w:val="009E6099"/>
    <w:rsid w:val="009E63B3"/>
    <w:rsid w:val="009E6BA9"/>
    <w:rsid w:val="009E6DA3"/>
    <w:rsid w:val="009E6DD0"/>
    <w:rsid w:val="009E6DE8"/>
    <w:rsid w:val="009E6E1C"/>
    <w:rsid w:val="009E6F91"/>
    <w:rsid w:val="009E6F9C"/>
    <w:rsid w:val="009E7044"/>
    <w:rsid w:val="009E777A"/>
    <w:rsid w:val="009E793C"/>
    <w:rsid w:val="009E7967"/>
    <w:rsid w:val="009E7E66"/>
    <w:rsid w:val="009F01BB"/>
    <w:rsid w:val="009F07BE"/>
    <w:rsid w:val="009F1271"/>
    <w:rsid w:val="009F13D4"/>
    <w:rsid w:val="009F14BB"/>
    <w:rsid w:val="009F1632"/>
    <w:rsid w:val="009F1755"/>
    <w:rsid w:val="009F1CA3"/>
    <w:rsid w:val="009F218C"/>
    <w:rsid w:val="009F230C"/>
    <w:rsid w:val="009F23B6"/>
    <w:rsid w:val="009F2409"/>
    <w:rsid w:val="009F274F"/>
    <w:rsid w:val="009F27DE"/>
    <w:rsid w:val="009F287D"/>
    <w:rsid w:val="009F2EBB"/>
    <w:rsid w:val="009F312F"/>
    <w:rsid w:val="009F3432"/>
    <w:rsid w:val="009F362C"/>
    <w:rsid w:val="009F420C"/>
    <w:rsid w:val="009F4306"/>
    <w:rsid w:val="009F4365"/>
    <w:rsid w:val="009F446E"/>
    <w:rsid w:val="009F4741"/>
    <w:rsid w:val="009F4AD8"/>
    <w:rsid w:val="009F4CA5"/>
    <w:rsid w:val="009F4D6A"/>
    <w:rsid w:val="009F4E09"/>
    <w:rsid w:val="009F51A0"/>
    <w:rsid w:val="009F5C21"/>
    <w:rsid w:val="009F5C70"/>
    <w:rsid w:val="009F6072"/>
    <w:rsid w:val="009F612B"/>
    <w:rsid w:val="009F6192"/>
    <w:rsid w:val="009F6A0D"/>
    <w:rsid w:val="009F6B01"/>
    <w:rsid w:val="009F6B23"/>
    <w:rsid w:val="009F6B40"/>
    <w:rsid w:val="009F7612"/>
    <w:rsid w:val="009F76D6"/>
    <w:rsid w:val="009F77AA"/>
    <w:rsid w:val="00A00174"/>
    <w:rsid w:val="00A00281"/>
    <w:rsid w:val="00A003E9"/>
    <w:rsid w:val="00A004F3"/>
    <w:rsid w:val="00A00737"/>
    <w:rsid w:val="00A00C7D"/>
    <w:rsid w:val="00A00ECD"/>
    <w:rsid w:val="00A00F30"/>
    <w:rsid w:val="00A01EB3"/>
    <w:rsid w:val="00A02296"/>
    <w:rsid w:val="00A02687"/>
    <w:rsid w:val="00A03070"/>
    <w:rsid w:val="00A03484"/>
    <w:rsid w:val="00A03CD7"/>
    <w:rsid w:val="00A03D4C"/>
    <w:rsid w:val="00A03DB0"/>
    <w:rsid w:val="00A0417D"/>
    <w:rsid w:val="00A043E1"/>
    <w:rsid w:val="00A04762"/>
    <w:rsid w:val="00A0481E"/>
    <w:rsid w:val="00A05543"/>
    <w:rsid w:val="00A059EA"/>
    <w:rsid w:val="00A05D2F"/>
    <w:rsid w:val="00A05F76"/>
    <w:rsid w:val="00A0626B"/>
    <w:rsid w:val="00A06410"/>
    <w:rsid w:val="00A06673"/>
    <w:rsid w:val="00A0686F"/>
    <w:rsid w:val="00A06FF7"/>
    <w:rsid w:val="00A07047"/>
    <w:rsid w:val="00A07146"/>
    <w:rsid w:val="00A07191"/>
    <w:rsid w:val="00A07A16"/>
    <w:rsid w:val="00A07CD3"/>
    <w:rsid w:val="00A07D67"/>
    <w:rsid w:val="00A07F7B"/>
    <w:rsid w:val="00A10243"/>
    <w:rsid w:val="00A10785"/>
    <w:rsid w:val="00A10CF6"/>
    <w:rsid w:val="00A11074"/>
    <w:rsid w:val="00A1116F"/>
    <w:rsid w:val="00A1163F"/>
    <w:rsid w:val="00A11762"/>
    <w:rsid w:val="00A11E20"/>
    <w:rsid w:val="00A11E88"/>
    <w:rsid w:val="00A12104"/>
    <w:rsid w:val="00A125C9"/>
    <w:rsid w:val="00A1297D"/>
    <w:rsid w:val="00A12D9B"/>
    <w:rsid w:val="00A130BF"/>
    <w:rsid w:val="00A13141"/>
    <w:rsid w:val="00A134E9"/>
    <w:rsid w:val="00A13718"/>
    <w:rsid w:val="00A13736"/>
    <w:rsid w:val="00A13C80"/>
    <w:rsid w:val="00A14643"/>
    <w:rsid w:val="00A146EE"/>
    <w:rsid w:val="00A147C7"/>
    <w:rsid w:val="00A14863"/>
    <w:rsid w:val="00A14BC7"/>
    <w:rsid w:val="00A14E9C"/>
    <w:rsid w:val="00A15053"/>
    <w:rsid w:val="00A156D0"/>
    <w:rsid w:val="00A15994"/>
    <w:rsid w:val="00A15C84"/>
    <w:rsid w:val="00A160D3"/>
    <w:rsid w:val="00A16B30"/>
    <w:rsid w:val="00A16CDF"/>
    <w:rsid w:val="00A16E05"/>
    <w:rsid w:val="00A172C7"/>
    <w:rsid w:val="00A17AED"/>
    <w:rsid w:val="00A17E6E"/>
    <w:rsid w:val="00A202B4"/>
    <w:rsid w:val="00A2067B"/>
    <w:rsid w:val="00A20A83"/>
    <w:rsid w:val="00A20EAD"/>
    <w:rsid w:val="00A2147A"/>
    <w:rsid w:val="00A21649"/>
    <w:rsid w:val="00A2174D"/>
    <w:rsid w:val="00A21C1E"/>
    <w:rsid w:val="00A21F6D"/>
    <w:rsid w:val="00A22366"/>
    <w:rsid w:val="00A2293B"/>
    <w:rsid w:val="00A22E3E"/>
    <w:rsid w:val="00A231BD"/>
    <w:rsid w:val="00A23279"/>
    <w:rsid w:val="00A234A4"/>
    <w:rsid w:val="00A237D2"/>
    <w:rsid w:val="00A23805"/>
    <w:rsid w:val="00A23D55"/>
    <w:rsid w:val="00A23DD9"/>
    <w:rsid w:val="00A24302"/>
    <w:rsid w:val="00A24F6E"/>
    <w:rsid w:val="00A25063"/>
    <w:rsid w:val="00A2539A"/>
    <w:rsid w:val="00A253C7"/>
    <w:rsid w:val="00A253DC"/>
    <w:rsid w:val="00A25594"/>
    <w:rsid w:val="00A25599"/>
    <w:rsid w:val="00A256E9"/>
    <w:rsid w:val="00A25D84"/>
    <w:rsid w:val="00A25EE3"/>
    <w:rsid w:val="00A26A2B"/>
    <w:rsid w:val="00A2724D"/>
    <w:rsid w:val="00A275FA"/>
    <w:rsid w:val="00A2761B"/>
    <w:rsid w:val="00A27A1B"/>
    <w:rsid w:val="00A27B2E"/>
    <w:rsid w:val="00A27D4E"/>
    <w:rsid w:val="00A30240"/>
    <w:rsid w:val="00A3059B"/>
    <w:rsid w:val="00A306D0"/>
    <w:rsid w:val="00A30863"/>
    <w:rsid w:val="00A30D55"/>
    <w:rsid w:val="00A31278"/>
    <w:rsid w:val="00A315DE"/>
    <w:rsid w:val="00A31822"/>
    <w:rsid w:val="00A31B77"/>
    <w:rsid w:val="00A321B9"/>
    <w:rsid w:val="00A32305"/>
    <w:rsid w:val="00A324AE"/>
    <w:rsid w:val="00A32663"/>
    <w:rsid w:val="00A32677"/>
    <w:rsid w:val="00A32B70"/>
    <w:rsid w:val="00A32C74"/>
    <w:rsid w:val="00A33236"/>
    <w:rsid w:val="00A33BA5"/>
    <w:rsid w:val="00A33BAE"/>
    <w:rsid w:val="00A33D0A"/>
    <w:rsid w:val="00A346F3"/>
    <w:rsid w:val="00A347C2"/>
    <w:rsid w:val="00A349F3"/>
    <w:rsid w:val="00A34DDC"/>
    <w:rsid w:val="00A34E01"/>
    <w:rsid w:val="00A34E3B"/>
    <w:rsid w:val="00A35C85"/>
    <w:rsid w:val="00A36219"/>
    <w:rsid w:val="00A365E1"/>
    <w:rsid w:val="00A37005"/>
    <w:rsid w:val="00A37263"/>
    <w:rsid w:val="00A377F0"/>
    <w:rsid w:val="00A378B6"/>
    <w:rsid w:val="00A37AF8"/>
    <w:rsid w:val="00A37EEF"/>
    <w:rsid w:val="00A4031D"/>
    <w:rsid w:val="00A4046A"/>
    <w:rsid w:val="00A4047B"/>
    <w:rsid w:val="00A405B0"/>
    <w:rsid w:val="00A406C5"/>
    <w:rsid w:val="00A40BA9"/>
    <w:rsid w:val="00A40C18"/>
    <w:rsid w:val="00A41675"/>
    <w:rsid w:val="00A41987"/>
    <w:rsid w:val="00A4198A"/>
    <w:rsid w:val="00A41A6C"/>
    <w:rsid w:val="00A41CBF"/>
    <w:rsid w:val="00A42033"/>
    <w:rsid w:val="00A42638"/>
    <w:rsid w:val="00A428DB"/>
    <w:rsid w:val="00A42A5F"/>
    <w:rsid w:val="00A42DF7"/>
    <w:rsid w:val="00A42E2C"/>
    <w:rsid w:val="00A42F46"/>
    <w:rsid w:val="00A430C6"/>
    <w:rsid w:val="00A43699"/>
    <w:rsid w:val="00A43710"/>
    <w:rsid w:val="00A43CAE"/>
    <w:rsid w:val="00A43CC7"/>
    <w:rsid w:val="00A442E8"/>
    <w:rsid w:val="00A444BE"/>
    <w:rsid w:val="00A445C3"/>
    <w:rsid w:val="00A450F7"/>
    <w:rsid w:val="00A45566"/>
    <w:rsid w:val="00A457B2"/>
    <w:rsid w:val="00A45E1B"/>
    <w:rsid w:val="00A46176"/>
    <w:rsid w:val="00A461A0"/>
    <w:rsid w:val="00A46280"/>
    <w:rsid w:val="00A4639B"/>
    <w:rsid w:val="00A4653D"/>
    <w:rsid w:val="00A465D0"/>
    <w:rsid w:val="00A46884"/>
    <w:rsid w:val="00A46BA6"/>
    <w:rsid w:val="00A46F6C"/>
    <w:rsid w:val="00A4783F"/>
    <w:rsid w:val="00A47C6A"/>
    <w:rsid w:val="00A502A5"/>
    <w:rsid w:val="00A503CE"/>
    <w:rsid w:val="00A5042F"/>
    <w:rsid w:val="00A505A9"/>
    <w:rsid w:val="00A50915"/>
    <w:rsid w:val="00A50F98"/>
    <w:rsid w:val="00A511D1"/>
    <w:rsid w:val="00A513EB"/>
    <w:rsid w:val="00A5149B"/>
    <w:rsid w:val="00A515AB"/>
    <w:rsid w:val="00A515EA"/>
    <w:rsid w:val="00A5197A"/>
    <w:rsid w:val="00A51A7E"/>
    <w:rsid w:val="00A51B3C"/>
    <w:rsid w:val="00A51ED0"/>
    <w:rsid w:val="00A52521"/>
    <w:rsid w:val="00A525B0"/>
    <w:rsid w:val="00A5277F"/>
    <w:rsid w:val="00A52789"/>
    <w:rsid w:val="00A52A08"/>
    <w:rsid w:val="00A52DD2"/>
    <w:rsid w:val="00A52F88"/>
    <w:rsid w:val="00A52FF8"/>
    <w:rsid w:val="00A53103"/>
    <w:rsid w:val="00A531EB"/>
    <w:rsid w:val="00A53303"/>
    <w:rsid w:val="00A534B4"/>
    <w:rsid w:val="00A53680"/>
    <w:rsid w:val="00A5380A"/>
    <w:rsid w:val="00A53892"/>
    <w:rsid w:val="00A53A4E"/>
    <w:rsid w:val="00A53A7D"/>
    <w:rsid w:val="00A53CC5"/>
    <w:rsid w:val="00A54119"/>
    <w:rsid w:val="00A5471C"/>
    <w:rsid w:val="00A54758"/>
    <w:rsid w:val="00A5486D"/>
    <w:rsid w:val="00A54916"/>
    <w:rsid w:val="00A54978"/>
    <w:rsid w:val="00A54990"/>
    <w:rsid w:val="00A54ADB"/>
    <w:rsid w:val="00A54DB4"/>
    <w:rsid w:val="00A54E1E"/>
    <w:rsid w:val="00A54EC9"/>
    <w:rsid w:val="00A55646"/>
    <w:rsid w:val="00A5567E"/>
    <w:rsid w:val="00A5570D"/>
    <w:rsid w:val="00A558C4"/>
    <w:rsid w:val="00A5597D"/>
    <w:rsid w:val="00A55B40"/>
    <w:rsid w:val="00A55B43"/>
    <w:rsid w:val="00A55D3B"/>
    <w:rsid w:val="00A55E8B"/>
    <w:rsid w:val="00A55EB0"/>
    <w:rsid w:val="00A5603D"/>
    <w:rsid w:val="00A565B4"/>
    <w:rsid w:val="00A5705E"/>
    <w:rsid w:val="00A57364"/>
    <w:rsid w:val="00A5748E"/>
    <w:rsid w:val="00A5783D"/>
    <w:rsid w:val="00A57984"/>
    <w:rsid w:val="00A57B36"/>
    <w:rsid w:val="00A57B4E"/>
    <w:rsid w:val="00A57F2E"/>
    <w:rsid w:val="00A6025C"/>
    <w:rsid w:val="00A607EC"/>
    <w:rsid w:val="00A60865"/>
    <w:rsid w:val="00A60A34"/>
    <w:rsid w:val="00A60BC1"/>
    <w:rsid w:val="00A60C52"/>
    <w:rsid w:val="00A61813"/>
    <w:rsid w:val="00A620AD"/>
    <w:rsid w:val="00A62271"/>
    <w:rsid w:val="00A62424"/>
    <w:rsid w:val="00A62C58"/>
    <w:rsid w:val="00A62C66"/>
    <w:rsid w:val="00A62EE1"/>
    <w:rsid w:val="00A62FA3"/>
    <w:rsid w:val="00A6332C"/>
    <w:rsid w:val="00A6335B"/>
    <w:rsid w:val="00A63852"/>
    <w:rsid w:val="00A6386D"/>
    <w:rsid w:val="00A63C3C"/>
    <w:rsid w:val="00A63CBE"/>
    <w:rsid w:val="00A63D57"/>
    <w:rsid w:val="00A64164"/>
    <w:rsid w:val="00A64396"/>
    <w:rsid w:val="00A645D6"/>
    <w:rsid w:val="00A64FF7"/>
    <w:rsid w:val="00A652CB"/>
    <w:rsid w:val="00A652E7"/>
    <w:rsid w:val="00A65386"/>
    <w:rsid w:val="00A65B46"/>
    <w:rsid w:val="00A6631C"/>
    <w:rsid w:val="00A66674"/>
    <w:rsid w:val="00A66810"/>
    <w:rsid w:val="00A6681D"/>
    <w:rsid w:val="00A669A1"/>
    <w:rsid w:val="00A66ADD"/>
    <w:rsid w:val="00A66C59"/>
    <w:rsid w:val="00A66CED"/>
    <w:rsid w:val="00A66D3F"/>
    <w:rsid w:val="00A671D2"/>
    <w:rsid w:val="00A679E4"/>
    <w:rsid w:val="00A67CF4"/>
    <w:rsid w:val="00A67FBA"/>
    <w:rsid w:val="00A70388"/>
    <w:rsid w:val="00A7096B"/>
    <w:rsid w:val="00A70AF7"/>
    <w:rsid w:val="00A70CAF"/>
    <w:rsid w:val="00A70F1F"/>
    <w:rsid w:val="00A710B8"/>
    <w:rsid w:val="00A711AC"/>
    <w:rsid w:val="00A7147B"/>
    <w:rsid w:val="00A715C3"/>
    <w:rsid w:val="00A71B2F"/>
    <w:rsid w:val="00A72307"/>
    <w:rsid w:val="00A7272C"/>
    <w:rsid w:val="00A72E7F"/>
    <w:rsid w:val="00A72EF6"/>
    <w:rsid w:val="00A731CB"/>
    <w:rsid w:val="00A732E2"/>
    <w:rsid w:val="00A738C9"/>
    <w:rsid w:val="00A73B81"/>
    <w:rsid w:val="00A742D3"/>
    <w:rsid w:val="00A74848"/>
    <w:rsid w:val="00A74EC6"/>
    <w:rsid w:val="00A7500B"/>
    <w:rsid w:val="00A7520A"/>
    <w:rsid w:val="00A754C3"/>
    <w:rsid w:val="00A75CB6"/>
    <w:rsid w:val="00A75D96"/>
    <w:rsid w:val="00A7620D"/>
    <w:rsid w:val="00A76247"/>
    <w:rsid w:val="00A7663A"/>
    <w:rsid w:val="00A7697A"/>
    <w:rsid w:val="00A76BEB"/>
    <w:rsid w:val="00A76C35"/>
    <w:rsid w:val="00A76EA0"/>
    <w:rsid w:val="00A772A7"/>
    <w:rsid w:val="00A776A9"/>
    <w:rsid w:val="00A77B38"/>
    <w:rsid w:val="00A77BC5"/>
    <w:rsid w:val="00A802E8"/>
    <w:rsid w:val="00A80950"/>
    <w:rsid w:val="00A80A46"/>
    <w:rsid w:val="00A80B01"/>
    <w:rsid w:val="00A80E28"/>
    <w:rsid w:val="00A80F42"/>
    <w:rsid w:val="00A80F72"/>
    <w:rsid w:val="00A81104"/>
    <w:rsid w:val="00A812B8"/>
    <w:rsid w:val="00A81AB1"/>
    <w:rsid w:val="00A823FB"/>
    <w:rsid w:val="00A8271B"/>
    <w:rsid w:val="00A82F1D"/>
    <w:rsid w:val="00A8352D"/>
    <w:rsid w:val="00A836AA"/>
    <w:rsid w:val="00A83B1D"/>
    <w:rsid w:val="00A83D0D"/>
    <w:rsid w:val="00A83D13"/>
    <w:rsid w:val="00A842CE"/>
    <w:rsid w:val="00A84406"/>
    <w:rsid w:val="00A84450"/>
    <w:rsid w:val="00A8488C"/>
    <w:rsid w:val="00A84B81"/>
    <w:rsid w:val="00A8506A"/>
    <w:rsid w:val="00A85C83"/>
    <w:rsid w:val="00A86191"/>
    <w:rsid w:val="00A86372"/>
    <w:rsid w:val="00A86BD0"/>
    <w:rsid w:val="00A87150"/>
    <w:rsid w:val="00A872E2"/>
    <w:rsid w:val="00A8753B"/>
    <w:rsid w:val="00A87EB8"/>
    <w:rsid w:val="00A90243"/>
    <w:rsid w:val="00A902DD"/>
    <w:rsid w:val="00A90F32"/>
    <w:rsid w:val="00A91228"/>
    <w:rsid w:val="00A9155E"/>
    <w:rsid w:val="00A918A0"/>
    <w:rsid w:val="00A91AA5"/>
    <w:rsid w:val="00A91BDC"/>
    <w:rsid w:val="00A920CD"/>
    <w:rsid w:val="00A92150"/>
    <w:rsid w:val="00A9249E"/>
    <w:rsid w:val="00A9285E"/>
    <w:rsid w:val="00A92882"/>
    <w:rsid w:val="00A92AA6"/>
    <w:rsid w:val="00A92E7D"/>
    <w:rsid w:val="00A92FD3"/>
    <w:rsid w:val="00A93416"/>
    <w:rsid w:val="00A93430"/>
    <w:rsid w:val="00A93554"/>
    <w:rsid w:val="00A9377A"/>
    <w:rsid w:val="00A93982"/>
    <w:rsid w:val="00A93EA5"/>
    <w:rsid w:val="00A9467F"/>
    <w:rsid w:val="00A94C3E"/>
    <w:rsid w:val="00A94F28"/>
    <w:rsid w:val="00A94FE8"/>
    <w:rsid w:val="00A951D9"/>
    <w:rsid w:val="00A9521E"/>
    <w:rsid w:val="00A95711"/>
    <w:rsid w:val="00A95C7C"/>
    <w:rsid w:val="00A96303"/>
    <w:rsid w:val="00A9639B"/>
    <w:rsid w:val="00A969B4"/>
    <w:rsid w:val="00A96D4D"/>
    <w:rsid w:val="00A96DBC"/>
    <w:rsid w:val="00A97739"/>
    <w:rsid w:val="00A97996"/>
    <w:rsid w:val="00A979BA"/>
    <w:rsid w:val="00A97ED5"/>
    <w:rsid w:val="00A97F0D"/>
    <w:rsid w:val="00AA0178"/>
    <w:rsid w:val="00AA0329"/>
    <w:rsid w:val="00AA0361"/>
    <w:rsid w:val="00AA047E"/>
    <w:rsid w:val="00AA1410"/>
    <w:rsid w:val="00AA14D3"/>
    <w:rsid w:val="00AA1AE5"/>
    <w:rsid w:val="00AA1B82"/>
    <w:rsid w:val="00AA1D3C"/>
    <w:rsid w:val="00AA1D5B"/>
    <w:rsid w:val="00AA1E25"/>
    <w:rsid w:val="00AA216F"/>
    <w:rsid w:val="00AA2205"/>
    <w:rsid w:val="00AA2537"/>
    <w:rsid w:val="00AA258E"/>
    <w:rsid w:val="00AA2EF8"/>
    <w:rsid w:val="00AA3213"/>
    <w:rsid w:val="00AA333C"/>
    <w:rsid w:val="00AA344B"/>
    <w:rsid w:val="00AA35DB"/>
    <w:rsid w:val="00AA3687"/>
    <w:rsid w:val="00AA37CA"/>
    <w:rsid w:val="00AA3914"/>
    <w:rsid w:val="00AA39CA"/>
    <w:rsid w:val="00AA3B66"/>
    <w:rsid w:val="00AA438B"/>
    <w:rsid w:val="00AA48E0"/>
    <w:rsid w:val="00AA4C5B"/>
    <w:rsid w:val="00AA4F43"/>
    <w:rsid w:val="00AA4FAF"/>
    <w:rsid w:val="00AA4FFA"/>
    <w:rsid w:val="00AA51DA"/>
    <w:rsid w:val="00AA52B7"/>
    <w:rsid w:val="00AA5850"/>
    <w:rsid w:val="00AA59E8"/>
    <w:rsid w:val="00AA5AF6"/>
    <w:rsid w:val="00AA5C99"/>
    <w:rsid w:val="00AA6330"/>
    <w:rsid w:val="00AA6775"/>
    <w:rsid w:val="00AA6C36"/>
    <w:rsid w:val="00AA6CD6"/>
    <w:rsid w:val="00AA7163"/>
    <w:rsid w:val="00AA74E9"/>
    <w:rsid w:val="00AA75AC"/>
    <w:rsid w:val="00AA7A41"/>
    <w:rsid w:val="00AA7B87"/>
    <w:rsid w:val="00AB013A"/>
    <w:rsid w:val="00AB017F"/>
    <w:rsid w:val="00AB02D3"/>
    <w:rsid w:val="00AB032E"/>
    <w:rsid w:val="00AB08F0"/>
    <w:rsid w:val="00AB0E8F"/>
    <w:rsid w:val="00AB0EAF"/>
    <w:rsid w:val="00AB0FE0"/>
    <w:rsid w:val="00AB1042"/>
    <w:rsid w:val="00AB18AA"/>
    <w:rsid w:val="00AB19AD"/>
    <w:rsid w:val="00AB232B"/>
    <w:rsid w:val="00AB257D"/>
    <w:rsid w:val="00AB2B30"/>
    <w:rsid w:val="00AB2E49"/>
    <w:rsid w:val="00AB2E86"/>
    <w:rsid w:val="00AB319A"/>
    <w:rsid w:val="00AB3273"/>
    <w:rsid w:val="00AB3453"/>
    <w:rsid w:val="00AB346D"/>
    <w:rsid w:val="00AB374A"/>
    <w:rsid w:val="00AB3B48"/>
    <w:rsid w:val="00AB3B5E"/>
    <w:rsid w:val="00AB416F"/>
    <w:rsid w:val="00AB42D3"/>
    <w:rsid w:val="00AB45DE"/>
    <w:rsid w:val="00AB45E0"/>
    <w:rsid w:val="00AB469A"/>
    <w:rsid w:val="00AB4905"/>
    <w:rsid w:val="00AB49EC"/>
    <w:rsid w:val="00AB4A43"/>
    <w:rsid w:val="00AB4D17"/>
    <w:rsid w:val="00AB4D4A"/>
    <w:rsid w:val="00AB4E18"/>
    <w:rsid w:val="00AB58D5"/>
    <w:rsid w:val="00AB6423"/>
    <w:rsid w:val="00AB64E5"/>
    <w:rsid w:val="00AB6637"/>
    <w:rsid w:val="00AB689E"/>
    <w:rsid w:val="00AB6D8B"/>
    <w:rsid w:val="00AB70D9"/>
    <w:rsid w:val="00AB734C"/>
    <w:rsid w:val="00AB75B4"/>
    <w:rsid w:val="00AB7AD7"/>
    <w:rsid w:val="00AB7C1B"/>
    <w:rsid w:val="00AC0063"/>
    <w:rsid w:val="00AC0064"/>
    <w:rsid w:val="00AC013F"/>
    <w:rsid w:val="00AC153A"/>
    <w:rsid w:val="00AC1C8C"/>
    <w:rsid w:val="00AC2867"/>
    <w:rsid w:val="00AC28E1"/>
    <w:rsid w:val="00AC2C1B"/>
    <w:rsid w:val="00AC2F4F"/>
    <w:rsid w:val="00AC361D"/>
    <w:rsid w:val="00AC3958"/>
    <w:rsid w:val="00AC3CF7"/>
    <w:rsid w:val="00AC414C"/>
    <w:rsid w:val="00AC4510"/>
    <w:rsid w:val="00AC4581"/>
    <w:rsid w:val="00AC4764"/>
    <w:rsid w:val="00AC4AF6"/>
    <w:rsid w:val="00AC4FC9"/>
    <w:rsid w:val="00AC5CD5"/>
    <w:rsid w:val="00AC5D36"/>
    <w:rsid w:val="00AC672F"/>
    <w:rsid w:val="00AC68B8"/>
    <w:rsid w:val="00AC6AEB"/>
    <w:rsid w:val="00AC6FAA"/>
    <w:rsid w:val="00AC70F3"/>
    <w:rsid w:val="00AC7703"/>
    <w:rsid w:val="00AC770F"/>
    <w:rsid w:val="00AC77AA"/>
    <w:rsid w:val="00AC7C13"/>
    <w:rsid w:val="00AC7C47"/>
    <w:rsid w:val="00AD01F1"/>
    <w:rsid w:val="00AD04A9"/>
    <w:rsid w:val="00AD095B"/>
    <w:rsid w:val="00AD0BE0"/>
    <w:rsid w:val="00AD0C08"/>
    <w:rsid w:val="00AD0C8C"/>
    <w:rsid w:val="00AD0F3F"/>
    <w:rsid w:val="00AD117D"/>
    <w:rsid w:val="00AD1395"/>
    <w:rsid w:val="00AD1D10"/>
    <w:rsid w:val="00AD2581"/>
    <w:rsid w:val="00AD293C"/>
    <w:rsid w:val="00AD32F3"/>
    <w:rsid w:val="00AD3A96"/>
    <w:rsid w:val="00AD3B4B"/>
    <w:rsid w:val="00AD424E"/>
    <w:rsid w:val="00AD4677"/>
    <w:rsid w:val="00AD4912"/>
    <w:rsid w:val="00AD4F50"/>
    <w:rsid w:val="00AD5C44"/>
    <w:rsid w:val="00AD5DD8"/>
    <w:rsid w:val="00AD5EEA"/>
    <w:rsid w:val="00AD6004"/>
    <w:rsid w:val="00AD6058"/>
    <w:rsid w:val="00AD61E3"/>
    <w:rsid w:val="00AD6E06"/>
    <w:rsid w:val="00AD6FF1"/>
    <w:rsid w:val="00AD76AB"/>
    <w:rsid w:val="00AD76BF"/>
    <w:rsid w:val="00AD772B"/>
    <w:rsid w:val="00AD7E92"/>
    <w:rsid w:val="00AE0255"/>
    <w:rsid w:val="00AE059C"/>
    <w:rsid w:val="00AE0759"/>
    <w:rsid w:val="00AE07E1"/>
    <w:rsid w:val="00AE0804"/>
    <w:rsid w:val="00AE09E1"/>
    <w:rsid w:val="00AE0D47"/>
    <w:rsid w:val="00AE0E4F"/>
    <w:rsid w:val="00AE0E9D"/>
    <w:rsid w:val="00AE16CC"/>
    <w:rsid w:val="00AE1AE5"/>
    <w:rsid w:val="00AE1CAD"/>
    <w:rsid w:val="00AE1D85"/>
    <w:rsid w:val="00AE1E22"/>
    <w:rsid w:val="00AE1E46"/>
    <w:rsid w:val="00AE1FC7"/>
    <w:rsid w:val="00AE25A8"/>
    <w:rsid w:val="00AE28B9"/>
    <w:rsid w:val="00AE2914"/>
    <w:rsid w:val="00AE31BD"/>
    <w:rsid w:val="00AE3510"/>
    <w:rsid w:val="00AE36D1"/>
    <w:rsid w:val="00AE383D"/>
    <w:rsid w:val="00AE385B"/>
    <w:rsid w:val="00AE389B"/>
    <w:rsid w:val="00AE3AF2"/>
    <w:rsid w:val="00AE417D"/>
    <w:rsid w:val="00AE4285"/>
    <w:rsid w:val="00AE44DA"/>
    <w:rsid w:val="00AE4A3E"/>
    <w:rsid w:val="00AE4D51"/>
    <w:rsid w:val="00AE52B1"/>
    <w:rsid w:val="00AE549A"/>
    <w:rsid w:val="00AE587C"/>
    <w:rsid w:val="00AE58BB"/>
    <w:rsid w:val="00AE5FE0"/>
    <w:rsid w:val="00AE693B"/>
    <w:rsid w:val="00AE69B7"/>
    <w:rsid w:val="00AE6C6D"/>
    <w:rsid w:val="00AE6EBE"/>
    <w:rsid w:val="00AE70EF"/>
    <w:rsid w:val="00AE762C"/>
    <w:rsid w:val="00AF0034"/>
    <w:rsid w:val="00AF041E"/>
    <w:rsid w:val="00AF04FD"/>
    <w:rsid w:val="00AF065A"/>
    <w:rsid w:val="00AF0670"/>
    <w:rsid w:val="00AF0A3E"/>
    <w:rsid w:val="00AF156B"/>
    <w:rsid w:val="00AF1635"/>
    <w:rsid w:val="00AF1A3A"/>
    <w:rsid w:val="00AF1B00"/>
    <w:rsid w:val="00AF1B82"/>
    <w:rsid w:val="00AF1D37"/>
    <w:rsid w:val="00AF2752"/>
    <w:rsid w:val="00AF2B7B"/>
    <w:rsid w:val="00AF2BC7"/>
    <w:rsid w:val="00AF2F87"/>
    <w:rsid w:val="00AF380E"/>
    <w:rsid w:val="00AF38FB"/>
    <w:rsid w:val="00AF39FF"/>
    <w:rsid w:val="00AF3A6E"/>
    <w:rsid w:val="00AF3B8D"/>
    <w:rsid w:val="00AF3BD7"/>
    <w:rsid w:val="00AF3C82"/>
    <w:rsid w:val="00AF3D41"/>
    <w:rsid w:val="00AF3D79"/>
    <w:rsid w:val="00AF3EF1"/>
    <w:rsid w:val="00AF3EF7"/>
    <w:rsid w:val="00AF44A8"/>
    <w:rsid w:val="00AF4DD0"/>
    <w:rsid w:val="00AF5D3B"/>
    <w:rsid w:val="00AF61DF"/>
    <w:rsid w:val="00AF6462"/>
    <w:rsid w:val="00AF6B32"/>
    <w:rsid w:val="00AF76FD"/>
    <w:rsid w:val="00AF798F"/>
    <w:rsid w:val="00AF79AC"/>
    <w:rsid w:val="00AF7E06"/>
    <w:rsid w:val="00AF7F5C"/>
    <w:rsid w:val="00B00187"/>
    <w:rsid w:val="00B0029A"/>
    <w:rsid w:val="00B00381"/>
    <w:rsid w:val="00B00603"/>
    <w:rsid w:val="00B00BB6"/>
    <w:rsid w:val="00B00D6A"/>
    <w:rsid w:val="00B0159A"/>
    <w:rsid w:val="00B01701"/>
    <w:rsid w:val="00B0184E"/>
    <w:rsid w:val="00B01DB8"/>
    <w:rsid w:val="00B02124"/>
    <w:rsid w:val="00B02B48"/>
    <w:rsid w:val="00B03FD4"/>
    <w:rsid w:val="00B044DA"/>
    <w:rsid w:val="00B050A7"/>
    <w:rsid w:val="00B050F6"/>
    <w:rsid w:val="00B05491"/>
    <w:rsid w:val="00B0588F"/>
    <w:rsid w:val="00B05914"/>
    <w:rsid w:val="00B05A89"/>
    <w:rsid w:val="00B05DFE"/>
    <w:rsid w:val="00B06153"/>
    <w:rsid w:val="00B06390"/>
    <w:rsid w:val="00B06763"/>
    <w:rsid w:val="00B06F35"/>
    <w:rsid w:val="00B06FD3"/>
    <w:rsid w:val="00B07363"/>
    <w:rsid w:val="00B074A9"/>
    <w:rsid w:val="00B076E6"/>
    <w:rsid w:val="00B077CB"/>
    <w:rsid w:val="00B07FF3"/>
    <w:rsid w:val="00B10F81"/>
    <w:rsid w:val="00B111FC"/>
    <w:rsid w:val="00B116B5"/>
    <w:rsid w:val="00B11854"/>
    <w:rsid w:val="00B11918"/>
    <w:rsid w:val="00B11A9D"/>
    <w:rsid w:val="00B11DE1"/>
    <w:rsid w:val="00B124EC"/>
    <w:rsid w:val="00B1296D"/>
    <w:rsid w:val="00B12A10"/>
    <w:rsid w:val="00B12BF9"/>
    <w:rsid w:val="00B12D19"/>
    <w:rsid w:val="00B13177"/>
    <w:rsid w:val="00B134DE"/>
    <w:rsid w:val="00B13713"/>
    <w:rsid w:val="00B13B74"/>
    <w:rsid w:val="00B1405C"/>
    <w:rsid w:val="00B1412A"/>
    <w:rsid w:val="00B141AB"/>
    <w:rsid w:val="00B143A0"/>
    <w:rsid w:val="00B1446E"/>
    <w:rsid w:val="00B149C9"/>
    <w:rsid w:val="00B14B30"/>
    <w:rsid w:val="00B14C72"/>
    <w:rsid w:val="00B14F7E"/>
    <w:rsid w:val="00B150BA"/>
    <w:rsid w:val="00B15309"/>
    <w:rsid w:val="00B153D2"/>
    <w:rsid w:val="00B155A0"/>
    <w:rsid w:val="00B158FF"/>
    <w:rsid w:val="00B15A50"/>
    <w:rsid w:val="00B15D2E"/>
    <w:rsid w:val="00B15EDD"/>
    <w:rsid w:val="00B16273"/>
    <w:rsid w:val="00B165A1"/>
    <w:rsid w:val="00B16753"/>
    <w:rsid w:val="00B1680F"/>
    <w:rsid w:val="00B169D7"/>
    <w:rsid w:val="00B16EBD"/>
    <w:rsid w:val="00B16F66"/>
    <w:rsid w:val="00B171FA"/>
    <w:rsid w:val="00B172BD"/>
    <w:rsid w:val="00B173D4"/>
    <w:rsid w:val="00B17B76"/>
    <w:rsid w:val="00B17BE3"/>
    <w:rsid w:val="00B201D9"/>
    <w:rsid w:val="00B202BA"/>
    <w:rsid w:val="00B206EA"/>
    <w:rsid w:val="00B20954"/>
    <w:rsid w:val="00B20A03"/>
    <w:rsid w:val="00B20BA0"/>
    <w:rsid w:val="00B20D0A"/>
    <w:rsid w:val="00B2161D"/>
    <w:rsid w:val="00B2190F"/>
    <w:rsid w:val="00B21D12"/>
    <w:rsid w:val="00B21E02"/>
    <w:rsid w:val="00B21EF2"/>
    <w:rsid w:val="00B22058"/>
    <w:rsid w:val="00B225FD"/>
    <w:rsid w:val="00B228D7"/>
    <w:rsid w:val="00B22F3E"/>
    <w:rsid w:val="00B22F5C"/>
    <w:rsid w:val="00B22FB4"/>
    <w:rsid w:val="00B2328F"/>
    <w:rsid w:val="00B2331E"/>
    <w:rsid w:val="00B235FE"/>
    <w:rsid w:val="00B237A6"/>
    <w:rsid w:val="00B24137"/>
    <w:rsid w:val="00B2414A"/>
    <w:rsid w:val="00B24348"/>
    <w:rsid w:val="00B24367"/>
    <w:rsid w:val="00B24BAA"/>
    <w:rsid w:val="00B24C6B"/>
    <w:rsid w:val="00B24D24"/>
    <w:rsid w:val="00B24D47"/>
    <w:rsid w:val="00B24D95"/>
    <w:rsid w:val="00B2539B"/>
    <w:rsid w:val="00B25731"/>
    <w:rsid w:val="00B257AA"/>
    <w:rsid w:val="00B25D3E"/>
    <w:rsid w:val="00B25FE6"/>
    <w:rsid w:val="00B26112"/>
    <w:rsid w:val="00B262CC"/>
    <w:rsid w:val="00B263DF"/>
    <w:rsid w:val="00B27539"/>
    <w:rsid w:val="00B277E5"/>
    <w:rsid w:val="00B27BAB"/>
    <w:rsid w:val="00B27C72"/>
    <w:rsid w:val="00B27F0B"/>
    <w:rsid w:val="00B27FA1"/>
    <w:rsid w:val="00B30201"/>
    <w:rsid w:val="00B3044A"/>
    <w:rsid w:val="00B3077E"/>
    <w:rsid w:val="00B309AC"/>
    <w:rsid w:val="00B309F9"/>
    <w:rsid w:val="00B30A66"/>
    <w:rsid w:val="00B30AE9"/>
    <w:rsid w:val="00B30B04"/>
    <w:rsid w:val="00B30C00"/>
    <w:rsid w:val="00B30D85"/>
    <w:rsid w:val="00B315E6"/>
    <w:rsid w:val="00B3173F"/>
    <w:rsid w:val="00B3174C"/>
    <w:rsid w:val="00B31ABD"/>
    <w:rsid w:val="00B31DC9"/>
    <w:rsid w:val="00B321F3"/>
    <w:rsid w:val="00B32223"/>
    <w:rsid w:val="00B327B5"/>
    <w:rsid w:val="00B329AD"/>
    <w:rsid w:val="00B32EBE"/>
    <w:rsid w:val="00B33A3E"/>
    <w:rsid w:val="00B33CEA"/>
    <w:rsid w:val="00B34155"/>
    <w:rsid w:val="00B34166"/>
    <w:rsid w:val="00B3418D"/>
    <w:rsid w:val="00B34260"/>
    <w:rsid w:val="00B3482F"/>
    <w:rsid w:val="00B356B9"/>
    <w:rsid w:val="00B357E2"/>
    <w:rsid w:val="00B358DA"/>
    <w:rsid w:val="00B3594D"/>
    <w:rsid w:val="00B35A8B"/>
    <w:rsid w:val="00B362E2"/>
    <w:rsid w:val="00B362F5"/>
    <w:rsid w:val="00B3671D"/>
    <w:rsid w:val="00B368B2"/>
    <w:rsid w:val="00B368ED"/>
    <w:rsid w:val="00B369DE"/>
    <w:rsid w:val="00B36A2D"/>
    <w:rsid w:val="00B36A65"/>
    <w:rsid w:val="00B37570"/>
    <w:rsid w:val="00B3780E"/>
    <w:rsid w:val="00B3785B"/>
    <w:rsid w:val="00B378FE"/>
    <w:rsid w:val="00B37978"/>
    <w:rsid w:val="00B379F9"/>
    <w:rsid w:val="00B37B91"/>
    <w:rsid w:val="00B37C03"/>
    <w:rsid w:val="00B37C7F"/>
    <w:rsid w:val="00B37DF9"/>
    <w:rsid w:val="00B4002A"/>
    <w:rsid w:val="00B40075"/>
    <w:rsid w:val="00B40510"/>
    <w:rsid w:val="00B406B6"/>
    <w:rsid w:val="00B407A8"/>
    <w:rsid w:val="00B40927"/>
    <w:rsid w:val="00B40AC0"/>
    <w:rsid w:val="00B40D4C"/>
    <w:rsid w:val="00B40EBA"/>
    <w:rsid w:val="00B41085"/>
    <w:rsid w:val="00B4204D"/>
    <w:rsid w:val="00B424CE"/>
    <w:rsid w:val="00B427D0"/>
    <w:rsid w:val="00B42DF4"/>
    <w:rsid w:val="00B432C1"/>
    <w:rsid w:val="00B4378F"/>
    <w:rsid w:val="00B4390F"/>
    <w:rsid w:val="00B439F8"/>
    <w:rsid w:val="00B43A26"/>
    <w:rsid w:val="00B43C17"/>
    <w:rsid w:val="00B43E75"/>
    <w:rsid w:val="00B44350"/>
    <w:rsid w:val="00B44428"/>
    <w:rsid w:val="00B44543"/>
    <w:rsid w:val="00B4480B"/>
    <w:rsid w:val="00B4506B"/>
    <w:rsid w:val="00B450EE"/>
    <w:rsid w:val="00B452B8"/>
    <w:rsid w:val="00B4533F"/>
    <w:rsid w:val="00B45F0E"/>
    <w:rsid w:val="00B464E8"/>
    <w:rsid w:val="00B46849"/>
    <w:rsid w:val="00B46C9F"/>
    <w:rsid w:val="00B46D05"/>
    <w:rsid w:val="00B46E72"/>
    <w:rsid w:val="00B46FB5"/>
    <w:rsid w:val="00B47793"/>
    <w:rsid w:val="00B47CB5"/>
    <w:rsid w:val="00B50174"/>
    <w:rsid w:val="00B50223"/>
    <w:rsid w:val="00B5057A"/>
    <w:rsid w:val="00B517ED"/>
    <w:rsid w:val="00B519CB"/>
    <w:rsid w:val="00B52310"/>
    <w:rsid w:val="00B52699"/>
    <w:rsid w:val="00B52A4E"/>
    <w:rsid w:val="00B5301A"/>
    <w:rsid w:val="00B5350E"/>
    <w:rsid w:val="00B5420D"/>
    <w:rsid w:val="00B54379"/>
    <w:rsid w:val="00B544EB"/>
    <w:rsid w:val="00B54526"/>
    <w:rsid w:val="00B5482F"/>
    <w:rsid w:val="00B549AE"/>
    <w:rsid w:val="00B54A9A"/>
    <w:rsid w:val="00B553B6"/>
    <w:rsid w:val="00B558EF"/>
    <w:rsid w:val="00B55D7E"/>
    <w:rsid w:val="00B55DF1"/>
    <w:rsid w:val="00B55E68"/>
    <w:rsid w:val="00B56DD4"/>
    <w:rsid w:val="00B574D5"/>
    <w:rsid w:val="00B57504"/>
    <w:rsid w:val="00B57656"/>
    <w:rsid w:val="00B578D5"/>
    <w:rsid w:val="00B57AFB"/>
    <w:rsid w:val="00B57B26"/>
    <w:rsid w:val="00B57ED2"/>
    <w:rsid w:val="00B60028"/>
    <w:rsid w:val="00B601EC"/>
    <w:rsid w:val="00B602D3"/>
    <w:rsid w:val="00B604FB"/>
    <w:rsid w:val="00B60794"/>
    <w:rsid w:val="00B609AF"/>
    <w:rsid w:val="00B60BF4"/>
    <w:rsid w:val="00B61CAE"/>
    <w:rsid w:val="00B61CE5"/>
    <w:rsid w:val="00B61D9E"/>
    <w:rsid w:val="00B6237B"/>
    <w:rsid w:val="00B623DD"/>
    <w:rsid w:val="00B624F7"/>
    <w:rsid w:val="00B627A4"/>
    <w:rsid w:val="00B62D5C"/>
    <w:rsid w:val="00B632E1"/>
    <w:rsid w:val="00B63AC7"/>
    <w:rsid w:val="00B63DDF"/>
    <w:rsid w:val="00B63EBA"/>
    <w:rsid w:val="00B645B0"/>
    <w:rsid w:val="00B64A89"/>
    <w:rsid w:val="00B64F39"/>
    <w:rsid w:val="00B65246"/>
    <w:rsid w:val="00B655F5"/>
    <w:rsid w:val="00B65881"/>
    <w:rsid w:val="00B65B02"/>
    <w:rsid w:val="00B65BE9"/>
    <w:rsid w:val="00B65DB5"/>
    <w:rsid w:val="00B65E11"/>
    <w:rsid w:val="00B6679A"/>
    <w:rsid w:val="00B66872"/>
    <w:rsid w:val="00B66EA3"/>
    <w:rsid w:val="00B66FE7"/>
    <w:rsid w:val="00B672A3"/>
    <w:rsid w:val="00B672FD"/>
    <w:rsid w:val="00B673DD"/>
    <w:rsid w:val="00B679A7"/>
    <w:rsid w:val="00B679C0"/>
    <w:rsid w:val="00B67AB6"/>
    <w:rsid w:val="00B67AEC"/>
    <w:rsid w:val="00B67B01"/>
    <w:rsid w:val="00B67B8E"/>
    <w:rsid w:val="00B67E53"/>
    <w:rsid w:val="00B70149"/>
    <w:rsid w:val="00B7026D"/>
    <w:rsid w:val="00B708A2"/>
    <w:rsid w:val="00B70A2C"/>
    <w:rsid w:val="00B71A78"/>
    <w:rsid w:val="00B71D34"/>
    <w:rsid w:val="00B724AB"/>
    <w:rsid w:val="00B724C5"/>
    <w:rsid w:val="00B72A75"/>
    <w:rsid w:val="00B72B4A"/>
    <w:rsid w:val="00B72BCC"/>
    <w:rsid w:val="00B72FD3"/>
    <w:rsid w:val="00B734E3"/>
    <w:rsid w:val="00B73595"/>
    <w:rsid w:val="00B738CA"/>
    <w:rsid w:val="00B73BB7"/>
    <w:rsid w:val="00B73DAD"/>
    <w:rsid w:val="00B74031"/>
    <w:rsid w:val="00B747CC"/>
    <w:rsid w:val="00B74BCF"/>
    <w:rsid w:val="00B74F44"/>
    <w:rsid w:val="00B750E0"/>
    <w:rsid w:val="00B7521D"/>
    <w:rsid w:val="00B75821"/>
    <w:rsid w:val="00B75865"/>
    <w:rsid w:val="00B75992"/>
    <w:rsid w:val="00B760C7"/>
    <w:rsid w:val="00B76470"/>
    <w:rsid w:val="00B767C3"/>
    <w:rsid w:val="00B76823"/>
    <w:rsid w:val="00B76885"/>
    <w:rsid w:val="00B76E0E"/>
    <w:rsid w:val="00B76E54"/>
    <w:rsid w:val="00B771FC"/>
    <w:rsid w:val="00B77257"/>
    <w:rsid w:val="00B7764E"/>
    <w:rsid w:val="00B776A1"/>
    <w:rsid w:val="00B776DE"/>
    <w:rsid w:val="00B77A0D"/>
    <w:rsid w:val="00B80135"/>
    <w:rsid w:val="00B80698"/>
    <w:rsid w:val="00B80897"/>
    <w:rsid w:val="00B80BBC"/>
    <w:rsid w:val="00B81217"/>
    <w:rsid w:val="00B8146F"/>
    <w:rsid w:val="00B818E8"/>
    <w:rsid w:val="00B81B32"/>
    <w:rsid w:val="00B81BDC"/>
    <w:rsid w:val="00B81E42"/>
    <w:rsid w:val="00B826A8"/>
    <w:rsid w:val="00B827DF"/>
    <w:rsid w:val="00B82BEF"/>
    <w:rsid w:val="00B83096"/>
    <w:rsid w:val="00B83595"/>
    <w:rsid w:val="00B83692"/>
    <w:rsid w:val="00B83C58"/>
    <w:rsid w:val="00B83CAC"/>
    <w:rsid w:val="00B844FB"/>
    <w:rsid w:val="00B849F7"/>
    <w:rsid w:val="00B84BAD"/>
    <w:rsid w:val="00B84E3E"/>
    <w:rsid w:val="00B854F6"/>
    <w:rsid w:val="00B855F7"/>
    <w:rsid w:val="00B859B5"/>
    <w:rsid w:val="00B86123"/>
    <w:rsid w:val="00B8625E"/>
    <w:rsid w:val="00B86280"/>
    <w:rsid w:val="00B86A7E"/>
    <w:rsid w:val="00B8713A"/>
    <w:rsid w:val="00B8714B"/>
    <w:rsid w:val="00B87241"/>
    <w:rsid w:val="00B87975"/>
    <w:rsid w:val="00B87AFB"/>
    <w:rsid w:val="00B903AE"/>
    <w:rsid w:val="00B904A3"/>
    <w:rsid w:val="00B907D9"/>
    <w:rsid w:val="00B90D2D"/>
    <w:rsid w:val="00B90E2B"/>
    <w:rsid w:val="00B91A7A"/>
    <w:rsid w:val="00B91DCF"/>
    <w:rsid w:val="00B9226F"/>
    <w:rsid w:val="00B9228B"/>
    <w:rsid w:val="00B923BA"/>
    <w:rsid w:val="00B92935"/>
    <w:rsid w:val="00B92B35"/>
    <w:rsid w:val="00B92C1C"/>
    <w:rsid w:val="00B93220"/>
    <w:rsid w:val="00B93B8B"/>
    <w:rsid w:val="00B941F7"/>
    <w:rsid w:val="00B94BE8"/>
    <w:rsid w:val="00B94D50"/>
    <w:rsid w:val="00B94E64"/>
    <w:rsid w:val="00B94EEE"/>
    <w:rsid w:val="00B952D0"/>
    <w:rsid w:val="00B956F0"/>
    <w:rsid w:val="00B9616A"/>
    <w:rsid w:val="00B96F02"/>
    <w:rsid w:val="00B970AA"/>
    <w:rsid w:val="00B97121"/>
    <w:rsid w:val="00B9786E"/>
    <w:rsid w:val="00BA00E6"/>
    <w:rsid w:val="00BA03E5"/>
    <w:rsid w:val="00BA0451"/>
    <w:rsid w:val="00BA09CC"/>
    <w:rsid w:val="00BA1119"/>
    <w:rsid w:val="00BA1154"/>
    <w:rsid w:val="00BA14E8"/>
    <w:rsid w:val="00BA1B7F"/>
    <w:rsid w:val="00BA1EBD"/>
    <w:rsid w:val="00BA217E"/>
    <w:rsid w:val="00BA21BE"/>
    <w:rsid w:val="00BA21FE"/>
    <w:rsid w:val="00BA2294"/>
    <w:rsid w:val="00BA263B"/>
    <w:rsid w:val="00BA2A7B"/>
    <w:rsid w:val="00BA2D98"/>
    <w:rsid w:val="00BA2DEB"/>
    <w:rsid w:val="00BA3865"/>
    <w:rsid w:val="00BA398A"/>
    <w:rsid w:val="00BA3D78"/>
    <w:rsid w:val="00BA3E1F"/>
    <w:rsid w:val="00BA4272"/>
    <w:rsid w:val="00BA4300"/>
    <w:rsid w:val="00BA485E"/>
    <w:rsid w:val="00BA4D6D"/>
    <w:rsid w:val="00BA5075"/>
    <w:rsid w:val="00BA5091"/>
    <w:rsid w:val="00BA50A9"/>
    <w:rsid w:val="00BA51F6"/>
    <w:rsid w:val="00BA5B69"/>
    <w:rsid w:val="00BA651B"/>
    <w:rsid w:val="00BA7176"/>
    <w:rsid w:val="00BA7294"/>
    <w:rsid w:val="00BA729B"/>
    <w:rsid w:val="00BA760F"/>
    <w:rsid w:val="00BA77E1"/>
    <w:rsid w:val="00BA780D"/>
    <w:rsid w:val="00BA7B32"/>
    <w:rsid w:val="00BA7C3D"/>
    <w:rsid w:val="00BA7D91"/>
    <w:rsid w:val="00BB0276"/>
    <w:rsid w:val="00BB05CC"/>
    <w:rsid w:val="00BB0671"/>
    <w:rsid w:val="00BB0740"/>
    <w:rsid w:val="00BB084B"/>
    <w:rsid w:val="00BB0BF5"/>
    <w:rsid w:val="00BB0E83"/>
    <w:rsid w:val="00BB0FE5"/>
    <w:rsid w:val="00BB12A0"/>
    <w:rsid w:val="00BB17A4"/>
    <w:rsid w:val="00BB196D"/>
    <w:rsid w:val="00BB1DB3"/>
    <w:rsid w:val="00BB1FB4"/>
    <w:rsid w:val="00BB22FB"/>
    <w:rsid w:val="00BB230C"/>
    <w:rsid w:val="00BB263F"/>
    <w:rsid w:val="00BB2CFA"/>
    <w:rsid w:val="00BB2EA3"/>
    <w:rsid w:val="00BB3043"/>
    <w:rsid w:val="00BB32CC"/>
    <w:rsid w:val="00BB34C0"/>
    <w:rsid w:val="00BB35D8"/>
    <w:rsid w:val="00BB369B"/>
    <w:rsid w:val="00BB3CC9"/>
    <w:rsid w:val="00BB3FAE"/>
    <w:rsid w:val="00BB4345"/>
    <w:rsid w:val="00BB43D5"/>
    <w:rsid w:val="00BB43DA"/>
    <w:rsid w:val="00BB4768"/>
    <w:rsid w:val="00BB498F"/>
    <w:rsid w:val="00BB4C03"/>
    <w:rsid w:val="00BB51EA"/>
    <w:rsid w:val="00BB57FA"/>
    <w:rsid w:val="00BB5936"/>
    <w:rsid w:val="00BB5A18"/>
    <w:rsid w:val="00BB5A39"/>
    <w:rsid w:val="00BB5B28"/>
    <w:rsid w:val="00BB5CBE"/>
    <w:rsid w:val="00BB6018"/>
    <w:rsid w:val="00BB75B7"/>
    <w:rsid w:val="00BB75D0"/>
    <w:rsid w:val="00BB7787"/>
    <w:rsid w:val="00BB7AD8"/>
    <w:rsid w:val="00BB7CF7"/>
    <w:rsid w:val="00BB7E7D"/>
    <w:rsid w:val="00BB7F7D"/>
    <w:rsid w:val="00BC04C7"/>
    <w:rsid w:val="00BC04DD"/>
    <w:rsid w:val="00BC06F2"/>
    <w:rsid w:val="00BC07D6"/>
    <w:rsid w:val="00BC0F11"/>
    <w:rsid w:val="00BC1055"/>
    <w:rsid w:val="00BC1173"/>
    <w:rsid w:val="00BC14E0"/>
    <w:rsid w:val="00BC1758"/>
    <w:rsid w:val="00BC1C3C"/>
    <w:rsid w:val="00BC1EED"/>
    <w:rsid w:val="00BC1F6D"/>
    <w:rsid w:val="00BC246F"/>
    <w:rsid w:val="00BC262A"/>
    <w:rsid w:val="00BC2AA8"/>
    <w:rsid w:val="00BC31C0"/>
    <w:rsid w:val="00BC332D"/>
    <w:rsid w:val="00BC438D"/>
    <w:rsid w:val="00BC4814"/>
    <w:rsid w:val="00BC490D"/>
    <w:rsid w:val="00BC4A2F"/>
    <w:rsid w:val="00BC4EC6"/>
    <w:rsid w:val="00BC4F9D"/>
    <w:rsid w:val="00BC500A"/>
    <w:rsid w:val="00BC5022"/>
    <w:rsid w:val="00BC563C"/>
    <w:rsid w:val="00BC568D"/>
    <w:rsid w:val="00BC5836"/>
    <w:rsid w:val="00BC59F3"/>
    <w:rsid w:val="00BC5E86"/>
    <w:rsid w:val="00BC5FA4"/>
    <w:rsid w:val="00BC64AD"/>
    <w:rsid w:val="00BC6618"/>
    <w:rsid w:val="00BC66E5"/>
    <w:rsid w:val="00BC6B4A"/>
    <w:rsid w:val="00BC74AF"/>
    <w:rsid w:val="00BC7552"/>
    <w:rsid w:val="00BC79DC"/>
    <w:rsid w:val="00BC7B6E"/>
    <w:rsid w:val="00BC7D37"/>
    <w:rsid w:val="00BD01E5"/>
    <w:rsid w:val="00BD0641"/>
    <w:rsid w:val="00BD087A"/>
    <w:rsid w:val="00BD0BD2"/>
    <w:rsid w:val="00BD0DF6"/>
    <w:rsid w:val="00BD1113"/>
    <w:rsid w:val="00BD169E"/>
    <w:rsid w:val="00BD19C7"/>
    <w:rsid w:val="00BD2125"/>
    <w:rsid w:val="00BD2254"/>
    <w:rsid w:val="00BD225F"/>
    <w:rsid w:val="00BD2725"/>
    <w:rsid w:val="00BD288F"/>
    <w:rsid w:val="00BD2A83"/>
    <w:rsid w:val="00BD2B96"/>
    <w:rsid w:val="00BD2D0C"/>
    <w:rsid w:val="00BD2D4C"/>
    <w:rsid w:val="00BD2DD4"/>
    <w:rsid w:val="00BD323C"/>
    <w:rsid w:val="00BD337E"/>
    <w:rsid w:val="00BD3605"/>
    <w:rsid w:val="00BD3C86"/>
    <w:rsid w:val="00BD409E"/>
    <w:rsid w:val="00BD4160"/>
    <w:rsid w:val="00BD420B"/>
    <w:rsid w:val="00BD4439"/>
    <w:rsid w:val="00BD4658"/>
    <w:rsid w:val="00BD4A8C"/>
    <w:rsid w:val="00BD4A91"/>
    <w:rsid w:val="00BD4CA6"/>
    <w:rsid w:val="00BD4EC2"/>
    <w:rsid w:val="00BD5236"/>
    <w:rsid w:val="00BD53CE"/>
    <w:rsid w:val="00BD5497"/>
    <w:rsid w:val="00BD5588"/>
    <w:rsid w:val="00BD55D5"/>
    <w:rsid w:val="00BD55DC"/>
    <w:rsid w:val="00BD573B"/>
    <w:rsid w:val="00BD5794"/>
    <w:rsid w:val="00BD6220"/>
    <w:rsid w:val="00BD6D73"/>
    <w:rsid w:val="00BD6E20"/>
    <w:rsid w:val="00BD6EC7"/>
    <w:rsid w:val="00BD70AA"/>
    <w:rsid w:val="00BD713B"/>
    <w:rsid w:val="00BD72B6"/>
    <w:rsid w:val="00BD72F9"/>
    <w:rsid w:val="00BD76AC"/>
    <w:rsid w:val="00BD796F"/>
    <w:rsid w:val="00BD7A5C"/>
    <w:rsid w:val="00BD7BEB"/>
    <w:rsid w:val="00BD7E74"/>
    <w:rsid w:val="00BD7FA4"/>
    <w:rsid w:val="00BE0343"/>
    <w:rsid w:val="00BE0666"/>
    <w:rsid w:val="00BE0829"/>
    <w:rsid w:val="00BE0FB8"/>
    <w:rsid w:val="00BE102C"/>
    <w:rsid w:val="00BE11CA"/>
    <w:rsid w:val="00BE129A"/>
    <w:rsid w:val="00BE1751"/>
    <w:rsid w:val="00BE2013"/>
    <w:rsid w:val="00BE204F"/>
    <w:rsid w:val="00BE2337"/>
    <w:rsid w:val="00BE236A"/>
    <w:rsid w:val="00BE23B0"/>
    <w:rsid w:val="00BE255C"/>
    <w:rsid w:val="00BE2A51"/>
    <w:rsid w:val="00BE2D9E"/>
    <w:rsid w:val="00BE2ED4"/>
    <w:rsid w:val="00BE3519"/>
    <w:rsid w:val="00BE3BC4"/>
    <w:rsid w:val="00BE4135"/>
    <w:rsid w:val="00BE44B2"/>
    <w:rsid w:val="00BE44BD"/>
    <w:rsid w:val="00BE46CC"/>
    <w:rsid w:val="00BE48CF"/>
    <w:rsid w:val="00BE4AF2"/>
    <w:rsid w:val="00BE50A1"/>
    <w:rsid w:val="00BE51D8"/>
    <w:rsid w:val="00BE52F1"/>
    <w:rsid w:val="00BE5525"/>
    <w:rsid w:val="00BE558C"/>
    <w:rsid w:val="00BE55AF"/>
    <w:rsid w:val="00BE5792"/>
    <w:rsid w:val="00BE5839"/>
    <w:rsid w:val="00BE58C5"/>
    <w:rsid w:val="00BE5AFD"/>
    <w:rsid w:val="00BE5BB4"/>
    <w:rsid w:val="00BE5FF3"/>
    <w:rsid w:val="00BE64B7"/>
    <w:rsid w:val="00BE6645"/>
    <w:rsid w:val="00BE6BD3"/>
    <w:rsid w:val="00BE6FC2"/>
    <w:rsid w:val="00BE71BB"/>
    <w:rsid w:val="00BE7200"/>
    <w:rsid w:val="00BE7286"/>
    <w:rsid w:val="00BE780A"/>
    <w:rsid w:val="00BE7D77"/>
    <w:rsid w:val="00BE7DB5"/>
    <w:rsid w:val="00BE7F28"/>
    <w:rsid w:val="00BF017C"/>
    <w:rsid w:val="00BF06F6"/>
    <w:rsid w:val="00BF0B2E"/>
    <w:rsid w:val="00BF1196"/>
    <w:rsid w:val="00BF129E"/>
    <w:rsid w:val="00BF1457"/>
    <w:rsid w:val="00BF147D"/>
    <w:rsid w:val="00BF185E"/>
    <w:rsid w:val="00BF18E5"/>
    <w:rsid w:val="00BF1A72"/>
    <w:rsid w:val="00BF1B81"/>
    <w:rsid w:val="00BF1FA3"/>
    <w:rsid w:val="00BF2027"/>
    <w:rsid w:val="00BF2148"/>
    <w:rsid w:val="00BF2209"/>
    <w:rsid w:val="00BF2270"/>
    <w:rsid w:val="00BF2961"/>
    <w:rsid w:val="00BF29DD"/>
    <w:rsid w:val="00BF38E8"/>
    <w:rsid w:val="00BF3B49"/>
    <w:rsid w:val="00BF3E14"/>
    <w:rsid w:val="00BF3EC8"/>
    <w:rsid w:val="00BF44EC"/>
    <w:rsid w:val="00BF4E7F"/>
    <w:rsid w:val="00BF4FF6"/>
    <w:rsid w:val="00BF5181"/>
    <w:rsid w:val="00BF5197"/>
    <w:rsid w:val="00BF52B7"/>
    <w:rsid w:val="00BF530F"/>
    <w:rsid w:val="00BF53B3"/>
    <w:rsid w:val="00BF5D5F"/>
    <w:rsid w:val="00BF6392"/>
    <w:rsid w:val="00BF6BE8"/>
    <w:rsid w:val="00BF7506"/>
    <w:rsid w:val="00BF797F"/>
    <w:rsid w:val="00BF7DE2"/>
    <w:rsid w:val="00C0038B"/>
    <w:rsid w:val="00C00464"/>
    <w:rsid w:val="00C00533"/>
    <w:rsid w:val="00C00534"/>
    <w:rsid w:val="00C01008"/>
    <w:rsid w:val="00C012EB"/>
    <w:rsid w:val="00C0147E"/>
    <w:rsid w:val="00C017B1"/>
    <w:rsid w:val="00C01CC8"/>
    <w:rsid w:val="00C02237"/>
    <w:rsid w:val="00C024E4"/>
    <w:rsid w:val="00C0259B"/>
    <w:rsid w:val="00C02CAE"/>
    <w:rsid w:val="00C030F4"/>
    <w:rsid w:val="00C033EE"/>
    <w:rsid w:val="00C03570"/>
    <w:rsid w:val="00C03F79"/>
    <w:rsid w:val="00C04374"/>
    <w:rsid w:val="00C04593"/>
    <w:rsid w:val="00C0496A"/>
    <w:rsid w:val="00C049E1"/>
    <w:rsid w:val="00C04C9F"/>
    <w:rsid w:val="00C04EED"/>
    <w:rsid w:val="00C056C7"/>
    <w:rsid w:val="00C06759"/>
    <w:rsid w:val="00C06BB3"/>
    <w:rsid w:val="00C0769C"/>
    <w:rsid w:val="00C1023B"/>
    <w:rsid w:val="00C1035C"/>
    <w:rsid w:val="00C1055E"/>
    <w:rsid w:val="00C10BAB"/>
    <w:rsid w:val="00C10BE1"/>
    <w:rsid w:val="00C10DCB"/>
    <w:rsid w:val="00C10EC6"/>
    <w:rsid w:val="00C10FA6"/>
    <w:rsid w:val="00C111B4"/>
    <w:rsid w:val="00C11387"/>
    <w:rsid w:val="00C119A3"/>
    <w:rsid w:val="00C11A33"/>
    <w:rsid w:val="00C11ABC"/>
    <w:rsid w:val="00C11BBD"/>
    <w:rsid w:val="00C11FCE"/>
    <w:rsid w:val="00C1203E"/>
    <w:rsid w:val="00C12767"/>
    <w:rsid w:val="00C12B0F"/>
    <w:rsid w:val="00C12B93"/>
    <w:rsid w:val="00C12DB6"/>
    <w:rsid w:val="00C12F60"/>
    <w:rsid w:val="00C13E37"/>
    <w:rsid w:val="00C143CB"/>
    <w:rsid w:val="00C144C8"/>
    <w:rsid w:val="00C1461F"/>
    <w:rsid w:val="00C14C21"/>
    <w:rsid w:val="00C14D93"/>
    <w:rsid w:val="00C15107"/>
    <w:rsid w:val="00C152D1"/>
    <w:rsid w:val="00C1576F"/>
    <w:rsid w:val="00C15F27"/>
    <w:rsid w:val="00C16D6B"/>
    <w:rsid w:val="00C171B4"/>
    <w:rsid w:val="00C17464"/>
    <w:rsid w:val="00C174A9"/>
    <w:rsid w:val="00C175FB"/>
    <w:rsid w:val="00C17629"/>
    <w:rsid w:val="00C176F6"/>
    <w:rsid w:val="00C17BEF"/>
    <w:rsid w:val="00C17F24"/>
    <w:rsid w:val="00C207E5"/>
    <w:rsid w:val="00C20881"/>
    <w:rsid w:val="00C20A44"/>
    <w:rsid w:val="00C20B5D"/>
    <w:rsid w:val="00C20C9F"/>
    <w:rsid w:val="00C2155D"/>
    <w:rsid w:val="00C215E5"/>
    <w:rsid w:val="00C21A73"/>
    <w:rsid w:val="00C21EE6"/>
    <w:rsid w:val="00C2239C"/>
    <w:rsid w:val="00C22906"/>
    <w:rsid w:val="00C22998"/>
    <w:rsid w:val="00C22AB1"/>
    <w:rsid w:val="00C22B76"/>
    <w:rsid w:val="00C22CAA"/>
    <w:rsid w:val="00C234AF"/>
    <w:rsid w:val="00C23B47"/>
    <w:rsid w:val="00C2400E"/>
    <w:rsid w:val="00C242D2"/>
    <w:rsid w:val="00C2434E"/>
    <w:rsid w:val="00C245F6"/>
    <w:rsid w:val="00C2487E"/>
    <w:rsid w:val="00C248F5"/>
    <w:rsid w:val="00C25057"/>
    <w:rsid w:val="00C252ED"/>
    <w:rsid w:val="00C257D0"/>
    <w:rsid w:val="00C259C2"/>
    <w:rsid w:val="00C25B8C"/>
    <w:rsid w:val="00C25E23"/>
    <w:rsid w:val="00C25EF9"/>
    <w:rsid w:val="00C264BB"/>
    <w:rsid w:val="00C26623"/>
    <w:rsid w:val="00C26708"/>
    <w:rsid w:val="00C26927"/>
    <w:rsid w:val="00C2730B"/>
    <w:rsid w:val="00C2741F"/>
    <w:rsid w:val="00C27C44"/>
    <w:rsid w:val="00C27E76"/>
    <w:rsid w:val="00C30345"/>
    <w:rsid w:val="00C30474"/>
    <w:rsid w:val="00C305C9"/>
    <w:rsid w:val="00C306EB"/>
    <w:rsid w:val="00C30D90"/>
    <w:rsid w:val="00C30EE4"/>
    <w:rsid w:val="00C31C73"/>
    <w:rsid w:val="00C323DF"/>
    <w:rsid w:val="00C333D5"/>
    <w:rsid w:val="00C33508"/>
    <w:rsid w:val="00C34475"/>
    <w:rsid w:val="00C34995"/>
    <w:rsid w:val="00C34E65"/>
    <w:rsid w:val="00C35939"/>
    <w:rsid w:val="00C364A0"/>
    <w:rsid w:val="00C36931"/>
    <w:rsid w:val="00C36F0E"/>
    <w:rsid w:val="00C3706F"/>
    <w:rsid w:val="00C379D2"/>
    <w:rsid w:val="00C40507"/>
    <w:rsid w:val="00C40581"/>
    <w:rsid w:val="00C4062D"/>
    <w:rsid w:val="00C40D37"/>
    <w:rsid w:val="00C40EC7"/>
    <w:rsid w:val="00C40FDC"/>
    <w:rsid w:val="00C4108E"/>
    <w:rsid w:val="00C4153B"/>
    <w:rsid w:val="00C4162A"/>
    <w:rsid w:val="00C41650"/>
    <w:rsid w:val="00C4251A"/>
    <w:rsid w:val="00C428D6"/>
    <w:rsid w:val="00C42EB3"/>
    <w:rsid w:val="00C42F1A"/>
    <w:rsid w:val="00C43044"/>
    <w:rsid w:val="00C436B1"/>
    <w:rsid w:val="00C43EE1"/>
    <w:rsid w:val="00C44A3C"/>
    <w:rsid w:val="00C44A67"/>
    <w:rsid w:val="00C452D1"/>
    <w:rsid w:val="00C45960"/>
    <w:rsid w:val="00C45BBB"/>
    <w:rsid w:val="00C45DBC"/>
    <w:rsid w:val="00C461DB"/>
    <w:rsid w:val="00C463E3"/>
    <w:rsid w:val="00C46599"/>
    <w:rsid w:val="00C468D8"/>
    <w:rsid w:val="00C47024"/>
    <w:rsid w:val="00C47034"/>
    <w:rsid w:val="00C474B4"/>
    <w:rsid w:val="00C47540"/>
    <w:rsid w:val="00C4778F"/>
    <w:rsid w:val="00C47B28"/>
    <w:rsid w:val="00C47DFA"/>
    <w:rsid w:val="00C47E0E"/>
    <w:rsid w:val="00C47E69"/>
    <w:rsid w:val="00C47F0C"/>
    <w:rsid w:val="00C50256"/>
    <w:rsid w:val="00C5066A"/>
    <w:rsid w:val="00C50775"/>
    <w:rsid w:val="00C50B28"/>
    <w:rsid w:val="00C50C72"/>
    <w:rsid w:val="00C51191"/>
    <w:rsid w:val="00C51298"/>
    <w:rsid w:val="00C513E9"/>
    <w:rsid w:val="00C518E6"/>
    <w:rsid w:val="00C51B9E"/>
    <w:rsid w:val="00C51EAC"/>
    <w:rsid w:val="00C51ED4"/>
    <w:rsid w:val="00C51F5D"/>
    <w:rsid w:val="00C52415"/>
    <w:rsid w:val="00C5268B"/>
    <w:rsid w:val="00C52BF0"/>
    <w:rsid w:val="00C52ED3"/>
    <w:rsid w:val="00C531BC"/>
    <w:rsid w:val="00C531D0"/>
    <w:rsid w:val="00C53516"/>
    <w:rsid w:val="00C5359A"/>
    <w:rsid w:val="00C53CD4"/>
    <w:rsid w:val="00C540E4"/>
    <w:rsid w:val="00C543B8"/>
    <w:rsid w:val="00C54741"/>
    <w:rsid w:val="00C549C9"/>
    <w:rsid w:val="00C54F28"/>
    <w:rsid w:val="00C555BF"/>
    <w:rsid w:val="00C55DF6"/>
    <w:rsid w:val="00C56215"/>
    <w:rsid w:val="00C5648E"/>
    <w:rsid w:val="00C56A13"/>
    <w:rsid w:val="00C56B57"/>
    <w:rsid w:val="00C577FD"/>
    <w:rsid w:val="00C57D55"/>
    <w:rsid w:val="00C57E5D"/>
    <w:rsid w:val="00C57EA0"/>
    <w:rsid w:val="00C60188"/>
    <w:rsid w:val="00C6038C"/>
    <w:rsid w:val="00C605F2"/>
    <w:rsid w:val="00C609B5"/>
    <w:rsid w:val="00C60DCD"/>
    <w:rsid w:val="00C61652"/>
    <w:rsid w:val="00C6168F"/>
    <w:rsid w:val="00C616C4"/>
    <w:rsid w:val="00C61703"/>
    <w:rsid w:val="00C61D50"/>
    <w:rsid w:val="00C61E71"/>
    <w:rsid w:val="00C61EBD"/>
    <w:rsid w:val="00C62083"/>
    <w:rsid w:val="00C6227D"/>
    <w:rsid w:val="00C6240C"/>
    <w:rsid w:val="00C62455"/>
    <w:rsid w:val="00C628FB"/>
    <w:rsid w:val="00C62966"/>
    <w:rsid w:val="00C62982"/>
    <w:rsid w:val="00C632F6"/>
    <w:rsid w:val="00C638F5"/>
    <w:rsid w:val="00C63929"/>
    <w:rsid w:val="00C63C41"/>
    <w:rsid w:val="00C648CD"/>
    <w:rsid w:val="00C64E0E"/>
    <w:rsid w:val="00C65231"/>
    <w:rsid w:val="00C65756"/>
    <w:rsid w:val="00C659E1"/>
    <w:rsid w:val="00C65B5E"/>
    <w:rsid w:val="00C65C1E"/>
    <w:rsid w:val="00C65D75"/>
    <w:rsid w:val="00C66219"/>
    <w:rsid w:val="00C667E3"/>
    <w:rsid w:val="00C66F3B"/>
    <w:rsid w:val="00C67450"/>
    <w:rsid w:val="00C676FB"/>
    <w:rsid w:val="00C67744"/>
    <w:rsid w:val="00C679C2"/>
    <w:rsid w:val="00C67A14"/>
    <w:rsid w:val="00C67C01"/>
    <w:rsid w:val="00C67D1F"/>
    <w:rsid w:val="00C67D5A"/>
    <w:rsid w:val="00C67E94"/>
    <w:rsid w:val="00C67F76"/>
    <w:rsid w:val="00C704DB"/>
    <w:rsid w:val="00C70529"/>
    <w:rsid w:val="00C7085B"/>
    <w:rsid w:val="00C708BA"/>
    <w:rsid w:val="00C70AF6"/>
    <w:rsid w:val="00C70B06"/>
    <w:rsid w:val="00C70D3F"/>
    <w:rsid w:val="00C71049"/>
    <w:rsid w:val="00C71575"/>
    <w:rsid w:val="00C71BA7"/>
    <w:rsid w:val="00C71C60"/>
    <w:rsid w:val="00C72084"/>
    <w:rsid w:val="00C720CA"/>
    <w:rsid w:val="00C723F5"/>
    <w:rsid w:val="00C7288E"/>
    <w:rsid w:val="00C72BB7"/>
    <w:rsid w:val="00C72D35"/>
    <w:rsid w:val="00C730A7"/>
    <w:rsid w:val="00C73460"/>
    <w:rsid w:val="00C734FF"/>
    <w:rsid w:val="00C7359C"/>
    <w:rsid w:val="00C73869"/>
    <w:rsid w:val="00C73C42"/>
    <w:rsid w:val="00C7456B"/>
    <w:rsid w:val="00C745A8"/>
    <w:rsid w:val="00C74D1E"/>
    <w:rsid w:val="00C74FF4"/>
    <w:rsid w:val="00C7503D"/>
    <w:rsid w:val="00C75E03"/>
    <w:rsid w:val="00C761CF"/>
    <w:rsid w:val="00C7687B"/>
    <w:rsid w:val="00C768E4"/>
    <w:rsid w:val="00C76AED"/>
    <w:rsid w:val="00C76C1C"/>
    <w:rsid w:val="00C76D76"/>
    <w:rsid w:val="00C7727B"/>
    <w:rsid w:val="00C7754A"/>
    <w:rsid w:val="00C777E0"/>
    <w:rsid w:val="00C778B3"/>
    <w:rsid w:val="00C7790D"/>
    <w:rsid w:val="00C77E88"/>
    <w:rsid w:val="00C80055"/>
    <w:rsid w:val="00C8020D"/>
    <w:rsid w:val="00C803FA"/>
    <w:rsid w:val="00C80709"/>
    <w:rsid w:val="00C80B94"/>
    <w:rsid w:val="00C817BD"/>
    <w:rsid w:val="00C817E8"/>
    <w:rsid w:val="00C81CB1"/>
    <w:rsid w:val="00C81CC7"/>
    <w:rsid w:val="00C81D4F"/>
    <w:rsid w:val="00C82036"/>
    <w:rsid w:val="00C82056"/>
    <w:rsid w:val="00C82081"/>
    <w:rsid w:val="00C82117"/>
    <w:rsid w:val="00C823DA"/>
    <w:rsid w:val="00C8262F"/>
    <w:rsid w:val="00C8309A"/>
    <w:rsid w:val="00C8338A"/>
    <w:rsid w:val="00C8364C"/>
    <w:rsid w:val="00C83880"/>
    <w:rsid w:val="00C83AAE"/>
    <w:rsid w:val="00C83C03"/>
    <w:rsid w:val="00C84114"/>
    <w:rsid w:val="00C84440"/>
    <w:rsid w:val="00C84A96"/>
    <w:rsid w:val="00C853F3"/>
    <w:rsid w:val="00C85646"/>
    <w:rsid w:val="00C85BEE"/>
    <w:rsid w:val="00C85E4A"/>
    <w:rsid w:val="00C85E63"/>
    <w:rsid w:val="00C85EED"/>
    <w:rsid w:val="00C85F1B"/>
    <w:rsid w:val="00C86532"/>
    <w:rsid w:val="00C8679C"/>
    <w:rsid w:val="00C868CA"/>
    <w:rsid w:val="00C86A09"/>
    <w:rsid w:val="00C86D68"/>
    <w:rsid w:val="00C86FB2"/>
    <w:rsid w:val="00C878FA"/>
    <w:rsid w:val="00C90182"/>
    <w:rsid w:val="00C905B4"/>
    <w:rsid w:val="00C906BD"/>
    <w:rsid w:val="00C90734"/>
    <w:rsid w:val="00C9098A"/>
    <w:rsid w:val="00C90D5D"/>
    <w:rsid w:val="00C91048"/>
    <w:rsid w:val="00C91159"/>
    <w:rsid w:val="00C9116F"/>
    <w:rsid w:val="00C911BC"/>
    <w:rsid w:val="00C91578"/>
    <w:rsid w:val="00C91583"/>
    <w:rsid w:val="00C91C3F"/>
    <w:rsid w:val="00C91DA7"/>
    <w:rsid w:val="00C923BD"/>
    <w:rsid w:val="00C92443"/>
    <w:rsid w:val="00C92470"/>
    <w:rsid w:val="00C92A83"/>
    <w:rsid w:val="00C92BB8"/>
    <w:rsid w:val="00C92DB9"/>
    <w:rsid w:val="00C934A6"/>
    <w:rsid w:val="00C93AAE"/>
    <w:rsid w:val="00C93AC0"/>
    <w:rsid w:val="00C93BEB"/>
    <w:rsid w:val="00C93D3E"/>
    <w:rsid w:val="00C94011"/>
    <w:rsid w:val="00C9432A"/>
    <w:rsid w:val="00C943AA"/>
    <w:rsid w:val="00C9456C"/>
    <w:rsid w:val="00C946F2"/>
    <w:rsid w:val="00C94712"/>
    <w:rsid w:val="00C94720"/>
    <w:rsid w:val="00C9479C"/>
    <w:rsid w:val="00C94C70"/>
    <w:rsid w:val="00C94D19"/>
    <w:rsid w:val="00C950D1"/>
    <w:rsid w:val="00C951A0"/>
    <w:rsid w:val="00C95823"/>
    <w:rsid w:val="00C95832"/>
    <w:rsid w:val="00C958D6"/>
    <w:rsid w:val="00C95BF4"/>
    <w:rsid w:val="00C95D59"/>
    <w:rsid w:val="00C96557"/>
    <w:rsid w:val="00C9659D"/>
    <w:rsid w:val="00C967D6"/>
    <w:rsid w:val="00C9687F"/>
    <w:rsid w:val="00C969B0"/>
    <w:rsid w:val="00C96CAD"/>
    <w:rsid w:val="00C9704D"/>
    <w:rsid w:val="00C97226"/>
    <w:rsid w:val="00C97661"/>
    <w:rsid w:val="00C9795F"/>
    <w:rsid w:val="00C97C64"/>
    <w:rsid w:val="00C97D63"/>
    <w:rsid w:val="00CA006B"/>
    <w:rsid w:val="00CA00BB"/>
    <w:rsid w:val="00CA0192"/>
    <w:rsid w:val="00CA04B6"/>
    <w:rsid w:val="00CA0858"/>
    <w:rsid w:val="00CA19DF"/>
    <w:rsid w:val="00CA2313"/>
    <w:rsid w:val="00CA2430"/>
    <w:rsid w:val="00CA2772"/>
    <w:rsid w:val="00CA2804"/>
    <w:rsid w:val="00CA291E"/>
    <w:rsid w:val="00CA2984"/>
    <w:rsid w:val="00CA2A3C"/>
    <w:rsid w:val="00CA2AD0"/>
    <w:rsid w:val="00CA2D8B"/>
    <w:rsid w:val="00CA31F4"/>
    <w:rsid w:val="00CA34DF"/>
    <w:rsid w:val="00CA3686"/>
    <w:rsid w:val="00CA39D7"/>
    <w:rsid w:val="00CA3DD4"/>
    <w:rsid w:val="00CA3E89"/>
    <w:rsid w:val="00CA4064"/>
    <w:rsid w:val="00CA47CA"/>
    <w:rsid w:val="00CA4860"/>
    <w:rsid w:val="00CA48DA"/>
    <w:rsid w:val="00CA4D59"/>
    <w:rsid w:val="00CA4F15"/>
    <w:rsid w:val="00CA5547"/>
    <w:rsid w:val="00CA5A8F"/>
    <w:rsid w:val="00CA6DAE"/>
    <w:rsid w:val="00CA74A9"/>
    <w:rsid w:val="00CA74F3"/>
    <w:rsid w:val="00CA76A2"/>
    <w:rsid w:val="00CA7936"/>
    <w:rsid w:val="00CA7CF3"/>
    <w:rsid w:val="00CB0DA1"/>
    <w:rsid w:val="00CB1341"/>
    <w:rsid w:val="00CB15A6"/>
    <w:rsid w:val="00CB1C11"/>
    <w:rsid w:val="00CB1C25"/>
    <w:rsid w:val="00CB1DDD"/>
    <w:rsid w:val="00CB20A8"/>
    <w:rsid w:val="00CB2133"/>
    <w:rsid w:val="00CB2B8F"/>
    <w:rsid w:val="00CB2FAE"/>
    <w:rsid w:val="00CB3260"/>
    <w:rsid w:val="00CB42BF"/>
    <w:rsid w:val="00CB468A"/>
    <w:rsid w:val="00CB46F7"/>
    <w:rsid w:val="00CB490A"/>
    <w:rsid w:val="00CB4949"/>
    <w:rsid w:val="00CB5670"/>
    <w:rsid w:val="00CB5CB2"/>
    <w:rsid w:val="00CB5CBA"/>
    <w:rsid w:val="00CB5CC2"/>
    <w:rsid w:val="00CB5CF9"/>
    <w:rsid w:val="00CB5F3E"/>
    <w:rsid w:val="00CB62F0"/>
    <w:rsid w:val="00CB6407"/>
    <w:rsid w:val="00CB6459"/>
    <w:rsid w:val="00CB68D4"/>
    <w:rsid w:val="00CB6DF7"/>
    <w:rsid w:val="00CB7170"/>
    <w:rsid w:val="00CB726E"/>
    <w:rsid w:val="00CB76D2"/>
    <w:rsid w:val="00CB7A68"/>
    <w:rsid w:val="00CB7C69"/>
    <w:rsid w:val="00CB7C89"/>
    <w:rsid w:val="00CC0057"/>
    <w:rsid w:val="00CC037B"/>
    <w:rsid w:val="00CC06B2"/>
    <w:rsid w:val="00CC0918"/>
    <w:rsid w:val="00CC11BE"/>
    <w:rsid w:val="00CC1A05"/>
    <w:rsid w:val="00CC2175"/>
    <w:rsid w:val="00CC28B2"/>
    <w:rsid w:val="00CC29FE"/>
    <w:rsid w:val="00CC2B3C"/>
    <w:rsid w:val="00CC2C96"/>
    <w:rsid w:val="00CC2E70"/>
    <w:rsid w:val="00CC2EF7"/>
    <w:rsid w:val="00CC31F3"/>
    <w:rsid w:val="00CC33B9"/>
    <w:rsid w:val="00CC420C"/>
    <w:rsid w:val="00CC4714"/>
    <w:rsid w:val="00CC4A82"/>
    <w:rsid w:val="00CC50F5"/>
    <w:rsid w:val="00CC54CC"/>
    <w:rsid w:val="00CC566B"/>
    <w:rsid w:val="00CC5797"/>
    <w:rsid w:val="00CC5A7C"/>
    <w:rsid w:val="00CC5B69"/>
    <w:rsid w:val="00CC5F70"/>
    <w:rsid w:val="00CC5FAE"/>
    <w:rsid w:val="00CC5FFB"/>
    <w:rsid w:val="00CC6093"/>
    <w:rsid w:val="00CC61D5"/>
    <w:rsid w:val="00CC6ACD"/>
    <w:rsid w:val="00CC6C03"/>
    <w:rsid w:val="00CC6D10"/>
    <w:rsid w:val="00CC6D66"/>
    <w:rsid w:val="00CC70BA"/>
    <w:rsid w:val="00CC72FF"/>
    <w:rsid w:val="00CC7304"/>
    <w:rsid w:val="00CC74BA"/>
    <w:rsid w:val="00CC74E0"/>
    <w:rsid w:val="00CC753C"/>
    <w:rsid w:val="00CC7B2F"/>
    <w:rsid w:val="00CD00E9"/>
    <w:rsid w:val="00CD0124"/>
    <w:rsid w:val="00CD02C8"/>
    <w:rsid w:val="00CD03BC"/>
    <w:rsid w:val="00CD060D"/>
    <w:rsid w:val="00CD0816"/>
    <w:rsid w:val="00CD0BA5"/>
    <w:rsid w:val="00CD0C99"/>
    <w:rsid w:val="00CD1610"/>
    <w:rsid w:val="00CD1974"/>
    <w:rsid w:val="00CD1B92"/>
    <w:rsid w:val="00CD245C"/>
    <w:rsid w:val="00CD2B32"/>
    <w:rsid w:val="00CD300B"/>
    <w:rsid w:val="00CD30D9"/>
    <w:rsid w:val="00CD3210"/>
    <w:rsid w:val="00CD33B4"/>
    <w:rsid w:val="00CD3683"/>
    <w:rsid w:val="00CD3A39"/>
    <w:rsid w:val="00CD3AF6"/>
    <w:rsid w:val="00CD3E85"/>
    <w:rsid w:val="00CD4044"/>
    <w:rsid w:val="00CD589B"/>
    <w:rsid w:val="00CD6039"/>
    <w:rsid w:val="00CD62E1"/>
    <w:rsid w:val="00CD63A0"/>
    <w:rsid w:val="00CD664A"/>
    <w:rsid w:val="00CD6800"/>
    <w:rsid w:val="00CD69F1"/>
    <w:rsid w:val="00CD6E5F"/>
    <w:rsid w:val="00CD6F41"/>
    <w:rsid w:val="00CD71B5"/>
    <w:rsid w:val="00CD7434"/>
    <w:rsid w:val="00CD7A9F"/>
    <w:rsid w:val="00CD7AC0"/>
    <w:rsid w:val="00CE00C2"/>
    <w:rsid w:val="00CE038F"/>
    <w:rsid w:val="00CE0BB1"/>
    <w:rsid w:val="00CE0D04"/>
    <w:rsid w:val="00CE180C"/>
    <w:rsid w:val="00CE193F"/>
    <w:rsid w:val="00CE26A1"/>
    <w:rsid w:val="00CE26E4"/>
    <w:rsid w:val="00CE27C1"/>
    <w:rsid w:val="00CE328D"/>
    <w:rsid w:val="00CE3453"/>
    <w:rsid w:val="00CE36B6"/>
    <w:rsid w:val="00CE3885"/>
    <w:rsid w:val="00CE3A9B"/>
    <w:rsid w:val="00CE3FC0"/>
    <w:rsid w:val="00CE4075"/>
    <w:rsid w:val="00CE45B5"/>
    <w:rsid w:val="00CE466A"/>
    <w:rsid w:val="00CE4BE0"/>
    <w:rsid w:val="00CE51FD"/>
    <w:rsid w:val="00CE5222"/>
    <w:rsid w:val="00CE52F1"/>
    <w:rsid w:val="00CE533A"/>
    <w:rsid w:val="00CE5751"/>
    <w:rsid w:val="00CE5B17"/>
    <w:rsid w:val="00CE5B7C"/>
    <w:rsid w:val="00CE5C11"/>
    <w:rsid w:val="00CE5DBC"/>
    <w:rsid w:val="00CE5E22"/>
    <w:rsid w:val="00CE64DA"/>
    <w:rsid w:val="00CE67AA"/>
    <w:rsid w:val="00CE6A1C"/>
    <w:rsid w:val="00CE6A39"/>
    <w:rsid w:val="00CE6C80"/>
    <w:rsid w:val="00CE742C"/>
    <w:rsid w:val="00CE7449"/>
    <w:rsid w:val="00CE7BE8"/>
    <w:rsid w:val="00CE7DFB"/>
    <w:rsid w:val="00CF01F5"/>
    <w:rsid w:val="00CF053D"/>
    <w:rsid w:val="00CF0A5D"/>
    <w:rsid w:val="00CF0DBA"/>
    <w:rsid w:val="00CF114E"/>
    <w:rsid w:val="00CF11B8"/>
    <w:rsid w:val="00CF136D"/>
    <w:rsid w:val="00CF147F"/>
    <w:rsid w:val="00CF170D"/>
    <w:rsid w:val="00CF182B"/>
    <w:rsid w:val="00CF1B9E"/>
    <w:rsid w:val="00CF21DB"/>
    <w:rsid w:val="00CF24C8"/>
    <w:rsid w:val="00CF2560"/>
    <w:rsid w:val="00CF29D8"/>
    <w:rsid w:val="00CF2C23"/>
    <w:rsid w:val="00CF3331"/>
    <w:rsid w:val="00CF33BE"/>
    <w:rsid w:val="00CF39EE"/>
    <w:rsid w:val="00CF3A38"/>
    <w:rsid w:val="00CF3E71"/>
    <w:rsid w:val="00CF416C"/>
    <w:rsid w:val="00CF420F"/>
    <w:rsid w:val="00CF430C"/>
    <w:rsid w:val="00CF43BB"/>
    <w:rsid w:val="00CF4749"/>
    <w:rsid w:val="00CF48E3"/>
    <w:rsid w:val="00CF49A1"/>
    <w:rsid w:val="00CF4AAF"/>
    <w:rsid w:val="00CF4B37"/>
    <w:rsid w:val="00CF4C6E"/>
    <w:rsid w:val="00CF543E"/>
    <w:rsid w:val="00CF6302"/>
    <w:rsid w:val="00CF65C6"/>
    <w:rsid w:val="00CF66F4"/>
    <w:rsid w:val="00CF68BE"/>
    <w:rsid w:val="00CF6E34"/>
    <w:rsid w:val="00CF7128"/>
    <w:rsid w:val="00CF7896"/>
    <w:rsid w:val="00CF7CED"/>
    <w:rsid w:val="00CF7FC6"/>
    <w:rsid w:val="00D00415"/>
    <w:rsid w:val="00D00CF5"/>
    <w:rsid w:val="00D00DF1"/>
    <w:rsid w:val="00D01004"/>
    <w:rsid w:val="00D010AB"/>
    <w:rsid w:val="00D011EF"/>
    <w:rsid w:val="00D01470"/>
    <w:rsid w:val="00D01683"/>
    <w:rsid w:val="00D016E7"/>
    <w:rsid w:val="00D01BF8"/>
    <w:rsid w:val="00D0272A"/>
    <w:rsid w:val="00D02991"/>
    <w:rsid w:val="00D02DBE"/>
    <w:rsid w:val="00D031BC"/>
    <w:rsid w:val="00D036D8"/>
    <w:rsid w:val="00D03982"/>
    <w:rsid w:val="00D03F13"/>
    <w:rsid w:val="00D04276"/>
    <w:rsid w:val="00D044B6"/>
    <w:rsid w:val="00D04C0B"/>
    <w:rsid w:val="00D0557F"/>
    <w:rsid w:val="00D0559A"/>
    <w:rsid w:val="00D0565D"/>
    <w:rsid w:val="00D057B4"/>
    <w:rsid w:val="00D0580B"/>
    <w:rsid w:val="00D05BAE"/>
    <w:rsid w:val="00D05E39"/>
    <w:rsid w:val="00D060FE"/>
    <w:rsid w:val="00D0672D"/>
    <w:rsid w:val="00D06924"/>
    <w:rsid w:val="00D069F0"/>
    <w:rsid w:val="00D06DE0"/>
    <w:rsid w:val="00D070B6"/>
    <w:rsid w:val="00D070EC"/>
    <w:rsid w:val="00D07404"/>
    <w:rsid w:val="00D0784F"/>
    <w:rsid w:val="00D07963"/>
    <w:rsid w:val="00D07D3D"/>
    <w:rsid w:val="00D1006E"/>
    <w:rsid w:val="00D107E3"/>
    <w:rsid w:val="00D109BB"/>
    <w:rsid w:val="00D10BD9"/>
    <w:rsid w:val="00D116A4"/>
    <w:rsid w:val="00D1188C"/>
    <w:rsid w:val="00D11BAC"/>
    <w:rsid w:val="00D11C73"/>
    <w:rsid w:val="00D11F55"/>
    <w:rsid w:val="00D1202B"/>
    <w:rsid w:val="00D12098"/>
    <w:rsid w:val="00D12B2E"/>
    <w:rsid w:val="00D12BE0"/>
    <w:rsid w:val="00D12E1D"/>
    <w:rsid w:val="00D1317B"/>
    <w:rsid w:val="00D132A0"/>
    <w:rsid w:val="00D1336A"/>
    <w:rsid w:val="00D13694"/>
    <w:rsid w:val="00D137B2"/>
    <w:rsid w:val="00D13843"/>
    <w:rsid w:val="00D1384C"/>
    <w:rsid w:val="00D13A75"/>
    <w:rsid w:val="00D13E28"/>
    <w:rsid w:val="00D13F01"/>
    <w:rsid w:val="00D1401F"/>
    <w:rsid w:val="00D14092"/>
    <w:rsid w:val="00D14186"/>
    <w:rsid w:val="00D14218"/>
    <w:rsid w:val="00D1497C"/>
    <w:rsid w:val="00D14A0B"/>
    <w:rsid w:val="00D1537B"/>
    <w:rsid w:val="00D157D9"/>
    <w:rsid w:val="00D15AC6"/>
    <w:rsid w:val="00D164DC"/>
    <w:rsid w:val="00D16D15"/>
    <w:rsid w:val="00D176CD"/>
    <w:rsid w:val="00D17805"/>
    <w:rsid w:val="00D178B8"/>
    <w:rsid w:val="00D17FFD"/>
    <w:rsid w:val="00D200F5"/>
    <w:rsid w:val="00D20247"/>
    <w:rsid w:val="00D205DB"/>
    <w:rsid w:val="00D20683"/>
    <w:rsid w:val="00D20816"/>
    <w:rsid w:val="00D20A2D"/>
    <w:rsid w:val="00D20ED1"/>
    <w:rsid w:val="00D2115C"/>
    <w:rsid w:val="00D21463"/>
    <w:rsid w:val="00D21536"/>
    <w:rsid w:val="00D21559"/>
    <w:rsid w:val="00D21752"/>
    <w:rsid w:val="00D217F4"/>
    <w:rsid w:val="00D21937"/>
    <w:rsid w:val="00D21F06"/>
    <w:rsid w:val="00D22765"/>
    <w:rsid w:val="00D22B6A"/>
    <w:rsid w:val="00D22D80"/>
    <w:rsid w:val="00D22F4B"/>
    <w:rsid w:val="00D23655"/>
    <w:rsid w:val="00D23C2E"/>
    <w:rsid w:val="00D2471B"/>
    <w:rsid w:val="00D247E4"/>
    <w:rsid w:val="00D24813"/>
    <w:rsid w:val="00D24821"/>
    <w:rsid w:val="00D24B16"/>
    <w:rsid w:val="00D24F83"/>
    <w:rsid w:val="00D25034"/>
    <w:rsid w:val="00D258AC"/>
    <w:rsid w:val="00D25A50"/>
    <w:rsid w:val="00D25B7B"/>
    <w:rsid w:val="00D25BA1"/>
    <w:rsid w:val="00D25BA9"/>
    <w:rsid w:val="00D25C8F"/>
    <w:rsid w:val="00D25DEE"/>
    <w:rsid w:val="00D25DFE"/>
    <w:rsid w:val="00D260AC"/>
    <w:rsid w:val="00D26452"/>
    <w:rsid w:val="00D268AB"/>
    <w:rsid w:val="00D269F3"/>
    <w:rsid w:val="00D26BF9"/>
    <w:rsid w:val="00D26EAC"/>
    <w:rsid w:val="00D27233"/>
    <w:rsid w:val="00D2730B"/>
    <w:rsid w:val="00D27387"/>
    <w:rsid w:val="00D30A92"/>
    <w:rsid w:val="00D30E5A"/>
    <w:rsid w:val="00D314FF"/>
    <w:rsid w:val="00D31730"/>
    <w:rsid w:val="00D319D6"/>
    <w:rsid w:val="00D31D0A"/>
    <w:rsid w:val="00D32352"/>
    <w:rsid w:val="00D324FD"/>
    <w:rsid w:val="00D328B1"/>
    <w:rsid w:val="00D329E1"/>
    <w:rsid w:val="00D32EB5"/>
    <w:rsid w:val="00D331CA"/>
    <w:rsid w:val="00D33252"/>
    <w:rsid w:val="00D33253"/>
    <w:rsid w:val="00D33511"/>
    <w:rsid w:val="00D33974"/>
    <w:rsid w:val="00D33A29"/>
    <w:rsid w:val="00D33EC1"/>
    <w:rsid w:val="00D33F3D"/>
    <w:rsid w:val="00D34160"/>
    <w:rsid w:val="00D34983"/>
    <w:rsid w:val="00D34AA4"/>
    <w:rsid w:val="00D34CE3"/>
    <w:rsid w:val="00D34F1D"/>
    <w:rsid w:val="00D35050"/>
    <w:rsid w:val="00D351B4"/>
    <w:rsid w:val="00D3539F"/>
    <w:rsid w:val="00D35501"/>
    <w:rsid w:val="00D35BD0"/>
    <w:rsid w:val="00D35E65"/>
    <w:rsid w:val="00D365FC"/>
    <w:rsid w:val="00D36691"/>
    <w:rsid w:val="00D36E41"/>
    <w:rsid w:val="00D37417"/>
    <w:rsid w:val="00D3744A"/>
    <w:rsid w:val="00D3751C"/>
    <w:rsid w:val="00D37B29"/>
    <w:rsid w:val="00D40276"/>
    <w:rsid w:val="00D405F4"/>
    <w:rsid w:val="00D40687"/>
    <w:rsid w:val="00D40846"/>
    <w:rsid w:val="00D40B47"/>
    <w:rsid w:val="00D40FD4"/>
    <w:rsid w:val="00D410F6"/>
    <w:rsid w:val="00D410FB"/>
    <w:rsid w:val="00D4118E"/>
    <w:rsid w:val="00D4170F"/>
    <w:rsid w:val="00D41834"/>
    <w:rsid w:val="00D4197E"/>
    <w:rsid w:val="00D41BE2"/>
    <w:rsid w:val="00D41D02"/>
    <w:rsid w:val="00D4212A"/>
    <w:rsid w:val="00D423C5"/>
    <w:rsid w:val="00D424DD"/>
    <w:rsid w:val="00D42AA9"/>
    <w:rsid w:val="00D42C9F"/>
    <w:rsid w:val="00D42FCB"/>
    <w:rsid w:val="00D43191"/>
    <w:rsid w:val="00D432AB"/>
    <w:rsid w:val="00D438B6"/>
    <w:rsid w:val="00D438FA"/>
    <w:rsid w:val="00D443AA"/>
    <w:rsid w:val="00D44610"/>
    <w:rsid w:val="00D44644"/>
    <w:rsid w:val="00D447B3"/>
    <w:rsid w:val="00D448BD"/>
    <w:rsid w:val="00D44A60"/>
    <w:rsid w:val="00D44D17"/>
    <w:rsid w:val="00D44E28"/>
    <w:rsid w:val="00D44FA7"/>
    <w:rsid w:val="00D45007"/>
    <w:rsid w:val="00D45150"/>
    <w:rsid w:val="00D453FD"/>
    <w:rsid w:val="00D45C51"/>
    <w:rsid w:val="00D45DB3"/>
    <w:rsid w:val="00D46024"/>
    <w:rsid w:val="00D46279"/>
    <w:rsid w:val="00D46BBA"/>
    <w:rsid w:val="00D474DA"/>
    <w:rsid w:val="00D4774A"/>
    <w:rsid w:val="00D477AD"/>
    <w:rsid w:val="00D47B23"/>
    <w:rsid w:val="00D5016E"/>
    <w:rsid w:val="00D50454"/>
    <w:rsid w:val="00D50987"/>
    <w:rsid w:val="00D50C72"/>
    <w:rsid w:val="00D5108E"/>
    <w:rsid w:val="00D5121C"/>
    <w:rsid w:val="00D5172F"/>
    <w:rsid w:val="00D517B2"/>
    <w:rsid w:val="00D517D1"/>
    <w:rsid w:val="00D51C8B"/>
    <w:rsid w:val="00D527AB"/>
    <w:rsid w:val="00D52EF1"/>
    <w:rsid w:val="00D5306E"/>
    <w:rsid w:val="00D53C64"/>
    <w:rsid w:val="00D53D52"/>
    <w:rsid w:val="00D54271"/>
    <w:rsid w:val="00D54592"/>
    <w:rsid w:val="00D5465A"/>
    <w:rsid w:val="00D54823"/>
    <w:rsid w:val="00D54CCF"/>
    <w:rsid w:val="00D5502E"/>
    <w:rsid w:val="00D550C2"/>
    <w:rsid w:val="00D551C5"/>
    <w:rsid w:val="00D5566B"/>
    <w:rsid w:val="00D55745"/>
    <w:rsid w:val="00D55AFB"/>
    <w:rsid w:val="00D55CDF"/>
    <w:rsid w:val="00D55EC1"/>
    <w:rsid w:val="00D5603A"/>
    <w:rsid w:val="00D563F9"/>
    <w:rsid w:val="00D5663E"/>
    <w:rsid w:val="00D56973"/>
    <w:rsid w:val="00D57660"/>
    <w:rsid w:val="00D5784C"/>
    <w:rsid w:val="00D57A17"/>
    <w:rsid w:val="00D57AB9"/>
    <w:rsid w:val="00D57CA0"/>
    <w:rsid w:val="00D60782"/>
    <w:rsid w:val="00D609EB"/>
    <w:rsid w:val="00D60EF5"/>
    <w:rsid w:val="00D60F4C"/>
    <w:rsid w:val="00D6130F"/>
    <w:rsid w:val="00D6143D"/>
    <w:rsid w:val="00D6144A"/>
    <w:rsid w:val="00D61672"/>
    <w:rsid w:val="00D61807"/>
    <w:rsid w:val="00D61FAC"/>
    <w:rsid w:val="00D62210"/>
    <w:rsid w:val="00D626A6"/>
    <w:rsid w:val="00D62809"/>
    <w:rsid w:val="00D62A29"/>
    <w:rsid w:val="00D62D1F"/>
    <w:rsid w:val="00D62F12"/>
    <w:rsid w:val="00D63555"/>
    <w:rsid w:val="00D635B7"/>
    <w:rsid w:val="00D6376D"/>
    <w:rsid w:val="00D6388A"/>
    <w:rsid w:val="00D63B18"/>
    <w:rsid w:val="00D645D4"/>
    <w:rsid w:val="00D64B3A"/>
    <w:rsid w:val="00D64DB5"/>
    <w:rsid w:val="00D64E5E"/>
    <w:rsid w:val="00D651F5"/>
    <w:rsid w:val="00D65349"/>
    <w:rsid w:val="00D656D3"/>
    <w:rsid w:val="00D65995"/>
    <w:rsid w:val="00D65DEE"/>
    <w:rsid w:val="00D662B7"/>
    <w:rsid w:val="00D664D5"/>
    <w:rsid w:val="00D66633"/>
    <w:rsid w:val="00D6678E"/>
    <w:rsid w:val="00D67514"/>
    <w:rsid w:val="00D67798"/>
    <w:rsid w:val="00D7043D"/>
    <w:rsid w:val="00D70495"/>
    <w:rsid w:val="00D7053A"/>
    <w:rsid w:val="00D7091D"/>
    <w:rsid w:val="00D70EEF"/>
    <w:rsid w:val="00D71750"/>
    <w:rsid w:val="00D71E4A"/>
    <w:rsid w:val="00D71FE6"/>
    <w:rsid w:val="00D724BC"/>
    <w:rsid w:val="00D72F4B"/>
    <w:rsid w:val="00D72F9C"/>
    <w:rsid w:val="00D7311C"/>
    <w:rsid w:val="00D731AA"/>
    <w:rsid w:val="00D731F6"/>
    <w:rsid w:val="00D7337B"/>
    <w:rsid w:val="00D739D3"/>
    <w:rsid w:val="00D739EF"/>
    <w:rsid w:val="00D73A7D"/>
    <w:rsid w:val="00D73D89"/>
    <w:rsid w:val="00D74038"/>
    <w:rsid w:val="00D740B3"/>
    <w:rsid w:val="00D7421C"/>
    <w:rsid w:val="00D742B5"/>
    <w:rsid w:val="00D7466D"/>
    <w:rsid w:val="00D7488E"/>
    <w:rsid w:val="00D74F49"/>
    <w:rsid w:val="00D752A7"/>
    <w:rsid w:val="00D754FB"/>
    <w:rsid w:val="00D759A7"/>
    <w:rsid w:val="00D759EF"/>
    <w:rsid w:val="00D75C4C"/>
    <w:rsid w:val="00D75C69"/>
    <w:rsid w:val="00D75CA4"/>
    <w:rsid w:val="00D75E3E"/>
    <w:rsid w:val="00D75F27"/>
    <w:rsid w:val="00D76021"/>
    <w:rsid w:val="00D7614C"/>
    <w:rsid w:val="00D76C8E"/>
    <w:rsid w:val="00D7750B"/>
    <w:rsid w:val="00D776A3"/>
    <w:rsid w:val="00D776BB"/>
    <w:rsid w:val="00D777A5"/>
    <w:rsid w:val="00D7798D"/>
    <w:rsid w:val="00D77B8F"/>
    <w:rsid w:val="00D8022E"/>
    <w:rsid w:val="00D8040A"/>
    <w:rsid w:val="00D8109F"/>
    <w:rsid w:val="00D812B1"/>
    <w:rsid w:val="00D8133F"/>
    <w:rsid w:val="00D81C9D"/>
    <w:rsid w:val="00D8230A"/>
    <w:rsid w:val="00D825E0"/>
    <w:rsid w:val="00D82B19"/>
    <w:rsid w:val="00D82BB1"/>
    <w:rsid w:val="00D8307A"/>
    <w:rsid w:val="00D83210"/>
    <w:rsid w:val="00D83218"/>
    <w:rsid w:val="00D83465"/>
    <w:rsid w:val="00D8374C"/>
    <w:rsid w:val="00D83966"/>
    <w:rsid w:val="00D83DC3"/>
    <w:rsid w:val="00D84005"/>
    <w:rsid w:val="00D843F6"/>
    <w:rsid w:val="00D8514A"/>
    <w:rsid w:val="00D854C7"/>
    <w:rsid w:val="00D85609"/>
    <w:rsid w:val="00D856E3"/>
    <w:rsid w:val="00D8597D"/>
    <w:rsid w:val="00D85BF1"/>
    <w:rsid w:val="00D85F8D"/>
    <w:rsid w:val="00D861D7"/>
    <w:rsid w:val="00D86376"/>
    <w:rsid w:val="00D86AA8"/>
    <w:rsid w:val="00D86BA3"/>
    <w:rsid w:val="00D86CE3"/>
    <w:rsid w:val="00D87115"/>
    <w:rsid w:val="00D87420"/>
    <w:rsid w:val="00D878E3"/>
    <w:rsid w:val="00D87FB2"/>
    <w:rsid w:val="00D87FF6"/>
    <w:rsid w:val="00D9014F"/>
    <w:rsid w:val="00D903AC"/>
    <w:rsid w:val="00D9042E"/>
    <w:rsid w:val="00D90462"/>
    <w:rsid w:val="00D904A7"/>
    <w:rsid w:val="00D90CD7"/>
    <w:rsid w:val="00D90FB1"/>
    <w:rsid w:val="00D91307"/>
    <w:rsid w:val="00D91ADF"/>
    <w:rsid w:val="00D91BD8"/>
    <w:rsid w:val="00D9215A"/>
    <w:rsid w:val="00D9217D"/>
    <w:rsid w:val="00D922D3"/>
    <w:rsid w:val="00D922ED"/>
    <w:rsid w:val="00D924A3"/>
    <w:rsid w:val="00D924F0"/>
    <w:rsid w:val="00D92651"/>
    <w:rsid w:val="00D92DC3"/>
    <w:rsid w:val="00D92FB6"/>
    <w:rsid w:val="00D93126"/>
    <w:rsid w:val="00D9318A"/>
    <w:rsid w:val="00D93557"/>
    <w:rsid w:val="00D9369C"/>
    <w:rsid w:val="00D93817"/>
    <w:rsid w:val="00D938E6"/>
    <w:rsid w:val="00D93A4C"/>
    <w:rsid w:val="00D93D7C"/>
    <w:rsid w:val="00D93DAD"/>
    <w:rsid w:val="00D93F0D"/>
    <w:rsid w:val="00D942BA"/>
    <w:rsid w:val="00D945C9"/>
    <w:rsid w:val="00D94A9B"/>
    <w:rsid w:val="00D94AC0"/>
    <w:rsid w:val="00D94B9D"/>
    <w:rsid w:val="00D94FC4"/>
    <w:rsid w:val="00D9522D"/>
    <w:rsid w:val="00D9529E"/>
    <w:rsid w:val="00D953A6"/>
    <w:rsid w:val="00D954DA"/>
    <w:rsid w:val="00D96530"/>
    <w:rsid w:val="00D9654B"/>
    <w:rsid w:val="00D965BD"/>
    <w:rsid w:val="00D96AFF"/>
    <w:rsid w:val="00D96E53"/>
    <w:rsid w:val="00D96ED6"/>
    <w:rsid w:val="00D97558"/>
    <w:rsid w:val="00D977ED"/>
    <w:rsid w:val="00D979F4"/>
    <w:rsid w:val="00D97E0C"/>
    <w:rsid w:val="00DA0277"/>
    <w:rsid w:val="00DA0468"/>
    <w:rsid w:val="00DA04ED"/>
    <w:rsid w:val="00DA05A6"/>
    <w:rsid w:val="00DA065D"/>
    <w:rsid w:val="00DA0691"/>
    <w:rsid w:val="00DA06C6"/>
    <w:rsid w:val="00DA0782"/>
    <w:rsid w:val="00DA1097"/>
    <w:rsid w:val="00DA11D2"/>
    <w:rsid w:val="00DA1383"/>
    <w:rsid w:val="00DA150B"/>
    <w:rsid w:val="00DA16A3"/>
    <w:rsid w:val="00DA2500"/>
    <w:rsid w:val="00DA274A"/>
    <w:rsid w:val="00DA2791"/>
    <w:rsid w:val="00DA2F2C"/>
    <w:rsid w:val="00DA32D2"/>
    <w:rsid w:val="00DA3566"/>
    <w:rsid w:val="00DA3F38"/>
    <w:rsid w:val="00DA432A"/>
    <w:rsid w:val="00DA4409"/>
    <w:rsid w:val="00DA4687"/>
    <w:rsid w:val="00DA46D6"/>
    <w:rsid w:val="00DA52CE"/>
    <w:rsid w:val="00DA58A3"/>
    <w:rsid w:val="00DA5A20"/>
    <w:rsid w:val="00DA5A83"/>
    <w:rsid w:val="00DA62A3"/>
    <w:rsid w:val="00DA6332"/>
    <w:rsid w:val="00DA63D3"/>
    <w:rsid w:val="00DA6620"/>
    <w:rsid w:val="00DA6674"/>
    <w:rsid w:val="00DA6691"/>
    <w:rsid w:val="00DA697C"/>
    <w:rsid w:val="00DA6A2A"/>
    <w:rsid w:val="00DA6A4B"/>
    <w:rsid w:val="00DA6D61"/>
    <w:rsid w:val="00DA6E00"/>
    <w:rsid w:val="00DA6F1F"/>
    <w:rsid w:val="00DA738E"/>
    <w:rsid w:val="00DA75E9"/>
    <w:rsid w:val="00DA7F19"/>
    <w:rsid w:val="00DB0005"/>
    <w:rsid w:val="00DB01F8"/>
    <w:rsid w:val="00DB023D"/>
    <w:rsid w:val="00DB041F"/>
    <w:rsid w:val="00DB07DA"/>
    <w:rsid w:val="00DB082A"/>
    <w:rsid w:val="00DB0C35"/>
    <w:rsid w:val="00DB10F2"/>
    <w:rsid w:val="00DB12EF"/>
    <w:rsid w:val="00DB1C08"/>
    <w:rsid w:val="00DB1FAA"/>
    <w:rsid w:val="00DB26E3"/>
    <w:rsid w:val="00DB29FD"/>
    <w:rsid w:val="00DB2F2E"/>
    <w:rsid w:val="00DB33F9"/>
    <w:rsid w:val="00DB34CF"/>
    <w:rsid w:val="00DB3BDC"/>
    <w:rsid w:val="00DB3FEB"/>
    <w:rsid w:val="00DB4186"/>
    <w:rsid w:val="00DB41D7"/>
    <w:rsid w:val="00DB436F"/>
    <w:rsid w:val="00DB43AA"/>
    <w:rsid w:val="00DB4463"/>
    <w:rsid w:val="00DB45BF"/>
    <w:rsid w:val="00DB4634"/>
    <w:rsid w:val="00DB46C9"/>
    <w:rsid w:val="00DB47AD"/>
    <w:rsid w:val="00DB490C"/>
    <w:rsid w:val="00DB49D4"/>
    <w:rsid w:val="00DB4EA3"/>
    <w:rsid w:val="00DB50CD"/>
    <w:rsid w:val="00DB550E"/>
    <w:rsid w:val="00DB5771"/>
    <w:rsid w:val="00DB59D3"/>
    <w:rsid w:val="00DB5C23"/>
    <w:rsid w:val="00DB61C9"/>
    <w:rsid w:val="00DB665F"/>
    <w:rsid w:val="00DB6A38"/>
    <w:rsid w:val="00DB6A74"/>
    <w:rsid w:val="00DB6AE3"/>
    <w:rsid w:val="00DB771F"/>
    <w:rsid w:val="00DB781D"/>
    <w:rsid w:val="00DB79CA"/>
    <w:rsid w:val="00DB79F2"/>
    <w:rsid w:val="00DB7D14"/>
    <w:rsid w:val="00DC02D7"/>
    <w:rsid w:val="00DC0851"/>
    <w:rsid w:val="00DC0AE9"/>
    <w:rsid w:val="00DC0C83"/>
    <w:rsid w:val="00DC0D9E"/>
    <w:rsid w:val="00DC0F3D"/>
    <w:rsid w:val="00DC1133"/>
    <w:rsid w:val="00DC14AD"/>
    <w:rsid w:val="00DC19C5"/>
    <w:rsid w:val="00DC1CCB"/>
    <w:rsid w:val="00DC2446"/>
    <w:rsid w:val="00DC266A"/>
    <w:rsid w:val="00DC28F1"/>
    <w:rsid w:val="00DC2A00"/>
    <w:rsid w:val="00DC2A78"/>
    <w:rsid w:val="00DC2E1F"/>
    <w:rsid w:val="00DC2ECB"/>
    <w:rsid w:val="00DC35C9"/>
    <w:rsid w:val="00DC3DFB"/>
    <w:rsid w:val="00DC4593"/>
    <w:rsid w:val="00DC4B79"/>
    <w:rsid w:val="00DC4B91"/>
    <w:rsid w:val="00DC4E45"/>
    <w:rsid w:val="00DC53B7"/>
    <w:rsid w:val="00DC58F4"/>
    <w:rsid w:val="00DC5A99"/>
    <w:rsid w:val="00DC5BAF"/>
    <w:rsid w:val="00DC5E2E"/>
    <w:rsid w:val="00DC5F0D"/>
    <w:rsid w:val="00DC610C"/>
    <w:rsid w:val="00DC610F"/>
    <w:rsid w:val="00DC616B"/>
    <w:rsid w:val="00DC623E"/>
    <w:rsid w:val="00DC646D"/>
    <w:rsid w:val="00DC6545"/>
    <w:rsid w:val="00DC6B56"/>
    <w:rsid w:val="00DC6B9B"/>
    <w:rsid w:val="00DC6C08"/>
    <w:rsid w:val="00DC7064"/>
    <w:rsid w:val="00DC730A"/>
    <w:rsid w:val="00DC738E"/>
    <w:rsid w:val="00DC73DA"/>
    <w:rsid w:val="00DC78A0"/>
    <w:rsid w:val="00DC7EF8"/>
    <w:rsid w:val="00DD0129"/>
    <w:rsid w:val="00DD02C0"/>
    <w:rsid w:val="00DD0C59"/>
    <w:rsid w:val="00DD134F"/>
    <w:rsid w:val="00DD1850"/>
    <w:rsid w:val="00DD185C"/>
    <w:rsid w:val="00DD23E5"/>
    <w:rsid w:val="00DD25EA"/>
    <w:rsid w:val="00DD26DC"/>
    <w:rsid w:val="00DD2A71"/>
    <w:rsid w:val="00DD2AB1"/>
    <w:rsid w:val="00DD2BB4"/>
    <w:rsid w:val="00DD2BD5"/>
    <w:rsid w:val="00DD2C96"/>
    <w:rsid w:val="00DD3065"/>
    <w:rsid w:val="00DD31B6"/>
    <w:rsid w:val="00DD3EDB"/>
    <w:rsid w:val="00DD4008"/>
    <w:rsid w:val="00DD444A"/>
    <w:rsid w:val="00DD5078"/>
    <w:rsid w:val="00DD50F2"/>
    <w:rsid w:val="00DD53D8"/>
    <w:rsid w:val="00DD575B"/>
    <w:rsid w:val="00DD57B0"/>
    <w:rsid w:val="00DD5A25"/>
    <w:rsid w:val="00DD5E52"/>
    <w:rsid w:val="00DD6949"/>
    <w:rsid w:val="00DD6CCC"/>
    <w:rsid w:val="00DD6FCE"/>
    <w:rsid w:val="00DD714F"/>
    <w:rsid w:val="00DD7A94"/>
    <w:rsid w:val="00DD7B23"/>
    <w:rsid w:val="00DD7B6E"/>
    <w:rsid w:val="00DD7C63"/>
    <w:rsid w:val="00DE0411"/>
    <w:rsid w:val="00DE07F2"/>
    <w:rsid w:val="00DE0AB8"/>
    <w:rsid w:val="00DE0EA8"/>
    <w:rsid w:val="00DE1D8C"/>
    <w:rsid w:val="00DE1D96"/>
    <w:rsid w:val="00DE1DED"/>
    <w:rsid w:val="00DE1F2E"/>
    <w:rsid w:val="00DE27D3"/>
    <w:rsid w:val="00DE2C8F"/>
    <w:rsid w:val="00DE2DD3"/>
    <w:rsid w:val="00DE2F83"/>
    <w:rsid w:val="00DE315F"/>
    <w:rsid w:val="00DE3194"/>
    <w:rsid w:val="00DE38CA"/>
    <w:rsid w:val="00DE3EA6"/>
    <w:rsid w:val="00DE421E"/>
    <w:rsid w:val="00DE479C"/>
    <w:rsid w:val="00DE4961"/>
    <w:rsid w:val="00DE4BF5"/>
    <w:rsid w:val="00DE4E78"/>
    <w:rsid w:val="00DE592A"/>
    <w:rsid w:val="00DE59CB"/>
    <w:rsid w:val="00DE5B02"/>
    <w:rsid w:val="00DE5BC5"/>
    <w:rsid w:val="00DE5EF3"/>
    <w:rsid w:val="00DE61BA"/>
    <w:rsid w:val="00DE638C"/>
    <w:rsid w:val="00DE63C3"/>
    <w:rsid w:val="00DE67F7"/>
    <w:rsid w:val="00DE6970"/>
    <w:rsid w:val="00DE718C"/>
    <w:rsid w:val="00DE71CE"/>
    <w:rsid w:val="00DE760D"/>
    <w:rsid w:val="00DE7714"/>
    <w:rsid w:val="00DE7BA3"/>
    <w:rsid w:val="00DE7FFE"/>
    <w:rsid w:val="00DF020A"/>
    <w:rsid w:val="00DF0237"/>
    <w:rsid w:val="00DF0431"/>
    <w:rsid w:val="00DF0641"/>
    <w:rsid w:val="00DF0745"/>
    <w:rsid w:val="00DF07C9"/>
    <w:rsid w:val="00DF0B14"/>
    <w:rsid w:val="00DF10C9"/>
    <w:rsid w:val="00DF13C6"/>
    <w:rsid w:val="00DF1CDF"/>
    <w:rsid w:val="00DF1D65"/>
    <w:rsid w:val="00DF1DEB"/>
    <w:rsid w:val="00DF1E30"/>
    <w:rsid w:val="00DF1F97"/>
    <w:rsid w:val="00DF2072"/>
    <w:rsid w:val="00DF2393"/>
    <w:rsid w:val="00DF2572"/>
    <w:rsid w:val="00DF257B"/>
    <w:rsid w:val="00DF27CC"/>
    <w:rsid w:val="00DF2994"/>
    <w:rsid w:val="00DF2A36"/>
    <w:rsid w:val="00DF2E96"/>
    <w:rsid w:val="00DF305D"/>
    <w:rsid w:val="00DF31A4"/>
    <w:rsid w:val="00DF3416"/>
    <w:rsid w:val="00DF3749"/>
    <w:rsid w:val="00DF377D"/>
    <w:rsid w:val="00DF3B61"/>
    <w:rsid w:val="00DF3C5F"/>
    <w:rsid w:val="00DF435A"/>
    <w:rsid w:val="00DF4800"/>
    <w:rsid w:val="00DF4BE5"/>
    <w:rsid w:val="00DF5388"/>
    <w:rsid w:val="00DF56BB"/>
    <w:rsid w:val="00DF5B6E"/>
    <w:rsid w:val="00DF62FF"/>
    <w:rsid w:val="00DF65CE"/>
    <w:rsid w:val="00DF6B92"/>
    <w:rsid w:val="00DF6CEF"/>
    <w:rsid w:val="00DF731E"/>
    <w:rsid w:val="00DF7832"/>
    <w:rsid w:val="00DF7A34"/>
    <w:rsid w:val="00E00127"/>
    <w:rsid w:val="00E001A7"/>
    <w:rsid w:val="00E00681"/>
    <w:rsid w:val="00E00797"/>
    <w:rsid w:val="00E00EA7"/>
    <w:rsid w:val="00E01162"/>
    <w:rsid w:val="00E016C5"/>
    <w:rsid w:val="00E01AE9"/>
    <w:rsid w:val="00E01F58"/>
    <w:rsid w:val="00E02075"/>
    <w:rsid w:val="00E021EC"/>
    <w:rsid w:val="00E0234C"/>
    <w:rsid w:val="00E02944"/>
    <w:rsid w:val="00E02A70"/>
    <w:rsid w:val="00E02ABE"/>
    <w:rsid w:val="00E02C06"/>
    <w:rsid w:val="00E02F0F"/>
    <w:rsid w:val="00E0310F"/>
    <w:rsid w:val="00E033FD"/>
    <w:rsid w:val="00E0397B"/>
    <w:rsid w:val="00E03DF0"/>
    <w:rsid w:val="00E044A1"/>
    <w:rsid w:val="00E046D4"/>
    <w:rsid w:val="00E047CC"/>
    <w:rsid w:val="00E0496E"/>
    <w:rsid w:val="00E0582E"/>
    <w:rsid w:val="00E05965"/>
    <w:rsid w:val="00E05BA6"/>
    <w:rsid w:val="00E05C76"/>
    <w:rsid w:val="00E05C7B"/>
    <w:rsid w:val="00E05DC8"/>
    <w:rsid w:val="00E05E22"/>
    <w:rsid w:val="00E05F88"/>
    <w:rsid w:val="00E06156"/>
    <w:rsid w:val="00E065EF"/>
    <w:rsid w:val="00E06ACD"/>
    <w:rsid w:val="00E06DA7"/>
    <w:rsid w:val="00E06EE9"/>
    <w:rsid w:val="00E07166"/>
    <w:rsid w:val="00E07202"/>
    <w:rsid w:val="00E073F9"/>
    <w:rsid w:val="00E075A7"/>
    <w:rsid w:val="00E078C7"/>
    <w:rsid w:val="00E10037"/>
    <w:rsid w:val="00E101DA"/>
    <w:rsid w:val="00E108B3"/>
    <w:rsid w:val="00E10D4D"/>
    <w:rsid w:val="00E110DC"/>
    <w:rsid w:val="00E112D4"/>
    <w:rsid w:val="00E117EA"/>
    <w:rsid w:val="00E1249C"/>
    <w:rsid w:val="00E126CE"/>
    <w:rsid w:val="00E126DB"/>
    <w:rsid w:val="00E12AFD"/>
    <w:rsid w:val="00E12D5F"/>
    <w:rsid w:val="00E13356"/>
    <w:rsid w:val="00E13362"/>
    <w:rsid w:val="00E1359B"/>
    <w:rsid w:val="00E13673"/>
    <w:rsid w:val="00E13882"/>
    <w:rsid w:val="00E1451D"/>
    <w:rsid w:val="00E146FE"/>
    <w:rsid w:val="00E14C0A"/>
    <w:rsid w:val="00E14CAB"/>
    <w:rsid w:val="00E14F4B"/>
    <w:rsid w:val="00E15216"/>
    <w:rsid w:val="00E15438"/>
    <w:rsid w:val="00E1560E"/>
    <w:rsid w:val="00E15AE7"/>
    <w:rsid w:val="00E15E8B"/>
    <w:rsid w:val="00E16307"/>
    <w:rsid w:val="00E167C9"/>
    <w:rsid w:val="00E16F47"/>
    <w:rsid w:val="00E16FD7"/>
    <w:rsid w:val="00E17298"/>
    <w:rsid w:val="00E1740A"/>
    <w:rsid w:val="00E1741E"/>
    <w:rsid w:val="00E17A79"/>
    <w:rsid w:val="00E17CDF"/>
    <w:rsid w:val="00E2030B"/>
    <w:rsid w:val="00E207FF"/>
    <w:rsid w:val="00E2087C"/>
    <w:rsid w:val="00E209FD"/>
    <w:rsid w:val="00E21067"/>
    <w:rsid w:val="00E21981"/>
    <w:rsid w:val="00E227F3"/>
    <w:rsid w:val="00E22A71"/>
    <w:rsid w:val="00E22B6B"/>
    <w:rsid w:val="00E23046"/>
    <w:rsid w:val="00E23329"/>
    <w:rsid w:val="00E233C9"/>
    <w:rsid w:val="00E243E5"/>
    <w:rsid w:val="00E2452A"/>
    <w:rsid w:val="00E249D7"/>
    <w:rsid w:val="00E24AAF"/>
    <w:rsid w:val="00E25D93"/>
    <w:rsid w:val="00E262BB"/>
    <w:rsid w:val="00E26671"/>
    <w:rsid w:val="00E26979"/>
    <w:rsid w:val="00E26CA7"/>
    <w:rsid w:val="00E26D1A"/>
    <w:rsid w:val="00E2724B"/>
    <w:rsid w:val="00E2741E"/>
    <w:rsid w:val="00E27553"/>
    <w:rsid w:val="00E279D4"/>
    <w:rsid w:val="00E27C72"/>
    <w:rsid w:val="00E302E3"/>
    <w:rsid w:val="00E30A39"/>
    <w:rsid w:val="00E30AC1"/>
    <w:rsid w:val="00E30E26"/>
    <w:rsid w:val="00E312C8"/>
    <w:rsid w:val="00E3148E"/>
    <w:rsid w:val="00E3180E"/>
    <w:rsid w:val="00E318E6"/>
    <w:rsid w:val="00E31C67"/>
    <w:rsid w:val="00E331E2"/>
    <w:rsid w:val="00E332BB"/>
    <w:rsid w:val="00E332FA"/>
    <w:rsid w:val="00E333D2"/>
    <w:rsid w:val="00E337F1"/>
    <w:rsid w:val="00E33A48"/>
    <w:rsid w:val="00E349DB"/>
    <w:rsid w:val="00E35199"/>
    <w:rsid w:val="00E35307"/>
    <w:rsid w:val="00E353ED"/>
    <w:rsid w:val="00E35825"/>
    <w:rsid w:val="00E35A33"/>
    <w:rsid w:val="00E35A5B"/>
    <w:rsid w:val="00E3652A"/>
    <w:rsid w:val="00E366F6"/>
    <w:rsid w:val="00E3672A"/>
    <w:rsid w:val="00E36873"/>
    <w:rsid w:val="00E36956"/>
    <w:rsid w:val="00E37123"/>
    <w:rsid w:val="00E371F1"/>
    <w:rsid w:val="00E37411"/>
    <w:rsid w:val="00E3747B"/>
    <w:rsid w:val="00E37616"/>
    <w:rsid w:val="00E40075"/>
    <w:rsid w:val="00E4042B"/>
    <w:rsid w:val="00E40780"/>
    <w:rsid w:val="00E40DE8"/>
    <w:rsid w:val="00E410C4"/>
    <w:rsid w:val="00E41189"/>
    <w:rsid w:val="00E416D8"/>
    <w:rsid w:val="00E4180B"/>
    <w:rsid w:val="00E41BA2"/>
    <w:rsid w:val="00E42661"/>
    <w:rsid w:val="00E4271D"/>
    <w:rsid w:val="00E42B7B"/>
    <w:rsid w:val="00E4356A"/>
    <w:rsid w:val="00E4389A"/>
    <w:rsid w:val="00E439C1"/>
    <w:rsid w:val="00E43DB7"/>
    <w:rsid w:val="00E43E51"/>
    <w:rsid w:val="00E43F2D"/>
    <w:rsid w:val="00E441A7"/>
    <w:rsid w:val="00E4425F"/>
    <w:rsid w:val="00E444C0"/>
    <w:rsid w:val="00E44629"/>
    <w:rsid w:val="00E44D33"/>
    <w:rsid w:val="00E453DF"/>
    <w:rsid w:val="00E45864"/>
    <w:rsid w:val="00E45899"/>
    <w:rsid w:val="00E459EE"/>
    <w:rsid w:val="00E45B0F"/>
    <w:rsid w:val="00E46260"/>
    <w:rsid w:val="00E46261"/>
    <w:rsid w:val="00E462AA"/>
    <w:rsid w:val="00E46438"/>
    <w:rsid w:val="00E4649A"/>
    <w:rsid w:val="00E46623"/>
    <w:rsid w:val="00E467F3"/>
    <w:rsid w:val="00E4709E"/>
    <w:rsid w:val="00E47279"/>
    <w:rsid w:val="00E47349"/>
    <w:rsid w:val="00E4751B"/>
    <w:rsid w:val="00E475FE"/>
    <w:rsid w:val="00E476BC"/>
    <w:rsid w:val="00E47933"/>
    <w:rsid w:val="00E47E9E"/>
    <w:rsid w:val="00E47ECD"/>
    <w:rsid w:val="00E5003A"/>
    <w:rsid w:val="00E501E9"/>
    <w:rsid w:val="00E5038E"/>
    <w:rsid w:val="00E511EC"/>
    <w:rsid w:val="00E512AF"/>
    <w:rsid w:val="00E51CED"/>
    <w:rsid w:val="00E51DE3"/>
    <w:rsid w:val="00E51DEE"/>
    <w:rsid w:val="00E51FE4"/>
    <w:rsid w:val="00E521EF"/>
    <w:rsid w:val="00E522D5"/>
    <w:rsid w:val="00E5240C"/>
    <w:rsid w:val="00E5288E"/>
    <w:rsid w:val="00E537EA"/>
    <w:rsid w:val="00E537EB"/>
    <w:rsid w:val="00E53A80"/>
    <w:rsid w:val="00E53CD0"/>
    <w:rsid w:val="00E53D7A"/>
    <w:rsid w:val="00E54043"/>
    <w:rsid w:val="00E540D7"/>
    <w:rsid w:val="00E5443F"/>
    <w:rsid w:val="00E54ABB"/>
    <w:rsid w:val="00E54BD4"/>
    <w:rsid w:val="00E54C64"/>
    <w:rsid w:val="00E54DD4"/>
    <w:rsid w:val="00E55102"/>
    <w:rsid w:val="00E55215"/>
    <w:rsid w:val="00E557BF"/>
    <w:rsid w:val="00E5587A"/>
    <w:rsid w:val="00E55BED"/>
    <w:rsid w:val="00E564C9"/>
    <w:rsid w:val="00E56906"/>
    <w:rsid w:val="00E56B0F"/>
    <w:rsid w:val="00E57711"/>
    <w:rsid w:val="00E5782E"/>
    <w:rsid w:val="00E57F1F"/>
    <w:rsid w:val="00E57FBE"/>
    <w:rsid w:val="00E605BC"/>
    <w:rsid w:val="00E608D5"/>
    <w:rsid w:val="00E60C11"/>
    <w:rsid w:val="00E60C8B"/>
    <w:rsid w:val="00E60DDE"/>
    <w:rsid w:val="00E6110C"/>
    <w:rsid w:val="00E6118D"/>
    <w:rsid w:val="00E6142E"/>
    <w:rsid w:val="00E61747"/>
    <w:rsid w:val="00E61781"/>
    <w:rsid w:val="00E61AB9"/>
    <w:rsid w:val="00E620F8"/>
    <w:rsid w:val="00E6214B"/>
    <w:rsid w:val="00E62476"/>
    <w:rsid w:val="00E625BE"/>
    <w:rsid w:val="00E62617"/>
    <w:rsid w:val="00E62829"/>
    <w:rsid w:val="00E628DE"/>
    <w:rsid w:val="00E62B65"/>
    <w:rsid w:val="00E63006"/>
    <w:rsid w:val="00E63088"/>
    <w:rsid w:val="00E639AD"/>
    <w:rsid w:val="00E63FC5"/>
    <w:rsid w:val="00E64456"/>
    <w:rsid w:val="00E64473"/>
    <w:rsid w:val="00E64552"/>
    <w:rsid w:val="00E64860"/>
    <w:rsid w:val="00E649C3"/>
    <w:rsid w:val="00E6525A"/>
    <w:rsid w:val="00E65270"/>
    <w:rsid w:val="00E65458"/>
    <w:rsid w:val="00E6597D"/>
    <w:rsid w:val="00E65C11"/>
    <w:rsid w:val="00E65D2F"/>
    <w:rsid w:val="00E65DFC"/>
    <w:rsid w:val="00E65E46"/>
    <w:rsid w:val="00E6602E"/>
    <w:rsid w:val="00E66161"/>
    <w:rsid w:val="00E66429"/>
    <w:rsid w:val="00E666C6"/>
    <w:rsid w:val="00E666E6"/>
    <w:rsid w:val="00E67337"/>
    <w:rsid w:val="00E67402"/>
    <w:rsid w:val="00E67624"/>
    <w:rsid w:val="00E676DB"/>
    <w:rsid w:val="00E6793E"/>
    <w:rsid w:val="00E67C46"/>
    <w:rsid w:val="00E702EF"/>
    <w:rsid w:val="00E70360"/>
    <w:rsid w:val="00E703E3"/>
    <w:rsid w:val="00E70505"/>
    <w:rsid w:val="00E7059A"/>
    <w:rsid w:val="00E708A3"/>
    <w:rsid w:val="00E70D0A"/>
    <w:rsid w:val="00E70DD9"/>
    <w:rsid w:val="00E70FCE"/>
    <w:rsid w:val="00E714CC"/>
    <w:rsid w:val="00E71C55"/>
    <w:rsid w:val="00E720A9"/>
    <w:rsid w:val="00E72DDB"/>
    <w:rsid w:val="00E73887"/>
    <w:rsid w:val="00E7398D"/>
    <w:rsid w:val="00E73AA1"/>
    <w:rsid w:val="00E73CFE"/>
    <w:rsid w:val="00E73D4A"/>
    <w:rsid w:val="00E74491"/>
    <w:rsid w:val="00E749C8"/>
    <w:rsid w:val="00E74EE6"/>
    <w:rsid w:val="00E757AC"/>
    <w:rsid w:val="00E75D18"/>
    <w:rsid w:val="00E76A23"/>
    <w:rsid w:val="00E76B14"/>
    <w:rsid w:val="00E76C47"/>
    <w:rsid w:val="00E76F0A"/>
    <w:rsid w:val="00E775F3"/>
    <w:rsid w:val="00E7772F"/>
    <w:rsid w:val="00E779D4"/>
    <w:rsid w:val="00E77B75"/>
    <w:rsid w:val="00E77B7A"/>
    <w:rsid w:val="00E77C7D"/>
    <w:rsid w:val="00E77D68"/>
    <w:rsid w:val="00E77F5D"/>
    <w:rsid w:val="00E803D9"/>
    <w:rsid w:val="00E806BE"/>
    <w:rsid w:val="00E80E50"/>
    <w:rsid w:val="00E80E79"/>
    <w:rsid w:val="00E80E9E"/>
    <w:rsid w:val="00E80EC1"/>
    <w:rsid w:val="00E81461"/>
    <w:rsid w:val="00E81642"/>
    <w:rsid w:val="00E81807"/>
    <w:rsid w:val="00E818D4"/>
    <w:rsid w:val="00E818E3"/>
    <w:rsid w:val="00E81C07"/>
    <w:rsid w:val="00E81F5F"/>
    <w:rsid w:val="00E8289F"/>
    <w:rsid w:val="00E831C7"/>
    <w:rsid w:val="00E836BE"/>
    <w:rsid w:val="00E836E2"/>
    <w:rsid w:val="00E83A29"/>
    <w:rsid w:val="00E83D9A"/>
    <w:rsid w:val="00E83FB3"/>
    <w:rsid w:val="00E84069"/>
    <w:rsid w:val="00E84137"/>
    <w:rsid w:val="00E841BA"/>
    <w:rsid w:val="00E8443D"/>
    <w:rsid w:val="00E844F4"/>
    <w:rsid w:val="00E845A8"/>
    <w:rsid w:val="00E85854"/>
    <w:rsid w:val="00E85916"/>
    <w:rsid w:val="00E85B14"/>
    <w:rsid w:val="00E85B1F"/>
    <w:rsid w:val="00E85BF4"/>
    <w:rsid w:val="00E8641E"/>
    <w:rsid w:val="00E867AA"/>
    <w:rsid w:val="00E86C8A"/>
    <w:rsid w:val="00E872DF"/>
    <w:rsid w:val="00E875C7"/>
    <w:rsid w:val="00E8789B"/>
    <w:rsid w:val="00E87A45"/>
    <w:rsid w:val="00E87CCC"/>
    <w:rsid w:val="00E87CD4"/>
    <w:rsid w:val="00E87F9F"/>
    <w:rsid w:val="00E9090B"/>
    <w:rsid w:val="00E90926"/>
    <w:rsid w:val="00E909F0"/>
    <w:rsid w:val="00E914CC"/>
    <w:rsid w:val="00E91870"/>
    <w:rsid w:val="00E91A80"/>
    <w:rsid w:val="00E92161"/>
    <w:rsid w:val="00E92195"/>
    <w:rsid w:val="00E922E2"/>
    <w:rsid w:val="00E923F0"/>
    <w:rsid w:val="00E925D7"/>
    <w:rsid w:val="00E926DF"/>
    <w:rsid w:val="00E92ACE"/>
    <w:rsid w:val="00E92B0B"/>
    <w:rsid w:val="00E92D29"/>
    <w:rsid w:val="00E92FC5"/>
    <w:rsid w:val="00E930FE"/>
    <w:rsid w:val="00E932B4"/>
    <w:rsid w:val="00E93306"/>
    <w:rsid w:val="00E9342D"/>
    <w:rsid w:val="00E93655"/>
    <w:rsid w:val="00E936A6"/>
    <w:rsid w:val="00E93C20"/>
    <w:rsid w:val="00E947F1"/>
    <w:rsid w:val="00E95118"/>
    <w:rsid w:val="00E95270"/>
    <w:rsid w:val="00E959B9"/>
    <w:rsid w:val="00E963B7"/>
    <w:rsid w:val="00E9659A"/>
    <w:rsid w:val="00E970E7"/>
    <w:rsid w:val="00E9787F"/>
    <w:rsid w:val="00E97AC5"/>
    <w:rsid w:val="00E97B49"/>
    <w:rsid w:val="00E97FA9"/>
    <w:rsid w:val="00EA01B5"/>
    <w:rsid w:val="00EA06D0"/>
    <w:rsid w:val="00EA0994"/>
    <w:rsid w:val="00EA1290"/>
    <w:rsid w:val="00EA134A"/>
    <w:rsid w:val="00EA14BE"/>
    <w:rsid w:val="00EA190F"/>
    <w:rsid w:val="00EA1A6B"/>
    <w:rsid w:val="00EA26DA"/>
    <w:rsid w:val="00EA310F"/>
    <w:rsid w:val="00EA378E"/>
    <w:rsid w:val="00EA37CA"/>
    <w:rsid w:val="00EA3F76"/>
    <w:rsid w:val="00EA3F8F"/>
    <w:rsid w:val="00EA4189"/>
    <w:rsid w:val="00EA4210"/>
    <w:rsid w:val="00EA59F8"/>
    <w:rsid w:val="00EA6D5E"/>
    <w:rsid w:val="00EA6DDE"/>
    <w:rsid w:val="00EA6F65"/>
    <w:rsid w:val="00EA6FD1"/>
    <w:rsid w:val="00EA724E"/>
    <w:rsid w:val="00EA75DF"/>
    <w:rsid w:val="00EA76DC"/>
    <w:rsid w:val="00EA773E"/>
    <w:rsid w:val="00EA7B07"/>
    <w:rsid w:val="00EB033D"/>
    <w:rsid w:val="00EB0E04"/>
    <w:rsid w:val="00EB0FA9"/>
    <w:rsid w:val="00EB1635"/>
    <w:rsid w:val="00EB1DC5"/>
    <w:rsid w:val="00EB294D"/>
    <w:rsid w:val="00EB33D4"/>
    <w:rsid w:val="00EB33EF"/>
    <w:rsid w:val="00EB38ED"/>
    <w:rsid w:val="00EB3B1C"/>
    <w:rsid w:val="00EB40A7"/>
    <w:rsid w:val="00EB45A8"/>
    <w:rsid w:val="00EB477D"/>
    <w:rsid w:val="00EB4814"/>
    <w:rsid w:val="00EB493B"/>
    <w:rsid w:val="00EB4958"/>
    <w:rsid w:val="00EB4E20"/>
    <w:rsid w:val="00EB5B5A"/>
    <w:rsid w:val="00EB5CB5"/>
    <w:rsid w:val="00EB618C"/>
    <w:rsid w:val="00EB6195"/>
    <w:rsid w:val="00EB6399"/>
    <w:rsid w:val="00EB642A"/>
    <w:rsid w:val="00EB67BC"/>
    <w:rsid w:val="00EB6A34"/>
    <w:rsid w:val="00EB6B99"/>
    <w:rsid w:val="00EB6CF9"/>
    <w:rsid w:val="00EB6D25"/>
    <w:rsid w:val="00EB6D97"/>
    <w:rsid w:val="00EB6F96"/>
    <w:rsid w:val="00EB7E4E"/>
    <w:rsid w:val="00EC0013"/>
    <w:rsid w:val="00EC002A"/>
    <w:rsid w:val="00EC004D"/>
    <w:rsid w:val="00EC0196"/>
    <w:rsid w:val="00EC027C"/>
    <w:rsid w:val="00EC0371"/>
    <w:rsid w:val="00EC04E7"/>
    <w:rsid w:val="00EC0607"/>
    <w:rsid w:val="00EC06EE"/>
    <w:rsid w:val="00EC0A4F"/>
    <w:rsid w:val="00EC0D2F"/>
    <w:rsid w:val="00EC0F97"/>
    <w:rsid w:val="00EC1816"/>
    <w:rsid w:val="00EC2446"/>
    <w:rsid w:val="00EC248D"/>
    <w:rsid w:val="00EC24E8"/>
    <w:rsid w:val="00EC2823"/>
    <w:rsid w:val="00EC2C9D"/>
    <w:rsid w:val="00EC3089"/>
    <w:rsid w:val="00EC31CF"/>
    <w:rsid w:val="00EC31EC"/>
    <w:rsid w:val="00EC352B"/>
    <w:rsid w:val="00EC3577"/>
    <w:rsid w:val="00EC3A57"/>
    <w:rsid w:val="00EC3B30"/>
    <w:rsid w:val="00EC3EF6"/>
    <w:rsid w:val="00EC4F76"/>
    <w:rsid w:val="00EC5067"/>
    <w:rsid w:val="00EC5379"/>
    <w:rsid w:val="00EC57DE"/>
    <w:rsid w:val="00EC656F"/>
    <w:rsid w:val="00EC6B4D"/>
    <w:rsid w:val="00EC6C25"/>
    <w:rsid w:val="00EC76DB"/>
    <w:rsid w:val="00EC775C"/>
    <w:rsid w:val="00EC7978"/>
    <w:rsid w:val="00EC7AFA"/>
    <w:rsid w:val="00EC7DC5"/>
    <w:rsid w:val="00ED010C"/>
    <w:rsid w:val="00ED0155"/>
    <w:rsid w:val="00ED0624"/>
    <w:rsid w:val="00ED0DE8"/>
    <w:rsid w:val="00ED0EE6"/>
    <w:rsid w:val="00ED0EFA"/>
    <w:rsid w:val="00ED14E8"/>
    <w:rsid w:val="00ED15BC"/>
    <w:rsid w:val="00ED202D"/>
    <w:rsid w:val="00ED2030"/>
    <w:rsid w:val="00ED20A8"/>
    <w:rsid w:val="00ED27ED"/>
    <w:rsid w:val="00ED2B81"/>
    <w:rsid w:val="00ED2BED"/>
    <w:rsid w:val="00ED3103"/>
    <w:rsid w:val="00ED358F"/>
    <w:rsid w:val="00ED3C43"/>
    <w:rsid w:val="00ED4799"/>
    <w:rsid w:val="00ED4F2F"/>
    <w:rsid w:val="00ED567B"/>
    <w:rsid w:val="00ED571C"/>
    <w:rsid w:val="00ED571E"/>
    <w:rsid w:val="00ED58D3"/>
    <w:rsid w:val="00ED5AB7"/>
    <w:rsid w:val="00ED6481"/>
    <w:rsid w:val="00ED65FA"/>
    <w:rsid w:val="00ED6D19"/>
    <w:rsid w:val="00ED6D7B"/>
    <w:rsid w:val="00ED6DA4"/>
    <w:rsid w:val="00ED77C1"/>
    <w:rsid w:val="00ED7EAE"/>
    <w:rsid w:val="00EE0211"/>
    <w:rsid w:val="00EE0573"/>
    <w:rsid w:val="00EE07F8"/>
    <w:rsid w:val="00EE08BF"/>
    <w:rsid w:val="00EE1088"/>
    <w:rsid w:val="00EE147A"/>
    <w:rsid w:val="00EE15DD"/>
    <w:rsid w:val="00EE174D"/>
    <w:rsid w:val="00EE19AA"/>
    <w:rsid w:val="00EE1A2F"/>
    <w:rsid w:val="00EE1D20"/>
    <w:rsid w:val="00EE1EC8"/>
    <w:rsid w:val="00EE2770"/>
    <w:rsid w:val="00EE27C6"/>
    <w:rsid w:val="00EE2E76"/>
    <w:rsid w:val="00EE366F"/>
    <w:rsid w:val="00EE36AE"/>
    <w:rsid w:val="00EE3B07"/>
    <w:rsid w:val="00EE3DFD"/>
    <w:rsid w:val="00EE42E7"/>
    <w:rsid w:val="00EE4354"/>
    <w:rsid w:val="00EE4409"/>
    <w:rsid w:val="00EE4872"/>
    <w:rsid w:val="00EE4F8B"/>
    <w:rsid w:val="00EE51C4"/>
    <w:rsid w:val="00EE5267"/>
    <w:rsid w:val="00EE556D"/>
    <w:rsid w:val="00EE5782"/>
    <w:rsid w:val="00EE60B7"/>
    <w:rsid w:val="00EE67CD"/>
    <w:rsid w:val="00EE6963"/>
    <w:rsid w:val="00EE6A81"/>
    <w:rsid w:val="00EE6AD4"/>
    <w:rsid w:val="00EE6C27"/>
    <w:rsid w:val="00EE6E0E"/>
    <w:rsid w:val="00EE7020"/>
    <w:rsid w:val="00EE7EAC"/>
    <w:rsid w:val="00EF027F"/>
    <w:rsid w:val="00EF0498"/>
    <w:rsid w:val="00EF085C"/>
    <w:rsid w:val="00EF0868"/>
    <w:rsid w:val="00EF0D94"/>
    <w:rsid w:val="00EF0EE6"/>
    <w:rsid w:val="00EF0F90"/>
    <w:rsid w:val="00EF11C5"/>
    <w:rsid w:val="00EF14AF"/>
    <w:rsid w:val="00EF15BC"/>
    <w:rsid w:val="00EF1E3D"/>
    <w:rsid w:val="00EF23EA"/>
    <w:rsid w:val="00EF2479"/>
    <w:rsid w:val="00EF2A55"/>
    <w:rsid w:val="00EF3313"/>
    <w:rsid w:val="00EF4390"/>
    <w:rsid w:val="00EF45AA"/>
    <w:rsid w:val="00EF4A40"/>
    <w:rsid w:val="00EF4A45"/>
    <w:rsid w:val="00EF4AE6"/>
    <w:rsid w:val="00EF4CC4"/>
    <w:rsid w:val="00EF4D97"/>
    <w:rsid w:val="00EF4F64"/>
    <w:rsid w:val="00EF52F2"/>
    <w:rsid w:val="00EF5E51"/>
    <w:rsid w:val="00EF5EC5"/>
    <w:rsid w:val="00EF5FF0"/>
    <w:rsid w:val="00EF60B1"/>
    <w:rsid w:val="00EF6662"/>
    <w:rsid w:val="00EF66CC"/>
    <w:rsid w:val="00EF6747"/>
    <w:rsid w:val="00EF7549"/>
    <w:rsid w:val="00EF7700"/>
    <w:rsid w:val="00F00176"/>
    <w:rsid w:val="00F004E0"/>
    <w:rsid w:val="00F00735"/>
    <w:rsid w:val="00F00C21"/>
    <w:rsid w:val="00F01421"/>
    <w:rsid w:val="00F01A49"/>
    <w:rsid w:val="00F01B46"/>
    <w:rsid w:val="00F02018"/>
    <w:rsid w:val="00F03139"/>
    <w:rsid w:val="00F03501"/>
    <w:rsid w:val="00F03ABE"/>
    <w:rsid w:val="00F0462F"/>
    <w:rsid w:val="00F04726"/>
    <w:rsid w:val="00F047F1"/>
    <w:rsid w:val="00F04CA7"/>
    <w:rsid w:val="00F05092"/>
    <w:rsid w:val="00F054FF"/>
    <w:rsid w:val="00F0554D"/>
    <w:rsid w:val="00F055B2"/>
    <w:rsid w:val="00F05CC4"/>
    <w:rsid w:val="00F05E48"/>
    <w:rsid w:val="00F05FD1"/>
    <w:rsid w:val="00F06214"/>
    <w:rsid w:val="00F0643E"/>
    <w:rsid w:val="00F06E68"/>
    <w:rsid w:val="00F07469"/>
    <w:rsid w:val="00F077B3"/>
    <w:rsid w:val="00F077C7"/>
    <w:rsid w:val="00F077F9"/>
    <w:rsid w:val="00F07BCE"/>
    <w:rsid w:val="00F07BEB"/>
    <w:rsid w:val="00F07C81"/>
    <w:rsid w:val="00F07D46"/>
    <w:rsid w:val="00F101FD"/>
    <w:rsid w:val="00F10473"/>
    <w:rsid w:val="00F1077D"/>
    <w:rsid w:val="00F10B43"/>
    <w:rsid w:val="00F10CBA"/>
    <w:rsid w:val="00F10D45"/>
    <w:rsid w:val="00F10F09"/>
    <w:rsid w:val="00F10F38"/>
    <w:rsid w:val="00F1182D"/>
    <w:rsid w:val="00F11F23"/>
    <w:rsid w:val="00F11FD0"/>
    <w:rsid w:val="00F12032"/>
    <w:rsid w:val="00F12379"/>
    <w:rsid w:val="00F1238C"/>
    <w:rsid w:val="00F128E0"/>
    <w:rsid w:val="00F1295E"/>
    <w:rsid w:val="00F12AFD"/>
    <w:rsid w:val="00F12E83"/>
    <w:rsid w:val="00F13143"/>
    <w:rsid w:val="00F13649"/>
    <w:rsid w:val="00F137FE"/>
    <w:rsid w:val="00F13AB1"/>
    <w:rsid w:val="00F14154"/>
    <w:rsid w:val="00F141C3"/>
    <w:rsid w:val="00F14346"/>
    <w:rsid w:val="00F1461A"/>
    <w:rsid w:val="00F14F45"/>
    <w:rsid w:val="00F151FA"/>
    <w:rsid w:val="00F158F5"/>
    <w:rsid w:val="00F15C75"/>
    <w:rsid w:val="00F15E1E"/>
    <w:rsid w:val="00F15EA9"/>
    <w:rsid w:val="00F16155"/>
    <w:rsid w:val="00F16571"/>
    <w:rsid w:val="00F16C2C"/>
    <w:rsid w:val="00F16D73"/>
    <w:rsid w:val="00F172D1"/>
    <w:rsid w:val="00F1746C"/>
    <w:rsid w:val="00F17FA6"/>
    <w:rsid w:val="00F200BA"/>
    <w:rsid w:val="00F2013C"/>
    <w:rsid w:val="00F2079E"/>
    <w:rsid w:val="00F209CB"/>
    <w:rsid w:val="00F21C1A"/>
    <w:rsid w:val="00F21F43"/>
    <w:rsid w:val="00F22716"/>
    <w:rsid w:val="00F228A0"/>
    <w:rsid w:val="00F2294C"/>
    <w:rsid w:val="00F22C12"/>
    <w:rsid w:val="00F22C30"/>
    <w:rsid w:val="00F22C66"/>
    <w:rsid w:val="00F22CBE"/>
    <w:rsid w:val="00F22CE5"/>
    <w:rsid w:val="00F22EDB"/>
    <w:rsid w:val="00F22FAA"/>
    <w:rsid w:val="00F23216"/>
    <w:rsid w:val="00F2331C"/>
    <w:rsid w:val="00F23490"/>
    <w:rsid w:val="00F235F3"/>
    <w:rsid w:val="00F237F3"/>
    <w:rsid w:val="00F2380F"/>
    <w:rsid w:val="00F240D2"/>
    <w:rsid w:val="00F2423F"/>
    <w:rsid w:val="00F2452A"/>
    <w:rsid w:val="00F251BA"/>
    <w:rsid w:val="00F259BE"/>
    <w:rsid w:val="00F25B7D"/>
    <w:rsid w:val="00F25BC0"/>
    <w:rsid w:val="00F25EFE"/>
    <w:rsid w:val="00F25FED"/>
    <w:rsid w:val="00F26079"/>
    <w:rsid w:val="00F2614D"/>
    <w:rsid w:val="00F26B6E"/>
    <w:rsid w:val="00F26F00"/>
    <w:rsid w:val="00F27174"/>
    <w:rsid w:val="00F2755C"/>
    <w:rsid w:val="00F27833"/>
    <w:rsid w:val="00F27D73"/>
    <w:rsid w:val="00F27E46"/>
    <w:rsid w:val="00F302DF"/>
    <w:rsid w:val="00F308AC"/>
    <w:rsid w:val="00F30CCE"/>
    <w:rsid w:val="00F30EE1"/>
    <w:rsid w:val="00F30F43"/>
    <w:rsid w:val="00F31409"/>
    <w:rsid w:val="00F3149E"/>
    <w:rsid w:val="00F3187D"/>
    <w:rsid w:val="00F31AAC"/>
    <w:rsid w:val="00F31B96"/>
    <w:rsid w:val="00F31C54"/>
    <w:rsid w:val="00F31E46"/>
    <w:rsid w:val="00F321C1"/>
    <w:rsid w:val="00F32629"/>
    <w:rsid w:val="00F32A33"/>
    <w:rsid w:val="00F32D26"/>
    <w:rsid w:val="00F32E2B"/>
    <w:rsid w:val="00F32E2D"/>
    <w:rsid w:val="00F33069"/>
    <w:rsid w:val="00F33533"/>
    <w:rsid w:val="00F33666"/>
    <w:rsid w:val="00F336A0"/>
    <w:rsid w:val="00F33873"/>
    <w:rsid w:val="00F33D9B"/>
    <w:rsid w:val="00F33E66"/>
    <w:rsid w:val="00F33FAB"/>
    <w:rsid w:val="00F3427A"/>
    <w:rsid w:val="00F34537"/>
    <w:rsid w:val="00F34E9A"/>
    <w:rsid w:val="00F34F95"/>
    <w:rsid w:val="00F35006"/>
    <w:rsid w:val="00F35176"/>
    <w:rsid w:val="00F357E3"/>
    <w:rsid w:val="00F35940"/>
    <w:rsid w:val="00F35F3A"/>
    <w:rsid w:val="00F361E4"/>
    <w:rsid w:val="00F3635B"/>
    <w:rsid w:val="00F36440"/>
    <w:rsid w:val="00F36862"/>
    <w:rsid w:val="00F36F84"/>
    <w:rsid w:val="00F37313"/>
    <w:rsid w:val="00F37CA7"/>
    <w:rsid w:val="00F37D0A"/>
    <w:rsid w:val="00F4009D"/>
    <w:rsid w:val="00F407F3"/>
    <w:rsid w:val="00F40927"/>
    <w:rsid w:val="00F409EC"/>
    <w:rsid w:val="00F412F9"/>
    <w:rsid w:val="00F41490"/>
    <w:rsid w:val="00F41E77"/>
    <w:rsid w:val="00F41E7E"/>
    <w:rsid w:val="00F424CF"/>
    <w:rsid w:val="00F42736"/>
    <w:rsid w:val="00F427AC"/>
    <w:rsid w:val="00F432FE"/>
    <w:rsid w:val="00F4399D"/>
    <w:rsid w:val="00F43B3C"/>
    <w:rsid w:val="00F43CC3"/>
    <w:rsid w:val="00F43DC7"/>
    <w:rsid w:val="00F43E1C"/>
    <w:rsid w:val="00F4430D"/>
    <w:rsid w:val="00F445BA"/>
    <w:rsid w:val="00F44B25"/>
    <w:rsid w:val="00F44C21"/>
    <w:rsid w:val="00F44C8B"/>
    <w:rsid w:val="00F44FD1"/>
    <w:rsid w:val="00F4507E"/>
    <w:rsid w:val="00F455FB"/>
    <w:rsid w:val="00F459E0"/>
    <w:rsid w:val="00F45CD2"/>
    <w:rsid w:val="00F45E5F"/>
    <w:rsid w:val="00F46135"/>
    <w:rsid w:val="00F461A9"/>
    <w:rsid w:val="00F46D59"/>
    <w:rsid w:val="00F46E6A"/>
    <w:rsid w:val="00F470E4"/>
    <w:rsid w:val="00F474C0"/>
    <w:rsid w:val="00F47A69"/>
    <w:rsid w:val="00F47E5E"/>
    <w:rsid w:val="00F50176"/>
    <w:rsid w:val="00F50564"/>
    <w:rsid w:val="00F50747"/>
    <w:rsid w:val="00F508C2"/>
    <w:rsid w:val="00F50901"/>
    <w:rsid w:val="00F509AA"/>
    <w:rsid w:val="00F50AAA"/>
    <w:rsid w:val="00F50C8F"/>
    <w:rsid w:val="00F5139B"/>
    <w:rsid w:val="00F51702"/>
    <w:rsid w:val="00F51B5A"/>
    <w:rsid w:val="00F51ECC"/>
    <w:rsid w:val="00F52114"/>
    <w:rsid w:val="00F524F9"/>
    <w:rsid w:val="00F52701"/>
    <w:rsid w:val="00F5271A"/>
    <w:rsid w:val="00F52F72"/>
    <w:rsid w:val="00F5310F"/>
    <w:rsid w:val="00F532A9"/>
    <w:rsid w:val="00F53359"/>
    <w:rsid w:val="00F53773"/>
    <w:rsid w:val="00F54364"/>
    <w:rsid w:val="00F543AC"/>
    <w:rsid w:val="00F54721"/>
    <w:rsid w:val="00F549D3"/>
    <w:rsid w:val="00F5507D"/>
    <w:rsid w:val="00F5560C"/>
    <w:rsid w:val="00F55E23"/>
    <w:rsid w:val="00F563E5"/>
    <w:rsid w:val="00F56440"/>
    <w:rsid w:val="00F56999"/>
    <w:rsid w:val="00F56CB5"/>
    <w:rsid w:val="00F56E51"/>
    <w:rsid w:val="00F56F1E"/>
    <w:rsid w:val="00F572C3"/>
    <w:rsid w:val="00F57AAB"/>
    <w:rsid w:val="00F57D1F"/>
    <w:rsid w:val="00F57D7C"/>
    <w:rsid w:val="00F57E50"/>
    <w:rsid w:val="00F602B6"/>
    <w:rsid w:val="00F60458"/>
    <w:rsid w:val="00F6077A"/>
    <w:rsid w:val="00F60A3F"/>
    <w:rsid w:val="00F60E25"/>
    <w:rsid w:val="00F60F3A"/>
    <w:rsid w:val="00F61584"/>
    <w:rsid w:val="00F61644"/>
    <w:rsid w:val="00F6191D"/>
    <w:rsid w:val="00F61967"/>
    <w:rsid w:val="00F61EDE"/>
    <w:rsid w:val="00F61EF5"/>
    <w:rsid w:val="00F622E3"/>
    <w:rsid w:val="00F62598"/>
    <w:rsid w:val="00F6282E"/>
    <w:rsid w:val="00F6298C"/>
    <w:rsid w:val="00F632D7"/>
    <w:rsid w:val="00F63B89"/>
    <w:rsid w:val="00F63B9F"/>
    <w:rsid w:val="00F641DF"/>
    <w:rsid w:val="00F642D6"/>
    <w:rsid w:val="00F64322"/>
    <w:rsid w:val="00F64835"/>
    <w:rsid w:val="00F65455"/>
    <w:rsid w:val="00F65CBD"/>
    <w:rsid w:val="00F65D6E"/>
    <w:rsid w:val="00F6661B"/>
    <w:rsid w:val="00F667E0"/>
    <w:rsid w:val="00F66EBE"/>
    <w:rsid w:val="00F66F10"/>
    <w:rsid w:val="00F66F5A"/>
    <w:rsid w:val="00F674DC"/>
    <w:rsid w:val="00F67F39"/>
    <w:rsid w:val="00F70642"/>
    <w:rsid w:val="00F70D49"/>
    <w:rsid w:val="00F71087"/>
    <w:rsid w:val="00F717EF"/>
    <w:rsid w:val="00F721E5"/>
    <w:rsid w:val="00F72315"/>
    <w:rsid w:val="00F72317"/>
    <w:rsid w:val="00F72601"/>
    <w:rsid w:val="00F73508"/>
    <w:rsid w:val="00F7387F"/>
    <w:rsid w:val="00F7388E"/>
    <w:rsid w:val="00F73BA6"/>
    <w:rsid w:val="00F73D22"/>
    <w:rsid w:val="00F73F42"/>
    <w:rsid w:val="00F74102"/>
    <w:rsid w:val="00F748C0"/>
    <w:rsid w:val="00F74B99"/>
    <w:rsid w:val="00F74D15"/>
    <w:rsid w:val="00F75159"/>
    <w:rsid w:val="00F75509"/>
    <w:rsid w:val="00F7573D"/>
    <w:rsid w:val="00F75904"/>
    <w:rsid w:val="00F75AD1"/>
    <w:rsid w:val="00F75BA0"/>
    <w:rsid w:val="00F75C00"/>
    <w:rsid w:val="00F75F37"/>
    <w:rsid w:val="00F761BF"/>
    <w:rsid w:val="00F76246"/>
    <w:rsid w:val="00F767AA"/>
    <w:rsid w:val="00F767DC"/>
    <w:rsid w:val="00F768CF"/>
    <w:rsid w:val="00F76A36"/>
    <w:rsid w:val="00F76CC8"/>
    <w:rsid w:val="00F76F30"/>
    <w:rsid w:val="00F7716C"/>
    <w:rsid w:val="00F77C1B"/>
    <w:rsid w:val="00F77E8F"/>
    <w:rsid w:val="00F803FC"/>
    <w:rsid w:val="00F80479"/>
    <w:rsid w:val="00F80514"/>
    <w:rsid w:val="00F8068B"/>
    <w:rsid w:val="00F806EB"/>
    <w:rsid w:val="00F80A68"/>
    <w:rsid w:val="00F80C56"/>
    <w:rsid w:val="00F80EA2"/>
    <w:rsid w:val="00F8134E"/>
    <w:rsid w:val="00F813C6"/>
    <w:rsid w:val="00F81456"/>
    <w:rsid w:val="00F81463"/>
    <w:rsid w:val="00F814AF"/>
    <w:rsid w:val="00F819B5"/>
    <w:rsid w:val="00F81BDD"/>
    <w:rsid w:val="00F82140"/>
    <w:rsid w:val="00F823B1"/>
    <w:rsid w:val="00F82913"/>
    <w:rsid w:val="00F82E52"/>
    <w:rsid w:val="00F82F9C"/>
    <w:rsid w:val="00F83155"/>
    <w:rsid w:val="00F83159"/>
    <w:rsid w:val="00F83342"/>
    <w:rsid w:val="00F8397F"/>
    <w:rsid w:val="00F83FB1"/>
    <w:rsid w:val="00F84318"/>
    <w:rsid w:val="00F84525"/>
    <w:rsid w:val="00F849AC"/>
    <w:rsid w:val="00F84A58"/>
    <w:rsid w:val="00F84D47"/>
    <w:rsid w:val="00F84F38"/>
    <w:rsid w:val="00F84FD0"/>
    <w:rsid w:val="00F851BE"/>
    <w:rsid w:val="00F8523C"/>
    <w:rsid w:val="00F8534E"/>
    <w:rsid w:val="00F85437"/>
    <w:rsid w:val="00F85476"/>
    <w:rsid w:val="00F858CB"/>
    <w:rsid w:val="00F85F80"/>
    <w:rsid w:val="00F86139"/>
    <w:rsid w:val="00F86194"/>
    <w:rsid w:val="00F86306"/>
    <w:rsid w:val="00F865E8"/>
    <w:rsid w:val="00F868E8"/>
    <w:rsid w:val="00F86915"/>
    <w:rsid w:val="00F86950"/>
    <w:rsid w:val="00F86A97"/>
    <w:rsid w:val="00F86BB5"/>
    <w:rsid w:val="00F87344"/>
    <w:rsid w:val="00F8782A"/>
    <w:rsid w:val="00F87925"/>
    <w:rsid w:val="00F879C2"/>
    <w:rsid w:val="00F87D39"/>
    <w:rsid w:val="00F87D81"/>
    <w:rsid w:val="00F9045C"/>
    <w:rsid w:val="00F905F3"/>
    <w:rsid w:val="00F90775"/>
    <w:rsid w:val="00F9095D"/>
    <w:rsid w:val="00F90F99"/>
    <w:rsid w:val="00F910EF"/>
    <w:rsid w:val="00F9112D"/>
    <w:rsid w:val="00F9194B"/>
    <w:rsid w:val="00F91AE8"/>
    <w:rsid w:val="00F91F09"/>
    <w:rsid w:val="00F9231A"/>
    <w:rsid w:val="00F924CE"/>
    <w:rsid w:val="00F92925"/>
    <w:rsid w:val="00F929D5"/>
    <w:rsid w:val="00F92C39"/>
    <w:rsid w:val="00F93150"/>
    <w:rsid w:val="00F9352C"/>
    <w:rsid w:val="00F93706"/>
    <w:rsid w:val="00F937D8"/>
    <w:rsid w:val="00F93928"/>
    <w:rsid w:val="00F93B9E"/>
    <w:rsid w:val="00F93C61"/>
    <w:rsid w:val="00F94101"/>
    <w:rsid w:val="00F941C1"/>
    <w:rsid w:val="00F94310"/>
    <w:rsid w:val="00F94476"/>
    <w:rsid w:val="00F9466B"/>
    <w:rsid w:val="00F946E6"/>
    <w:rsid w:val="00F947CB"/>
    <w:rsid w:val="00F949FE"/>
    <w:rsid w:val="00F94EAF"/>
    <w:rsid w:val="00F951F4"/>
    <w:rsid w:val="00F95223"/>
    <w:rsid w:val="00F958B7"/>
    <w:rsid w:val="00F95B14"/>
    <w:rsid w:val="00F95EC6"/>
    <w:rsid w:val="00F96127"/>
    <w:rsid w:val="00F963AE"/>
    <w:rsid w:val="00F9678E"/>
    <w:rsid w:val="00F96F16"/>
    <w:rsid w:val="00F97510"/>
    <w:rsid w:val="00F9795B"/>
    <w:rsid w:val="00F97AC4"/>
    <w:rsid w:val="00FA0138"/>
    <w:rsid w:val="00FA0203"/>
    <w:rsid w:val="00FA0256"/>
    <w:rsid w:val="00FA0494"/>
    <w:rsid w:val="00FA084C"/>
    <w:rsid w:val="00FA09B3"/>
    <w:rsid w:val="00FA0BBE"/>
    <w:rsid w:val="00FA2641"/>
    <w:rsid w:val="00FA27D4"/>
    <w:rsid w:val="00FA2A3C"/>
    <w:rsid w:val="00FA2AB1"/>
    <w:rsid w:val="00FA2B4D"/>
    <w:rsid w:val="00FA2FFF"/>
    <w:rsid w:val="00FA30C9"/>
    <w:rsid w:val="00FA361C"/>
    <w:rsid w:val="00FA3712"/>
    <w:rsid w:val="00FA39BD"/>
    <w:rsid w:val="00FA3CB9"/>
    <w:rsid w:val="00FA3E49"/>
    <w:rsid w:val="00FA3F63"/>
    <w:rsid w:val="00FA4663"/>
    <w:rsid w:val="00FA4EB8"/>
    <w:rsid w:val="00FA5003"/>
    <w:rsid w:val="00FA5641"/>
    <w:rsid w:val="00FA5F8C"/>
    <w:rsid w:val="00FA6256"/>
    <w:rsid w:val="00FA6617"/>
    <w:rsid w:val="00FA682C"/>
    <w:rsid w:val="00FA6A5F"/>
    <w:rsid w:val="00FA6B6F"/>
    <w:rsid w:val="00FA7036"/>
    <w:rsid w:val="00FA74E8"/>
    <w:rsid w:val="00FA75D8"/>
    <w:rsid w:val="00FA7609"/>
    <w:rsid w:val="00FA799D"/>
    <w:rsid w:val="00FA7C49"/>
    <w:rsid w:val="00FB0044"/>
    <w:rsid w:val="00FB0045"/>
    <w:rsid w:val="00FB0088"/>
    <w:rsid w:val="00FB029C"/>
    <w:rsid w:val="00FB02E1"/>
    <w:rsid w:val="00FB03DE"/>
    <w:rsid w:val="00FB069E"/>
    <w:rsid w:val="00FB08AA"/>
    <w:rsid w:val="00FB0ADC"/>
    <w:rsid w:val="00FB0CA6"/>
    <w:rsid w:val="00FB1151"/>
    <w:rsid w:val="00FB11EF"/>
    <w:rsid w:val="00FB1607"/>
    <w:rsid w:val="00FB18B2"/>
    <w:rsid w:val="00FB1A48"/>
    <w:rsid w:val="00FB1B93"/>
    <w:rsid w:val="00FB1C87"/>
    <w:rsid w:val="00FB2218"/>
    <w:rsid w:val="00FB2296"/>
    <w:rsid w:val="00FB2552"/>
    <w:rsid w:val="00FB25FE"/>
    <w:rsid w:val="00FB321E"/>
    <w:rsid w:val="00FB35A9"/>
    <w:rsid w:val="00FB3A84"/>
    <w:rsid w:val="00FB3B55"/>
    <w:rsid w:val="00FB3BE0"/>
    <w:rsid w:val="00FB3E2F"/>
    <w:rsid w:val="00FB4062"/>
    <w:rsid w:val="00FB40AE"/>
    <w:rsid w:val="00FB4333"/>
    <w:rsid w:val="00FB4512"/>
    <w:rsid w:val="00FB4851"/>
    <w:rsid w:val="00FB4B4C"/>
    <w:rsid w:val="00FB4B8A"/>
    <w:rsid w:val="00FB4E03"/>
    <w:rsid w:val="00FB55CE"/>
    <w:rsid w:val="00FB57C9"/>
    <w:rsid w:val="00FB5B53"/>
    <w:rsid w:val="00FB6230"/>
    <w:rsid w:val="00FB64E1"/>
    <w:rsid w:val="00FB660F"/>
    <w:rsid w:val="00FB66AC"/>
    <w:rsid w:val="00FB6869"/>
    <w:rsid w:val="00FB6C95"/>
    <w:rsid w:val="00FB7115"/>
    <w:rsid w:val="00FB71BA"/>
    <w:rsid w:val="00FB745C"/>
    <w:rsid w:val="00FB76E5"/>
    <w:rsid w:val="00FB7860"/>
    <w:rsid w:val="00FC0096"/>
    <w:rsid w:val="00FC0152"/>
    <w:rsid w:val="00FC03B8"/>
    <w:rsid w:val="00FC04A9"/>
    <w:rsid w:val="00FC04FD"/>
    <w:rsid w:val="00FC09DE"/>
    <w:rsid w:val="00FC102D"/>
    <w:rsid w:val="00FC10AB"/>
    <w:rsid w:val="00FC188F"/>
    <w:rsid w:val="00FC1BFA"/>
    <w:rsid w:val="00FC1F2C"/>
    <w:rsid w:val="00FC284A"/>
    <w:rsid w:val="00FC2BD5"/>
    <w:rsid w:val="00FC2CFB"/>
    <w:rsid w:val="00FC313B"/>
    <w:rsid w:val="00FC318A"/>
    <w:rsid w:val="00FC399B"/>
    <w:rsid w:val="00FC3E09"/>
    <w:rsid w:val="00FC3E61"/>
    <w:rsid w:val="00FC47A8"/>
    <w:rsid w:val="00FC4D1C"/>
    <w:rsid w:val="00FC4E12"/>
    <w:rsid w:val="00FC4EDC"/>
    <w:rsid w:val="00FC4F05"/>
    <w:rsid w:val="00FC5788"/>
    <w:rsid w:val="00FC5810"/>
    <w:rsid w:val="00FC5B40"/>
    <w:rsid w:val="00FC5CC1"/>
    <w:rsid w:val="00FC6243"/>
    <w:rsid w:val="00FC62A4"/>
    <w:rsid w:val="00FC6373"/>
    <w:rsid w:val="00FC65CA"/>
    <w:rsid w:val="00FC686B"/>
    <w:rsid w:val="00FC6D56"/>
    <w:rsid w:val="00FC6E03"/>
    <w:rsid w:val="00FC6E10"/>
    <w:rsid w:val="00FC71BC"/>
    <w:rsid w:val="00FC7254"/>
    <w:rsid w:val="00FC76C6"/>
    <w:rsid w:val="00FD008A"/>
    <w:rsid w:val="00FD0226"/>
    <w:rsid w:val="00FD05A7"/>
    <w:rsid w:val="00FD0A38"/>
    <w:rsid w:val="00FD0AB7"/>
    <w:rsid w:val="00FD0D6D"/>
    <w:rsid w:val="00FD0E2A"/>
    <w:rsid w:val="00FD1083"/>
    <w:rsid w:val="00FD1F39"/>
    <w:rsid w:val="00FD1F40"/>
    <w:rsid w:val="00FD2150"/>
    <w:rsid w:val="00FD2918"/>
    <w:rsid w:val="00FD2F4E"/>
    <w:rsid w:val="00FD3FDB"/>
    <w:rsid w:val="00FD3FF4"/>
    <w:rsid w:val="00FD4093"/>
    <w:rsid w:val="00FD4151"/>
    <w:rsid w:val="00FD4343"/>
    <w:rsid w:val="00FD46C6"/>
    <w:rsid w:val="00FD4B71"/>
    <w:rsid w:val="00FD53E2"/>
    <w:rsid w:val="00FD5B4A"/>
    <w:rsid w:val="00FD5C76"/>
    <w:rsid w:val="00FD6813"/>
    <w:rsid w:val="00FD6A12"/>
    <w:rsid w:val="00FD6D9F"/>
    <w:rsid w:val="00FD6E60"/>
    <w:rsid w:val="00FD6F88"/>
    <w:rsid w:val="00FD7153"/>
    <w:rsid w:val="00FD720A"/>
    <w:rsid w:val="00FD730A"/>
    <w:rsid w:val="00FE0002"/>
    <w:rsid w:val="00FE03CE"/>
    <w:rsid w:val="00FE03ED"/>
    <w:rsid w:val="00FE04B0"/>
    <w:rsid w:val="00FE0AB9"/>
    <w:rsid w:val="00FE0FE3"/>
    <w:rsid w:val="00FE1506"/>
    <w:rsid w:val="00FE1779"/>
    <w:rsid w:val="00FE1ED5"/>
    <w:rsid w:val="00FE2308"/>
    <w:rsid w:val="00FE264F"/>
    <w:rsid w:val="00FE2660"/>
    <w:rsid w:val="00FE2E9D"/>
    <w:rsid w:val="00FE2FCD"/>
    <w:rsid w:val="00FE31D3"/>
    <w:rsid w:val="00FE320C"/>
    <w:rsid w:val="00FE325D"/>
    <w:rsid w:val="00FE3811"/>
    <w:rsid w:val="00FE3AE9"/>
    <w:rsid w:val="00FE3CEF"/>
    <w:rsid w:val="00FE3D5A"/>
    <w:rsid w:val="00FE3EB4"/>
    <w:rsid w:val="00FE3FD2"/>
    <w:rsid w:val="00FE48D0"/>
    <w:rsid w:val="00FE4C78"/>
    <w:rsid w:val="00FE4C82"/>
    <w:rsid w:val="00FE52E9"/>
    <w:rsid w:val="00FE5412"/>
    <w:rsid w:val="00FE59A0"/>
    <w:rsid w:val="00FE5EB1"/>
    <w:rsid w:val="00FE73A5"/>
    <w:rsid w:val="00FE7535"/>
    <w:rsid w:val="00FE77E9"/>
    <w:rsid w:val="00FF01BF"/>
    <w:rsid w:val="00FF045C"/>
    <w:rsid w:val="00FF046C"/>
    <w:rsid w:val="00FF0513"/>
    <w:rsid w:val="00FF0627"/>
    <w:rsid w:val="00FF06C0"/>
    <w:rsid w:val="00FF0B26"/>
    <w:rsid w:val="00FF0C2D"/>
    <w:rsid w:val="00FF0E3B"/>
    <w:rsid w:val="00FF0E7C"/>
    <w:rsid w:val="00FF165B"/>
    <w:rsid w:val="00FF1B8A"/>
    <w:rsid w:val="00FF1D39"/>
    <w:rsid w:val="00FF1E53"/>
    <w:rsid w:val="00FF2775"/>
    <w:rsid w:val="00FF2924"/>
    <w:rsid w:val="00FF2C17"/>
    <w:rsid w:val="00FF2E17"/>
    <w:rsid w:val="00FF2E44"/>
    <w:rsid w:val="00FF2F07"/>
    <w:rsid w:val="00FF2F7B"/>
    <w:rsid w:val="00FF2FCB"/>
    <w:rsid w:val="00FF3108"/>
    <w:rsid w:val="00FF3282"/>
    <w:rsid w:val="00FF40DF"/>
    <w:rsid w:val="00FF441C"/>
    <w:rsid w:val="00FF4B21"/>
    <w:rsid w:val="00FF50EC"/>
    <w:rsid w:val="00FF581E"/>
    <w:rsid w:val="00FF631F"/>
    <w:rsid w:val="00FF69E4"/>
    <w:rsid w:val="00FF6C18"/>
    <w:rsid w:val="00FF6C9C"/>
    <w:rsid w:val="00FF6DB5"/>
    <w:rsid w:val="00FF6E17"/>
    <w:rsid w:val="00FF716C"/>
    <w:rsid w:val="00FF7483"/>
    <w:rsid w:val="00FF7C72"/>
    <w:rsid w:val="00FF7EE3"/>
    <w:rsid w:val="010952BB"/>
    <w:rsid w:val="01141CD0"/>
    <w:rsid w:val="0119237A"/>
    <w:rsid w:val="01227327"/>
    <w:rsid w:val="013175B0"/>
    <w:rsid w:val="014F4886"/>
    <w:rsid w:val="015C4B00"/>
    <w:rsid w:val="01770AC1"/>
    <w:rsid w:val="018920E2"/>
    <w:rsid w:val="019C55F0"/>
    <w:rsid w:val="019F11D5"/>
    <w:rsid w:val="01A44402"/>
    <w:rsid w:val="01AD26E9"/>
    <w:rsid w:val="01BE405D"/>
    <w:rsid w:val="01C6784E"/>
    <w:rsid w:val="01D16E65"/>
    <w:rsid w:val="01D812B7"/>
    <w:rsid w:val="01DC19DC"/>
    <w:rsid w:val="01EA60A4"/>
    <w:rsid w:val="01F27D88"/>
    <w:rsid w:val="01FE1EC4"/>
    <w:rsid w:val="02032456"/>
    <w:rsid w:val="020959C4"/>
    <w:rsid w:val="02140805"/>
    <w:rsid w:val="02277C8E"/>
    <w:rsid w:val="023E3E82"/>
    <w:rsid w:val="023E7D85"/>
    <w:rsid w:val="024202A9"/>
    <w:rsid w:val="0242746D"/>
    <w:rsid w:val="024868F4"/>
    <w:rsid w:val="024A35DB"/>
    <w:rsid w:val="024B21D0"/>
    <w:rsid w:val="02581941"/>
    <w:rsid w:val="025B70CD"/>
    <w:rsid w:val="02616860"/>
    <w:rsid w:val="026451F6"/>
    <w:rsid w:val="02690986"/>
    <w:rsid w:val="026F6302"/>
    <w:rsid w:val="02733F32"/>
    <w:rsid w:val="0279070A"/>
    <w:rsid w:val="027F0593"/>
    <w:rsid w:val="028778FC"/>
    <w:rsid w:val="028E1ED4"/>
    <w:rsid w:val="02AC558A"/>
    <w:rsid w:val="02BD247A"/>
    <w:rsid w:val="02DC7418"/>
    <w:rsid w:val="02E44582"/>
    <w:rsid w:val="02ED7DF5"/>
    <w:rsid w:val="02F64337"/>
    <w:rsid w:val="02F86FD6"/>
    <w:rsid w:val="02FC2BB4"/>
    <w:rsid w:val="031E4DD9"/>
    <w:rsid w:val="031F2231"/>
    <w:rsid w:val="03270E8C"/>
    <w:rsid w:val="033D2BF4"/>
    <w:rsid w:val="033E0B67"/>
    <w:rsid w:val="03453751"/>
    <w:rsid w:val="034A439A"/>
    <w:rsid w:val="035527AB"/>
    <w:rsid w:val="035D1FB2"/>
    <w:rsid w:val="035D420F"/>
    <w:rsid w:val="03656A1D"/>
    <w:rsid w:val="037B4807"/>
    <w:rsid w:val="03813C31"/>
    <w:rsid w:val="0384330C"/>
    <w:rsid w:val="03890A2E"/>
    <w:rsid w:val="038A23C4"/>
    <w:rsid w:val="038C0BA0"/>
    <w:rsid w:val="039524FB"/>
    <w:rsid w:val="0397732A"/>
    <w:rsid w:val="039920E5"/>
    <w:rsid w:val="03A363D7"/>
    <w:rsid w:val="03A47452"/>
    <w:rsid w:val="03E16C75"/>
    <w:rsid w:val="03E81106"/>
    <w:rsid w:val="03EC4518"/>
    <w:rsid w:val="03FB1A6D"/>
    <w:rsid w:val="03FC40EC"/>
    <w:rsid w:val="03FE1145"/>
    <w:rsid w:val="04053E87"/>
    <w:rsid w:val="040F381C"/>
    <w:rsid w:val="04134E3D"/>
    <w:rsid w:val="04142CFD"/>
    <w:rsid w:val="04160CFF"/>
    <w:rsid w:val="04201D0E"/>
    <w:rsid w:val="04243094"/>
    <w:rsid w:val="04352329"/>
    <w:rsid w:val="043A0A17"/>
    <w:rsid w:val="044A7B47"/>
    <w:rsid w:val="044F79EB"/>
    <w:rsid w:val="045C4B37"/>
    <w:rsid w:val="04671E96"/>
    <w:rsid w:val="047C719C"/>
    <w:rsid w:val="047E6B5D"/>
    <w:rsid w:val="04993018"/>
    <w:rsid w:val="04A26967"/>
    <w:rsid w:val="04D5664B"/>
    <w:rsid w:val="04D73B80"/>
    <w:rsid w:val="04DE3FA6"/>
    <w:rsid w:val="04DE4B59"/>
    <w:rsid w:val="04EB3335"/>
    <w:rsid w:val="04EE6FB6"/>
    <w:rsid w:val="04F050C6"/>
    <w:rsid w:val="05146FB7"/>
    <w:rsid w:val="0514767A"/>
    <w:rsid w:val="053016B7"/>
    <w:rsid w:val="053B7F9D"/>
    <w:rsid w:val="05405F83"/>
    <w:rsid w:val="05467FA4"/>
    <w:rsid w:val="055A46F9"/>
    <w:rsid w:val="056A15D9"/>
    <w:rsid w:val="056E1BAC"/>
    <w:rsid w:val="05711B01"/>
    <w:rsid w:val="05834209"/>
    <w:rsid w:val="05864C8F"/>
    <w:rsid w:val="05877ADE"/>
    <w:rsid w:val="058B1251"/>
    <w:rsid w:val="058C23A6"/>
    <w:rsid w:val="058C2850"/>
    <w:rsid w:val="05927D05"/>
    <w:rsid w:val="059577BD"/>
    <w:rsid w:val="05A85F28"/>
    <w:rsid w:val="05B319CC"/>
    <w:rsid w:val="05C24D21"/>
    <w:rsid w:val="05D34BBE"/>
    <w:rsid w:val="05D72623"/>
    <w:rsid w:val="05E53010"/>
    <w:rsid w:val="05F13A1A"/>
    <w:rsid w:val="05F573BE"/>
    <w:rsid w:val="05F90F41"/>
    <w:rsid w:val="06033695"/>
    <w:rsid w:val="06040CA7"/>
    <w:rsid w:val="060C0FB4"/>
    <w:rsid w:val="060F00D4"/>
    <w:rsid w:val="06110A23"/>
    <w:rsid w:val="062C1A85"/>
    <w:rsid w:val="063530FC"/>
    <w:rsid w:val="06436008"/>
    <w:rsid w:val="06514C09"/>
    <w:rsid w:val="0656759A"/>
    <w:rsid w:val="06590AD3"/>
    <w:rsid w:val="06683342"/>
    <w:rsid w:val="066A66A3"/>
    <w:rsid w:val="066C65C6"/>
    <w:rsid w:val="06730BEC"/>
    <w:rsid w:val="06741BA6"/>
    <w:rsid w:val="06743018"/>
    <w:rsid w:val="067F223F"/>
    <w:rsid w:val="06A014EA"/>
    <w:rsid w:val="06A61704"/>
    <w:rsid w:val="06B20EE1"/>
    <w:rsid w:val="06BD364A"/>
    <w:rsid w:val="06C277FE"/>
    <w:rsid w:val="06D33B0E"/>
    <w:rsid w:val="06E446AC"/>
    <w:rsid w:val="06EA288E"/>
    <w:rsid w:val="07106E24"/>
    <w:rsid w:val="0721582E"/>
    <w:rsid w:val="072375F1"/>
    <w:rsid w:val="072B08BA"/>
    <w:rsid w:val="0730625D"/>
    <w:rsid w:val="074B0C1E"/>
    <w:rsid w:val="074D7580"/>
    <w:rsid w:val="07500477"/>
    <w:rsid w:val="075B70E8"/>
    <w:rsid w:val="075D0AC1"/>
    <w:rsid w:val="0767098B"/>
    <w:rsid w:val="07845CE6"/>
    <w:rsid w:val="07875B92"/>
    <w:rsid w:val="078E2C45"/>
    <w:rsid w:val="079F0679"/>
    <w:rsid w:val="07A208C1"/>
    <w:rsid w:val="07A22736"/>
    <w:rsid w:val="07A93E55"/>
    <w:rsid w:val="07C94BAA"/>
    <w:rsid w:val="07C97934"/>
    <w:rsid w:val="07D067AA"/>
    <w:rsid w:val="07D16044"/>
    <w:rsid w:val="07DB4CF9"/>
    <w:rsid w:val="07E3730E"/>
    <w:rsid w:val="07EB67F2"/>
    <w:rsid w:val="07ED4DEB"/>
    <w:rsid w:val="07F3182E"/>
    <w:rsid w:val="07F44302"/>
    <w:rsid w:val="07F831C6"/>
    <w:rsid w:val="07FC0F17"/>
    <w:rsid w:val="080308A6"/>
    <w:rsid w:val="08067FD3"/>
    <w:rsid w:val="08257A87"/>
    <w:rsid w:val="08281BA4"/>
    <w:rsid w:val="08346982"/>
    <w:rsid w:val="08386EEF"/>
    <w:rsid w:val="084255D3"/>
    <w:rsid w:val="08433BCD"/>
    <w:rsid w:val="084E251E"/>
    <w:rsid w:val="08521FC8"/>
    <w:rsid w:val="08526520"/>
    <w:rsid w:val="085C75FA"/>
    <w:rsid w:val="08764389"/>
    <w:rsid w:val="08791127"/>
    <w:rsid w:val="08817107"/>
    <w:rsid w:val="089C2713"/>
    <w:rsid w:val="089D0E3B"/>
    <w:rsid w:val="08A461C3"/>
    <w:rsid w:val="08B21D2A"/>
    <w:rsid w:val="08B53551"/>
    <w:rsid w:val="08B6008F"/>
    <w:rsid w:val="08C84D6C"/>
    <w:rsid w:val="08D21D4A"/>
    <w:rsid w:val="08EA1776"/>
    <w:rsid w:val="08EF5877"/>
    <w:rsid w:val="08F65F98"/>
    <w:rsid w:val="090D08BB"/>
    <w:rsid w:val="090D1ACD"/>
    <w:rsid w:val="090D7729"/>
    <w:rsid w:val="090F46C1"/>
    <w:rsid w:val="090F6F0E"/>
    <w:rsid w:val="091063CF"/>
    <w:rsid w:val="091B2C71"/>
    <w:rsid w:val="09244FCA"/>
    <w:rsid w:val="09264FD2"/>
    <w:rsid w:val="09316750"/>
    <w:rsid w:val="093732C3"/>
    <w:rsid w:val="09451849"/>
    <w:rsid w:val="094F7682"/>
    <w:rsid w:val="095B11C2"/>
    <w:rsid w:val="095F1E94"/>
    <w:rsid w:val="09631279"/>
    <w:rsid w:val="0966641D"/>
    <w:rsid w:val="0982393C"/>
    <w:rsid w:val="09893464"/>
    <w:rsid w:val="09940193"/>
    <w:rsid w:val="099615EC"/>
    <w:rsid w:val="099A06E5"/>
    <w:rsid w:val="09AA17A5"/>
    <w:rsid w:val="09B24238"/>
    <w:rsid w:val="09C06C2F"/>
    <w:rsid w:val="09C333B8"/>
    <w:rsid w:val="09CD3B38"/>
    <w:rsid w:val="09E10EF6"/>
    <w:rsid w:val="09E564AF"/>
    <w:rsid w:val="09E93D82"/>
    <w:rsid w:val="09EC695B"/>
    <w:rsid w:val="09EC6F19"/>
    <w:rsid w:val="09F77364"/>
    <w:rsid w:val="09FD7C6A"/>
    <w:rsid w:val="09FF6D4C"/>
    <w:rsid w:val="0A001B62"/>
    <w:rsid w:val="0A04452B"/>
    <w:rsid w:val="0A0A6864"/>
    <w:rsid w:val="0A1A08DE"/>
    <w:rsid w:val="0A21218F"/>
    <w:rsid w:val="0A2F31EA"/>
    <w:rsid w:val="0A356922"/>
    <w:rsid w:val="0A4002CA"/>
    <w:rsid w:val="0A447F0D"/>
    <w:rsid w:val="0A4B71DB"/>
    <w:rsid w:val="0A4E7C1F"/>
    <w:rsid w:val="0A5335E5"/>
    <w:rsid w:val="0A595B4D"/>
    <w:rsid w:val="0A6B54F3"/>
    <w:rsid w:val="0A6C39EC"/>
    <w:rsid w:val="0A760D44"/>
    <w:rsid w:val="0A8D01AF"/>
    <w:rsid w:val="0A913F36"/>
    <w:rsid w:val="0A9D6BF3"/>
    <w:rsid w:val="0A9F3A9C"/>
    <w:rsid w:val="0A9F5829"/>
    <w:rsid w:val="0AA02F02"/>
    <w:rsid w:val="0AA23B8D"/>
    <w:rsid w:val="0AA8254B"/>
    <w:rsid w:val="0AAF447D"/>
    <w:rsid w:val="0AB16357"/>
    <w:rsid w:val="0AD11834"/>
    <w:rsid w:val="0AD377D4"/>
    <w:rsid w:val="0B060FAE"/>
    <w:rsid w:val="0B07289E"/>
    <w:rsid w:val="0B0B70AB"/>
    <w:rsid w:val="0B0D5A9B"/>
    <w:rsid w:val="0B11796E"/>
    <w:rsid w:val="0B16600F"/>
    <w:rsid w:val="0B182E31"/>
    <w:rsid w:val="0B1B0A2B"/>
    <w:rsid w:val="0B1B354B"/>
    <w:rsid w:val="0B256C75"/>
    <w:rsid w:val="0B294422"/>
    <w:rsid w:val="0B4314B7"/>
    <w:rsid w:val="0B546EA1"/>
    <w:rsid w:val="0B551D9F"/>
    <w:rsid w:val="0B55258E"/>
    <w:rsid w:val="0B5649B9"/>
    <w:rsid w:val="0B5B5049"/>
    <w:rsid w:val="0B6E0467"/>
    <w:rsid w:val="0B721C80"/>
    <w:rsid w:val="0B736B24"/>
    <w:rsid w:val="0B766D04"/>
    <w:rsid w:val="0B871495"/>
    <w:rsid w:val="0B987969"/>
    <w:rsid w:val="0B995F22"/>
    <w:rsid w:val="0B9D122A"/>
    <w:rsid w:val="0BA11901"/>
    <w:rsid w:val="0BA2443B"/>
    <w:rsid w:val="0BA97913"/>
    <w:rsid w:val="0BAD1335"/>
    <w:rsid w:val="0BB2242C"/>
    <w:rsid w:val="0BB257D9"/>
    <w:rsid w:val="0BB34493"/>
    <w:rsid w:val="0BB41261"/>
    <w:rsid w:val="0BB42541"/>
    <w:rsid w:val="0BB6136E"/>
    <w:rsid w:val="0BB614F9"/>
    <w:rsid w:val="0BBB2DE8"/>
    <w:rsid w:val="0BC13F93"/>
    <w:rsid w:val="0BC23946"/>
    <w:rsid w:val="0BD3707B"/>
    <w:rsid w:val="0BD53FD9"/>
    <w:rsid w:val="0BD67E06"/>
    <w:rsid w:val="0BE5667C"/>
    <w:rsid w:val="0BEA7998"/>
    <w:rsid w:val="0BF868D1"/>
    <w:rsid w:val="0C0D5376"/>
    <w:rsid w:val="0C107DCD"/>
    <w:rsid w:val="0C1A2CB0"/>
    <w:rsid w:val="0C285A95"/>
    <w:rsid w:val="0C3322F9"/>
    <w:rsid w:val="0C366CDE"/>
    <w:rsid w:val="0C4771D3"/>
    <w:rsid w:val="0C482E0C"/>
    <w:rsid w:val="0C4E15EC"/>
    <w:rsid w:val="0C575BE9"/>
    <w:rsid w:val="0C632F3E"/>
    <w:rsid w:val="0C64159C"/>
    <w:rsid w:val="0C766CA3"/>
    <w:rsid w:val="0C814CCB"/>
    <w:rsid w:val="0C8A20A7"/>
    <w:rsid w:val="0C96030F"/>
    <w:rsid w:val="0C99352E"/>
    <w:rsid w:val="0C9A0C92"/>
    <w:rsid w:val="0C9D4DED"/>
    <w:rsid w:val="0CA00C80"/>
    <w:rsid w:val="0CA8641F"/>
    <w:rsid w:val="0CAE1B4D"/>
    <w:rsid w:val="0CC44595"/>
    <w:rsid w:val="0CC50FF5"/>
    <w:rsid w:val="0CC62FC5"/>
    <w:rsid w:val="0CC73AFB"/>
    <w:rsid w:val="0CE36346"/>
    <w:rsid w:val="0CE745A3"/>
    <w:rsid w:val="0D003F92"/>
    <w:rsid w:val="0D060FF8"/>
    <w:rsid w:val="0D0A05F6"/>
    <w:rsid w:val="0D0D00C5"/>
    <w:rsid w:val="0D0F74FD"/>
    <w:rsid w:val="0D123FB7"/>
    <w:rsid w:val="0D18476D"/>
    <w:rsid w:val="0D194BB5"/>
    <w:rsid w:val="0D1958FA"/>
    <w:rsid w:val="0D1B2205"/>
    <w:rsid w:val="0D226A6A"/>
    <w:rsid w:val="0D2B5A9B"/>
    <w:rsid w:val="0D2C798D"/>
    <w:rsid w:val="0D2F2A74"/>
    <w:rsid w:val="0D300FA6"/>
    <w:rsid w:val="0D3837D6"/>
    <w:rsid w:val="0D3B14E7"/>
    <w:rsid w:val="0D3C0082"/>
    <w:rsid w:val="0D417C95"/>
    <w:rsid w:val="0D527D64"/>
    <w:rsid w:val="0D531C69"/>
    <w:rsid w:val="0D54007D"/>
    <w:rsid w:val="0D5C2FF2"/>
    <w:rsid w:val="0D5E3242"/>
    <w:rsid w:val="0D5F43D7"/>
    <w:rsid w:val="0D700D5F"/>
    <w:rsid w:val="0D791B60"/>
    <w:rsid w:val="0D87759D"/>
    <w:rsid w:val="0D8805AB"/>
    <w:rsid w:val="0D8E6748"/>
    <w:rsid w:val="0D8F4B0C"/>
    <w:rsid w:val="0D91195D"/>
    <w:rsid w:val="0DAC027B"/>
    <w:rsid w:val="0DB344A7"/>
    <w:rsid w:val="0DE375D0"/>
    <w:rsid w:val="0DF2620E"/>
    <w:rsid w:val="0DF323E6"/>
    <w:rsid w:val="0DF731D2"/>
    <w:rsid w:val="0E0E771E"/>
    <w:rsid w:val="0E1523AC"/>
    <w:rsid w:val="0E295797"/>
    <w:rsid w:val="0E2B22E7"/>
    <w:rsid w:val="0E2E4DC4"/>
    <w:rsid w:val="0E39725B"/>
    <w:rsid w:val="0E3B2BA4"/>
    <w:rsid w:val="0E621734"/>
    <w:rsid w:val="0E621E75"/>
    <w:rsid w:val="0E765711"/>
    <w:rsid w:val="0E8B40EE"/>
    <w:rsid w:val="0E915D08"/>
    <w:rsid w:val="0E9719C5"/>
    <w:rsid w:val="0EA373E1"/>
    <w:rsid w:val="0EAF396C"/>
    <w:rsid w:val="0EBF6F3A"/>
    <w:rsid w:val="0EC44F42"/>
    <w:rsid w:val="0ECC3672"/>
    <w:rsid w:val="0ECD6B05"/>
    <w:rsid w:val="0EDC6BA6"/>
    <w:rsid w:val="0EDF7D38"/>
    <w:rsid w:val="0EF51733"/>
    <w:rsid w:val="0EFF665F"/>
    <w:rsid w:val="0F032A57"/>
    <w:rsid w:val="0F0402F6"/>
    <w:rsid w:val="0F054003"/>
    <w:rsid w:val="0F0C30BB"/>
    <w:rsid w:val="0F195EF0"/>
    <w:rsid w:val="0F3B26D5"/>
    <w:rsid w:val="0F40790F"/>
    <w:rsid w:val="0F471501"/>
    <w:rsid w:val="0F4B0BB3"/>
    <w:rsid w:val="0F4B417D"/>
    <w:rsid w:val="0F4D1B48"/>
    <w:rsid w:val="0F5B69E3"/>
    <w:rsid w:val="0F6B6E39"/>
    <w:rsid w:val="0F733207"/>
    <w:rsid w:val="0F760D3D"/>
    <w:rsid w:val="0F763DD1"/>
    <w:rsid w:val="0F7E77E9"/>
    <w:rsid w:val="0F917545"/>
    <w:rsid w:val="0FC4407A"/>
    <w:rsid w:val="0FD707CF"/>
    <w:rsid w:val="0FD852DA"/>
    <w:rsid w:val="0FE5257B"/>
    <w:rsid w:val="0FF200D0"/>
    <w:rsid w:val="0FF729CF"/>
    <w:rsid w:val="0FFA66DF"/>
    <w:rsid w:val="0FFE392F"/>
    <w:rsid w:val="0FFF2896"/>
    <w:rsid w:val="101D5117"/>
    <w:rsid w:val="10214168"/>
    <w:rsid w:val="102266C2"/>
    <w:rsid w:val="102412F7"/>
    <w:rsid w:val="1029059F"/>
    <w:rsid w:val="102E0251"/>
    <w:rsid w:val="10366787"/>
    <w:rsid w:val="10393ED2"/>
    <w:rsid w:val="104A0EE7"/>
    <w:rsid w:val="104D1134"/>
    <w:rsid w:val="105159C1"/>
    <w:rsid w:val="1053598A"/>
    <w:rsid w:val="1060508F"/>
    <w:rsid w:val="10682AA6"/>
    <w:rsid w:val="1069627B"/>
    <w:rsid w:val="106A4FF2"/>
    <w:rsid w:val="106D0C2C"/>
    <w:rsid w:val="10707DD8"/>
    <w:rsid w:val="107856F6"/>
    <w:rsid w:val="107C6D06"/>
    <w:rsid w:val="10821CB9"/>
    <w:rsid w:val="109232EE"/>
    <w:rsid w:val="10941EAF"/>
    <w:rsid w:val="109A4CBE"/>
    <w:rsid w:val="10B61D48"/>
    <w:rsid w:val="10C361F5"/>
    <w:rsid w:val="10C63FC0"/>
    <w:rsid w:val="10C922B5"/>
    <w:rsid w:val="10DA47DF"/>
    <w:rsid w:val="10E87CD0"/>
    <w:rsid w:val="10EA1564"/>
    <w:rsid w:val="110616A0"/>
    <w:rsid w:val="110E2DCB"/>
    <w:rsid w:val="11365CEB"/>
    <w:rsid w:val="1147715C"/>
    <w:rsid w:val="11550B44"/>
    <w:rsid w:val="1156150F"/>
    <w:rsid w:val="1162124B"/>
    <w:rsid w:val="11684C3D"/>
    <w:rsid w:val="117147E6"/>
    <w:rsid w:val="117C71B2"/>
    <w:rsid w:val="117D3835"/>
    <w:rsid w:val="11813412"/>
    <w:rsid w:val="11881524"/>
    <w:rsid w:val="119353F2"/>
    <w:rsid w:val="11983B0D"/>
    <w:rsid w:val="11A90FBB"/>
    <w:rsid w:val="11B271C7"/>
    <w:rsid w:val="11BC388B"/>
    <w:rsid w:val="11BD33EA"/>
    <w:rsid w:val="11BD6538"/>
    <w:rsid w:val="11C51E04"/>
    <w:rsid w:val="11D22558"/>
    <w:rsid w:val="11DC1AFA"/>
    <w:rsid w:val="11E14717"/>
    <w:rsid w:val="11EA6FC5"/>
    <w:rsid w:val="120B4C42"/>
    <w:rsid w:val="120D6977"/>
    <w:rsid w:val="12147556"/>
    <w:rsid w:val="121E3453"/>
    <w:rsid w:val="121F11FD"/>
    <w:rsid w:val="12223DEC"/>
    <w:rsid w:val="122904B2"/>
    <w:rsid w:val="123F4F6B"/>
    <w:rsid w:val="12570193"/>
    <w:rsid w:val="125858CA"/>
    <w:rsid w:val="125A6D58"/>
    <w:rsid w:val="125D5436"/>
    <w:rsid w:val="126A3C48"/>
    <w:rsid w:val="126A780C"/>
    <w:rsid w:val="127E5B05"/>
    <w:rsid w:val="128249A0"/>
    <w:rsid w:val="12851A0B"/>
    <w:rsid w:val="12863EF4"/>
    <w:rsid w:val="12A006BF"/>
    <w:rsid w:val="12B12370"/>
    <w:rsid w:val="12B1714A"/>
    <w:rsid w:val="12BA2561"/>
    <w:rsid w:val="12BA2B47"/>
    <w:rsid w:val="12BB0AF9"/>
    <w:rsid w:val="12BD22F5"/>
    <w:rsid w:val="12BD6F37"/>
    <w:rsid w:val="12DB25FF"/>
    <w:rsid w:val="12E342B7"/>
    <w:rsid w:val="12E51305"/>
    <w:rsid w:val="12EB47CC"/>
    <w:rsid w:val="12ED1991"/>
    <w:rsid w:val="12FC0EDE"/>
    <w:rsid w:val="12FE74E2"/>
    <w:rsid w:val="130144A7"/>
    <w:rsid w:val="130614E5"/>
    <w:rsid w:val="130E6DFB"/>
    <w:rsid w:val="13153136"/>
    <w:rsid w:val="132C33B3"/>
    <w:rsid w:val="132D0FE5"/>
    <w:rsid w:val="132E26A1"/>
    <w:rsid w:val="1346363D"/>
    <w:rsid w:val="13485822"/>
    <w:rsid w:val="13543EB5"/>
    <w:rsid w:val="135F0D35"/>
    <w:rsid w:val="13615806"/>
    <w:rsid w:val="13657C45"/>
    <w:rsid w:val="1374707E"/>
    <w:rsid w:val="139753C7"/>
    <w:rsid w:val="139A66CD"/>
    <w:rsid w:val="139B44EC"/>
    <w:rsid w:val="139B66BE"/>
    <w:rsid w:val="13B76B43"/>
    <w:rsid w:val="13D56661"/>
    <w:rsid w:val="13E46137"/>
    <w:rsid w:val="13E82D82"/>
    <w:rsid w:val="13E8662A"/>
    <w:rsid w:val="14074CBB"/>
    <w:rsid w:val="14267F59"/>
    <w:rsid w:val="142D1A67"/>
    <w:rsid w:val="143A577D"/>
    <w:rsid w:val="144C62DA"/>
    <w:rsid w:val="144F6DB6"/>
    <w:rsid w:val="14502DD2"/>
    <w:rsid w:val="14664B39"/>
    <w:rsid w:val="146F47E2"/>
    <w:rsid w:val="147B5B27"/>
    <w:rsid w:val="14886C25"/>
    <w:rsid w:val="149B61F3"/>
    <w:rsid w:val="14AA6A6F"/>
    <w:rsid w:val="14B32B9A"/>
    <w:rsid w:val="14BD6B02"/>
    <w:rsid w:val="14E76164"/>
    <w:rsid w:val="14F0228B"/>
    <w:rsid w:val="14F3050A"/>
    <w:rsid w:val="15036CD7"/>
    <w:rsid w:val="151845B6"/>
    <w:rsid w:val="15196C1E"/>
    <w:rsid w:val="151D063F"/>
    <w:rsid w:val="15225DAE"/>
    <w:rsid w:val="152F140B"/>
    <w:rsid w:val="15495719"/>
    <w:rsid w:val="154B6A56"/>
    <w:rsid w:val="154C2095"/>
    <w:rsid w:val="155A039D"/>
    <w:rsid w:val="15727D21"/>
    <w:rsid w:val="15813395"/>
    <w:rsid w:val="15943724"/>
    <w:rsid w:val="159740CD"/>
    <w:rsid w:val="15BB3AE6"/>
    <w:rsid w:val="15C53B77"/>
    <w:rsid w:val="15ED355E"/>
    <w:rsid w:val="15EF5936"/>
    <w:rsid w:val="15F51DF7"/>
    <w:rsid w:val="160F1AD2"/>
    <w:rsid w:val="162020BB"/>
    <w:rsid w:val="16213D5E"/>
    <w:rsid w:val="16233A6B"/>
    <w:rsid w:val="162956DC"/>
    <w:rsid w:val="162D1E43"/>
    <w:rsid w:val="16315F68"/>
    <w:rsid w:val="16547B70"/>
    <w:rsid w:val="16552666"/>
    <w:rsid w:val="165A4472"/>
    <w:rsid w:val="166531A1"/>
    <w:rsid w:val="16667A5C"/>
    <w:rsid w:val="166724BA"/>
    <w:rsid w:val="16746DF4"/>
    <w:rsid w:val="16761577"/>
    <w:rsid w:val="16771838"/>
    <w:rsid w:val="167A44F8"/>
    <w:rsid w:val="167B2B07"/>
    <w:rsid w:val="168203AA"/>
    <w:rsid w:val="16874CFB"/>
    <w:rsid w:val="168E07F8"/>
    <w:rsid w:val="1696704A"/>
    <w:rsid w:val="169C4A51"/>
    <w:rsid w:val="16A61254"/>
    <w:rsid w:val="16A63E2F"/>
    <w:rsid w:val="16B900FE"/>
    <w:rsid w:val="16BD0CEF"/>
    <w:rsid w:val="16BF76A4"/>
    <w:rsid w:val="16C3059F"/>
    <w:rsid w:val="16CF1AA0"/>
    <w:rsid w:val="16D03964"/>
    <w:rsid w:val="16D3642C"/>
    <w:rsid w:val="16DE3B92"/>
    <w:rsid w:val="16E734EF"/>
    <w:rsid w:val="16EC3571"/>
    <w:rsid w:val="16F51EF0"/>
    <w:rsid w:val="17080FDA"/>
    <w:rsid w:val="1715167F"/>
    <w:rsid w:val="171F73C9"/>
    <w:rsid w:val="17217052"/>
    <w:rsid w:val="17226A72"/>
    <w:rsid w:val="173070AD"/>
    <w:rsid w:val="17312AD3"/>
    <w:rsid w:val="17407B57"/>
    <w:rsid w:val="174144B3"/>
    <w:rsid w:val="17435227"/>
    <w:rsid w:val="17493D70"/>
    <w:rsid w:val="174E3FED"/>
    <w:rsid w:val="17536AA0"/>
    <w:rsid w:val="1756197C"/>
    <w:rsid w:val="175B5251"/>
    <w:rsid w:val="17657265"/>
    <w:rsid w:val="176A3B97"/>
    <w:rsid w:val="177B27A6"/>
    <w:rsid w:val="177B3D61"/>
    <w:rsid w:val="177E239C"/>
    <w:rsid w:val="178D0AF7"/>
    <w:rsid w:val="17954E3B"/>
    <w:rsid w:val="17AC7D0D"/>
    <w:rsid w:val="17B05646"/>
    <w:rsid w:val="17B318E8"/>
    <w:rsid w:val="17C05194"/>
    <w:rsid w:val="17CA0153"/>
    <w:rsid w:val="17D158AD"/>
    <w:rsid w:val="17DD78D1"/>
    <w:rsid w:val="17F808CA"/>
    <w:rsid w:val="180304D5"/>
    <w:rsid w:val="180F4689"/>
    <w:rsid w:val="181F3E97"/>
    <w:rsid w:val="182A1EA6"/>
    <w:rsid w:val="182A6B46"/>
    <w:rsid w:val="182E3B0F"/>
    <w:rsid w:val="1845320F"/>
    <w:rsid w:val="184941AE"/>
    <w:rsid w:val="18521F15"/>
    <w:rsid w:val="185406F9"/>
    <w:rsid w:val="18546657"/>
    <w:rsid w:val="18615BAF"/>
    <w:rsid w:val="18690507"/>
    <w:rsid w:val="187707C2"/>
    <w:rsid w:val="18787BB1"/>
    <w:rsid w:val="187D5C8C"/>
    <w:rsid w:val="187E047C"/>
    <w:rsid w:val="1888759E"/>
    <w:rsid w:val="18892276"/>
    <w:rsid w:val="188C0208"/>
    <w:rsid w:val="188C1799"/>
    <w:rsid w:val="188D5D50"/>
    <w:rsid w:val="1890581A"/>
    <w:rsid w:val="189116B1"/>
    <w:rsid w:val="18955236"/>
    <w:rsid w:val="18982A1E"/>
    <w:rsid w:val="189E319B"/>
    <w:rsid w:val="189F0FD5"/>
    <w:rsid w:val="18B12B14"/>
    <w:rsid w:val="18BC5E9A"/>
    <w:rsid w:val="18C26F65"/>
    <w:rsid w:val="18C92A4F"/>
    <w:rsid w:val="18D25FC9"/>
    <w:rsid w:val="18E25D46"/>
    <w:rsid w:val="18EE368C"/>
    <w:rsid w:val="18F133D3"/>
    <w:rsid w:val="18F25E80"/>
    <w:rsid w:val="190D41F6"/>
    <w:rsid w:val="191368FE"/>
    <w:rsid w:val="19172926"/>
    <w:rsid w:val="19283946"/>
    <w:rsid w:val="19444C2D"/>
    <w:rsid w:val="19474C7E"/>
    <w:rsid w:val="195530D7"/>
    <w:rsid w:val="196D6177"/>
    <w:rsid w:val="19747A2A"/>
    <w:rsid w:val="198A7FB8"/>
    <w:rsid w:val="19936ECB"/>
    <w:rsid w:val="19995687"/>
    <w:rsid w:val="199D4CD1"/>
    <w:rsid w:val="19A15A74"/>
    <w:rsid w:val="19B11D72"/>
    <w:rsid w:val="19B22F2D"/>
    <w:rsid w:val="19B737FB"/>
    <w:rsid w:val="19BA1211"/>
    <w:rsid w:val="19DD7972"/>
    <w:rsid w:val="19DF20D3"/>
    <w:rsid w:val="19E358FA"/>
    <w:rsid w:val="19F23AA8"/>
    <w:rsid w:val="19F63883"/>
    <w:rsid w:val="19FB3C03"/>
    <w:rsid w:val="19FF6E29"/>
    <w:rsid w:val="1A1E7BC8"/>
    <w:rsid w:val="1A201C92"/>
    <w:rsid w:val="1A2D6DBF"/>
    <w:rsid w:val="1A342121"/>
    <w:rsid w:val="1A440507"/>
    <w:rsid w:val="1A5063D1"/>
    <w:rsid w:val="1A615AB1"/>
    <w:rsid w:val="1A6301AD"/>
    <w:rsid w:val="1A6677E2"/>
    <w:rsid w:val="1A6A119B"/>
    <w:rsid w:val="1A6A5CEB"/>
    <w:rsid w:val="1A70072A"/>
    <w:rsid w:val="1A7138F1"/>
    <w:rsid w:val="1AB2000A"/>
    <w:rsid w:val="1ABC3F35"/>
    <w:rsid w:val="1AC4551A"/>
    <w:rsid w:val="1AC90580"/>
    <w:rsid w:val="1AD62236"/>
    <w:rsid w:val="1AD73210"/>
    <w:rsid w:val="1AD801E3"/>
    <w:rsid w:val="1AE9748B"/>
    <w:rsid w:val="1AF201D7"/>
    <w:rsid w:val="1B033F92"/>
    <w:rsid w:val="1B0816BB"/>
    <w:rsid w:val="1B143F51"/>
    <w:rsid w:val="1B282033"/>
    <w:rsid w:val="1B2D5655"/>
    <w:rsid w:val="1B4532C7"/>
    <w:rsid w:val="1B515E44"/>
    <w:rsid w:val="1B5A3361"/>
    <w:rsid w:val="1B6B6103"/>
    <w:rsid w:val="1B715BAE"/>
    <w:rsid w:val="1B7233D9"/>
    <w:rsid w:val="1B7C7729"/>
    <w:rsid w:val="1B834374"/>
    <w:rsid w:val="1B8727B9"/>
    <w:rsid w:val="1B952B03"/>
    <w:rsid w:val="1B961BC0"/>
    <w:rsid w:val="1B99189C"/>
    <w:rsid w:val="1B9A14AF"/>
    <w:rsid w:val="1B9D69EC"/>
    <w:rsid w:val="1BA62600"/>
    <w:rsid w:val="1BB81DAC"/>
    <w:rsid w:val="1BBE3BCC"/>
    <w:rsid w:val="1BC243C7"/>
    <w:rsid w:val="1BC60B13"/>
    <w:rsid w:val="1BC64C7D"/>
    <w:rsid w:val="1BC74364"/>
    <w:rsid w:val="1BC7451A"/>
    <w:rsid w:val="1BCB2A2B"/>
    <w:rsid w:val="1BD02BE6"/>
    <w:rsid w:val="1BD041CA"/>
    <w:rsid w:val="1BDD1F47"/>
    <w:rsid w:val="1BE77438"/>
    <w:rsid w:val="1BF51110"/>
    <w:rsid w:val="1C0765CD"/>
    <w:rsid w:val="1C126233"/>
    <w:rsid w:val="1C1C34B1"/>
    <w:rsid w:val="1C2313CD"/>
    <w:rsid w:val="1C337412"/>
    <w:rsid w:val="1C337D65"/>
    <w:rsid w:val="1C3E0FE6"/>
    <w:rsid w:val="1C462DB6"/>
    <w:rsid w:val="1C4A7FC3"/>
    <w:rsid w:val="1C4C5BE9"/>
    <w:rsid w:val="1C5C4E74"/>
    <w:rsid w:val="1C600B36"/>
    <w:rsid w:val="1C696A2C"/>
    <w:rsid w:val="1C6B4F95"/>
    <w:rsid w:val="1C701A7A"/>
    <w:rsid w:val="1C884430"/>
    <w:rsid w:val="1C915F41"/>
    <w:rsid w:val="1C934460"/>
    <w:rsid w:val="1C97760F"/>
    <w:rsid w:val="1C9A0793"/>
    <w:rsid w:val="1C9A1EB1"/>
    <w:rsid w:val="1C9F28F5"/>
    <w:rsid w:val="1CA37AE7"/>
    <w:rsid w:val="1CAE3A1F"/>
    <w:rsid w:val="1CB1086F"/>
    <w:rsid w:val="1CB33DE9"/>
    <w:rsid w:val="1CB854E0"/>
    <w:rsid w:val="1CC52237"/>
    <w:rsid w:val="1CC701FA"/>
    <w:rsid w:val="1CCC0F76"/>
    <w:rsid w:val="1CD66B92"/>
    <w:rsid w:val="1CD831EC"/>
    <w:rsid w:val="1CDA2523"/>
    <w:rsid w:val="1CDF4791"/>
    <w:rsid w:val="1CE302F8"/>
    <w:rsid w:val="1CF30A21"/>
    <w:rsid w:val="1D115510"/>
    <w:rsid w:val="1D2A757A"/>
    <w:rsid w:val="1D4160C9"/>
    <w:rsid w:val="1D47481F"/>
    <w:rsid w:val="1D5157C2"/>
    <w:rsid w:val="1D5427C1"/>
    <w:rsid w:val="1D543CB4"/>
    <w:rsid w:val="1D5538DA"/>
    <w:rsid w:val="1D5703AB"/>
    <w:rsid w:val="1D624318"/>
    <w:rsid w:val="1D65480B"/>
    <w:rsid w:val="1D705956"/>
    <w:rsid w:val="1D732D21"/>
    <w:rsid w:val="1D8A77ED"/>
    <w:rsid w:val="1D8D40AE"/>
    <w:rsid w:val="1D93764A"/>
    <w:rsid w:val="1D9B10D5"/>
    <w:rsid w:val="1DA50C7C"/>
    <w:rsid w:val="1DA55B5D"/>
    <w:rsid w:val="1DAA1309"/>
    <w:rsid w:val="1DB90155"/>
    <w:rsid w:val="1DC44527"/>
    <w:rsid w:val="1DCD5020"/>
    <w:rsid w:val="1DEF7B19"/>
    <w:rsid w:val="1E010FDD"/>
    <w:rsid w:val="1E0B5FED"/>
    <w:rsid w:val="1E0C4FE3"/>
    <w:rsid w:val="1E0D6531"/>
    <w:rsid w:val="1E2D0AD6"/>
    <w:rsid w:val="1E2E523A"/>
    <w:rsid w:val="1E3C48AD"/>
    <w:rsid w:val="1E417DEF"/>
    <w:rsid w:val="1E5B5368"/>
    <w:rsid w:val="1E603EAF"/>
    <w:rsid w:val="1E650C1A"/>
    <w:rsid w:val="1E705A72"/>
    <w:rsid w:val="1E7A5D02"/>
    <w:rsid w:val="1E9A511E"/>
    <w:rsid w:val="1EA718E1"/>
    <w:rsid w:val="1EA920A9"/>
    <w:rsid w:val="1EAC4CF1"/>
    <w:rsid w:val="1EC306DD"/>
    <w:rsid w:val="1EC82CD6"/>
    <w:rsid w:val="1ED564F6"/>
    <w:rsid w:val="1EE95EBD"/>
    <w:rsid w:val="1EF5570C"/>
    <w:rsid w:val="1F2F4840"/>
    <w:rsid w:val="1F565723"/>
    <w:rsid w:val="1F5826C0"/>
    <w:rsid w:val="1F5B3865"/>
    <w:rsid w:val="1F64273D"/>
    <w:rsid w:val="1F6A6A99"/>
    <w:rsid w:val="1F6C4496"/>
    <w:rsid w:val="1F6F4240"/>
    <w:rsid w:val="1F774AC4"/>
    <w:rsid w:val="1F787DC6"/>
    <w:rsid w:val="1F7A66F8"/>
    <w:rsid w:val="1F7D7D39"/>
    <w:rsid w:val="1F937D9D"/>
    <w:rsid w:val="1F977259"/>
    <w:rsid w:val="1F9A6675"/>
    <w:rsid w:val="1F9C041E"/>
    <w:rsid w:val="1FA177E9"/>
    <w:rsid w:val="1FBA233F"/>
    <w:rsid w:val="1FBC1398"/>
    <w:rsid w:val="1FC5393E"/>
    <w:rsid w:val="1FD6438E"/>
    <w:rsid w:val="1FD72920"/>
    <w:rsid w:val="1FD730F7"/>
    <w:rsid w:val="1FD81090"/>
    <w:rsid w:val="1FDD6C00"/>
    <w:rsid w:val="1FE467B0"/>
    <w:rsid w:val="1FFD22D9"/>
    <w:rsid w:val="20016DA5"/>
    <w:rsid w:val="200C4C03"/>
    <w:rsid w:val="200D1E20"/>
    <w:rsid w:val="20141F83"/>
    <w:rsid w:val="2015126E"/>
    <w:rsid w:val="2015247C"/>
    <w:rsid w:val="20170A9E"/>
    <w:rsid w:val="201B59E3"/>
    <w:rsid w:val="201D0087"/>
    <w:rsid w:val="202524F5"/>
    <w:rsid w:val="202862C9"/>
    <w:rsid w:val="204348B4"/>
    <w:rsid w:val="20463397"/>
    <w:rsid w:val="20465B21"/>
    <w:rsid w:val="2046661F"/>
    <w:rsid w:val="204B076D"/>
    <w:rsid w:val="204C260D"/>
    <w:rsid w:val="2062437F"/>
    <w:rsid w:val="20644C53"/>
    <w:rsid w:val="207A44DE"/>
    <w:rsid w:val="20850CE7"/>
    <w:rsid w:val="20881445"/>
    <w:rsid w:val="208911B6"/>
    <w:rsid w:val="20A04927"/>
    <w:rsid w:val="20AB477A"/>
    <w:rsid w:val="20AC0FFA"/>
    <w:rsid w:val="20AE35CA"/>
    <w:rsid w:val="20B16310"/>
    <w:rsid w:val="20B96742"/>
    <w:rsid w:val="20C97C3B"/>
    <w:rsid w:val="20DE044A"/>
    <w:rsid w:val="20EC25E4"/>
    <w:rsid w:val="20EE3466"/>
    <w:rsid w:val="20EE6CC9"/>
    <w:rsid w:val="20F778BB"/>
    <w:rsid w:val="20FB7145"/>
    <w:rsid w:val="21040EEA"/>
    <w:rsid w:val="2106201D"/>
    <w:rsid w:val="21123B4A"/>
    <w:rsid w:val="21124821"/>
    <w:rsid w:val="21167F5E"/>
    <w:rsid w:val="2119532E"/>
    <w:rsid w:val="211B2B27"/>
    <w:rsid w:val="21203FED"/>
    <w:rsid w:val="2125463A"/>
    <w:rsid w:val="21326EB4"/>
    <w:rsid w:val="215835AE"/>
    <w:rsid w:val="215E197D"/>
    <w:rsid w:val="2165420A"/>
    <w:rsid w:val="21654CA4"/>
    <w:rsid w:val="217204A8"/>
    <w:rsid w:val="2172279C"/>
    <w:rsid w:val="217C6FFD"/>
    <w:rsid w:val="218638CA"/>
    <w:rsid w:val="219048F4"/>
    <w:rsid w:val="21927DEB"/>
    <w:rsid w:val="21931E51"/>
    <w:rsid w:val="21A27CEA"/>
    <w:rsid w:val="21A540EC"/>
    <w:rsid w:val="21B43101"/>
    <w:rsid w:val="21B92FEC"/>
    <w:rsid w:val="21BE7D97"/>
    <w:rsid w:val="21C23345"/>
    <w:rsid w:val="21C34C8F"/>
    <w:rsid w:val="21C469A7"/>
    <w:rsid w:val="21CB7806"/>
    <w:rsid w:val="21CE648C"/>
    <w:rsid w:val="21CF3C45"/>
    <w:rsid w:val="21D455C6"/>
    <w:rsid w:val="21D96E85"/>
    <w:rsid w:val="21EE1331"/>
    <w:rsid w:val="21EE3417"/>
    <w:rsid w:val="21EF1CB0"/>
    <w:rsid w:val="220D1A37"/>
    <w:rsid w:val="222A1368"/>
    <w:rsid w:val="222F70CE"/>
    <w:rsid w:val="22312DBE"/>
    <w:rsid w:val="22370BA0"/>
    <w:rsid w:val="22482C3F"/>
    <w:rsid w:val="22486144"/>
    <w:rsid w:val="224E399E"/>
    <w:rsid w:val="225A4256"/>
    <w:rsid w:val="22600FD0"/>
    <w:rsid w:val="227601F6"/>
    <w:rsid w:val="22B808BE"/>
    <w:rsid w:val="22BB36C9"/>
    <w:rsid w:val="22C27A3C"/>
    <w:rsid w:val="22D3462A"/>
    <w:rsid w:val="22D7484F"/>
    <w:rsid w:val="22E26776"/>
    <w:rsid w:val="22EA32AF"/>
    <w:rsid w:val="22FE0384"/>
    <w:rsid w:val="230F6740"/>
    <w:rsid w:val="231262C0"/>
    <w:rsid w:val="231402C2"/>
    <w:rsid w:val="23170396"/>
    <w:rsid w:val="23242814"/>
    <w:rsid w:val="2328407F"/>
    <w:rsid w:val="232849D1"/>
    <w:rsid w:val="233401C3"/>
    <w:rsid w:val="2336019F"/>
    <w:rsid w:val="2342273A"/>
    <w:rsid w:val="234C178B"/>
    <w:rsid w:val="2356736C"/>
    <w:rsid w:val="235F161E"/>
    <w:rsid w:val="2362618D"/>
    <w:rsid w:val="23670784"/>
    <w:rsid w:val="23895B66"/>
    <w:rsid w:val="239147D9"/>
    <w:rsid w:val="239F1A70"/>
    <w:rsid w:val="23AB1B30"/>
    <w:rsid w:val="23AF3B7B"/>
    <w:rsid w:val="23AF3F7B"/>
    <w:rsid w:val="23BF6BBC"/>
    <w:rsid w:val="23CB7438"/>
    <w:rsid w:val="23D00BFB"/>
    <w:rsid w:val="23D258D8"/>
    <w:rsid w:val="23D86F72"/>
    <w:rsid w:val="23DF41D4"/>
    <w:rsid w:val="23E06C5C"/>
    <w:rsid w:val="23EF20A2"/>
    <w:rsid w:val="23F861E5"/>
    <w:rsid w:val="2404785D"/>
    <w:rsid w:val="24112640"/>
    <w:rsid w:val="241D5AF5"/>
    <w:rsid w:val="24274315"/>
    <w:rsid w:val="24316141"/>
    <w:rsid w:val="24431857"/>
    <w:rsid w:val="24435F06"/>
    <w:rsid w:val="244F5D6C"/>
    <w:rsid w:val="2455170C"/>
    <w:rsid w:val="24590347"/>
    <w:rsid w:val="246C08EF"/>
    <w:rsid w:val="24711222"/>
    <w:rsid w:val="24741D54"/>
    <w:rsid w:val="24782BD9"/>
    <w:rsid w:val="2478337E"/>
    <w:rsid w:val="248A6D63"/>
    <w:rsid w:val="248C2117"/>
    <w:rsid w:val="248D622B"/>
    <w:rsid w:val="248F63EE"/>
    <w:rsid w:val="24985727"/>
    <w:rsid w:val="24AD56B6"/>
    <w:rsid w:val="24B338D4"/>
    <w:rsid w:val="24B60369"/>
    <w:rsid w:val="24C72861"/>
    <w:rsid w:val="24CC572F"/>
    <w:rsid w:val="24CD2770"/>
    <w:rsid w:val="24CE439F"/>
    <w:rsid w:val="24D56B79"/>
    <w:rsid w:val="24D81467"/>
    <w:rsid w:val="24D91E79"/>
    <w:rsid w:val="24DB5189"/>
    <w:rsid w:val="24DD6B9A"/>
    <w:rsid w:val="24E51EE7"/>
    <w:rsid w:val="24E662B3"/>
    <w:rsid w:val="24EE0D17"/>
    <w:rsid w:val="24F316DB"/>
    <w:rsid w:val="24FD31B4"/>
    <w:rsid w:val="24FE74C6"/>
    <w:rsid w:val="250F1308"/>
    <w:rsid w:val="251319B4"/>
    <w:rsid w:val="252B61DF"/>
    <w:rsid w:val="25351A88"/>
    <w:rsid w:val="253F55D7"/>
    <w:rsid w:val="254F7775"/>
    <w:rsid w:val="255453E9"/>
    <w:rsid w:val="25636899"/>
    <w:rsid w:val="257060E3"/>
    <w:rsid w:val="25872489"/>
    <w:rsid w:val="258B4BDC"/>
    <w:rsid w:val="25985087"/>
    <w:rsid w:val="25A82083"/>
    <w:rsid w:val="25B758DC"/>
    <w:rsid w:val="25C13900"/>
    <w:rsid w:val="25CA1C87"/>
    <w:rsid w:val="25CF6703"/>
    <w:rsid w:val="25D45F48"/>
    <w:rsid w:val="25D614FA"/>
    <w:rsid w:val="25DA460A"/>
    <w:rsid w:val="25E336E3"/>
    <w:rsid w:val="25EA5D17"/>
    <w:rsid w:val="25EE732B"/>
    <w:rsid w:val="25FE4C71"/>
    <w:rsid w:val="25FE4DA8"/>
    <w:rsid w:val="25FF5E1C"/>
    <w:rsid w:val="2604795F"/>
    <w:rsid w:val="26095238"/>
    <w:rsid w:val="260B619F"/>
    <w:rsid w:val="260E080E"/>
    <w:rsid w:val="26136350"/>
    <w:rsid w:val="261547D4"/>
    <w:rsid w:val="262421DF"/>
    <w:rsid w:val="2626388D"/>
    <w:rsid w:val="262810C2"/>
    <w:rsid w:val="262D1F83"/>
    <w:rsid w:val="262F611D"/>
    <w:rsid w:val="26326AF6"/>
    <w:rsid w:val="26354449"/>
    <w:rsid w:val="26484ABA"/>
    <w:rsid w:val="2652301A"/>
    <w:rsid w:val="265678D3"/>
    <w:rsid w:val="265B418C"/>
    <w:rsid w:val="26642BE2"/>
    <w:rsid w:val="266F4C50"/>
    <w:rsid w:val="2679281E"/>
    <w:rsid w:val="267A13EF"/>
    <w:rsid w:val="26827CAD"/>
    <w:rsid w:val="26831697"/>
    <w:rsid w:val="2684080C"/>
    <w:rsid w:val="268F79CC"/>
    <w:rsid w:val="26954ED8"/>
    <w:rsid w:val="26956843"/>
    <w:rsid w:val="26BC3AFA"/>
    <w:rsid w:val="26C0640A"/>
    <w:rsid w:val="26CF6F85"/>
    <w:rsid w:val="26EC455D"/>
    <w:rsid w:val="26F06B1E"/>
    <w:rsid w:val="26F14C6E"/>
    <w:rsid w:val="26F31572"/>
    <w:rsid w:val="27005A91"/>
    <w:rsid w:val="270B2FAB"/>
    <w:rsid w:val="27141758"/>
    <w:rsid w:val="271571B1"/>
    <w:rsid w:val="2715742A"/>
    <w:rsid w:val="2722590B"/>
    <w:rsid w:val="272B698A"/>
    <w:rsid w:val="27367A13"/>
    <w:rsid w:val="273F64A6"/>
    <w:rsid w:val="27503B89"/>
    <w:rsid w:val="275064B0"/>
    <w:rsid w:val="27531445"/>
    <w:rsid w:val="27566A6A"/>
    <w:rsid w:val="27592D82"/>
    <w:rsid w:val="275A6EFE"/>
    <w:rsid w:val="27622A84"/>
    <w:rsid w:val="276D2134"/>
    <w:rsid w:val="27777898"/>
    <w:rsid w:val="278528C3"/>
    <w:rsid w:val="2790020C"/>
    <w:rsid w:val="2798567F"/>
    <w:rsid w:val="279B65B4"/>
    <w:rsid w:val="27B309AB"/>
    <w:rsid w:val="27B51841"/>
    <w:rsid w:val="27BA277B"/>
    <w:rsid w:val="27BB6DDA"/>
    <w:rsid w:val="27BC73E3"/>
    <w:rsid w:val="27BF20A6"/>
    <w:rsid w:val="27C111E6"/>
    <w:rsid w:val="27CF71F2"/>
    <w:rsid w:val="27D17284"/>
    <w:rsid w:val="27DA56CC"/>
    <w:rsid w:val="27EB2884"/>
    <w:rsid w:val="27EF7AC4"/>
    <w:rsid w:val="27F40CDE"/>
    <w:rsid w:val="27F41E0C"/>
    <w:rsid w:val="27FA240B"/>
    <w:rsid w:val="27FE5374"/>
    <w:rsid w:val="280630CC"/>
    <w:rsid w:val="281D0BD8"/>
    <w:rsid w:val="281D63CF"/>
    <w:rsid w:val="28233E4F"/>
    <w:rsid w:val="282C2DA7"/>
    <w:rsid w:val="2832069A"/>
    <w:rsid w:val="28347356"/>
    <w:rsid w:val="28526634"/>
    <w:rsid w:val="286A37B7"/>
    <w:rsid w:val="28854239"/>
    <w:rsid w:val="288C3983"/>
    <w:rsid w:val="288D3491"/>
    <w:rsid w:val="289B3D0F"/>
    <w:rsid w:val="28A00B11"/>
    <w:rsid w:val="28B13B3D"/>
    <w:rsid w:val="28C21447"/>
    <w:rsid w:val="28C832BE"/>
    <w:rsid w:val="28CA4B2A"/>
    <w:rsid w:val="28DA558C"/>
    <w:rsid w:val="28FD1E7F"/>
    <w:rsid w:val="2906405D"/>
    <w:rsid w:val="29151840"/>
    <w:rsid w:val="29195708"/>
    <w:rsid w:val="292530AB"/>
    <w:rsid w:val="29325D68"/>
    <w:rsid w:val="293C0B87"/>
    <w:rsid w:val="293E6AF8"/>
    <w:rsid w:val="29520ABB"/>
    <w:rsid w:val="295C5896"/>
    <w:rsid w:val="29643CB8"/>
    <w:rsid w:val="29665644"/>
    <w:rsid w:val="298253C0"/>
    <w:rsid w:val="2984327B"/>
    <w:rsid w:val="298439AE"/>
    <w:rsid w:val="29920866"/>
    <w:rsid w:val="29A35F42"/>
    <w:rsid w:val="29A62CE5"/>
    <w:rsid w:val="29B06B3A"/>
    <w:rsid w:val="29B23068"/>
    <w:rsid w:val="29CE16E9"/>
    <w:rsid w:val="29D13060"/>
    <w:rsid w:val="29DD1853"/>
    <w:rsid w:val="29F12A1E"/>
    <w:rsid w:val="29F670D0"/>
    <w:rsid w:val="29F95BF0"/>
    <w:rsid w:val="2A0547F1"/>
    <w:rsid w:val="2A272F15"/>
    <w:rsid w:val="2A284239"/>
    <w:rsid w:val="2A2927E9"/>
    <w:rsid w:val="2A435C8C"/>
    <w:rsid w:val="2A443428"/>
    <w:rsid w:val="2A4B0567"/>
    <w:rsid w:val="2A555DC9"/>
    <w:rsid w:val="2A5B6ACA"/>
    <w:rsid w:val="2A7101F4"/>
    <w:rsid w:val="2A841775"/>
    <w:rsid w:val="2A8F52C9"/>
    <w:rsid w:val="2A91218C"/>
    <w:rsid w:val="2AA22202"/>
    <w:rsid w:val="2AA35381"/>
    <w:rsid w:val="2AA64405"/>
    <w:rsid w:val="2AAB317D"/>
    <w:rsid w:val="2AB045B3"/>
    <w:rsid w:val="2AB2256A"/>
    <w:rsid w:val="2AC553D6"/>
    <w:rsid w:val="2AC9644D"/>
    <w:rsid w:val="2ACA2034"/>
    <w:rsid w:val="2AD01704"/>
    <w:rsid w:val="2AE354B1"/>
    <w:rsid w:val="2AEA58D3"/>
    <w:rsid w:val="2B0776DE"/>
    <w:rsid w:val="2B0C1442"/>
    <w:rsid w:val="2B10380C"/>
    <w:rsid w:val="2B2A1397"/>
    <w:rsid w:val="2B404563"/>
    <w:rsid w:val="2B415AD8"/>
    <w:rsid w:val="2B4679D6"/>
    <w:rsid w:val="2B5278D4"/>
    <w:rsid w:val="2B74457C"/>
    <w:rsid w:val="2B752B52"/>
    <w:rsid w:val="2B7D6991"/>
    <w:rsid w:val="2B7F1DD1"/>
    <w:rsid w:val="2B8D1342"/>
    <w:rsid w:val="2B947423"/>
    <w:rsid w:val="2B9B4594"/>
    <w:rsid w:val="2BB81387"/>
    <w:rsid w:val="2BBE07E6"/>
    <w:rsid w:val="2BC047B8"/>
    <w:rsid w:val="2BC0614C"/>
    <w:rsid w:val="2BCF2D13"/>
    <w:rsid w:val="2BCF632E"/>
    <w:rsid w:val="2BD2713D"/>
    <w:rsid w:val="2BD66630"/>
    <w:rsid w:val="2BDC7916"/>
    <w:rsid w:val="2BE53623"/>
    <w:rsid w:val="2BED021C"/>
    <w:rsid w:val="2BF1528D"/>
    <w:rsid w:val="2BF21273"/>
    <w:rsid w:val="2BF55CA2"/>
    <w:rsid w:val="2C001B2E"/>
    <w:rsid w:val="2C022C9C"/>
    <w:rsid w:val="2C066E29"/>
    <w:rsid w:val="2C0A64FC"/>
    <w:rsid w:val="2C0F0B08"/>
    <w:rsid w:val="2C184F48"/>
    <w:rsid w:val="2C1B7DAD"/>
    <w:rsid w:val="2C1F7EDB"/>
    <w:rsid w:val="2C297250"/>
    <w:rsid w:val="2C2C4514"/>
    <w:rsid w:val="2C2F009F"/>
    <w:rsid w:val="2C4736B7"/>
    <w:rsid w:val="2C5767DF"/>
    <w:rsid w:val="2C643254"/>
    <w:rsid w:val="2C652644"/>
    <w:rsid w:val="2C66257E"/>
    <w:rsid w:val="2C6F1396"/>
    <w:rsid w:val="2C7C5D93"/>
    <w:rsid w:val="2C7F0607"/>
    <w:rsid w:val="2C893627"/>
    <w:rsid w:val="2C983A18"/>
    <w:rsid w:val="2CA14078"/>
    <w:rsid w:val="2CAF6775"/>
    <w:rsid w:val="2CD056E6"/>
    <w:rsid w:val="2CDF5E78"/>
    <w:rsid w:val="2CE65EB2"/>
    <w:rsid w:val="2CEA6BFE"/>
    <w:rsid w:val="2CF144D2"/>
    <w:rsid w:val="2CF53F59"/>
    <w:rsid w:val="2D004D14"/>
    <w:rsid w:val="2D0125B8"/>
    <w:rsid w:val="2D02321F"/>
    <w:rsid w:val="2D0C6D7F"/>
    <w:rsid w:val="2D1E1C9D"/>
    <w:rsid w:val="2D3372DA"/>
    <w:rsid w:val="2D3A502D"/>
    <w:rsid w:val="2D3A6B08"/>
    <w:rsid w:val="2D48595D"/>
    <w:rsid w:val="2D4A24B4"/>
    <w:rsid w:val="2D566EEB"/>
    <w:rsid w:val="2D5B0DD2"/>
    <w:rsid w:val="2D5E6B02"/>
    <w:rsid w:val="2D6263B5"/>
    <w:rsid w:val="2D953D73"/>
    <w:rsid w:val="2D963D99"/>
    <w:rsid w:val="2D994CD7"/>
    <w:rsid w:val="2D9A0A6B"/>
    <w:rsid w:val="2D9B7336"/>
    <w:rsid w:val="2DA616B2"/>
    <w:rsid w:val="2DB661B0"/>
    <w:rsid w:val="2DBA0A7A"/>
    <w:rsid w:val="2DBC3A07"/>
    <w:rsid w:val="2DC75B55"/>
    <w:rsid w:val="2DCD2A4E"/>
    <w:rsid w:val="2DD4126E"/>
    <w:rsid w:val="2DDA1D4D"/>
    <w:rsid w:val="2DEA5AFA"/>
    <w:rsid w:val="2DF37740"/>
    <w:rsid w:val="2DFA5795"/>
    <w:rsid w:val="2E0976F3"/>
    <w:rsid w:val="2E121DC8"/>
    <w:rsid w:val="2E1D32A6"/>
    <w:rsid w:val="2E1E7C40"/>
    <w:rsid w:val="2E253174"/>
    <w:rsid w:val="2E27314B"/>
    <w:rsid w:val="2E2D14B8"/>
    <w:rsid w:val="2E2E0411"/>
    <w:rsid w:val="2E300334"/>
    <w:rsid w:val="2E3E50D0"/>
    <w:rsid w:val="2E4C0FE4"/>
    <w:rsid w:val="2E4D02C8"/>
    <w:rsid w:val="2E5D2B42"/>
    <w:rsid w:val="2E5E5C0B"/>
    <w:rsid w:val="2E624E16"/>
    <w:rsid w:val="2E671323"/>
    <w:rsid w:val="2E864B25"/>
    <w:rsid w:val="2E950410"/>
    <w:rsid w:val="2EA14B79"/>
    <w:rsid w:val="2EA71B7E"/>
    <w:rsid w:val="2EB40307"/>
    <w:rsid w:val="2EB7272D"/>
    <w:rsid w:val="2EB96601"/>
    <w:rsid w:val="2EBA74C5"/>
    <w:rsid w:val="2ECF2E1D"/>
    <w:rsid w:val="2ED12D39"/>
    <w:rsid w:val="2EEA45C0"/>
    <w:rsid w:val="2EEA7F1C"/>
    <w:rsid w:val="2EED6D4E"/>
    <w:rsid w:val="2EF3356C"/>
    <w:rsid w:val="2EFB75A9"/>
    <w:rsid w:val="2F001621"/>
    <w:rsid w:val="2F0B6873"/>
    <w:rsid w:val="2F136FCF"/>
    <w:rsid w:val="2F1E33D9"/>
    <w:rsid w:val="2F270B52"/>
    <w:rsid w:val="2F3C5ECA"/>
    <w:rsid w:val="2F3D2DAA"/>
    <w:rsid w:val="2F424414"/>
    <w:rsid w:val="2F4923D0"/>
    <w:rsid w:val="2F4C2F13"/>
    <w:rsid w:val="2F533780"/>
    <w:rsid w:val="2F5A05CE"/>
    <w:rsid w:val="2F61097A"/>
    <w:rsid w:val="2F89014E"/>
    <w:rsid w:val="2F8B476D"/>
    <w:rsid w:val="2F9125DF"/>
    <w:rsid w:val="2FA765B5"/>
    <w:rsid w:val="2FA9013D"/>
    <w:rsid w:val="2FAA23F2"/>
    <w:rsid w:val="2FB42D40"/>
    <w:rsid w:val="2FBF7B1C"/>
    <w:rsid w:val="2FC43477"/>
    <w:rsid w:val="2FC81D0D"/>
    <w:rsid w:val="2FD027D6"/>
    <w:rsid w:val="2FD04100"/>
    <w:rsid w:val="2FE3507C"/>
    <w:rsid w:val="2FF458E5"/>
    <w:rsid w:val="2FFD1599"/>
    <w:rsid w:val="300C58E6"/>
    <w:rsid w:val="300C61AF"/>
    <w:rsid w:val="30114043"/>
    <w:rsid w:val="302A62D6"/>
    <w:rsid w:val="303504A6"/>
    <w:rsid w:val="303554BF"/>
    <w:rsid w:val="30364D2E"/>
    <w:rsid w:val="30381E54"/>
    <w:rsid w:val="303878BF"/>
    <w:rsid w:val="303C5BB0"/>
    <w:rsid w:val="303D0420"/>
    <w:rsid w:val="304D4385"/>
    <w:rsid w:val="304F4545"/>
    <w:rsid w:val="30507738"/>
    <w:rsid w:val="3065652F"/>
    <w:rsid w:val="30681FAA"/>
    <w:rsid w:val="30804FC5"/>
    <w:rsid w:val="30836C52"/>
    <w:rsid w:val="309936DA"/>
    <w:rsid w:val="30C33316"/>
    <w:rsid w:val="30C3343F"/>
    <w:rsid w:val="30C56E41"/>
    <w:rsid w:val="30C71831"/>
    <w:rsid w:val="30CA21A9"/>
    <w:rsid w:val="30E1193B"/>
    <w:rsid w:val="30F33714"/>
    <w:rsid w:val="30FD48AB"/>
    <w:rsid w:val="31252E3E"/>
    <w:rsid w:val="31256556"/>
    <w:rsid w:val="31333735"/>
    <w:rsid w:val="31365A69"/>
    <w:rsid w:val="3147437B"/>
    <w:rsid w:val="31476E06"/>
    <w:rsid w:val="31694E7F"/>
    <w:rsid w:val="316B0EF1"/>
    <w:rsid w:val="317E3967"/>
    <w:rsid w:val="31832B6C"/>
    <w:rsid w:val="31967F94"/>
    <w:rsid w:val="31A71BD5"/>
    <w:rsid w:val="31B56EC5"/>
    <w:rsid w:val="31C11A01"/>
    <w:rsid w:val="31C222D9"/>
    <w:rsid w:val="31C44C17"/>
    <w:rsid w:val="31E3560A"/>
    <w:rsid w:val="31EA01E3"/>
    <w:rsid w:val="31EB6F47"/>
    <w:rsid w:val="31ED6E51"/>
    <w:rsid w:val="32000C53"/>
    <w:rsid w:val="32035F4B"/>
    <w:rsid w:val="32057D06"/>
    <w:rsid w:val="320D6417"/>
    <w:rsid w:val="32132E50"/>
    <w:rsid w:val="32160F25"/>
    <w:rsid w:val="322309EB"/>
    <w:rsid w:val="322F721D"/>
    <w:rsid w:val="323718E3"/>
    <w:rsid w:val="323F091C"/>
    <w:rsid w:val="32416C20"/>
    <w:rsid w:val="324344D9"/>
    <w:rsid w:val="32476592"/>
    <w:rsid w:val="324F2B24"/>
    <w:rsid w:val="3250308D"/>
    <w:rsid w:val="32544C1B"/>
    <w:rsid w:val="325A7F47"/>
    <w:rsid w:val="32636A62"/>
    <w:rsid w:val="326D3991"/>
    <w:rsid w:val="32756CA2"/>
    <w:rsid w:val="32792F64"/>
    <w:rsid w:val="32900855"/>
    <w:rsid w:val="32B25209"/>
    <w:rsid w:val="32B25DBB"/>
    <w:rsid w:val="32CC1285"/>
    <w:rsid w:val="32CD14E1"/>
    <w:rsid w:val="32D12FE0"/>
    <w:rsid w:val="32D413FD"/>
    <w:rsid w:val="32D73DB7"/>
    <w:rsid w:val="32D83BBA"/>
    <w:rsid w:val="32D91F53"/>
    <w:rsid w:val="32DC02A2"/>
    <w:rsid w:val="32E12B5A"/>
    <w:rsid w:val="32E958BB"/>
    <w:rsid w:val="33045B41"/>
    <w:rsid w:val="33054485"/>
    <w:rsid w:val="330568E2"/>
    <w:rsid w:val="330B7B1B"/>
    <w:rsid w:val="33164C45"/>
    <w:rsid w:val="3319314E"/>
    <w:rsid w:val="332E692E"/>
    <w:rsid w:val="333150A6"/>
    <w:rsid w:val="333256FB"/>
    <w:rsid w:val="3348514F"/>
    <w:rsid w:val="334A0DB0"/>
    <w:rsid w:val="334F17EF"/>
    <w:rsid w:val="33525DFB"/>
    <w:rsid w:val="335A7E45"/>
    <w:rsid w:val="336225CD"/>
    <w:rsid w:val="33682AC6"/>
    <w:rsid w:val="336A3B0E"/>
    <w:rsid w:val="336C7AFF"/>
    <w:rsid w:val="337101FA"/>
    <w:rsid w:val="33721DAE"/>
    <w:rsid w:val="337E1FDB"/>
    <w:rsid w:val="338A2A3B"/>
    <w:rsid w:val="33A170D2"/>
    <w:rsid w:val="33A8230A"/>
    <w:rsid w:val="33B06083"/>
    <w:rsid w:val="33B831D5"/>
    <w:rsid w:val="33BE41B5"/>
    <w:rsid w:val="33C3569B"/>
    <w:rsid w:val="33C61D91"/>
    <w:rsid w:val="33D373A9"/>
    <w:rsid w:val="33D814A9"/>
    <w:rsid w:val="33DB5977"/>
    <w:rsid w:val="33DD0082"/>
    <w:rsid w:val="33E732E3"/>
    <w:rsid w:val="33EC6335"/>
    <w:rsid w:val="33ED322A"/>
    <w:rsid w:val="33EF447D"/>
    <w:rsid w:val="33F56F6F"/>
    <w:rsid w:val="34023AA4"/>
    <w:rsid w:val="34026F4D"/>
    <w:rsid w:val="343C5CE7"/>
    <w:rsid w:val="34573EB8"/>
    <w:rsid w:val="34580EC8"/>
    <w:rsid w:val="345D6B44"/>
    <w:rsid w:val="345E3F41"/>
    <w:rsid w:val="345F1C5A"/>
    <w:rsid w:val="34667AD8"/>
    <w:rsid w:val="346C637F"/>
    <w:rsid w:val="34783B12"/>
    <w:rsid w:val="34843ADE"/>
    <w:rsid w:val="348E4823"/>
    <w:rsid w:val="34935A10"/>
    <w:rsid w:val="349A58EE"/>
    <w:rsid w:val="349C7F7E"/>
    <w:rsid w:val="349E34E5"/>
    <w:rsid w:val="34A201D2"/>
    <w:rsid w:val="34A43FA2"/>
    <w:rsid w:val="34B2451D"/>
    <w:rsid w:val="34B86E20"/>
    <w:rsid w:val="34C332B4"/>
    <w:rsid w:val="34C50714"/>
    <w:rsid w:val="34C57BF8"/>
    <w:rsid w:val="34C82B70"/>
    <w:rsid w:val="34CC6365"/>
    <w:rsid w:val="34E51999"/>
    <w:rsid w:val="34F55C37"/>
    <w:rsid w:val="34F907D1"/>
    <w:rsid w:val="34FC2D88"/>
    <w:rsid w:val="34FD7F28"/>
    <w:rsid w:val="35066C30"/>
    <w:rsid w:val="352320F7"/>
    <w:rsid w:val="3531362E"/>
    <w:rsid w:val="35381D55"/>
    <w:rsid w:val="35383426"/>
    <w:rsid w:val="353D52C3"/>
    <w:rsid w:val="353D5E72"/>
    <w:rsid w:val="35687735"/>
    <w:rsid w:val="357A5644"/>
    <w:rsid w:val="3588658D"/>
    <w:rsid w:val="358A6994"/>
    <w:rsid w:val="358C1844"/>
    <w:rsid w:val="358F09D0"/>
    <w:rsid w:val="35937D37"/>
    <w:rsid w:val="35A05E04"/>
    <w:rsid w:val="35A2197E"/>
    <w:rsid w:val="35B96D0C"/>
    <w:rsid w:val="35C27014"/>
    <w:rsid w:val="35CB1531"/>
    <w:rsid w:val="35D443D1"/>
    <w:rsid w:val="35EE40CF"/>
    <w:rsid w:val="35EF34B6"/>
    <w:rsid w:val="35FA284D"/>
    <w:rsid w:val="35FE5A21"/>
    <w:rsid w:val="35FF50DE"/>
    <w:rsid w:val="36033EC3"/>
    <w:rsid w:val="36061A5C"/>
    <w:rsid w:val="360D03CE"/>
    <w:rsid w:val="360D37F4"/>
    <w:rsid w:val="360E3100"/>
    <w:rsid w:val="36110F76"/>
    <w:rsid w:val="36193C12"/>
    <w:rsid w:val="361D6365"/>
    <w:rsid w:val="361E583C"/>
    <w:rsid w:val="3620538F"/>
    <w:rsid w:val="36236945"/>
    <w:rsid w:val="36265139"/>
    <w:rsid w:val="3632120A"/>
    <w:rsid w:val="36323035"/>
    <w:rsid w:val="363A7F8F"/>
    <w:rsid w:val="36442D97"/>
    <w:rsid w:val="364456AE"/>
    <w:rsid w:val="364875C7"/>
    <w:rsid w:val="36496BFC"/>
    <w:rsid w:val="36581D44"/>
    <w:rsid w:val="365C40FA"/>
    <w:rsid w:val="366232AE"/>
    <w:rsid w:val="366367C5"/>
    <w:rsid w:val="366E0A6F"/>
    <w:rsid w:val="36704044"/>
    <w:rsid w:val="36847101"/>
    <w:rsid w:val="36853876"/>
    <w:rsid w:val="369F19C3"/>
    <w:rsid w:val="369F3FCD"/>
    <w:rsid w:val="36A5561E"/>
    <w:rsid w:val="36AB363E"/>
    <w:rsid w:val="36AD4657"/>
    <w:rsid w:val="36B9719C"/>
    <w:rsid w:val="36C148E4"/>
    <w:rsid w:val="36D274AB"/>
    <w:rsid w:val="36DE3DD1"/>
    <w:rsid w:val="36E55A48"/>
    <w:rsid w:val="36F26ECD"/>
    <w:rsid w:val="36FC3127"/>
    <w:rsid w:val="3722093D"/>
    <w:rsid w:val="3722481B"/>
    <w:rsid w:val="37292B27"/>
    <w:rsid w:val="37360652"/>
    <w:rsid w:val="373733EB"/>
    <w:rsid w:val="374C2E11"/>
    <w:rsid w:val="374F07DD"/>
    <w:rsid w:val="375F37E6"/>
    <w:rsid w:val="37626929"/>
    <w:rsid w:val="376B6C26"/>
    <w:rsid w:val="377569C8"/>
    <w:rsid w:val="377F327B"/>
    <w:rsid w:val="378068F0"/>
    <w:rsid w:val="379925F7"/>
    <w:rsid w:val="37A208D3"/>
    <w:rsid w:val="37B3776C"/>
    <w:rsid w:val="37B71CAA"/>
    <w:rsid w:val="37BF0382"/>
    <w:rsid w:val="37C725FE"/>
    <w:rsid w:val="37CF43E9"/>
    <w:rsid w:val="37D323F5"/>
    <w:rsid w:val="37DD060C"/>
    <w:rsid w:val="37E63E4D"/>
    <w:rsid w:val="37E848C3"/>
    <w:rsid w:val="37F81BB8"/>
    <w:rsid w:val="3804146B"/>
    <w:rsid w:val="38045DD2"/>
    <w:rsid w:val="380D1985"/>
    <w:rsid w:val="381A2F3F"/>
    <w:rsid w:val="38552731"/>
    <w:rsid w:val="38575AB9"/>
    <w:rsid w:val="388846A1"/>
    <w:rsid w:val="388A137F"/>
    <w:rsid w:val="38916AC8"/>
    <w:rsid w:val="389B495E"/>
    <w:rsid w:val="38AA1FB7"/>
    <w:rsid w:val="38AD2BB8"/>
    <w:rsid w:val="38B10B07"/>
    <w:rsid w:val="38B161E3"/>
    <w:rsid w:val="38BD77EC"/>
    <w:rsid w:val="38BE224E"/>
    <w:rsid w:val="38C40B75"/>
    <w:rsid w:val="38C71F9E"/>
    <w:rsid w:val="38CF60DA"/>
    <w:rsid w:val="38D14638"/>
    <w:rsid w:val="38D75E31"/>
    <w:rsid w:val="38D830A3"/>
    <w:rsid w:val="38DF7125"/>
    <w:rsid w:val="38E72740"/>
    <w:rsid w:val="38EB7759"/>
    <w:rsid w:val="38EB7CC0"/>
    <w:rsid w:val="38F26631"/>
    <w:rsid w:val="39004B80"/>
    <w:rsid w:val="39025B12"/>
    <w:rsid w:val="39050AFD"/>
    <w:rsid w:val="390E13C4"/>
    <w:rsid w:val="390E6511"/>
    <w:rsid w:val="392D08A7"/>
    <w:rsid w:val="39321245"/>
    <w:rsid w:val="393305B5"/>
    <w:rsid w:val="393E634C"/>
    <w:rsid w:val="39436F92"/>
    <w:rsid w:val="3948453F"/>
    <w:rsid w:val="3949258C"/>
    <w:rsid w:val="394A48F2"/>
    <w:rsid w:val="395A6399"/>
    <w:rsid w:val="396B7F41"/>
    <w:rsid w:val="3972327D"/>
    <w:rsid w:val="39812DF4"/>
    <w:rsid w:val="39814515"/>
    <w:rsid w:val="398168FD"/>
    <w:rsid w:val="3983579B"/>
    <w:rsid w:val="399D641E"/>
    <w:rsid w:val="39B912C0"/>
    <w:rsid w:val="39CA4973"/>
    <w:rsid w:val="39D161ED"/>
    <w:rsid w:val="39D560D4"/>
    <w:rsid w:val="39D8122F"/>
    <w:rsid w:val="39E16884"/>
    <w:rsid w:val="39EB43B8"/>
    <w:rsid w:val="39EE2EF1"/>
    <w:rsid w:val="39F26001"/>
    <w:rsid w:val="39F73E4F"/>
    <w:rsid w:val="39FC7449"/>
    <w:rsid w:val="39FD64A0"/>
    <w:rsid w:val="3A0A7547"/>
    <w:rsid w:val="3A2927C9"/>
    <w:rsid w:val="3A4C1E3D"/>
    <w:rsid w:val="3A577278"/>
    <w:rsid w:val="3A5F6D26"/>
    <w:rsid w:val="3A653949"/>
    <w:rsid w:val="3A6955A8"/>
    <w:rsid w:val="3A81182B"/>
    <w:rsid w:val="3A881D87"/>
    <w:rsid w:val="3A911BF7"/>
    <w:rsid w:val="3A9C7FE5"/>
    <w:rsid w:val="3AA8200A"/>
    <w:rsid w:val="3ABB6DA0"/>
    <w:rsid w:val="3AC9057A"/>
    <w:rsid w:val="3ACB0592"/>
    <w:rsid w:val="3AD44B8C"/>
    <w:rsid w:val="3AD8105B"/>
    <w:rsid w:val="3AD844F7"/>
    <w:rsid w:val="3ADC7DEA"/>
    <w:rsid w:val="3AE82211"/>
    <w:rsid w:val="3AF641BB"/>
    <w:rsid w:val="3B2B025C"/>
    <w:rsid w:val="3B544626"/>
    <w:rsid w:val="3B63746B"/>
    <w:rsid w:val="3B637F99"/>
    <w:rsid w:val="3B645273"/>
    <w:rsid w:val="3B647000"/>
    <w:rsid w:val="3B6B43E3"/>
    <w:rsid w:val="3B6B6E58"/>
    <w:rsid w:val="3B6D41C2"/>
    <w:rsid w:val="3B734A18"/>
    <w:rsid w:val="3B803D42"/>
    <w:rsid w:val="3B8D42C8"/>
    <w:rsid w:val="3B91683F"/>
    <w:rsid w:val="3B947195"/>
    <w:rsid w:val="3B970CC5"/>
    <w:rsid w:val="3BA96103"/>
    <w:rsid w:val="3BAC3B94"/>
    <w:rsid w:val="3BB06D65"/>
    <w:rsid w:val="3BC73917"/>
    <w:rsid w:val="3BC8426B"/>
    <w:rsid w:val="3BD50E31"/>
    <w:rsid w:val="3BDD7513"/>
    <w:rsid w:val="3BE55DB7"/>
    <w:rsid w:val="3C0615E3"/>
    <w:rsid w:val="3C0656CB"/>
    <w:rsid w:val="3C0C284D"/>
    <w:rsid w:val="3C123C73"/>
    <w:rsid w:val="3C137A4D"/>
    <w:rsid w:val="3C340CD8"/>
    <w:rsid w:val="3C3B0260"/>
    <w:rsid w:val="3C56350A"/>
    <w:rsid w:val="3C570039"/>
    <w:rsid w:val="3C5B5AB3"/>
    <w:rsid w:val="3C7127D0"/>
    <w:rsid w:val="3C7A1C40"/>
    <w:rsid w:val="3C9F3A9F"/>
    <w:rsid w:val="3CA14A38"/>
    <w:rsid w:val="3CAF4DA3"/>
    <w:rsid w:val="3CB121D4"/>
    <w:rsid w:val="3CB26E6A"/>
    <w:rsid w:val="3CBF7EBD"/>
    <w:rsid w:val="3CE219DF"/>
    <w:rsid w:val="3CEB69BC"/>
    <w:rsid w:val="3D0242F0"/>
    <w:rsid w:val="3D15241F"/>
    <w:rsid w:val="3D16064F"/>
    <w:rsid w:val="3D4267EC"/>
    <w:rsid w:val="3D5521B7"/>
    <w:rsid w:val="3D614F65"/>
    <w:rsid w:val="3D7B0873"/>
    <w:rsid w:val="3D823703"/>
    <w:rsid w:val="3D906B02"/>
    <w:rsid w:val="3D965F21"/>
    <w:rsid w:val="3DA47EF9"/>
    <w:rsid w:val="3DAF3BA4"/>
    <w:rsid w:val="3DCB2B7B"/>
    <w:rsid w:val="3DDD51AE"/>
    <w:rsid w:val="3DFA1818"/>
    <w:rsid w:val="3E0A62AE"/>
    <w:rsid w:val="3E0E3423"/>
    <w:rsid w:val="3E1B407B"/>
    <w:rsid w:val="3E1F251D"/>
    <w:rsid w:val="3E283508"/>
    <w:rsid w:val="3E3B448D"/>
    <w:rsid w:val="3E40503F"/>
    <w:rsid w:val="3E486BCA"/>
    <w:rsid w:val="3E4C4BFD"/>
    <w:rsid w:val="3E60309F"/>
    <w:rsid w:val="3E882303"/>
    <w:rsid w:val="3E8F7B96"/>
    <w:rsid w:val="3E935714"/>
    <w:rsid w:val="3E943E89"/>
    <w:rsid w:val="3E971ED0"/>
    <w:rsid w:val="3E9A386B"/>
    <w:rsid w:val="3EA920A5"/>
    <w:rsid w:val="3EBA3192"/>
    <w:rsid w:val="3EBE36C2"/>
    <w:rsid w:val="3EBF3789"/>
    <w:rsid w:val="3EC3227F"/>
    <w:rsid w:val="3EC60C97"/>
    <w:rsid w:val="3ED0749E"/>
    <w:rsid w:val="3ED24932"/>
    <w:rsid w:val="3ED426B1"/>
    <w:rsid w:val="3EDC2190"/>
    <w:rsid w:val="3EDF0323"/>
    <w:rsid w:val="3EDF5F40"/>
    <w:rsid w:val="3EE35B09"/>
    <w:rsid w:val="3EE9472B"/>
    <w:rsid w:val="3EED7E2F"/>
    <w:rsid w:val="3EF71BFA"/>
    <w:rsid w:val="3EFC6CC0"/>
    <w:rsid w:val="3EFD2F53"/>
    <w:rsid w:val="3F043834"/>
    <w:rsid w:val="3F0F08B8"/>
    <w:rsid w:val="3F21144B"/>
    <w:rsid w:val="3F224509"/>
    <w:rsid w:val="3F262F2E"/>
    <w:rsid w:val="3F2A3F3C"/>
    <w:rsid w:val="3F3748CB"/>
    <w:rsid w:val="3F3F1C1D"/>
    <w:rsid w:val="3F46720C"/>
    <w:rsid w:val="3F480422"/>
    <w:rsid w:val="3F4D5525"/>
    <w:rsid w:val="3F545C3C"/>
    <w:rsid w:val="3F551ECF"/>
    <w:rsid w:val="3F567434"/>
    <w:rsid w:val="3F655824"/>
    <w:rsid w:val="3F695944"/>
    <w:rsid w:val="3F6C0801"/>
    <w:rsid w:val="3F7044DF"/>
    <w:rsid w:val="3F7B5A02"/>
    <w:rsid w:val="3F8053EB"/>
    <w:rsid w:val="3F8E3D48"/>
    <w:rsid w:val="3F964C79"/>
    <w:rsid w:val="3F976C8B"/>
    <w:rsid w:val="3FBF7F67"/>
    <w:rsid w:val="3FC450EC"/>
    <w:rsid w:val="3FC9581E"/>
    <w:rsid w:val="3FCE41D3"/>
    <w:rsid w:val="3FD342AC"/>
    <w:rsid w:val="3FD55A73"/>
    <w:rsid w:val="3FD84715"/>
    <w:rsid w:val="3FDB7C4D"/>
    <w:rsid w:val="3FE12061"/>
    <w:rsid w:val="3FE47D76"/>
    <w:rsid w:val="3FF13E82"/>
    <w:rsid w:val="3FFA6A22"/>
    <w:rsid w:val="40052A1A"/>
    <w:rsid w:val="400746DA"/>
    <w:rsid w:val="40085043"/>
    <w:rsid w:val="40091C72"/>
    <w:rsid w:val="40185B33"/>
    <w:rsid w:val="401D3032"/>
    <w:rsid w:val="40207960"/>
    <w:rsid w:val="402C2F8F"/>
    <w:rsid w:val="40487EC7"/>
    <w:rsid w:val="404A5C2A"/>
    <w:rsid w:val="40544293"/>
    <w:rsid w:val="40565B0D"/>
    <w:rsid w:val="4066568A"/>
    <w:rsid w:val="406A262C"/>
    <w:rsid w:val="406D30AB"/>
    <w:rsid w:val="40797ED8"/>
    <w:rsid w:val="40876406"/>
    <w:rsid w:val="408B24F9"/>
    <w:rsid w:val="408E1290"/>
    <w:rsid w:val="40A73275"/>
    <w:rsid w:val="40B22353"/>
    <w:rsid w:val="40B31339"/>
    <w:rsid w:val="40B51705"/>
    <w:rsid w:val="40BF4F7C"/>
    <w:rsid w:val="40C36AD0"/>
    <w:rsid w:val="40C51014"/>
    <w:rsid w:val="40CF48E0"/>
    <w:rsid w:val="40D50B19"/>
    <w:rsid w:val="40E112CE"/>
    <w:rsid w:val="40E9126A"/>
    <w:rsid w:val="40ED3D3B"/>
    <w:rsid w:val="40FA626B"/>
    <w:rsid w:val="41066409"/>
    <w:rsid w:val="410810E3"/>
    <w:rsid w:val="410D603A"/>
    <w:rsid w:val="41156765"/>
    <w:rsid w:val="412502EB"/>
    <w:rsid w:val="412C55A8"/>
    <w:rsid w:val="412F521A"/>
    <w:rsid w:val="41331E81"/>
    <w:rsid w:val="41462120"/>
    <w:rsid w:val="415739AF"/>
    <w:rsid w:val="415E08F7"/>
    <w:rsid w:val="416A45F1"/>
    <w:rsid w:val="41707B2C"/>
    <w:rsid w:val="417E4E22"/>
    <w:rsid w:val="418849EC"/>
    <w:rsid w:val="418A0E14"/>
    <w:rsid w:val="4190162E"/>
    <w:rsid w:val="41914E8D"/>
    <w:rsid w:val="41916229"/>
    <w:rsid w:val="419A1224"/>
    <w:rsid w:val="419C747E"/>
    <w:rsid w:val="419C7D4A"/>
    <w:rsid w:val="419E3FF6"/>
    <w:rsid w:val="41AF4072"/>
    <w:rsid w:val="41AF609B"/>
    <w:rsid w:val="41CA715F"/>
    <w:rsid w:val="41CD4E26"/>
    <w:rsid w:val="41E427EF"/>
    <w:rsid w:val="41E97D29"/>
    <w:rsid w:val="41F77559"/>
    <w:rsid w:val="42000066"/>
    <w:rsid w:val="420679A3"/>
    <w:rsid w:val="42077641"/>
    <w:rsid w:val="42153BC7"/>
    <w:rsid w:val="422C57CC"/>
    <w:rsid w:val="423D4A33"/>
    <w:rsid w:val="423F5863"/>
    <w:rsid w:val="424A33A3"/>
    <w:rsid w:val="424C532F"/>
    <w:rsid w:val="42606E60"/>
    <w:rsid w:val="426F4C0E"/>
    <w:rsid w:val="4274066A"/>
    <w:rsid w:val="42742726"/>
    <w:rsid w:val="427B6DB1"/>
    <w:rsid w:val="42840C29"/>
    <w:rsid w:val="428B04E0"/>
    <w:rsid w:val="428C14F8"/>
    <w:rsid w:val="428E6D2E"/>
    <w:rsid w:val="42A92163"/>
    <w:rsid w:val="42AE37C6"/>
    <w:rsid w:val="42AE7A57"/>
    <w:rsid w:val="42C46FFB"/>
    <w:rsid w:val="42CC6E4B"/>
    <w:rsid w:val="42D7342B"/>
    <w:rsid w:val="42E60C32"/>
    <w:rsid w:val="42EF64BF"/>
    <w:rsid w:val="42F007EF"/>
    <w:rsid w:val="42F71B17"/>
    <w:rsid w:val="43025199"/>
    <w:rsid w:val="4315479E"/>
    <w:rsid w:val="431965BD"/>
    <w:rsid w:val="431A0DA0"/>
    <w:rsid w:val="431D1FD5"/>
    <w:rsid w:val="4326323B"/>
    <w:rsid w:val="432C1524"/>
    <w:rsid w:val="432F7BBE"/>
    <w:rsid w:val="433A3545"/>
    <w:rsid w:val="433D4BC1"/>
    <w:rsid w:val="43407C76"/>
    <w:rsid w:val="434A0050"/>
    <w:rsid w:val="434F417B"/>
    <w:rsid w:val="4356651C"/>
    <w:rsid w:val="435745B2"/>
    <w:rsid w:val="435E33CA"/>
    <w:rsid w:val="43645D32"/>
    <w:rsid w:val="436D0F38"/>
    <w:rsid w:val="436E3E5F"/>
    <w:rsid w:val="4375521E"/>
    <w:rsid w:val="43764B82"/>
    <w:rsid w:val="43783F91"/>
    <w:rsid w:val="437A307A"/>
    <w:rsid w:val="438248E0"/>
    <w:rsid w:val="438D162B"/>
    <w:rsid w:val="438F760C"/>
    <w:rsid w:val="43A5237F"/>
    <w:rsid w:val="43AB7AA7"/>
    <w:rsid w:val="43B41693"/>
    <w:rsid w:val="43DB1145"/>
    <w:rsid w:val="43E370B5"/>
    <w:rsid w:val="43E82102"/>
    <w:rsid w:val="43EB7F75"/>
    <w:rsid w:val="43F25C39"/>
    <w:rsid w:val="43FB75BA"/>
    <w:rsid w:val="441B54A6"/>
    <w:rsid w:val="442374AB"/>
    <w:rsid w:val="44246F44"/>
    <w:rsid w:val="442A2115"/>
    <w:rsid w:val="44344880"/>
    <w:rsid w:val="443571D1"/>
    <w:rsid w:val="44362656"/>
    <w:rsid w:val="4460003D"/>
    <w:rsid w:val="447D2985"/>
    <w:rsid w:val="44834A64"/>
    <w:rsid w:val="449221F8"/>
    <w:rsid w:val="44A0652F"/>
    <w:rsid w:val="44AB6687"/>
    <w:rsid w:val="44B74DF9"/>
    <w:rsid w:val="44BB016F"/>
    <w:rsid w:val="44BD08BB"/>
    <w:rsid w:val="44CA1D52"/>
    <w:rsid w:val="44D42974"/>
    <w:rsid w:val="44ED0FDD"/>
    <w:rsid w:val="44FA2F16"/>
    <w:rsid w:val="45117551"/>
    <w:rsid w:val="451A2746"/>
    <w:rsid w:val="451C6898"/>
    <w:rsid w:val="45296858"/>
    <w:rsid w:val="45362CA8"/>
    <w:rsid w:val="454458EE"/>
    <w:rsid w:val="45601DEF"/>
    <w:rsid w:val="456202B1"/>
    <w:rsid w:val="456919BD"/>
    <w:rsid w:val="456B0E2F"/>
    <w:rsid w:val="45711B10"/>
    <w:rsid w:val="457A40BC"/>
    <w:rsid w:val="457A6ACA"/>
    <w:rsid w:val="457B4455"/>
    <w:rsid w:val="45873476"/>
    <w:rsid w:val="45A1047C"/>
    <w:rsid w:val="45A85DF5"/>
    <w:rsid w:val="45B253ED"/>
    <w:rsid w:val="45B5020A"/>
    <w:rsid w:val="45B67E32"/>
    <w:rsid w:val="45C90389"/>
    <w:rsid w:val="45CC4431"/>
    <w:rsid w:val="45D12B24"/>
    <w:rsid w:val="45D20625"/>
    <w:rsid w:val="45D8680D"/>
    <w:rsid w:val="45DF691C"/>
    <w:rsid w:val="45E16AF5"/>
    <w:rsid w:val="45E95713"/>
    <w:rsid w:val="45FE0A9F"/>
    <w:rsid w:val="460314FC"/>
    <w:rsid w:val="460815A9"/>
    <w:rsid w:val="462030DD"/>
    <w:rsid w:val="462F5BC4"/>
    <w:rsid w:val="46311DE6"/>
    <w:rsid w:val="463740F2"/>
    <w:rsid w:val="4654633B"/>
    <w:rsid w:val="46654355"/>
    <w:rsid w:val="46730616"/>
    <w:rsid w:val="46854E67"/>
    <w:rsid w:val="468D53FF"/>
    <w:rsid w:val="46956CA5"/>
    <w:rsid w:val="469F2E2A"/>
    <w:rsid w:val="46A56419"/>
    <w:rsid w:val="46A745DC"/>
    <w:rsid w:val="46A9168B"/>
    <w:rsid w:val="46B03EEC"/>
    <w:rsid w:val="46B0454A"/>
    <w:rsid w:val="46B31DA7"/>
    <w:rsid w:val="46D83DBE"/>
    <w:rsid w:val="46ED7543"/>
    <w:rsid w:val="46F72920"/>
    <w:rsid w:val="46FA398E"/>
    <w:rsid w:val="47015C05"/>
    <w:rsid w:val="47037B7F"/>
    <w:rsid w:val="470626D7"/>
    <w:rsid w:val="4717552E"/>
    <w:rsid w:val="471957E9"/>
    <w:rsid w:val="472039D4"/>
    <w:rsid w:val="47253732"/>
    <w:rsid w:val="472B5122"/>
    <w:rsid w:val="47320625"/>
    <w:rsid w:val="47321BFA"/>
    <w:rsid w:val="473320FB"/>
    <w:rsid w:val="47356684"/>
    <w:rsid w:val="47451AC6"/>
    <w:rsid w:val="474641F6"/>
    <w:rsid w:val="474D05D9"/>
    <w:rsid w:val="474D51C4"/>
    <w:rsid w:val="476B6074"/>
    <w:rsid w:val="477214B9"/>
    <w:rsid w:val="47724AA4"/>
    <w:rsid w:val="477B5484"/>
    <w:rsid w:val="477C40A5"/>
    <w:rsid w:val="479517EB"/>
    <w:rsid w:val="479B4163"/>
    <w:rsid w:val="479E7596"/>
    <w:rsid w:val="47A00602"/>
    <w:rsid w:val="47A40C76"/>
    <w:rsid w:val="47AA2FA2"/>
    <w:rsid w:val="47B768DC"/>
    <w:rsid w:val="47B83BA5"/>
    <w:rsid w:val="47C54F5E"/>
    <w:rsid w:val="47C82459"/>
    <w:rsid w:val="47C90F67"/>
    <w:rsid w:val="47E46599"/>
    <w:rsid w:val="47F971EF"/>
    <w:rsid w:val="4807225A"/>
    <w:rsid w:val="480D5FA3"/>
    <w:rsid w:val="48202AB9"/>
    <w:rsid w:val="48232D80"/>
    <w:rsid w:val="483054F9"/>
    <w:rsid w:val="4837775D"/>
    <w:rsid w:val="48500395"/>
    <w:rsid w:val="485A11AD"/>
    <w:rsid w:val="486462E9"/>
    <w:rsid w:val="486B7A28"/>
    <w:rsid w:val="48745757"/>
    <w:rsid w:val="48785BFA"/>
    <w:rsid w:val="487F0754"/>
    <w:rsid w:val="489550EF"/>
    <w:rsid w:val="48955AD7"/>
    <w:rsid w:val="489A2013"/>
    <w:rsid w:val="489F22EE"/>
    <w:rsid w:val="48A93711"/>
    <w:rsid w:val="48B1031D"/>
    <w:rsid w:val="48B177E7"/>
    <w:rsid w:val="48C716A4"/>
    <w:rsid w:val="48CA5CCA"/>
    <w:rsid w:val="48CE1AB2"/>
    <w:rsid w:val="48CE4ADD"/>
    <w:rsid w:val="48DA0264"/>
    <w:rsid w:val="48E4166B"/>
    <w:rsid w:val="48E63945"/>
    <w:rsid w:val="48EB6C85"/>
    <w:rsid w:val="48EE6101"/>
    <w:rsid w:val="48F20F7C"/>
    <w:rsid w:val="48F76F1B"/>
    <w:rsid w:val="490837EE"/>
    <w:rsid w:val="491164A6"/>
    <w:rsid w:val="491430D9"/>
    <w:rsid w:val="49144752"/>
    <w:rsid w:val="491B2A44"/>
    <w:rsid w:val="491E52A2"/>
    <w:rsid w:val="492474DD"/>
    <w:rsid w:val="493D6747"/>
    <w:rsid w:val="494945A0"/>
    <w:rsid w:val="4962603D"/>
    <w:rsid w:val="49675CEF"/>
    <w:rsid w:val="49722BA3"/>
    <w:rsid w:val="497D1D2F"/>
    <w:rsid w:val="49A071FA"/>
    <w:rsid w:val="49A335D4"/>
    <w:rsid w:val="49A73DCD"/>
    <w:rsid w:val="49AB5FFB"/>
    <w:rsid w:val="49B03617"/>
    <w:rsid w:val="49B11461"/>
    <w:rsid w:val="49B74BE9"/>
    <w:rsid w:val="49C92F0C"/>
    <w:rsid w:val="49CA2A0A"/>
    <w:rsid w:val="49D15697"/>
    <w:rsid w:val="49EC0096"/>
    <w:rsid w:val="49F50C89"/>
    <w:rsid w:val="49F91D36"/>
    <w:rsid w:val="4A060977"/>
    <w:rsid w:val="4A0856D8"/>
    <w:rsid w:val="4A140452"/>
    <w:rsid w:val="4A4F01DF"/>
    <w:rsid w:val="4A5B2522"/>
    <w:rsid w:val="4A5B77AE"/>
    <w:rsid w:val="4A5D5429"/>
    <w:rsid w:val="4A654E36"/>
    <w:rsid w:val="4A880792"/>
    <w:rsid w:val="4A932391"/>
    <w:rsid w:val="4A96681D"/>
    <w:rsid w:val="4AA22A1D"/>
    <w:rsid w:val="4AAB534D"/>
    <w:rsid w:val="4AAC7B64"/>
    <w:rsid w:val="4AB007BA"/>
    <w:rsid w:val="4ABC5EA9"/>
    <w:rsid w:val="4AC17EA0"/>
    <w:rsid w:val="4AC70962"/>
    <w:rsid w:val="4ACC683B"/>
    <w:rsid w:val="4ACD6AD4"/>
    <w:rsid w:val="4ACF19DE"/>
    <w:rsid w:val="4AEC68B7"/>
    <w:rsid w:val="4AF8167B"/>
    <w:rsid w:val="4AFA5993"/>
    <w:rsid w:val="4AFC2435"/>
    <w:rsid w:val="4B17414E"/>
    <w:rsid w:val="4B181DE4"/>
    <w:rsid w:val="4B202111"/>
    <w:rsid w:val="4B2D6C77"/>
    <w:rsid w:val="4B3223AD"/>
    <w:rsid w:val="4B331334"/>
    <w:rsid w:val="4B357EBC"/>
    <w:rsid w:val="4B676483"/>
    <w:rsid w:val="4B6A2ED9"/>
    <w:rsid w:val="4B720854"/>
    <w:rsid w:val="4B731B5E"/>
    <w:rsid w:val="4B7961C3"/>
    <w:rsid w:val="4B7A1884"/>
    <w:rsid w:val="4B7D085A"/>
    <w:rsid w:val="4B875F2E"/>
    <w:rsid w:val="4B9950C2"/>
    <w:rsid w:val="4B9C5B85"/>
    <w:rsid w:val="4BA72FB1"/>
    <w:rsid w:val="4BAF1F63"/>
    <w:rsid w:val="4BB90B82"/>
    <w:rsid w:val="4BBA0CC9"/>
    <w:rsid w:val="4BBA2A0C"/>
    <w:rsid w:val="4BBB2F54"/>
    <w:rsid w:val="4BBF044B"/>
    <w:rsid w:val="4BC251A7"/>
    <w:rsid w:val="4BC92519"/>
    <w:rsid w:val="4C062819"/>
    <w:rsid w:val="4C0B65AB"/>
    <w:rsid w:val="4C1037E7"/>
    <w:rsid w:val="4C1C03CC"/>
    <w:rsid w:val="4C24496E"/>
    <w:rsid w:val="4C251AE8"/>
    <w:rsid w:val="4C252288"/>
    <w:rsid w:val="4C29334E"/>
    <w:rsid w:val="4C2C433B"/>
    <w:rsid w:val="4C333207"/>
    <w:rsid w:val="4C40376F"/>
    <w:rsid w:val="4C4200DB"/>
    <w:rsid w:val="4C517399"/>
    <w:rsid w:val="4C586C17"/>
    <w:rsid w:val="4C59762C"/>
    <w:rsid w:val="4C6A4FAB"/>
    <w:rsid w:val="4C6C03DD"/>
    <w:rsid w:val="4C716A4B"/>
    <w:rsid w:val="4C7C1AC8"/>
    <w:rsid w:val="4C9064E4"/>
    <w:rsid w:val="4C9B1AC7"/>
    <w:rsid w:val="4CA750B0"/>
    <w:rsid w:val="4CAB0573"/>
    <w:rsid w:val="4CB0703E"/>
    <w:rsid w:val="4CBD1D80"/>
    <w:rsid w:val="4CBF1D99"/>
    <w:rsid w:val="4CC92010"/>
    <w:rsid w:val="4CCA5063"/>
    <w:rsid w:val="4CCC488D"/>
    <w:rsid w:val="4CD14602"/>
    <w:rsid w:val="4CD14D2B"/>
    <w:rsid w:val="4CE05A62"/>
    <w:rsid w:val="4CF73F2C"/>
    <w:rsid w:val="4CFA1902"/>
    <w:rsid w:val="4CFB684C"/>
    <w:rsid w:val="4CFE3275"/>
    <w:rsid w:val="4D031567"/>
    <w:rsid w:val="4D094833"/>
    <w:rsid w:val="4D0C1E0C"/>
    <w:rsid w:val="4D0E3A0E"/>
    <w:rsid w:val="4D317AE5"/>
    <w:rsid w:val="4D3D09A3"/>
    <w:rsid w:val="4D5E5A32"/>
    <w:rsid w:val="4D683534"/>
    <w:rsid w:val="4D7E539C"/>
    <w:rsid w:val="4D7F20BF"/>
    <w:rsid w:val="4D8206C4"/>
    <w:rsid w:val="4D864588"/>
    <w:rsid w:val="4D905DC0"/>
    <w:rsid w:val="4DA953F7"/>
    <w:rsid w:val="4DAA1069"/>
    <w:rsid w:val="4DB437C4"/>
    <w:rsid w:val="4DBE168E"/>
    <w:rsid w:val="4DC444E5"/>
    <w:rsid w:val="4DC61A13"/>
    <w:rsid w:val="4DC63DB2"/>
    <w:rsid w:val="4DC928DF"/>
    <w:rsid w:val="4DCF0FE1"/>
    <w:rsid w:val="4DD847E2"/>
    <w:rsid w:val="4DDB02CB"/>
    <w:rsid w:val="4DDB45B3"/>
    <w:rsid w:val="4DDC1A86"/>
    <w:rsid w:val="4DEA3CF3"/>
    <w:rsid w:val="4DEE7D47"/>
    <w:rsid w:val="4DEF6694"/>
    <w:rsid w:val="4DF4428F"/>
    <w:rsid w:val="4DF45D1A"/>
    <w:rsid w:val="4DFC2642"/>
    <w:rsid w:val="4E00170E"/>
    <w:rsid w:val="4E0D26D1"/>
    <w:rsid w:val="4E127684"/>
    <w:rsid w:val="4E1C756E"/>
    <w:rsid w:val="4E211D0C"/>
    <w:rsid w:val="4E293A98"/>
    <w:rsid w:val="4E2C35BB"/>
    <w:rsid w:val="4E362CB1"/>
    <w:rsid w:val="4E3E6091"/>
    <w:rsid w:val="4E3F5FD6"/>
    <w:rsid w:val="4E48549E"/>
    <w:rsid w:val="4E5358A5"/>
    <w:rsid w:val="4E584F5F"/>
    <w:rsid w:val="4E592CC1"/>
    <w:rsid w:val="4E6667C3"/>
    <w:rsid w:val="4E681833"/>
    <w:rsid w:val="4E766171"/>
    <w:rsid w:val="4E7C1CF9"/>
    <w:rsid w:val="4E82436A"/>
    <w:rsid w:val="4E920EE7"/>
    <w:rsid w:val="4E9469EB"/>
    <w:rsid w:val="4EAA05AC"/>
    <w:rsid w:val="4EAF476B"/>
    <w:rsid w:val="4EB4583C"/>
    <w:rsid w:val="4EB9285E"/>
    <w:rsid w:val="4EBB771D"/>
    <w:rsid w:val="4EC73AD5"/>
    <w:rsid w:val="4EC8182D"/>
    <w:rsid w:val="4EDF71ED"/>
    <w:rsid w:val="4EE064DC"/>
    <w:rsid w:val="4EE9530B"/>
    <w:rsid w:val="4EEB7770"/>
    <w:rsid w:val="4EF51FF1"/>
    <w:rsid w:val="4EF911AD"/>
    <w:rsid w:val="4F03203A"/>
    <w:rsid w:val="4F0D6A25"/>
    <w:rsid w:val="4F104E23"/>
    <w:rsid w:val="4F213FC3"/>
    <w:rsid w:val="4F236093"/>
    <w:rsid w:val="4F426C2E"/>
    <w:rsid w:val="4F4567CA"/>
    <w:rsid w:val="4F6B6041"/>
    <w:rsid w:val="4F7415EB"/>
    <w:rsid w:val="4F790548"/>
    <w:rsid w:val="4F8513AA"/>
    <w:rsid w:val="4F887B7E"/>
    <w:rsid w:val="4F895952"/>
    <w:rsid w:val="4F9C0BB9"/>
    <w:rsid w:val="4FA841B6"/>
    <w:rsid w:val="4FAB7013"/>
    <w:rsid w:val="4FB93E0F"/>
    <w:rsid w:val="4FBA09DF"/>
    <w:rsid w:val="4FBA3637"/>
    <w:rsid w:val="4FBC4119"/>
    <w:rsid w:val="4FBD5FA9"/>
    <w:rsid w:val="4FBE0129"/>
    <w:rsid w:val="4FCB6A79"/>
    <w:rsid w:val="4FD83E90"/>
    <w:rsid w:val="4FDC25AB"/>
    <w:rsid w:val="4FE57321"/>
    <w:rsid w:val="4FE906F5"/>
    <w:rsid w:val="4FF46DCE"/>
    <w:rsid w:val="4FF9410C"/>
    <w:rsid w:val="4FFA67DF"/>
    <w:rsid w:val="50063FC7"/>
    <w:rsid w:val="500D0DC2"/>
    <w:rsid w:val="500D79E3"/>
    <w:rsid w:val="5014135D"/>
    <w:rsid w:val="501D5077"/>
    <w:rsid w:val="50372348"/>
    <w:rsid w:val="504C55AD"/>
    <w:rsid w:val="50523C5C"/>
    <w:rsid w:val="50562516"/>
    <w:rsid w:val="50575014"/>
    <w:rsid w:val="50575241"/>
    <w:rsid w:val="50586652"/>
    <w:rsid w:val="505D7C7D"/>
    <w:rsid w:val="506A1C27"/>
    <w:rsid w:val="507C5B5F"/>
    <w:rsid w:val="50822654"/>
    <w:rsid w:val="509079FB"/>
    <w:rsid w:val="509311C6"/>
    <w:rsid w:val="509A2E00"/>
    <w:rsid w:val="50A012E9"/>
    <w:rsid w:val="50A63A49"/>
    <w:rsid w:val="50CA1D88"/>
    <w:rsid w:val="50D656D6"/>
    <w:rsid w:val="50D92844"/>
    <w:rsid w:val="50DC0373"/>
    <w:rsid w:val="50E31C9C"/>
    <w:rsid w:val="50F244F4"/>
    <w:rsid w:val="50F61422"/>
    <w:rsid w:val="50F949B1"/>
    <w:rsid w:val="51022E1D"/>
    <w:rsid w:val="510A114A"/>
    <w:rsid w:val="510F731E"/>
    <w:rsid w:val="51167C30"/>
    <w:rsid w:val="511B2C3F"/>
    <w:rsid w:val="511D76D0"/>
    <w:rsid w:val="51336C1E"/>
    <w:rsid w:val="513B1837"/>
    <w:rsid w:val="513C2AD6"/>
    <w:rsid w:val="513D18F9"/>
    <w:rsid w:val="513E4389"/>
    <w:rsid w:val="51506498"/>
    <w:rsid w:val="515A693C"/>
    <w:rsid w:val="516528D6"/>
    <w:rsid w:val="5166102C"/>
    <w:rsid w:val="51684DC7"/>
    <w:rsid w:val="517111FA"/>
    <w:rsid w:val="518071CB"/>
    <w:rsid w:val="51834293"/>
    <w:rsid w:val="5193303C"/>
    <w:rsid w:val="51A15EFC"/>
    <w:rsid w:val="51AA7B27"/>
    <w:rsid w:val="51AF0C7F"/>
    <w:rsid w:val="51C14F56"/>
    <w:rsid w:val="51C27A32"/>
    <w:rsid w:val="51CB1B90"/>
    <w:rsid w:val="51D21E5A"/>
    <w:rsid w:val="52051A50"/>
    <w:rsid w:val="520B5B18"/>
    <w:rsid w:val="520D5DF2"/>
    <w:rsid w:val="52282DB1"/>
    <w:rsid w:val="522A6C22"/>
    <w:rsid w:val="522E7CC2"/>
    <w:rsid w:val="5232572B"/>
    <w:rsid w:val="523929C3"/>
    <w:rsid w:val="5240403B"/>
    <w:rsid w:val="52462199"/>
    <w:rsid w:val="52482ECF"/>
    <w:rsid w:val="524A4A8E"/>
    <w:rsid w:val="524C468D"/>
    <w:rsid w:val="524F67A4"/>
    <w:rsid w:val="524F6974"/>
    <w:rsid w:val="52514E6C"/>
    <w:rsid w:val="525712FC"/>
    <w:rsid w:val="526259C4"/>
    <w:rsid w:val="52666E4E"/>
    <w:rsid w:val="526C110D"/>
    <w:rsid w:val="526C6D1E"/>
    <w:rsid w:val="52833752"/>
    <w:rsid w:val="528A257B"/>
    <w:rsid w:val="52A06794"/>
    <w:rsid w:val="52A14EEF"/>
    <w:rsid w:val="52A60FF6"/>
    <w:rsid w:val="52A62FA1"/>
    <w:rsid w:val="52AC3F0C"/>
    <w:rsid w:val="52B0680F"/>
    <w:rsid w:val="52BA325A"/>
    <w:rsid w:val="52CD501C"/>
    <w:rsid w:val="52D10F32"/>
    <w:rsid w:val="52D60538"/>
    <w:rsid w:val="52D72728"/>
    <w:rsid w:val="52E631CD"/>
    <w:rsid w:val="52F178CB"/>
    <w:rsid w:val="52F401EA"/>
    <w:rsid w:val="52F87405"/>
    <w:rsid w:val="530B0DB7"/>
    <w:rsid w:val="531A24F3"/>
    <w:rsid w:val="53262C81"/>
    <w:rsid w:val="532A2104"/>
    <w:rsid w:val="532C104A"/>
    <w:rsid w:val="533D5E5B"/>
    <w:rsid w:val="53423C93"/>
    <w:rsid w:val="53447C46"/>
    <w:rsid w:val="5345199B"/>
    <w:rsid w:val="534B1484"/>
    <w:rsid w:val="53575196"/>
    <w:rsid w:val="536A4667"/>
    <w:rsid w:val="53786172"/>
    <w:rsid w:val="537D4C0A"/>
    <w:rsid w:val="53835B29"/>
    <w:rsid w:val="538473A1"/>
    <w:rsid w:val="53896429"/>
    <w:rsid w:val="538F0AE6"/>
    <w:rsid w:val="539C49A7"/>
    <w:rsid w:val="53A13850"/>
    <w:rsid w:val="53A83F39"/>
    <w:rsid w:val="53AC7076"/>
    <w:rsid w:val="53B31B31"/>
    <w:rsid w:val="53B7459F"/>
    <w:rsid w:val="53C22857"/>
    <w:rsid w:val="53C64FD6"/>
    <w:rsid w:val="53E401E8"/>
    <w:rsid w:val="53EA1EBA"/>
    <w:rsid w:val="53F63970"/>
    <w:rsid w:val="53FB09DA"/>
    <w:rsid w:val="5409510B"/>
    <w:rsid w:val="540B1895"/>
    <w:rsid w:val="5426242A"/>
    <w:rsid w:val="54266631"/>
    <w:rsid w:val="542B0483"/>
    <w:rsid w:val="5430179A"/>
    <w:rsid w:val="5432586E"/>
    <w:rsid w:val="54370E9E"/>
    <w:rsid w:val="544C0C39"/>
    <w:rsid w:val="54564B5E"/>
    <w:rsid w:val="54785495"/>
    <w:rsid w:val="547A5A6D"/>
    <w:rsid w:val="54821DB7"/>
    <w:rsid w:val="5488098B"/>
    <w:rsid w:val="54990CE6"/>
    <w:rsid w:val="549B6888"/>
    <w:rsid w:val="54AD601D"/>
    <w:rsid w:val="54AE2D2B"/>
    <w:rsid w:val="54B1647D"/>
    <w:rsid w:val="54B314C8"/>
    <w:rsid w:val="54CB2867"/>
    <w:rsid w:val="54DD106A"/>
    <w:rsid w:val="54E97969"/>
    <w:rsid w:val="54F216E1"/>
    <w:rsid w:val="54FC740C"/>
    <w:rsid w:val="55052F75"/>
    <w:rsid w:val="55133B5A"/>
    <w:rsid w:val="551813EF"/>
    <w:rsid w:val="55237B3D"/>
    <w:rsid w:val="5528720E"/>
    <w:rsid w:val="553956E1"/>
    <w:rsid w:val="553D5B1C"/>
    <w:rsid w:val="554657FC"/>
    <w:rsid w:val="555454C9"/>
    <w:rsid w:val="55633A4C"/>
    <w:rsid w:val="55863ACB"/>
    <w:rsid w:val="55A52313"/>
    <w:rsid w:val="55B42214"/>
    <w:rsid w:val="55B57AFC"/>
    <w:rsid w:val="55BB28BC"/>
    <w:rsid w:val="55C12999"/>
    <w:rsid w:val="55C1478E"/>
    <w:rsid w:val="55C50F84"/>
    <w:rsid w:val="55CE40C6"/>
    <w:rsid w:val="55DA1229"/>
    <w:rsid w:val="55EE2AC2"/>
    <w:rsid w:val="55F42157"/>
    <w:rsid w:val="55F43288"/>
    <w:rsid w:val="5600496F"/>
    <w:rsid w:val="56054531"/>
    <w:rsid w:val="560A4B24"/>
    <w:rsid w:val="560C3E2B"/>
    <w:rsid w:val="560D1EE8"/>
    <w:rsid w:val="560D3B27"/>
    <w:rsid w:val="562D4ED6"/>
    <w:rsid w:val="56302816"/>
    <w:rsid w:val="56324565"/>
    <w:rsid w:val="56367AA4"/>
    <w:rsid w:val="5638072C"/>
    <w:rsid w:val="56412211"/>
    <w:rsid w:val="56684418"/>
    <w:rsid w:val="56723DA1"/>
    <w:rsid w:val="567C41A9"/>
    <w:rsid w:val="56867314"/>
    <w:rsid w:val="568E6C58"/>
    <w:rsid w:val="56985E6C"/>
    <w:rsid w:val="56A75021"/>
    <w:rsid w:val="56A75223"/>
    <w:rsid w:val="56A97411"/>
    <w:rsid w:val="56B5358D"/>
    <w:rsid w:val="56BF40CE"/>
    <w:rsid w:val="56F011AA"/>
    <w:rsid w:val="56FE7EE8"/>
    <w:rsid w:val="57085F92"/>
    <w:rsid w:val="570A4D00"/>
    <w:rsid w:val="572632AD"/>
    <w:rsid w:val="572C7A95"/>
    <w:rsid w:val="57301513"/>
    <w:rsid w:val="57305853"/>
    <w:rsid w:val="57365F47"/>
    <w:rsid w:val="574F63A2"/>
    <w:rsid w:val="57582F64"/>
    <w:rsid w:val="575A1329"/>
    <w:rsid w:val="575D1DCF"/>
    <w:rsid w:val="575E5F5D"/>
    <w:rsid w:val="576F4045"/>
    <w:rsid w:val="57742878"/>
    <w:rsid w:val="57783805"/>
    <w:rsid w:val="578E3080"/>
    <w:rsid w:val="578F363A"/>
    <w:rsid w:val="579B6FAF"/>
    <w:rsid w:val="57AB45AC"/>
    <w:rsid w:val="57AD37A6"/>
    <w:rsid w:val="57BB2A59"/>
    <w:rsid w:val="57C94309"/>
    <w:rsid w:val="57E244D4"/>
    <w:rsid w:val="58044A3C"/>
    <w:rsid w:val="5816124A"/>
    <w:rsid w:val="58172DA4"/>
    <w:rsid w:val="581C35AF"/>
    <w:rsid w:val="582C4391"/>
    <w:rsid w:val="583374E6"/>
    <w:rsid w:val="58371E86"/>
    <w:rsid w:val="58472B7E"/>
    <w:rsid w:val="584E091D"/>
    <w:rsid w:val="586A383B"/>
    <w:rsid w:val="58711D37"/>
    <w:rsid w:val="58752873"/>
    <w:rsid w:val="58796075"/>
    <w:rsid w:val="588150C4"/>
    <w:rsid w:val="588237E5"/>
    <w:rsid w:val="58BD077F"/>
    <w:rsid w:val="58CB395D"/>
    <w:rsid w:val="58D029DD"/>
    <w:rsid w:val="58D92967"/>
    <w:rsid w:val="58DC4CFD"/>
    <w:rsid w:val="58EB544C"/>
    <w:rsid w:val="58F010B6"/>
    <w:rsid w:val="59061E1C"/>
    <w:rsid w:val="590E09C1"/>
    <w:rsid w:val="59104757"/>
    <w:rsid w:val="5916008E"/>
    <w:rsid w:val="591E444D"/>
    <w:rsid w:val="591E756F"/>
    <w:rsid w:val="592C3E3F"/>
    <w:rsid w:val="592D7AD5"/>
    <w:rsid w:val="593051B8"/>
    <w:rsid w:val="59530D0D"/>
    <w:rsid w:val="59700262"/>
    <w:rsid w:val="59731164"/>
    <w:rsid w:val="597A57F4"/>
    <w:rsid w:val="598A79FD"/>
    <w:rsid w:val="59993597"/>
    <w:rsid w:val="59A12353"/>
    <w:rsid w:val="59A2244B"/>
    <w:rsid w:val="59AB1204"/>
    <w:rsid w:val="59AB66FC"/>
    <w:rsid w:val="59BA1B1B"/>
    <w:rsid w:val="59C6535D"/>
    <w:rsid w:val="59CF2D5E"/>
    <w:rsid w:val="59D24011"/>
    <w:rsid w:val="59D45441"/>
    <w:rsid w:val="5A033A0D"/>
    <w:rsid w:val="5A07514F"/>
    <w:rsid w:val="5A0A63D9"/>
    <w:rsid w:val="5A120A2C"/>
    <w:rsid w:val="5A2319FF"/>
    <w:rsid w:val="5A316E45"/>
    <w:rsid w:val="5A433CF8"/>
    <w:rsid w:val="5A717F2E"/>
    <w:rsid w:val="5A7F132E"/>
    <w:rsid w:val="5A862F4F"/>
    <w:rsid w:val="5A891D8D"/>
    <w:rsid w:val="5A9741FC"/>
    <w:rsid w:val="5A9A1FF1"/>
    <w:rsid w:val="5ACD3C7F"/>
    <w:rsid w:val="5AD533F1"/>
    <w:rsid w:val="5AE45BE1"/>
    <w:rsid w:val="5AFA25C8"/>
    <w:rsid w:val="5AFC09C8"/>
    <w:rsid w:val="5AFE49EA"/>
    <w:rsid w:val="5B001140"/>
    <w:rsid w:val="5B0313E2"/>
    <w:rsid w:val="5B046381"/>
    <w:rsid w:val="5B1C0681"/>
    <w:rsid w:val="5B1E0EB6"/>
    <w:rsid w:val="5B2B4FB6"/>
    <w:rsid w:val="5B2F3414"/>
    <w:rsid w:val="5B3E538E"/>
    <w:rsid w:val="5B4E000C"/>
    <w:rsid w:val="5B510C60"/>
    <w:rsid w:val="5B652DD3"/>
    <w:rsid w:val="5B6660A9"/>
    <w:rsid w:val="5B6A5FD2"/>
    <w:rsid w:val="5B6B1819"/>
    <w:rsid w:val="5B6C5B4E"/>
    <w:rsid w:val="5B6D725F"/>
    <w:rsid w:val="5B6E2148"/>
    <w:rsid w:val="5B735725"/>
    <w:rsid w:val="5B7831DB"/>
    <w:rsid w:val="5B7D10B6"/>
    <w:rsid w:val="5B8C0678"/>
    <w:rsid w:val="5B962F53"/>
    <w:rsid w:val="5B971F9A"/>
    <w:rsid w:val="5B991609"/>
    <w:rsid w:val="5B9E7F91"/>
    <w:rsid w:val="5BA070C5"/>
    <w:rsid w:val="5BAA6A80"/>
    <w:rsid w:val="5BAD6123"/>
    <w:rsid w:val="5BB04278"/>
    <w:rsid w:val="5BB842B6"/>
    <w:rsid w:val="5BB900F6"/>
    <w:rsid w:val="5BCB0E80"/>
    <w:rsid w:val="5BD35C19"/>
    <w:rsid w:val="5BD365E5"/>
    <w:rsid w:val="5BE36C49"/>
    <w:rsid w:val="5BE8155D"/>
    <w:rsid w:val="5BEA48AD"/>
    <w:rsid w:val="5C09671C"/>
    <w:rsid w:val="5C35782F"/>
    <w:rsid w:val="5C3647F0"/>
    <w:rsid w:val="5C4A3577"/>
    <w:rsid w:val="5C4B6558"/>
    <w:rsid w:val="5C58298C"/>
    <w:rsid w:val="5C597A33"/>
    <w:rsid w:val="5C622BF8"/>
    <w:rsid w:val="5C63310F"/>
    <w:rsid w:val="5C646394"/>
    <w:rsid w:val="5C6B1039"/>
    <w:rsid w:val="5C756ABA"/>
    <w:rsid w:val="5C79648E"/>
    <w:rsid w:val="5C7C32E3"/>
    <w:rsid w:val="5C811CEA"/>
    <w:rsid w:val="5C874FEB"/>
    <w:rsid w:val="5C8E38B4"/>
    <w:rsid w:val="5CC10B85"/>
    <w:rsid w:val="5CC30D3E"/>
    <w:rsid w:val="5CC47E1F"/>
    <w:rsid w:val="5CC9342A"/>
    <w:rsid w:val="5CCD1632"/>
    <w:rsid w:val="5CCD2283"/>
    <w:rsid w:val="5CD23CDE"/>
    <w:rsid w:val="5CD511D6"/>
    <w:rsid w:val="5CDA7523"/>
    <w:rsid w:val="5CE86659"/>
    <w:rsid w:val="5CFA0D79"/>
    <w:rsid w:val="5CFD42AB"/>
    <w:rsid w:val="5CFD455E"/>
    <w:rsid w:val="5D0040C4"/>
    <w:rsid w:val="5D031964"/>
    <w:rsid w:val="5D04791E"/>
    <w:rsid w:val="5D135842"/>
    <w:rsid w:val="5D150989"/>
    <w:rsid w:val="5D1C07FE"/>
    <w:rsid w:val="5D1C778F"/>
    <w:rsid w:val="5D272C57"/>
    <w:rsid w:val="5D285D7A"/>
    <w:rsid w:val="5D2C74C6"/>
    <w:rsid w:val="5D2E6FE2"/>
    <w:rsid w:val="5D3953A1"/>
    <w:rsid w:val="5D4341E3"/>
    <w:rsid w:val="5D501DBB"/>
    <w:rsid w:val="5D50491A"/>
    <w:rsid w:val="5D564663"/>
    <w:rsid w:val="5D5846BB"/>
    <w:rsid w:val="5D602875"/>
    <w:rsid w:val="5D6215CB"/>
    <w:rsid w:val="5D67307E"/>
    <w:rsid w:val="5D750AE8"/>
    <w:rsid w:val="5D8B6733"/>
    <w:rsid w:val="5D9D6004"/>
    <w:rsid w:val="5D9F71CF"/>
    <w:rsid w:val="5DA50DF0"/>
    <w:rsid w:val="5DC62B70"/>
    <w:rsid w:val="5DC776E9"/>
    <w:rsid w:val="5DCB6375"/>
    <w:rsid w:val="5DD02559"/>
    <w:rsid w:val="5DD47518"/>
    <w:rsid w:val="5DE21C81"/>
    <w:rsid w:val="5DE32646"/>
    <w:rsid w:val="5DEA35BC"/>
    <w:rsid w:val="5DEE348A"/>
    <w:rsid w:val="5DF81951"/>
    <w:rsid w:val="5E0D27EC"/>
    <w:rsid w:val="5E1024ED"/>
    <w:rsid w:val="5E2403F7"/>
    <w:rsid w:val="5E2A2E72"/>
    <w:rsid w:val="5E2F5B81"/>
    <w:rsid w:val="5E4D0E69"/>
    <w:rsid w:val="5E520156"/>
    <w:rsid w:val="5E564EB7"/>
    <w:rsid w:val="5E576E72"/>
    <w:rsid w:val="5E637FA8"/>
    <w:rsid w:val="5E691992"/>
    <w:rsid w:val="5E753A0B"/>
    <w:rsid w:val="5E754265"/>
    <w:rsid w:val="5E757D9D"/>
    <w:rsid w:val="5E84378B"/>
    <w:rsid w:val="5E873D57"/>
    <w:rsid w:val="5E8B27FA"/>
    <w:rsid w:val="5E90023C"/>
    <w:rsid w:val="5EAA0CC7"/>
    <w:rsid w:val="5EB67900"/>
    <w:rsid w:val="5ED368F7"/>
    <w:rsid w:val="5EE21095"/>
    <w:rsid w:val="5EFB2BFD"/>
    <w:rsid w:val="5F096AA4"/>
    <w:rsid w:val="5F0B3635"/>
    <w:rsid w:val="5F110A90"/>
    <w:rsid w:val="5F116AB7"/>
    <w:rsid w:val="5F233ABA"/>
    <w:rsid w:val="5F285C82"/>
    <w:rsid w:val="5F2B7B45"/>
    <w:rsid w:val="5F2F5376"/>
    <w:rsid w:val="5F36129D"/>
    <w:rsid w:val="5F4341C0"/>
    <w:rsid w:val="5F503F97"/>
    <w:rsid w:val="5F53458F"/>
    <w:rsid w:val="5F654B34"/>
    <w:rsid w:val="5F6A0ADC"/>
    <w:rsid w:val="5F6B1EF1"/>
    <w:rsid w:val="5F7B3635"/>
    <w:rsid w:val="5F8120EB"/>
    <w:rsid w:val="5F8646D8"/>
    <w:rsid w:val="5F884F8F"/>
    <w:rsid w:val="5F9B0C5E"/>
    <w:rsid w:val="5F9C5800"/>
    <w:rsid w:val="5FB63ABC"/>
    <w:rsid w:val="5FC5642A"/>
    <w:rsid w:val="5FCA7A37"/>
    <w:rsid w:val="5FCD707E"/>
    <w:rsid w:val="5FD0030E"/>
    <w:rsid w:val="5FD71681"/>
    <w:rsid w:val="5FDF175D"/>
    <w:rsid w:val="601D062B"/>
    <w:rsid w:val="60205B5B"/>
    <w:rsid w:val="603769DF"/>
    <w:rsid w:val="603F598F"/>
    <w:rsid w:val="60427BC1"/>
    <w:rsid w:val="604C0BCD"/>
    <w:rsid w:val="605E52B4"/>
    <w:rsid w:val="6064557C"/>
    <w:rsid w:val="60681550"/>
    <w:rsid w:val="6068562B"/>
    <w:rsid w:val="607658E9"/>
    <w:rsid w:val="608306B3"/>
    <w:rsid w:val="608306FA"/>
    <w:rsid w:val="608E369D"/>
    <w:rsid w:val="60924C6F"/>
    <w:rsid w:val="609C2249"/>
    <w:rsid w:val="60AA16E2"/>
    <w:rsid w:val="60AA794D"/>
    <w:rsid w:val="60AB5321"/>
    <w:rsid w:val="60AE2E4E"/>
    <w:rsid w:val="60AE3978"/>
    <w:rsid w:val="60B342DB"/>
    <w:rsid w:val="60B61560"/>
    <w:rsid w:val="60B761CA"/>
    <w:rsid w:val="60CF1A32"/>
    <w:rsid w:val="60CF3746"/>
    <w:rsid w:val="60D84CC4"/>
    <w:rsid w:val="60E4678B"/>
    <w:rsid w:val="60F27143"/>
    <w:rsid w:val="60F52858"/>
    <w:rsid w:val="60F67774"/>
    <w:rsid w:val="60FB64C9"/>
    <w:rsid w:val="61064F03"/>
    <w:rsid w:val="610D153E"/>
    <w:rsid w:val="61112CD5"/>
    <w:rsid w:val="611D2DBE"/>
    <w:rsid w:val="611E6BE6"/>
    <w:rsid w:val="613B415F"/>
    <w:rsid w:val="61424162"/>
    <w:rsid w:val="61467C62"/>
    <w:rsid w:val="614C3E4F"/>
    <w:rsid w:val="615C15D9"/>
    <w:rsid w:val="615E1FB5"/>
    <w:rsid w:val="615E6318"/>
    <w:rsid w:val="616C6730"/>
    <w:rsid w:val="617404E5"/>
    <w:rsid w:val="617A5BCE"/>
    <w:rsid w:val="61965679"/>
    <w:rsid w:val="6198407F"/>
    <w:rsid w:val="619A070C"/>
    <w:rsid w:val="61A61A6A"/>
    <w:rsid w:val="61A66369"/>
    <w:rsid w:val="61B62368"/>
    <w:rsid w:val="61BB6979"/>
    <w:rsid w:val="61BC28B8"/>
    <w:rsid w:val="61C11FE0"/>
    <w:rsid w:val="61D45E9A"/>
    <w:rsid w:val="61EC2A83"/>
    <w:rsid w:val="6200035E"/>
    <w:rsid w:val="620E1A7C"/>
    <w:rsid w:val="620F0B67"/>
    <w:rsid w:val="62113492"/>
    <w:rsid w:val="621514ED"/>
    <w:rsid w:val="621E75B4"/>
    <w:rsid w:val="621F764A"/>
    <w:rsid w:val="622C3159"/>
    <w:rsid w:val="622C35F6"/>
    <w:rsid w:val="623B4EAE"/>
    <w:rsid w:val="6250286C"/>
    <w:rsid w:val="62512C61"/>
    <w:rsid w:val="625F51B5"/>
    <w:rsid w:val="626F1977"/>
    <w:rsid w:val="62732616"/>
    <w:rsid w:val="62751A0C"/>
    <w:rsid w:val="627B37AB"/>
    <w:rsid w:val="6286369D"/>
    <w:rsid w:val="628A5FBE"/>
    <w:rsid w:val="6295474F"/>
    <w:rsid w:val="629B58FB"/>
    <w:rsid w:val="629E4D87"/>
    <w:rsid w:val="62AC7854"/>
    <w:rsid w:val="62B15CD6"/>
    <w:rsid w:val="62B270D4"/>
    <w:rsid w:val="62B34137"/>
    <w:rsid w:val="62BC4EB8"/>
    <w:rsid w:val="62C2499C"/>
    <w:rsid w:val="62C54A66"/>
    <w:rsid w:val="62C86F4A"/>
    <w:rsid w:val="62D44801"/>
    <w:rsid w:val="62E1568B"/>
    <w:rsid w:val="62EE578C"/>
    <w:rsid w:val="62EF17EB"/>
    <w:rsid w:val="62F0202D"/>
    <w:rsid w:val="63147FF9"/>
    <w:rsid w:val="631B6BCC"/>
    <w:rsid w:val="632165F2"/>
    <w:rsid w:val="632F0571"/>
    <w:rsid w:val="63413B46"/>
    <w:rsid w:val="63512152"/>
    <w:rsid w:val="63597A62"/>
    <w:rsid w:val="635F0C55"/>
    <w:rsid w:val="636A6BF6"/>
    <w:rsid w:val="636B4FF0"/>
    <w:rsid w:val="636C3774"/>
    <w:rsid w:val="6370504B"/>
    <w:rsid w:val="63770B65"/>
    <w:rsid w:val="63830822"/>
    <w:rsid w:val="638D77A6"/>
    <w:rsid w:val="63971C36"/>
    <w:rsid w:val="63A23BAA"/>
    <w:rsid w:val="63A260F9"/>
    <w:rsid w:val="63AF727B"/>
    <w:rsid w:val="63B103CA"/>
    <w:rsid w:val="63B8484C"/>
    <w:rsid w:val="63BC30D3"/>
    <w:rsid w:val="63DE79B1"/>
    <w:rsid w:val="63E40EC8"/>
    <w:rsid w:val="63FF4867"/>
    <w:rsid w:val="640142E4"/>
    <w:rsid w:val="64047CB5"/>
    <w:rsid w:val="64165900"/>
    <w:rsid w:val="641E635D"/>
    <w:rsid w:val="642979E1"/>
    <w:rsid w:val="642C245F"/>
    <w:rsid w:val="642D71FA"/>
    <w:rsid w:val="6433115D"/>
    <w:rsid w:val="64353ED4"/>
    <w:rsid w:val="64437D47"/>
    <w:rsid w:val="64572ABA"/>
    <w:rsid w:val="64631DCE"/>
    <w:rsid w:val="64680B03"/>
    <w:rsid w:val="647246ED"/>
    <w:rsid w:val="6474576B"/>
    <w:rsid w:val="64775803"/>
    <w:rsid w:val="647D3355"/>
    <w:rsid w:val="64943D46"/>
    <w:rsid w:val="64A8082A"/>
    <w:rsid w:val="64AD2B63"/>
    <w:rsid w:val="64AD3F4D"/>
    <w:rsid w:val="64B10AB0"/>
    <w:rsid w:val="64C7734A"/>
    <w:rsid w:val="64CF341B"/>
    <w:rsid w:val="64E31024"/>
    <w:rsid w:val="64F63C55"/>
    <w:rsid w:val="65025627"/>
    <w:rsid w:val="65060E78"/>
    <w:rsid w:val="651F5CCA"/>
    <w:rsid w:val="65273D00"/>
    <w:rsid w:val="652D6FA9"/>
    <w:rsid w:val="65302BB5"/>
    <w:rsid w:val="653B7A39"/>
    <w:rsid w:val="65484A4D"/>
    <w:rsid w:val="654A04DC"/>
    <w:rsid w:val="6552643D"/>
    <w:rsid w:val="65594862"/>
    <w:rsid w:val="655A3EBE"/>
    <w:rsid w:val="65636B3D"/>
    <w:rsid w:val="65652230"/>
    <w:rsid w:val="656922F3"/>
    <w:rsid w:val="6573093F"/>
    <w:rsid w:val="65846D2C"/>
    <w:rsid w:val="65871219"/>
    <w:rsid w:val="658935C8"/>
    <w:rsid w:val="65912031"/>
    <w:rsid w:val="65A374FA"/>
    <w:rsid w:val="65A47533"/>
    <w:rsid w:val="65B85A70"/>
    <w:rsid w:val="65BB6C45"/>
    <w:rsid w:val="65C322F0"/>
    <w:rsid w:val="65CE33B4"/>
    <w:rsid w:val="65D81343"/>
    <w:rsid w:val="65DE329C"/>
    <w:rsid w:val="65E300E5"/>
    <w:rsid w:val="65E31511"/>
    <w:rsid w:val="65E34710"/>
    <w:rsid w:val="65E9413A"/>
    <w:rsid w:val="65EC2D0F"/>
    <w:rsid w:val="65F67FBD"/>
    <w:rsid w:val="65FB6C0A"/>
    <w:rsid w:val="66105040"/>
    <w:rsid w:val="6612253E"/>
    <w:rsid w:val="66134064"/>
    <w:rsid w:val="661A0DD8"/>
    <w:rsid w:val="661D11BF"/>
    <w:rsid w:val="66296FEE"/>
    <w:rsid w:val="662C710C"/>
    <w:rsid w:val="66456886"/>
    <w:rsid w:val="664C1AFE"/>
    <w:rsid w:val="66535BAD"/>
    <w:rsid w:val="66536A5F"/>
    <w:rsid w:val="66735F90"/>
    <w:rsid w:val="66874B8F"/>
    <w:rsid w:val="66883CFC"/>
    <w:rsid w:val="66982086"/>
    <w:rsid w:val="66A07DDA"/>
    <w:rsid w:val="66A62359"/>
    <w:rsid w:val="66AC0F01"/>
    <w:rsid w:val="66BA6D25"/>
    <w:rsid w:val="66CA034C"/>
    <w:rsid w:val="66CF012C"/>
    <w:rsid w:val="66D63BFC"/>
    <w:rsid w:val="66E02F58"/>
    <w:rsid w:val="66E957A9"/>
    <w:rsid w:val="66EE7ACB"/>
    <w:rsid w:val="66F646D9"/>
    <w:rsid w:val="66F767D1"/>
    <w:rsid w:val="66F92613"/>
    <w:rsid w:val="66FF07E8"/>
    <w:rsid w:val="671476DF"/>
    <w:rsid w:val="671A1E26"/>
    <w:rsid w:val="673975B1"/>
    <w:rsid w:val="67496207"/>
    <w:rsid w:val="674B2422"/>
    <w:rsid w:val="674D4B8E"/>
    <w:rsid w:val="674E70B0"/>
    <w:rsid w:val="67595518"/>
    <w:rsid w:val="675F1907"/>
    <w:rsid w:val="6762571E"/>
    <w:rsid w:val="6764676D"/>
    <w:rsid w:val="6769695D"/>
    <w:rsid w:val="67725417"/>
    <w:rsid w:val="67857A04"/>
    <w:rsid w:val="678E4FAA"/>
    <w:rsid w:val="679142C1"/>
    <w:rsid w:val="67A82F68"/>
    <w:rsid w:val="67B01A71"/>
    <w:rsid w:val="67BE3FC8"/>
    <w:rsid w:val="67C57C22"/>
    <w:rsid w:val="67CC6AA7"/>
    <w:rsid w:val="67D17A12"/>
    <w:rsid w:val="67D80B18"/>
    <w:rsid w:val="67E012C9"/>
    <w:rsid w:val="67E4761A"/>
    <w:rsid w:val="67F0436A"/>
    <w:rsid w:val="68024A02"/>
    <w:rsid w:val="68077235"/>
    <w:rsid w:val="68186D95"/>
    <w:rsid w:val="681E2116"/>
    <w:rsid w:val="68292D3A"/>
    <w:rsid w:val="682B165C"/>
    <w:rsid w:val="68323735"/>
    <w:rsid w:val="68335B0A"/>
    <w:rsid w:val="687665C0"/>
    <w:rsid w:val="687A25A9"/>
    <w:rsid w:val="68830392"/>
    <w:rsid w:val="68841A73"/>
    <w:rsid w:val="689D1529"/>
    <w:rsid w:val="68A72F29"/>
    <w:rsid w:val="68AD54BD"/>
    <w:rsid w:val="68B042D9"/>
    <w:rsid w:val="68BC5CA4"/>
    <w:rsid w:val="68C26E7A"/>
    <w:rsid w:val="68DD28D5"/>
    <w:rsid w:val="68FB4C54"/>
    <w:rsid w:val="68FD13FA"/>
    <w:rsid w:val="69000A11"/>
    <w:rsid w:val="6903793B"/>
    <w:rsid w:val="691217DE"/>
    <w:rsid w:val="69132060"/>
    <w:rsid w:val="69154EDF"/>
    <w:rsid w:val="69225AAB"/>
    <w:rsid w:val="692D1660"/>
    <w:rsid w:val="693F0627"/>
    <w:rsid w:val="69442EC9"/>
    <w:rsid w:val="695164FF"/>
    <w:rsid w:val="6952303F"/>
    <w:rsid w:val="6971278D"/>
    <w:rsid w:val="69713D00"/>
    <w:rsid w:val="69736BAB"/>
    <w:rsid w:val="698665EE"/>
    <w:rsid w:val="698752BC"/>
    <w:rsid w:val="698A5306"/>
    <w:rsid w:val="69A53DA1"/>
    <w:rsid w:val="69AA6ACB"/>
    <w:rsid w:val="69AD2E7A"/>
    <w:rsid w:val="69B20D66"/>
    <w:rsid w:val="69B272CA"/>
    <w:rsid w:val="69B4726F"/>
    <w:rsid w:val="69C27BC6"/>
    <w:rsid w:val="69C44B7A"/>
    <w:rsid w:val="69CB51BC"/>
    <w:rsid w:val="69D75DAB"/>
    <w:rsid w:val="69E25941"/>
    <w:rsid w:val="69F14A92"/>
    <w:rsid w:val="69F8653C"/>
    <w:rsid w:val="6A037178"/>
    <w:rsid w:val="6A0C6FA2"/>
    <w:rsid w:val="6A206A06"/>
    <w:rsid w:val="6A207E84"/>
    <w:rsid w:val="6A34537E"/>
    <w:rsid w:val="6A433962"/>
    <w:rsid w:val="6A4607CB"/>
    <w:rsid w:val="6A4B35EF"/>
    <w:rsid w:val="6A4F0710"/>
    <w:rsid w:val="6A727E9E"/>
    <w:rsid w:val="6AA0242E"/>
    <w:rsid w:val="6AA6773E"/>
    <w:rsid w:val="6AB0514A"/>
    <w:rsid w:val="6AB75E1E"/>
    <w:rsid w:val="6AC56BE5"/>
    <w:rsid w:val="6AC90E3B"/>
    <w:rsid w:val="6ADB0DDB"/>
    <w:rsid w:val="6ADB5A56"/>
    <w:rsid w:val="6AE213EB"/>
    <w:rsid w:val="6AEA2C2E"/>
    <w:rsid w:val="6AEC1C54"/>
    <w:rsid w:val="6AEF5D05"/>
    <w:rsid w:val="6B0850A4"/>
    <w:rsid w:val="6B1A1D80"/>
    <w:rsid w:val="6B1E3A6D"/>
    <w:rsid w:val="6B230B6E"/>
    <w:rsid w:val="6B244473"/>
    <w:rsid w:val="6B33004A"/>
    <w:rsid w:val="6B3B2FC5"/>
    <w:rsid w:val="6B3D28CA"/>
    <w:rsid w:val="6B4B2629"/>
    <w:rsid w:val="6B504DF2"/>
    <w:rsid w:val="6B51080C"/>
    <w:rsid w:val="6B53219F"/>
    <w:rsid w:val="6B5352BA"/>
    <w:rsid w:val="6B551FCD"/>
    <w:rsid w:val="6B5D1AC1"/>
    <w:rsid w:val="6B604983"/>
    <w:rsid w:val="6B6F7859"/>
    <w:rsid w:val="6B716734"/>
    <w:rsid w:val="6B780AA5"/>
    <w:rsid w:val="6B7D46C0"/>
    <w:rsid w:val="6B9978F9"/>
    <w:rsid w:val="6BAB08FB"/>
    <w:rsid w:val="6BAB1365"/>
    <w:rsid w:val="6BAC011B"/>
    <w:rsid w:val="6BB63D7A"/>
    <w:rsid w:val="6BBA2659"/>
    <w:rsid w:val="6BBD4129"/>
    <w:rsid w:val="6BE14BA3"/>
    <w:rsid w:val="6BE50A8D"/>
    <w:rsid w:val="6BE842A1"/>
    <w:rsid w:val="6BE865AE"/>
    <w:rsid w:val="6BF06054"/>
    <w:rsid w:val="6BF166D1"/>
    <w:rsid w:val="6BFF601A"/>
    <w:rsid w:val="6C0A0E3B"/>
    <w:rsid w:val="6C0D02FE"/>
    <w:rsid w:val="6C1601CA"/>
    <w:rsid w:val="6C1D3014"/>
    <w:rsid w:val="6C3A218D"/>
    <w:rsid w:val="6C3E04BD"/>
    <w:rsid w:val="6C446EBD"/>
    <w:rsid w:val="6C5A5989"/>
    <w:rsid w:val="6C5B3940"/>
    <w:rsid w:val="6C5E7057"/>
    <w:rsid w:val="6C6016D6"/>
    <w:rsid w:val="6C663331"/>
    <w:rsid w:val="6C710594"/>
    <w:rsid w:val="6C7E7EA0"/>
    <w:rsid w:val="6C801347"/>
    <w:rsid w:val="6C8423EB"/>
    <w:rsid w:val="6C8444ED"/>
    <w:rsid w:val="6C845CA1"/>
    <w:rsid w:val="6C901FDD"/>
    <w:rsid w:val="6C972661"/>
    <w:rsid w:val="6C9A16A0"/>
    <w:rsid w:val="6CA22107"/>
    <w:rsid w:val="6CB32838"/>
    <w:rsid w:val="6CB560F4"/>
    <w:rsid w:val="6CB95751"/>
    <w:rsid w:val="6CBE397A"/>
    <w:rsid w:val="6CC51BD8"/>
    <w:rsid w:val="6CCC21BD"/>
    <w:rsid w:val="6CCF307B"/>
    <w:rsid w:val="6CD66A9F"/>
    <w:rsid w:val="6CE976C7"/>
    <w:rsid w:val="6CF7371B"/>
    <w:rsid w:val="6CF76757"/>
    <w:rsid w:val="6CF930E3"/>
    <w:rsid w:val="6D03657D"/>
    <w:rsid w:val="6D0A3997"/>
    <w:rsid w:val="6D0B1BE0"/>
    <w:rsid w:val="6D0D1D19"/>
    <w:rsid w:val="6D0F175E"/>
    <w:rsid w:val="6D1C7D4E"/>
    <w:rsid w:val="6D21780E"/>
    <w:rsid w:val="6D2C6E88"/>
    <w:rsid w:val="6D4D1F26"/>
    <w:rsid w:val="6D541A40"/>
    <w:rsid w:val="6D6D7162"/>
    <w:rsid w:val="6D7E6748"/>
    <w:rsid w:val="6D807F96"/>
    <w:rsid w:val="6D836787"/>
    <w:rsid w:val="6D9650B4"/>
    <w:rsid w:val="6DA368BF"/>
    <w:rsid w:val="6DA76775"/>
    <w:rsid w:val="6DA96341"/>
    <w:rsid w:val="6DB04F94"/>
    <w:rsid w:val="6DB6197D"/>
    <w:rsid w:val="6DCB40B3"/>
    <w:rsid w:val="6DCC716C"/>
    <w:rsid w:val="6DD04095"/>
    <w:rsid w:val="6DE523E7"/>
    <w:rsid w:val="6DEA1B4C"/>
    <w:rsid w:val="6DEC63EC"/>
    <w:rsid w:val="6DED14AE"/>
    <w:rsid w:val="6DF0350E"/>
    <w:rsid w:val="6DF106DD"/>
    <w:rsid w:val="6DF958E8"/>
    <w:rsid w:val="6E0418FB"/>
    <w:rsid w:val="6E0A3BA3"/>
    <w:rsid w:val="6E147A00"/>
    <w:rsid w:val="6E226458"/>
    <w:rsid w:val="6E2960BF"/>
    <w:rsid w:val="6E3055F4"/>
    <w:rsid w:val="6E3643F1"/>
    <w:rsid w:val="6E382E46"/>
    <w:rsid w:val="6E3E6F4B"/>
    <w:rsid w:val="6E66007F"/>
    <w:rsid w:val="6E6D05DC"/>
    <w:rsid w:val="6E8C3CE2"/>
    <w:rsid w:val="6E8F1904"/>
    <w:rsid w:val="6E8F3BBB"/>
    <w:rsid w:val="6E974CDE"/>
    <w:rsid w:val="6E991E99"/>
    <w:rsid w:val="6EA4276A"/>
    <w:rsid w:val="6EA51BAF"/>
    <w:rsid w:val="6EAA352C"/>
    <w:rsid w:val="6EAA4AFD"/>
    <w:rsid w:val="6EBB2AA3"/>
    <w:rsid w:val="6EBF33A4"/>
    <w:rsid w:val="6EC3565A"/>
    <w:rsid w:val="6ECB5EFC"/>
    <w:rsid w:val="6ED06911"/>
    <w:rsid w:val="6ED82B28"/>
    <w:rsid w:val="6EDC0C77"/>
    <w:rsid w:val="6EE733D4"/>
    <w:rsid w:val="6EE97F20"/>
    <w:rsid w:val="6EEC2502"/>
    <w:rsid w:val="6EF23EFA"/>
    <w:rsid w:val="6F0A3DFE"/>
    <w:rsid w:val="6F0F6512"/>
    <w:rsid w:val="6F0F7593"/>
    <w:rsid w:val="6F1164E7"/>
    <w:rsid w:val="6F1C51FC"/>
    <w:rsid w:val="6F207601"/>
    <w:rsid w:val="6F31561B"/>
    <w:rsid w:val="6F3679EE"/>
    <w:rsid w:val="6F3B6EBF"/>
    <w:rsid w:val="6F557D07"/>
    <w:rsid w:val="6F572BC4"/>
    <w:rsid w:val="6F5D7C2F"/>
    <w:rsid w:val="6F6366F6"/>
    <w:rsid w:val="6F784813"/>
    <w:rsid w:val="6F8857DF"/>
    <w:rsid w:val="6F8E60DE"/>
    <w:rsid w:val="6FA27316"/>
    <w:rsid w:val="6FA5739F"/>
    <w:rsid w:val="6FA71931"/>
    <w:rsid w:val="6FAE2DC0"/>
    <w:rsid w:val="6FAF5BA2"/>
    <w:rsid w:val="6FBD0B36"/>
    <w:rsid w:val="6FC40F1A"/>
    <w:rsid w:val="6FC67706"/>
    <w:rsid w:val="6FCA2803"/>
    <w:rsid w:val="6FD04A0C"/>
    <w:rsid w:val="6FE12903"/>
    <w:rsid w:val="6FF6226D"/>
    <w:rsid w:val="6FF90607"/>
    <w:rsid w:val="6FFB6CF0"/>
    <w:rsid w:val="701E173A"/>
    <w:rsid w:val="702E124B"/>
    <w:rsid w:val="703371D5"/>
    <w:rsid w:val="70482C6F"/>
    <w:rsid w:val="70544ECB"/>
    <w:rsid w:val="70597207"/>
    <w:rsid w:val="7068194B"/>
    <w:rsid w:val="707621E5"/>
    <w:rsid w:val="7079006B"/>
    <w:rsid w:val="708B0853"/>
    <w:rsid w:val="70960162"/>
    <w:rsid w:val="70972E0B"/>
    <w:rsid w:val="70A5261D"/>
    <w:rsid w:val="70B178A0"/>
    <w:rsid w:val="70D21FA0"/>
    <w:rsid w:val="70D5378B"/>
    <w:rsid w:val="70E97DBF"/>
    <w:rsid w:val="70EA53F3"/>
    <w:rsid w:val="71033914"/>
    <w:rsid w:val="710D0BE3"/>
    <w:rsid w:val="711068B6"/>
    <w:rsid w:val="71197A25"/>
    <w:rsid w:val="71205E7A"/>
    <w:rsid w:val="71407C96"/>
    <w:rsid w:val="714A005A"/>
    <w:rsid w:val="71654D5D"/>
    <w:rsid w:val="71697428"/>
    <w:rsid w:val="7173466C"/>
    <w:rsid w:val="71941172"/>
    <w:rsid w:val="71941C6C"/>
    <w:rsid w:val="719A3595"/>
    <w:rsid w:val="719A5E57"/>
    <w:rsid w:val="71A23D3D"/>
    <w:rsid w:val="71A30FD8"/>
    <w:rsid w:val="71A53657"/>
    <w:rsid w:val="71AB4299"/>
    <w:rsid w:val="71B91ACE"/>
    <w:rsid w:val="71BA202D"/>
    <w:rsid w:val="71C352CE"/>
    <w:rsid w:val="71CE753D"/>
    <w:rsid w:val="71D5064B"/>
    <w:rsid w:val="71E328BD"/>
    <w:rsid w:val="71F322B4"/>
    <w:rsid w:val="71FD7476"/>
    <w:rsid w:val="72071F25"/>
    <w:rsid w:val="720773A0"/>
    <w:rsid w:val="720E2759"/>
    <w:rsid w:val="72246ADF"/>
    <w:rsid w:val="72475051"/>
    <w:rsid w:val="72476507"/>
    <w:rsid w:val="724819FB"/>
    <w:rsid w:val="72511D0E"/>
    <w:rsid w:val="7258716D"/>
    <w:rsid w:val="72604AD8"/>
    <w:rsid w:val="726375D1"/>
    <w:rsid w:val="726D5361"/>
    <w:rsid w:val="726D7AF7"/>
    <w:rsid w:val="727C1C68"/>
    <w:rsid w:val="728737B1"/>
    <w:rsid w:val="729645A1"/>
    <w:rsid w:val="72A662DE"/>
    <w:rsid w:val="72AD22DE"/>
    <w:rsid w:val="72BE5A5A"/>
    <w:rsid w:val="72CF554A"/>
    <w:rsid w:val="72F74C1B"/>
    <w:rsid w:val="72F76B38"/>
    <w:rsid w:val="73064809"/>
    <w:rsid w:val="730836EC"/>
    <w:rsid w:val="73103F34"/>
    <w:rsid w:val="73226418"/>
    <w:rsid w:val="732C4635"/>
    <w:rsid w:val="73354D51"/>
    <w:rsid w:val="733572F9"/>
    <w:rsid w:val="733D66A4"/>
    <w:rsid w:val="734E2C58"/>
    <w:rsid w:val="735C2999"/>
    <w:rsid w:val="73712DD8"/>
    <w:rsid w:val="73785217"/>
    <w:rsid w:val="738A5BFE"/>
    <w:rsid w:val="738E2EDE"/>
    <w:rsid w:val="738F2241"/>
    <w:rsid w:val="73A06721"/>
    <w:rsid w:val="73A24A0C"/>
    <w:rsid w:val="73B52CF6"/>
    <w:rsid w:val="73BA6CF6"/>
    <w:rsid w:val="73BC418E"/>
    <w:rsid w:val="73C51373"/>
    <w:rsid w:val="73D17125"/>
    <w:rsid w:val="73DD153B"/>
    <w:rsid w:val="73E07780"/>
    <w:rsid w:val="73E141D3"/>
    <w:rsid w:val="73E57D31"/>
    <w:rsid w:val="73F81F35"/>
    <w:rsid w:val="73FC14BF"/>
    <w:rsid w:val="7400222B"/>
    <w:rsid w:val="7402254A"/>
    <w:rsid w:val="740314D2"/>
    <w:rsid w:val="74082F97"/>
    <w:rsid w:val="741F732C"/>
    <w:rsid w:val="741F7551"/>
    <w:rsid w:val="7421607C"/>
    <w:rsid w:val="742B332D"/>
    <w:rsid w:val="744147AE"/>
    <w:rsid w:val="74465493"/>
    <w:rsid w:val="74627BF9"/>
    <w:rsid w:val="746A1E21"/>
    <w:rsid w:val="746B66A5"/>
    <w:rsid w:val="74711899"/>
    <w:rsid w:val="747D6ED4"/>
    <w:rsid w:val="74805B72"/>
    <w:rsid w:val="74920FBC"/>
    <w:rsid w:val="74AB79A0"/>
    <w:rsid w:val="74B711C0"/>
    <w:rsid w:val="74B74015"/>
    <w:rsid w:val="74BF0D76"/>
    <w:rsid w:val="74C02341"/>
    <w:rsid w:val="74C5247E"/>
    <w:rsid w:val="74CB0BF9"/>
    <w:rsid w:val="74F269D3"/>
    <w:rsid w:val="74F52DAF"/>
    <w:rsid w:val="74FF398D"/>
    <w:rsid w:val="75076415"/>
    <w:rsid w:val="751B57D1"/>
    <w:rsid w:val="75235ED5"/>
    <w:rsid w:val="752A401C"/>
    <w:rsid w:val="752C0EF8"/>
    <w:rsid w:val="75306B7B"/>
    <w:rsid w:val="7536401A"/>
    <w:rsid w:val="7538705C"/>
    <w:rsid w:val="75531E33"/>
    <w:rsid w:val="75577B68"/>
    <w:rsid w:val="755E6C1D"/>
    <w:rsid w:val="75622F9C"/>
    <w:rsid w:val="756B0D2F"/>
    <w:rsid w:val="756C7D1C"/>
    <w:rsid w:val="756E1B87"/>
    <w:rsid w:val="7577687C"/>
    <w:rsid w:val="758B7D69"/>
    <w:rsid w:val="758C3668"/>
    <w:rsid w:val="75983E5B"/>
    <w:rsid w:val="759B15DC"/>
    <w:rsid w:val="759F4866"/>
    <w:rsid w:val="75A90129"/>
    <w:rsid w:val="75AA7B77"/>
    <w:rsid w:val="75B03DAD"/>
    <w:rsid w:val="75B11CC2"/>
    <w:rsid w:val="75BD5FAC"/>
    <w:rsid w:val="75BF11E1"/>
    <w:rsid w:val="75BF2B65"/>
    <w:rsid w:val="75DD621A"/>
    <w:rsid w:val="75EB261B"/>
    <w:rsid w:val="75FC287D"/>
    <w:rsid w:val="7601486F"/>
    <w:rsid w:val="76026E98"/>
    <w:rsid w:val="760816DA"/>
    <w:rsid w:val="7608323E"/>
    <w:rsid w:val="760C7720"/>
    <w:rsid w:val="76247B40"/>
    <w:rsid w:val="762830A8"/>
    <w:rsid w:val="76325352"/>
    <w:rsid w:val="763C58C9"/>
    <w:rsid w:val="76456CA2"/>
    <w:rsid w:val="76511286"/>
    <w:rsid w:val="76523296"/>
    <w:rsid w:val="765243A2"/>
    <w:rsid w:val="766B7D3C"/>
    <w:rsid w:val="76792B3D"/>
    <w:rsid w:val="76817430"/>
    <w:rsid w:val="76872C72"/>
    <w:rsid w:val="769178C7"/>
    <w:rsid w:val="76952267"/>
    <w:rsid w:val="76955394"/>
    <w:rsid w:val="769609A7"/>
    <w:rsid w:val="76B13371"/>
    <w:rsid w:val="76B70F3A"/>
    <w:rsid w:val="76B812E5"/>
    <w:rsid w:val="76C751FF"/>
    <w:rsid w:val="76D66229"/>
    <w:rsid w:val="76DB200F"/>
    <w:rsid w:val="76E6752A"/>
    <w:rsid w:val="76ED7986"/>
    <w:rsid w:val="77064ED6"/>
    <w:rsid w:val="77256914"/>
    <w:rsid w:val="77336515"/>
    <w:rsid w:val="7736385A"/>
    <w:rsid w:val="773D0C71"/>
    <w:rsid w:val="774959EA"/>
    <w:rsid w:val="774F5D75"/>
    <w:rsid w:val="775B2952"/>
    <w:rsid w:val="777960ED"/>
    <w:rsid w:val="778B4D24"/>
    <w:rsid w:val="7793581A"/>
    <w:rsid w:val="779968C0"/>
    <w:rsid w:val="779C0B2F"/>
    <w:rsid w:val="779C1327"/>
    <w:rsid w:val="779F5249"/>
    <w:rsid w:val="77A066D6"/>
    <w:rsid w:val="77BC4171"/>
    <w:rsid w:val="77C32CC2"/>
    <w:rsid w:val="77E91BF2"/>
    <w:rsid w:val="77E97ED3"/>
    <w:rsid w:val="78076400"/>
    <w:rsid w:val="78197E4C"/>
    <w:rsid w:val="7840359D"/>
    <w:rsid w:val="784A366D"/>
    <w:rsid w:val="785921D7"/>
    <w:rsid w:val="78600698"/>
    <w:rsid w:val="78740BD8"/>
    <w:rsid w:val="788A22F9"/>
    <w:rsid w:val="7898399C"/>
    <w:rsid w:val="789B4AFF"/>
    <w:rsid w:val="789D0979"/>
    <w:rsid w:val="78AB118D"/>
    <w:rsid w:val="78B25989"/>
    <w:rsid w:val="78B3772E"/>
    <w:rsid w:val="78BD664C"/>
    <w:rsid w:val="78C2463C"/>
    <w:rsid w:val="78D66798"/>
    <w:rsid w:val="78D9192D"/>
    <w:rsid w:val="78E9468A"/>
    <w:rsid w:val="78EA4563"/>
    <w:rsid w:val="78EB25BF"/>
    <w:rsid w:val="78F20E95"/>
    <w:rsid w:val="78FC280F"/>
    <w:rsid w:val="78FF1B95"/>
    <w:rsid w:val="79107712"/>
    <w:rsid w:val="79116A22"/>
    <w:rsid w:val="79121885"/>
    <w:rsid w:val="791D76FE"/>
    <w:rsid w:val="791E1030"/>
    <w:rsid w:val="79277304"/>
    <w:rsid w:val="792B6BC8"/>
    <w:rsid w:val="79323542"/>
    <w:rsid w:val="7933557F"/>
    <w:rsid w:val="793657B0"/>
    <w:rsid w:val="79431592"/>
    <w:rsid w:val="79482CF8"/>
    <w:rsid w:val="794F4220"/>
    <w:rsid w:val="7953051F"/>
    <w:rsid w:val="795C2E31"/>
    <w:rsid w:val="796008AC"/>
    <w:rsid w:val="796F33D8"/>
    <w:rsid w:val="79732409"/>
    <w:rsid w:val="797A1F23"/>
    <w:rsid w:val="797B19D9"/>
    <w:rsid w:val="797C33F3"/>
    <w:rsid w:val="797F2CDF"/>
    <w:rsid w:val="79884889"/>
    <w:rsid w:val="799D6664"/>
    <w:rsid w:val="799E4FBD"/>
    <w:rsid w:val="79A5596C"/>
    <w:rsid w:val="79AF7917"/>
    <w:rsid w:val="79BC712B"/>
    <w:rsid w:val="79DF4CAC"/>
    <w:rsid w:val="79E17967"/>
    <w:rsid w:val="79EA3DD0"/>
    <w:rsid w:val="79EC0D4D"/>
    <w:rsid w:val="79ED45CA"/>
    <w:rsid w:val="79EE19A9"/>
    <w:rsid w:val="79F74337"/>
    <w:rsid w:val="79F80900"/>
    <w:rsid w:val="79F96FB7"/>
    <w:rsid w:val="7A014A1B"/>
    <w:rsid w:val="7A0E3DC8"/>
    <w:rsid w:val="7A107BC9"/>
    <w:rsid w:val="7A1C76C7"/>
    <w:rsid w:val="7A2729F1"/>
    <w:rsid w:val="7A2C72A5"/>
    <w:rsid w:val="7A2E4DCC"/>
    <w:rsid w:val="7A417FB4"/>
    <w:rsid w:val="7A5208D9"/>
    <w:rsid w:val="7A586540"/>
    <w:rsid w:val="7A5B5B67"/>
    <w:rsid w:val="7A623606"/>
    <w:rsid w:val="7A660870"/>
    <w:rsid w:val="7A6D1F3A"/>
    <w:rsid w:val="7A8F2250"/>
    <w:rsid w:val="7A9110ED"/>
    <w:rsid w:val="7A91725A"/>
    <w:rsid w:val="7A945F8F"/>
    <w:rsid w:val="7AA24910"/>
    <w:rsid w:val="7AAB381C"/>
    <w:rsid w:val="7AAE0ED3"/>
    <w:rsid w:val="7AB21BCE"/>
    <w:rsid w:val="7AB51599"/>
    <w:rsid w:val="7AB62744"/>
    <w:rsid w:val="7AC37F29"/>
    <w:rsid w:val="7ACB7689"/>
    <w:rsid w:val="7ACD01D0"/>
    <w:rsid w:val="7AD03869"/>
    <w:rsid w:val="7ADC4772"/>
    <w:rsid w:val="7AFD3715"/>
    <w:rsid w:val="7B013278"/>
    <w:rsid w:val="7B030A42"/>
    <w:rsid w:val="7B19483A"/>
    <w:rsid w:val="7B1D3B02"/>
    <w:rsid w:val="7B1E221A"/>
    <w:rsid w:val="7B287A67"/>
    <w:rsid w:val="7B4A1EB7"/>
    <w:rsid w:val="7B4C6D02"/>
    <w:rsid w:val="7B574E9F"/>
    <w:rsid w:val="7B635096"/>
    <w:rsid w:val="7B690981"/>
    <w:rsid w:val="7B753DA8"/>
    <w:rsid w:val="7B7D5E96"/>
    <w:rsid w:val="7B831744"/>
    <w:rsid w:val="7B8F1204"/>
    <w:rsid w:val="7B955F5B"/>
    <w:rsid w:val="7B960B9D"/>
    <w:rsid w:val="7B9F1DE5"/>
    <w:rsid w:val="7BAD7258"/>
    <w:rsid w:val="7BAF2072"/>
    <w:rsid w:val="7BB82C1E"/>
    <w:rsid w:val="7BBA773F"/>
    <w:rsid w:val="7BC818A2"/>
    <w:rsid w:val="7BD064DA"/>
    <w:rsid w:val="7BD16EAA"/>
    <w:rsid w:val="7BD82F3D"/>
    <w:rsid w:val="7BD8705F"/>
    <w:rsid w:val="7BD905AA"/>
    <w:rsid w:val="7BDF3CEA"/>
    <w:rsid w:val="7BE034C1"/>
    <w:rsid w:val="7BE641AE"/>
    <w:rsid w:val="7BE64EDA"/>
    <w:rsid w:val="7BEA6A13"/>
    <w:rsid w:val="7BFA1CE8"/>
    <w:rsid w:val="7BFC068B"/>
    <w:rsid w:val="7C0377B7"/>
    <w:rsid w:val="7C141039"/>
    <w:rsid w:val="7C1E5B7C"/>
    <w:rsid w:val="7C275BE4"/>
    <w:rsid w:val="7C354D02"/>
    <w:rsid w:val="7C3774B5"/>
    <w:rsid w:val="7C3F1D2D"/>
    <w:rsid w:val="7C433C9A"/>
    <w:rsid w:val="7C4B6D9E"/>
    <w:rsid w:val="7C4E44E4"/>
    <w:rsid w:val="7C507746"/>
    <w:rsid w:val="7C520978"/>
    <w:rsid w:val="7C611837"/>
    <w:rsid w:val="7C6F382B"/>
    <w:rsid w:val="7C6F4C7C"/>
    <w:rsid w:val="7C735856"/>
    <w:rsid w:val="7C794B1F"/>
    <w:rsid w:val="7C7A4EC7"/>
    <w:rsid w:val="7C7E75E0"/>
    <w:rsid w:val="7C82259B"/>
    <w:rsid w:val="7C863FBC"/>
    <w:rsid w:val="7C8F2D75"/>
    <w:rsid w:val="7C957C7A"/>
    <w:rsid w:val="7CAD306A"/>
    <w:rsid w:val="7CC1219B"/>
    <w:rsid w:val="7CC31AC6"/>
    <w:rsid w:val="7CC53FBC"/>
    <w:rsid w:val="7CD85BE3"/>
    <w:rsid w:val="7CF85F8E"/>
    <w:rsid w:val="7CF865A9"/>
    <w:rsid w:val="7CFD2627"/>
    <w:rsid w:val="7CFE545D"/>
    <w:rsid w:val="7D017D4B"/>
    <w:rsid w:val="7D094506"/>
    <w:rsid w:val="7D0A1653"/>
    <w:rsid w:val="7D1638E5"/>
    <w:rsid w:val="7D172526"/>
    <w:rsid w:val="7D1C42CB"/>
    <w:rsid w:val="7D216892"/>
    <w:rsid w:val="7D2E09D8"/>
    <w:rsid w:val="7D2E74FF"/>
    <w:rsid w:val="7D471263"/>
    <w:rsid w:val="7D495401"/>
    <w:rsid w:val="7D4F116D"/>
    <w:rsid w:val="7D5928FC"/>
    <w:rsid w:val="7D6C69BF"/>
    <w:rsid w:val="7D6F1347"/>
    <w:rsid w:val="7D6F249E"/>
    <w:rsid w:val="7D6F7EB1"/>
    <w:rsid w:val="7D7A4734"/>
    <w:rsid w:val="7D7C1A03"/>
    <w:rsid w:val="7D7F4BC2"/>
    <w:rsid w:val="7D7F4C4C"/>
    <w:rsid w:val="7D841417"/>
    <w:rsid w:val="7D8B34C0"/>
    <w:rsid w:val="7D8D0AD3"/>
    <w:rsid w:val="7DAA066F"/>
    <w:rsid w:val="7DB31E2D"/>
    <w:rsid w:val="7DC155DE"/>
    <w:rsid w:val="7DCE49C3"/>
    <w:rsid w:val="7DD81562"/>
    <w:rsid w:val="7DDB033B"/>
    <w:rsid w:val="7DED1A23"/>
    <w:rsid w:val="7DF833B6"/>
    <w:rsid w:val="7DF8779F"/>
    <w:rsid w:val="7DFC0B69"/>
    <w:rsid w:val="7E0547AD"/>
    <w:rsid w:val="7E264C13"/>
    <w:rsid w:val="7E2F7621"/>
    <w:rsid w:val="7E3516E6"/>
    <w:rsid w:val="7E365336"/>
    <w:rsid w:val="7E3B16D7"/>
    <w:rsid w:val="7E3D5D71"/>
    <w:rsid w:val="7E427C48"/>
    <w:rsid w:val="7E5F0317"/>
    <w:rsid w:val="7E605191"/>
    <w:rsid w:val="7E657483"/>
    <w:rsid w:val="7E713854"/>
    <w:rsid w:val="7E730C60"/>
    <w:rsid w:val="7E7A23A0"/>
    <w:rsid w:val="7E871665"/>
    <w:rsid w:val="7E8D7067"/>
    <w:rsid w:val="7E9329A7"/>
    <w:rsid w:val="7E936738"/>
    <w:rsid w:val="7E9A4AE3"/>
    <w:rsid w:val="7EA47B70"/>
    <w:rsid w:val="7EA6054B"/>
    <w:rsid w:val="7EBE01B0"/>
    <w:rsid w:val="7EC96148"/>
    <w:rsid w:val="7ED2511A"/>
    <w:rsid w:val="7EDB1981"/>
    <w:rsid w:val="7EE91382"/>
    <w:rsid w:val="7EEF00AA"/>
    <w:rsid w:val="7EF420AC"/>
    <w:rsid w:val="7EFA0C29"/>
    <w:rsid w:val="7F13704E"/>
    <w:rsid w:val="7F19271A"/>
    <w:rsid w:val="7F217C7D"/>
    <w:rsid w:val="7F230ED1"/>
    <w:rsid w:val="7F3A4910"/>
    <w:rsid w:val="7F412D65"/>
    <w:rsid w:val="7F653DAA"/>
    <w:rsid w:val="7F712E06"/>
    <w:rsid w:val="7F723C63"/>
    <w:rsid w:val="7F7E493F"/>
    <w:rsid w:val="7F850724"/>
    <w:rsid w:val="7F862B1A"/>
    <w:rsid w:val="7FB567CF"/>
    <w:rsid w:val="7FB935DC"/>
    <w:rsid w:val="7FDB762F"/>
    <w:rsid w:val="7FDD796C"/>
    <w:rsid w:val="7FE2375D"/>
    <w:rsid w:val="7FE56372"/>
    <w:rsid w:val="7FE622F5"/>
    <w:rsid w:val="7FEC14AF"/>
    <w:rsid w:val="7FF10DC6"/>
    <w:rsid w:val="7FF52B8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7DA839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0" w:unhideWhenUsed="0" w:qFormat="1"/>
    <w:lsdException w:name="heading 2" w:uiPriority="9" w:qFormat="1"/>
    <w:lsdException w:name="heading 3" w:uiPriority="9" w:qFormat="1"/>
    <w:lsdException w:name="heading 4"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semiHidden="1"/>
    <w:lsdException w:name="footnote text" w:semiHidden="1"/>
    <w:lsdException w:name="annotation text" w:uiPriority="0" w:qFormat="1"/>
    <w:lsdException w:name="header" w:qFormat="1"/>
    <w:lsdException w:name="footer" w:qFormat="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qFormat="1"/>
    <w:lsdException w:name="line number" w:semiHidden="1"/>
    <w:lsdException w:name="page number" w:uiPriority="0" w:unhideWhenUsed="0" w:qFormat="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unhideWhenUsed="0" w:qFormat="1"/>
    <w:lsdException w:name="Closing" w:semiHidden="1"/>
    <w:lsdException w:name="Signature" w:semiHidden="1"/>
    <w:lsdException w:name="Default Paragraph Font" w:semiHidden="1" w:uiPriority="1" w:qFormat="1"/>
    <w:lsdException w:name="Body Text" w:uiPriority="0" w:unhideWhenUsed="0" w:qFormat="1"/>
    <w:lsdException w:name="Body Text Indent" w:semiHidden="1"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0" w:unhideWhenUsed="0" w:qFormat="1"/>
    <w:lsdException w:name="Salutation" w:semiHidden="1"/>
    <w:lsdException w:name="Date" w:semiHidden="1" w:qFormat="1"/>
    <w:lsdException w:name="Body Text First Indent" w:qFormat="1"/>
    <w:lsdException w:name="Body Text First Indent 2" w:qFormat="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qFormat="1"/>
    <w:lsdException w:name="FollowedHyperlink" w:semiHidden="1" w:qFormat="1"/>
    <w:lsdException w:name="Strong" w:uiPriority="22" w:unhideWhenUsed="0" w:qFormat="1"/>
    <w:lsdException w:name="Emphasis" w:uiPriority="20" w:unhideWhenUsed="0" w:qFormat="1"/>
    <w:lsdException w:name="Document Map" w:semiHidden="1" w:qFormat="1"/>
    <w:lsdException w:name="Plain Text" w:semiHidden="1"/>
    <w:lsdException w:name="E-mail Signature" w:semiHidden="1"/>
    <w:lsdException w:name="HTML Top of Form" w:semiHidden="1"/>
    <w:lsdException w:name="HTML Bottom of Form" w:semiHidden="1"/>
    <w:lsdException w:name="Normal (Web)" w:uiPriority="0"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qFormat="1"/>
    <w:lsdException w:name="annotation subject" w:semiHidden="1"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semiHidden="1" w:qFormat="1"/>
    <w:lsdException w:name="Table Grid" w:uiPriority="59" w:unhideWhenUsed="0" w:qFormat="1"/>
    <w:lsdException w:name="Table Theme" w:semiHidden="1"/>
    <w:lsdException w:name="Placeholder Text" w:semiHidden="1"/>
    <w:lsdException w:name="No Spacing" w:uiPriority="1" w:unhideWhenUsed="0" w:qFormat="1"/>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lsdException w:name="List Paragraph" w:unhideWhenUsed="0" w:qFormat="1"/>
    <w:lsdException w:name="Quote" w:semiHidden="1"/>
    <w:lsdException w:name="Intense Quote" w:semiHidden="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5">
    <w:name w:val="Normal"/>
    <w:qFormat/>
    <w:rsid w:val="00115CAE"/>
    <w:pPr>
      <w:widowControl w:val="0"/>
      <w:jc w:val="both"/>
    </w:pPr>
    <w:rPr>
      <w:rFonts w:asciiTheme="minorHAnsi" w:eastAsiaTheme="minorEastAsia" w:hAnsiTheme="minorHAnsi" w:cstheme="minorBidi"/>
      <w:kern w:val="2"/>
      <w:sz w:val="21"/>
      <w:szCs w:val="22"/>
    </w:rPr>
  </w:style>
  <w:style w:type="paragraph" w:styleId="1">
    <w:name w:val="heading 1"/>
    <w:basedOn w:val="a5"/>
    <w:next w:val="a5"/>
    <w:link w:val="1Char"/>
    <w:qFormat/>
    <w:pPr>
      <w:keepNext/>
      <w:keepLines/>
      <w:spacing w:before="340" w:after="330" w:line="578" w:lineRule="auto"/>
      <w:jc w:val="center"/>
      <w:outlineLvl w:val="0"/>
    </w:pPr>
    <w:rPr>
      <w:rFonts w:ascii="Times New Roman" w:eastAsia="宋体" w:hAnsi="Times New Roman" w:cs="Times New Roman"/>
      <w:bCs/>
      <w:kern w:val="44"/>
      <w:sz w:val="32"/>
      <w:szCs w:val="44"/>
    </w:rPr>
  </w:style>
  <w:style w:type="paragraph" w:styleId="2">
    <w:name w:val="heading 2"/>
    <w:basedOn w:val="a5"/>
    <w:next w:val="a5"/>
    <w:link w:val="2Char"/>
    <w:uiPriority w:val="9"/>
    <w:unhideWhenUsed/>
    <w:qFormat/>
    <w:pPr>
      <w:keepNext/>
      <w:keepLines/>
      <w:spacing w:before="260" w:after="260" w:line="416" w:lineRule="auto"/>
      <w:jc w:val="center"/>
      <w:outlineLvl w:val="1"/>
    </w:pPr>
    <w:rPr>
      <w:rFonts w:asciiTheme="majorHAnsi" w:eastAsiaTheme="majorEastAsia" w:hAnsiTheme="majorHAnsi" w:cstheme="majorBidi"/>
      <w:b/>
      <w:bCs/>
      <w:sz w:val="32"/>
      <w:szCs w:val="32"/>
    </w:rPr>
  </w:style>
  <w:style w:type="paragraph" w:styleId="3">
    <w:name w:val="heading 3"/>
    <w:basedOn w:val="a5"/>
    <w:next w:val="a5"/>
    <w:link w:val="3Char"/>
    <w:uiPriority w:val="9"/>
    <w:unhideWhenUsed/>
    <w:qFormat/>
    <w:pPr>
      <w:keepNext/>
      <w:keepLines/>
      <w:spacing w:beforeLines="100" w:afterLines="100"/>
      <w:jc w:val="center"/>
      <w:outlineLvl w:val="2"/>
    </w:pPr>
    <w:rPr>
      <w:rFonts w:ascii="黑体" w:eastAsia="黑体" w:hAnsi="黑体" w:cs="黑体"/>
      <w:b/>
      <w:bCs/>
      <w:szCs w:val="21"/>
    </w:rPr>
  </w:style>
  <w:style w:type="paragraph" w:styleId="4">
    <w:name w:val="heading 4"/>
    <w:basedOn w:val="a5"/>
    <w:next w:val="a5"/>
    <w:link w:val="4Char"/>
    <w:uiPriority w:val="9"/>
    <w:unhideWhenUsed/>
    <w:qFormat/>
    <w:pPr>
      <w:keepNext/>
      <w:keepLines/>
      <w:spacing w:before="280" w:after="290"/>
      <w:outlineLvl w:val="3"/>
    </w:pPr>
    <w:rPr>
      <w:rFonts w:asciiTheme="majorHAnsi" w:eastAsiaTheme="majorEastAsia" w:hAnsiTheme="majorHAnsi" w:cstheme="majorBidi"/>
      <w:b/>
      <w:bCs/>
      <w:sz w:val="28"/>
      <w:szCs w:val="28"/>
    </w:rPr>
  </w:style>
  <w:style w:type="character" w:default="1" w:styleId="a6">
    <w:name w:val="Default Paragraph Font"/>
    <w:uiPriority w:val="1"/>
    <w:semiHidden/>
    <w:unhideWhenUsed/>
  </w:style>
  <w:style w:type="table" w:default="1" w:styleId="a7">
    <w:name w:val="Normal Table"/>
    <w:uiPriority w:val="99"/>
    <w:semiHidden/>
    <w:unhideWhenUsed/>
    <w:tblPr>
      <w:tblInd w:w="0" w:type="dxa"/>
      <w:tblCellMar>
        <w:top w:w="0" w:type="dxa"/>
        <w:left w:w="108" w:type="dxa"/>
        <w:bottom w:w="0" w:type="dxa"/>
        <w:right w:w="108" w:type="dxa"/>
      </w:tblCellMar>
    </w:tblPr>
  </w:style>
  <w:style w:type="numbering" w:default="1" w:styleId="a8">
    <w:name w:val="No List"/>
    <w:uiPriority w:val="99"/>
    <w:semiHidden/>
    <w:unhideWhenUsed/>
  </w:style>
  <w:style w:type="paragraph" w:styleId="7">
    <w:name w:val="toc 7"/>
    <w:basedOn w:val="a5"/>
    <w:next w:val="a5"/>
    <w:uiPriority w:val="39"/>
    <w:unhideWhenUsed/>
    <w:qFormat/>
    <w:pPr>
      <w:ind w:left="1260"/>
      <w:jc w:val="left"/>
    </w:pPr>
    <w:rPr>
      <w:sz w:val="18"/>
      <w:szCs w:val="18"/>
    </w:rPr>
  </w:style>
  <w:style w:type="paragraph" w:styleId="a9">
    <w:name w:val="Document Map"/>
    <w:basedOn w:val="a5"/>
    <w:link w:val="Char"/>
    <w:uiPriority w:val="99"/>
    <w:semiHidden/>
    <w:unhideWhenUsed/>
    <w:qFormat/>
    <w:rPr>
      <w:rFonts w:ascii="宋体" w:eastAsia="宋体"/>
      <w:sz w:val="18"/>
      <w:szCs w:val="18"/>
    </w:rPr>
  </w:style>
  <w:style w:type="paragraph" w:styleId="aa">
    <w:name w:val="annotation text"/>
    <w:basedOn w:val="a5"/>
    <w:link w:val="Char0"/>
    <w:unhideWhenUsed/>
    <w:qFormat/>
    <w:pPr>
      <w:jc w:val="left"/>
    </w:pPr>
  </w:style>
  <w:style w:type="paragraph" w:styleId="ab">
    <w:name w:val="Body Text"/>
    <w:basedOn w:val="a5"/>
    <w:link w:val="Char1"/>
    <w:qFormat/>
    <w:pPr>
      <w:spacing w:line="300" w:lineRule="auto"/>
      <w:jc w:val="center"/>
    </w:pPr>
    <w:rPr>
      <w:rFonts w:ascii="宋体" w:hAnsi="宋体"/>
      <w:b/>
      <w:bCs/>
      <w:color w:val="000000"/>
      <w:sz w:val="18"/>
      <w:szCs w:val="24"/>
    </w:rPr>
  </w:style>
  <w:style w:type="paragraph" w:styleId="ac">
    <w:name w:val="Body Text Indent"/>
    <w:basedOn w:val="a5"/>
    <w:link w:val="Char2"/>
    <w:uiPriority w:val="99"/>
    <w:semiHidden/>
    <w:unhideWhenUsed/>
    <w:qFormat/>
    <w:pPr>
      <w:spacing w:after="120"/>
      <w:ind w:leftChars="200" w:left="420"/>
    </w:pPr>
  </w:style>
  <w:style w:type="paragraph" w:styleId="5">
    <w:name w:val="toc 5"/>
    <w:basedOn w:val="a5"/>
    <w:next w:val="a5"/>
    <w:uiPriority w:val="39"/>
    <w:unhideWhenUsed/>
    <w:qFormat/>
    <w:pPr>
      <w:ind w:left="840"/>
      <w:jc w:val="left"/>
    </w:pPr>
    <w:rPr>
      <w:sz w:val="18"/>
      <w:szCs w:val="18"/>
    </w:rPr>
  </w:style>
  <w:style w:type="paragraph" w:styleId="30">
    <w:name w:val="toc 3"/>
    <w:basedOn w:val="a5"/>
    <w:next w:val="a5"/>
    <w:uiPriority w:val="39"/>
    <w:unhideWhenUsed/>
    <w:qFormat/>
    <w:pPr>
      <w:ind w:left="420"/>
      <w:jc w:val="left"/>
    </w:pPr>
    <w:rPr>
      <w:i/>
      <w:iCs/>
      <w:sz w:val="20"/>
      <w:szCs w:val="20"/>
    </w:rPr>
  </w:style>
  <w:style w:type="paragraph" w:styleId="8">
    <w:name w:val="toc 8"/>
    <w:basedOn w:val="a5"/>
    <w:next w:val="a5"/>
    <w:uiPriority w:val="39"/>
    <w:unhideWhenUsed/>
    <w:qFormat/>
    <w:pPr>
      <w:ind w:left="1470"/>
      <w:jc w:val="left"/>
    </w:pPr>
    <w:rPr>
      <w:sz w:val="18"/>
      <w:szCs w:val="18"/>
    </w:rPr>
  </w:style>
  <w:style w:type="paragraph" w:styleId="ad">
    <w:name w:val="Date"/>
    <w:basedOn w:val="a5"/>
    <w:next w:val="a5"/>
    <w:link w:val="Char3"/>
    <w:uiPriority w:val="99"/>
    <w:semiHidden/>
    <w:unhideWhenUsed/>
    <w:qFormat/>
    <w:pPr>
      <w:ind w:leftChars="2500" w:left="100"/>
    </w:pPr>
  </w:style>
  <w:style w:type="paragraph" w:styleId="ae">
    <w:name w:val="Balloon Text"/>
    <w:basedOn w:val="a5"/>
    <w:link w:val="Char4"/>
    <w:uiPriority w:val="99"/>
    <w:semiHidden/>
    <w:unhideWhenUsed/>
    <w:qFormat/>
    <w:rPr>
      <w:sz w:val="18"/>
      <w:szCs w:val="18"/>
    </w:rPr>
  </w:style>
  <w:style w:type="paragraph" w:styleId="af">
    <w:name w:val="footer"/>
    <w:basedOn w:val="a5"/>
    <w:link w:val="Char5"/>
    <w:uiPriority w:val="99"/>
    <w:unhideWhenUsed/>
    <w:qFormat/>
    <w:pPr>
      <w:tabs>
        <w:tab w:val="center" w:pos="4153"/>
        <w:tab w:val="right" w:pos="8306"/>
      </w:tabs>
      <w:snapToGrid w:val="0"/>
      <w:jc w:val="left"/>
    </w:pPr>
    <w:rPr>
      <w:sz w:val="18"/>
      <w:szCs w:val="18"/>
    </w:rPr>
  </w:style>
  <w:style w:type="paragraph" w:styleId="af0">
    <w:name w:val="header"/>
    <w:basedOn w:val="a5"/>
    <w:link w:val="Char6"/>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5"/>
    <w:next w:val="a5"/>
    <w:uiPriority w:val="39"/>
    <w:unhideWhenUsed/>
    <w:qFormat/>
    <w:pPr>
      <w:spacing w:before="120" w:after="120"/>
      <w:jc w:val="left"/>
    </w:pPr>
    <w:rPr>
      <w:b/>
      <w:bCs/>
      <w:caps/>
      <w:sz w:val="20"/>
      <w:szCs w:val="20"/>
    </w:rPr>
  </w:style>
  <w:style w:type="paragraph" w:styleId="40">
    <w:name w:val="toc 4"/>
    <w:basedOn w:val="a5"/>
    <w:next w:val="a5"/>
    <w:uiPriority w:val="39"/>
    <w:unhideWhenUsed/>
    <w:qFormat/>
    <w:pPr>
      <w:ind w:left="630"/>
      <w:jc w:val="left"/>
    </w:pPr>
    <w:rPr>
      <w:sz w:val="18"/>
      <w:szCs w:val="18"/>
    </w:rPr>
  </w:style>
  <w:style w:type="paragraph" w:styleId="af1">
    <w:name w:val="Subtitle"/>
    <w:basedOn w:val="a5"/>
    <w:next w:val="a5"/>
    <w:link w:val="Char7"/>
    <w:qFormat/>
    <w:pPr>
      <w:spacing w:line="360" w:lineRule="auto"/>
      <w:jc w:val="left"/>
      <w:outlineLvl w:val="2"/>
    </w:pPr>
    <w:rPr>
      <w:rFonts w:ascii="Calibri Light" w:eastAsia="黑体" w:hAnsi="Calibri Light" w:cs="Times New Roman"/>
      <w:bCs/>
      <w:kern w:val="28"/>
      <w:sz w:val="24"/>
      <w:szCs w:val="32"/>
    </w:rPr>
  </w:style>
  <w:style w:type="paragraph" w:styleId="6">
    <w:name w:val="toc 6"/>
    <w:basedOn w:val="a5"/>
    <w:next w:val="a5"/>
    <w:uiPriority w:val="39"/>
    <w:unhideWhenUsed/>
    <w:qFormat/>
    <w:pPr>
      <w:ind w:left="1050"/>
      <w:jc w:val="left"/>
    </w:pPr>
    <w:rPr>
      <w:sz w:val="18"/>
      <w:szCs w:val="18"/>
    </w:rPr>
  </w:style>
  <w:style w:type="paragraph" w:styleId="20">
    <w:name w:val="toc 2"/>
    <w:basedOn w:val="a5"/>
    <w:next w:val="a5"/>
    <w:uiPriority w:val="39"/>
    <w:unhideWhenUsed/>
    <w:qFormat/>
    <w:pPr>
      <w:tabs>
        <w:tab w:val="right" w:leader="dot" w:pos="9288"/>
      </w:tabs>
      <w:spacing w:line="264" w:lineRule="auto"/>
      <w:ind w:left="210"/>
      <w:jc w:val="left"/>
    </w:pPr>
    <w:rPr>
      <w:smallCaps/>
      <w:sz w:val="20"/>
      <w:szCs w:val="20"/>
    </w:rPr>
  </w:style>
  <w:style w:type="paragraph" w:styleId="9">
    <w:name w:val="toc 9"/>
    <w:basedOn w:val="a5"/>
    <w:next w:val="a5"/>
    <w:uiPriority w:val="39"/>
    <w:unhideWhenUsed/>
    <w:qFormat/>
    <w:pPr>
      <w:ind w:left="1680"/>
      <w:jc w:val="left"/>
    </w:pPr>
    <w:rPr>
      <w:sz w:val="18"/>
      <w:szCs w:val="18"/>
    </w:rPr>
  </w:style>
  <w:style w:type="paragraph" w:styleId="af2">
    <w:name w:val="Normal (Web)"/>
    <w:basedOn w:val="a5"/>
    <w:unhideWhenUsed/>
    <w:qFormat/>
    <w:pPr>
      <w:widowControl/>
      <w:spacing w:before="100" w:beforeAutospacing="1" w:after="100" w:afterAutospacing="1"/>
      <w:jc w:val="left"/>
    </w:pPr>
    <w:rPr>
      <w:rFonts w:ascii="宋体" w:eastAsia="宋体" w:hAnsi="宋体" w:cs="宋体"/>
      <w:kern w:val="0"/>
      <w:sz w:val="24"/>
      <w:szCs w:val="24"/>
    </w:rPr>
  </w:style>
  <w:style w:type="paragraph" w:styleId="af3">
    <w:name w:val="Title"/>
    <w:next w:val="a5"/>
    <w:uiPriority w:val="10"/>
    <w:qFormat/>
    <w:pPr>
      <w:widowControl w:val="0"/>
      <w:spacing w:before="240" w:after="60"/>
      <w:jc w:val="center"/>
      <w:outlineLvl w:val="0"/>
    </w:pPr>
    <w:rPr>
      <w:rFonts w:ascii="Cambria" w:hAnsi="Cambria"/>
      <w:b/>
      <w:bCs/>
      <w:sz w:val="32"/>
      <w:szCs w:val="32"/>
    </w:rPr>
  </w:style>
  <w:style w:type="paragraph" w:styleId="af4">
    <w:name w:val="annotation subject"/>
    <w:basedOn w:val="aa"/>
    <w:next w:val="aa"/>
    <w:link w:val="Char8"/>
    <w:uiPriority w:val="99"/>
    <w:semiHidden/>
    <w:unhideWhenUsed/>
    <w:qFormat/>
    <w:rPr>
      <w:b/>
      <w:bCs/>
    </w:rPr>
  </w:style>
  <w:style w:type="paragraph" w:styleId="af5">
    <w:name w:val="Body Text First Indent"/>
    <w:uiPriority w:val="99"/>
    <w:unhideWhenUsed/>
    <w:qFormat/>
    <w:pPr>
      <w:widowControl w:val="0"/>
      <w:spacing w:after="120" w:line="288" w:lineRule="auto"/>
      <w:ind w:firstLineChars="100" w:firstLine="420"/>
      <w:jc w:val="both"/>
    </w:pPr>
    <w:rPr>
      <w:b/>
      <w:sz w:val="28"/>
      <w:szCs w:val="24"/>
    </w:rPr>
  </w:style>
  <w:style w:type="paragraph" w:styleId="21">
    <w:name w:val="Body Text First Indent 2"/>
    <w:basedOn w:val="ac"/>
    <w:link w:val="2Char0"/>
    <w:uiPriority w:val="99"/>
    <w:unhideWhenUsed/>
    <w:qFormat/>
    <w:pPr>
      <w:ind w:firstLineChars="200" w:firstLine="420"/>
    </w:pPr>
  </w:style>
  <w:style w:type="table" w:styleId="af6">
    <w:name w:val="Table Grid"/>
    <w:basedOn w:val="a7"/>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basedOn w:val="a6"/>
    <w:uiPriority w:val="22"/>
    <w:qFormat/>
    <w:rPr>
      <w:b/>
      <w:bCs/>
    </w:rPr>
  </w:style>
  <w:style w:type="character" w:styleId="af8">
    <w:name w:val="page number"/>
    <w:qFormat/>
  </w:style>
  <w:style w:type="character" w:styleId="af9">
    <w:name w:val="FollowedHyperlink"/>
    <w:basedOn w:val="a6"/>
    <w:uiPriority w:val="99"/>
    <w:semiHidden/>
    <w:unhideWhenUsed/>
    <w:qFormat/>
    <w:rPr>
      <w:color w:val="919191" w:themeColor="followedHyperlink"/>
      <w:u w:val="single"/>
    </w:rPr>
  </w:style>
  <w:style w:type="character" w:styleId="afa">
    <w:name w:val="Emphasis"/>
    <w:basedOn w:val="a6"/>
    <w:uiPriority w:val="20"/>
    <w:qFormat/>
    <w:rPr>
      <w:i/>
      <w:iCs/>
    </w:rPr>
  </w:style>
  <w:style w:type="character" w:styleId="afb">
    <w:name w:val="Hyperlink"/>
    <w:basedOn w:val="a6"/>
    <w:uiPriority w:val="99"/>
    <w:unhideWhenUsed/>
    <w:qFormat/>
    <w:rPr>
      <w:color w:val="5F5F5F" w:themeColor="hyperlink"/>
      <w:u w:val="single"/>
    </w:rPr>
  </w:style>
  <w:style w:type="character" w:styleId="afc">
    <w:name w:val="annotation reference"/>
    <w:basedOn w:val="a6"/>
    <w:uiPriority w:val="99"/>
    <w:unhideWhenUsed/>
    <w:qFormat/>
    <w:rPr>
      <w:sz w:val="21"/>
      <w:szCs w:val="21"/>
    </w:rPr>
  </w:style>
  <w:style w:type="character" w:customStyle="1" w:styleId="2Char">
    <w:name w:val="标题 2 Char"/>
    <w:basedOn w:val="a6"/>
    <w:link w:val="2"/>
    <w:uiPriority w:val="9"/>
    <w:qFormat/>
    <w:rPr>
      <w:rFonts w:asciiTheme="majorHAnsi" w:eastAsiaTheme="majorEastAsia" w:hAnsiTheme="majorHAnsi" w:cstheme="majorBidi"/>
      <w:b/>
      <w:bCs/>
      <w:sz w:val="32"/>
      <w:szCs w:val="32"/>
    </w:rPr>
  </w:style>
  <w:style w:type="character" w:customStyle="1" w:styleId="3Char">
    <w:name w:val="标题 3 Char"/>
    <w:basedOn w:val="a6"/>
    <w:link w:val="3"/>
    <w:uiPriority w:val="9"/>
    <w:qFormat/>
    <w:rPr>
      <w:rFonts w:ascii="黑体" w:eastAsia="黑体" w:hAnsi="黑体" w:cs="黑体"/>
      <w:b/>
      <w:bCs/>
      <w:szCs w:val="21"/>
    </w:rPr>
  </w:style>
  <w:style w:type="character" w:customStyle="1" w:styleId="4Char">
    <w:name w:val="标题 4 Char"/>
    <w:basedOn w:val="a6"/>
    <w:link w:val="4"/>
    <w:uiPriority w:val="9"/>
    <w:qFormat/>
    <w:rPr>
      <w:rFonts w:asciiTheme="majorHAnsi" w:eastAsiaTheme="majorEastAsia" w:hAnsiTheme="majorHAnsi" w:cstheme="majorBidi"/>
      <w:b/>
      <w:bCs/>
      <w:sz w:val="28"/>
      <w:szCs w:val="28"/>
    </w:rPr>
  </w:style>
  <w:style w:type="paragraph" w:customStyle="1" w:styleId="afd">
    <w:name w:val="条文说明"/>
    <w:basedOn w:val="a5"/>
    <w:link w:val="Char9"/>
    <w:qFormat/>
    <w:pPr>
      <w:spacing w:line="300" w:lineRule="auto"/>
      <w:ind w:firstLineChars="200" w:firstLine="200"/>
    </w:pPr>
    <w:rPr>
      <w:rFonts w:ascii="Times New Roman" w:eastAsia="宋体" w:hAnsi="Calibri" w:cs="Times New Roman"/>
      <w:color w:val="000000"/>
      <w:szCs w:val="21"/>
    </w:rPr>
  </w:style>
  <w:style w:type="character" w:customStyle="1" w:styleId="Char9">
    <w:name w:val="条文说明 Char"/>
    <w:basedOn w:val="a6"/>
    <w:link w:val="afd"/>
    <w:qFormat/>
    <w:rPr>
      <w:rFonts w:ascii="Times New Roman" w:eastAsia="宋体" w:hAnsi="Calibri" w:cs="Times New Roman"/>
      <w:color w:val="000000"/>
      <w:szCs w:val="21"/>
    </w:rPr>
  </w:style>
  <w:style w:type="paragraph" w:styleId="afe">
    <w:name w:val="List Paragraph"/>
    <w:basedOn w:val="a5"/>
    <w:uiPriority w:val="99"/>
    <w:qFormat/>
    <w:pPr>
      <w:ind w:firstLineChars="200" w:firstLine="420"/>
    </w:pPr>
  </w:style>
  <w:style w:type="character" w:customStyle="1" w:styleId="Char6">
    <w:name w:val="页眉 Char"/>
    <w:basedOn w:val="a6"/>
    <w:link w:val="af0"/>
    <w:uiPriority w:val="99"/>
    <w:qFormat/>
    <w:rPr>
      <w:sz w:val="18"/>
      <w:szCs w:val="18"/>
    </w:rPr>
  </w:style>
  <w:style w:type="character" w:customStyle="1" w:styleId="Char5">
    <w:name w:val="页脚 Char"/>
    <w:basedOn w:val="a6"/>
    <w:link w:val="af"/>
    <w:uiPriority w:val="99"/>
    <w:qFormat/>
    <w:rPr>
      <w:sz w:val="18"/>
      <w:szCs w:val="18"/>
    </w:rPr>
  </w:style>
  <w:style w:type="paragraph" w:customStyle="1" w:styleId="Default">
    <w:name w:val="Default"/>
    <w:qFormat/>
    <w:pPr>
      <w:widowControl w:val="0"/>
      <w:autoSpaceDE w:val="0"/>
      <w:autoSpaceDN w:val="0"/>
      <w:adjustRightInd w:val="0"/>
    </w:pPr>
    <w:rPr>
      <w:rFonts w:ascii="黑体" w:eastAsia="黑体" w:hAnsiTheme="minorHAnsi" w:cs="黑体"/>
      <w:color w:val="000000"/>
      <w:sz w:val="24"/>
      <w:szCs w:val="24"/>
    </w:rPr>
  </w:style>
  <w:style w:type="paragraph" w:customStyle="1" w:styleId="p0">
    <w:name w:val="p0"/>
    <w:basedOn w:val="a5"/>
    <w:qFormat/>
    <w:pPr>
      <w:widowControl/>
      <w:spacing w:line="300" w:lineRule="auto"/>
    </w:pPr>
    <w:rPr>
      <w:rFonts w:ascii="Times New Roman" w:eastAsia="宋体" w:hAnsi="Times New Roman" w:cs="Times New Roman"/>
      <w:kern w:val="0"/>
      <w:szCs w:val="21"/>
    </w:rPr>
  </w:style>
  <w:style w:type="character" w:customStyle="1" w:styleId="Char4">
    <w:name w:val="批注框文本 Char"/>
    <w:basedOn w:val="a6"/>
    <w:link w:val="ae"/>
    <w:uiPriority w:val="99"/>
    <w:semiHidden/>
    <w:qFormat/>
    <w:rPr>
      <w:sz w:val="18"/>
      <w:szCs w:val="18"/>
    </w:rPr>
  </w:style>
  <w:style w:type="character" w:customStyle="1" w:styleId="Char">
    <w:name w:val="文档结构图 Char"/>
    <w:basedOn w:val="a6"/>
    <w:link w:val="a9"/>
    <w:uiPriority w:val="99"/>
    <w:semiHidden/>
    <w:qFormat/>
    <w:rPr>
      <w:rFonts w:ascii="宋体" w:eastAsia="宋体"/>
      <w:sz w:val="18"/>
      <w:szCs w:val="18"/>
    </w:rPr>
  </w:style>
  <w:style w:type="character" w:customStyle="1" w:styleId="11">
    <w:name w:val="正文1"/>
    <w:basedOn w:val="a6"/>
    <w:qFormat/>
    <w:rPr>
      <w:rFonts w:ascii="宋体" w:eastAsia="宋体" w:cs="宋体"/>
      <w:color w:val="000000"/>
    </w:rPr>
  </w:style>
  <w:style w:type="character" w:customStyle="1" w:styleId="Chara">
    <w:name w:val="段 Char"/>
    <w:basedOn w:val="a6"/>
    <w:link w:val="aff"/>
    <w:qFormat/>
    <w:locked/>
    <w:rPr>
      <w:rFonts w:ascii="宋体" w:eastAsia="宋体" w:hAnsi="宋体"/>
    </w:rPr>
  </w:style>
  <w:style w:type="paragraph" w:customStyle="1" w:styleId="aff">
    <w:name w:val="段"/>
    <w:link w:val="Chara"/>
    <w:qFormat/>
    <w:pPr>
      <w:autoSpaceDE w:val="0"/>
      <w:autoSpaceDN w:val="0"/>
      <w:ind w:firstLineChars="200" w:firstLine="200"/>
      <w:jc w:val="both"/>
    </w:pPr>
    <w:rPr>
      <w:rFonts w:ascii="宋体" w:hAnsi="宋体" w:cstheme="minorBidi"/>
      <w:kern w:val="2"/>
      <w:sz w:val="21"/>
      <w:szCs w:val="22"/>
    </w:rPr>
  </w:style>
  <w:style w:type="paragraph" w:customStyle="1" w:styleId="a1">
    <w:name w:val="一级条标题"/>
    <w:next w:val="aff"/>
    <w:qFormat/>
    <w:pPr>
      <w:numPr>
        <w:ilvl w:val="2"/>
        <w:numId w:val="1"/>
      </w:numPr>
      <w:outlineLvl w:val="2"/>
    </w:pPr>
    <w:rPr>
      <w:rFonts w:eastAsia="黑体"/>
      <w:sz w:val="21"/>
    </w:rPr>
  </w:style>
  <w:style w:type="paragraph" w:customStyle="1" w:styleId="aff0">
    <w:name w:val="二级条标题"/>
    <w:basedOn w:val="a1"/>
    <w:next w:val="aff"/>
    <w:qFormat/>
    <w:pPr>
      <w:numPr>
        <w:ilvl w:val="0"/>
        <w:numId w:val="0"/>
      </w:numPr>
      <w:outlineLvl w:val="3"/>
    </w:pPr>
  </w:style>
  <w:style w:type="paragraph" w:customStyle="1" w:styleId="a">
    <w:name w:val="前言、引言标题"/>
    <w:next w:val="a5"/>
    <w:qFormat/>
    <w:pPr>
      <w:numPr>
        <w:numId w:val="1"/>
      </w:numPr>
      <w:shd w:val="clear" w:color="auto" w:fill="FFFFFF"/>
      <w:spacing w:before="640" w:after="560"/>
      <w:jc w:val="center"/>
      <w:outlineLvl w:val="0"/>
    </w:pPr>
    <w:rPr>
      <w:rFonts w:ascii="黑体" w:eastAsia="黑体"/>
      <w:sz w:val="32"/>
    </w:rPr>
  </w:style>
  <w:style w:type="paragraph" w:customStyle="1" w:styleId="a0">
    <w:name w:val="章标题"/>
    <w:next w:val="aff"/>
    <w:qFormat/>
    <w:pPr>
      <w:numPr>
        <w:ilvl w:val="1"/>
        <w:numId w:val="1"/>
      </w:numPr>
      <w:spacing w:beforeLines="50"/>
      <w:jc w:val="both"/>
      <w:outlineLvl w:val="1"/>
    </w:pPr>
    <w:rPr>
      <w:rFonts w:ascii="黑体" w:eastAsia="黑体"/>
      <w:sz w:val="21"/>
    </w:rPr>
  </w:style>
  <w:style w:type="paragraph" w:customStyle="1" w:styleId="a2">
    <w:name w:val="三级条标题"/>
    <w:basedOn w:val="aff0"/>
    <w:next w:val="aff"/>
    <w:qFormat/>
    <w:pPr>
      <w:numPr>
        <w:ilvl w:val="4"/>
        <w:numId w:val="1"/>
      </w:numPr>
      <w:outlineLvl w:val="4"/>
    </w:pPr>
  </w:style>
  <w:style w:type="paragraph" w:customStyle="1" w:styleId="a3">
    <w:name w:val="四级条标题"/>
    <w:basedOn w:val="a2"/>
    <w:next w:val="aff"/>
    <w:qFormat/>
    <w:pPr>
      <w:numPr>
        <w:ilvl w:val="5"/>
      </w:numPr>
      <w:outlineLvl w:val="5"/>
    </w:pPr>
  </w:style>
  <w:style w:type="paragraph" w:customStyle="1" w:styleId="a4">
    <w:name w:val="五级条标题"/>
    <w:basedOn w:val="a3"/>
    <w:next w:val="aff"/>
    <w:qFormat/>
    <w:pPr>
      <w:numPr>
        <w:ilvl w:val="6"/>
      </w:numPr>
      <w:outlineLvl w:val="6"/>
    </w:pPr>
  </w:style>
  <w:style w:type="character" w:customStyle="1" w:styleId="Char0">
    <w:name w:val="批注文字 Char"/>
    <w:basedOn w:val="a6"/>
    <w:link w:val="aa"/>
    <w:qFormat/>
  </w:style>
  <w:style w:type="character" w:customStyle="1" w:styleId="Char3">
    <w:name w:val="日期 Char"/>
    <w:basedOn w:val="a6"/>
    <w:link w:val="ad"/>
    <w:uiPriority w:val="99"/>
    <w:semiHidden/>
    <w:qFormat/>
  </w:style>
  <w:style w:type="character" w:customStyle="1" w:styleId="Char10">
    <w:name w:val="日期 Char1"/>
    <w:basedOn w:val="a6"/>
    <w:uiPriority w:val="99"/>
    <w:semiHidden/>
    <w:qFormat/>
  </w:style>
  <w:style w:type="character" w:customStyle="1" w:styleId="Char7">
    <w:name w:val="副标题 Char"/>
    <w:basedOn w:val="a6"/>
    <w:link w:val="af1"/>
    <w:qFormat/>
    <w:rPr>
      <w:rFonts w:ascii="Calibri Light" w:eastAsia="黑体" w:hAnsi="Calibri Light" w:cs="Times New Roman"/>
      <w:bCs/>
      <w:kern w:val="28"/>
      <w:sz w:val="24"/>
      <w:szCs w:val="32"/>
    </w:rPr>
  </w:style>
  <w:style w:type="paragraph" w:styleId="aff1">
    <w:name w:val="No Spacing"/>
    <w:link w:val="Charb"/>
    <w:uiPriority w:val="1"/>
    <w:qFormat/>
    <w:pPr>
      <w:widowControl w:val="0"/>
      <w:spacing w:line="360" w:lineRule="auto"/>
      <w:jc w:val="both"/>
    </w:pPr>
    <w:rPr>
      <w:rFonts w:asciiTheme="minorHAnsi" w:eastAsia="仿宋" w:hAnsiTheme="minorHAnsi" w:cstheme="minorBidi"/>
      <w:kern w:val="2"/>
      <w:sz w:val="24"/>
      <w:szCs w:val="22"/>
    </w:rPr>
  </w:style>
  <w:style w:type="character" w:customStyle="1" w:styleId="Charb">
    <w:name w:val="无间隔 Char"/>
    <w:basedOn w:val="a6"/>
    <w:link w:val="aff1"/>
    <w:uiPriority w:val="1"/>
    <w:qFormat/>
    <w:rPr>
      <w:rFonts w:eastAsia="仿宋"/>
      <w:sz w:val="24"/>
    </w:rPr>
  </w:style>
  <w:style w:type="character" w:customStyle="1" w:styleId="41">
    <w:name w:val="正文4"/>
    <w:basedOn w:val="a6"/>
    <w:qFormat/>
    <w:rPr>
      <w:rFonts w:ascii="宋体" w:eastAsia="宋体" w:hAnsi="宋体"/>
      <w:color w:val="000000"/>
      <w:sz w:val="21"/>
      <w:szCs w:val="21"/>
    </w:rPr>
  </w:style>
  <w:style w:type="character" w:customStyle="1" w:styleId="Char8">
    <w:name w:val="批注主题 Char"/>
    <w:basedOn w:val="Char0"/>
    <w:link w:val="af4"/>
    <w:uiPriority w:val="99"/>
    <w:semiHidden/>
    <w:qFormat/>
    <w:rPr>
      <w:b/>
      <w:bCs/>
    </w:rPr>
  </w:style>
  <w:style w:type="paragraph" w:customStyle="1" w:styleId="aff2">
    <w:name w:val="样式"/>
    <w:qFormat/>
    <w:pPr>
      <w:widowControl w:val="0"/>
      <w:autoSpaceDE w:val="0"/>
      <w:autoSpaceDN w:val="0"/>
      <w:adjustRightInd w:val="0"/>
    </w:pPr>
    <w:rPr>
      <w:rFonts w:ascii="Courier New" w:hAnsi="Courier New" w:cs="Courier New"/>
      <w:sz w:val="24"/>
      <w:szCs w:val="24"/>
    </w:rPr>
  </w:style>
  <w:style w:type="paragraph" w:customStyle="1" w:styleId="xmsonormal">
    <w:name w:val="x_msonormal"/>
    <w:basedOn w:val="a5"/>
    <w:qFormat/>
    <w:pPr>
      <w:widowControl/>
      <w:spacing w:before="100" w:beforeAutospacing="1" w:after="100" w:afterAutospacing="1"/>
      <w:jc w:val="left"/>
    </w:pPr>
    <w:rPr>
      <w:rFonts w:ascii="宋体" w:eastAsia="宋体" w:hAnsi="宋体" w:cs="宋体"/>
      <w:kern w:val="0"/>
      <w:sz w:val="24"/>
      <w:szCs w:val="24"/>
    </w:rPr>
  </w:style>
  <w:style w:type="paragraph" w:customStyle="1" w:styleId="12">
    <w:name w:val="列出段落1"/>
    <w:basedOn w:val="a5"/>
    <w:qFormat/>
    <w:pPr>
      <w:ind w:firstLineChars="200" w:firstLine="420"/>
    </w:pPr>
    <w:rPr>
      <w:rFonts w:ascii="Calibri" w:eastAsia="宋体" w:hAnsi="Calibri" w:cs="Times New Roman"/>
      <w:szCs w:val="21"/>
    </w:rPr>
  </w:style>
  <w:style w:type="paragraph" w:customStyle="1" w:styleId="aff3">
    <w:name w:val="附录表"/>
    <w:basedOn w:val="a5"/>
    <w:link w:val="aff4"/>
    <w:qFormat/>
    <w:pPr>
      <w:adjustRightInd w:val="0"/>
      <w:snapToGrid w:val="0"/>
      <w:spacing w:before="60" w:after="60"/>
      <w:jc w:val="center"/>
      <w:textAlignment w:val="baseline"/>
    </w:pPr>
    <w:rPr>
      <w:rFonts w:ascii="Times New Roman" w:eastAsia="宋体" w:hAnsi="Times New Roman" w:cs="Times New Roman"/>
      <w:color w:val="000000"/>
      <w:kern w:val="0"/>
      <w:sz w:val="16"/>
      <w:szCs w:val="24"/>
    </w:rPr>
  </w:style>
  <w:style w:type="character" w:customStyle="1" w:styleId="aff4">
    <w:name w:val="附录表 字符"/>
    <w:link w:val="aff3"/>
    <w:qFormat/>
    <w:rPr>
      <w:rFonts w:ascii="Times New Roman" w:eastAsia="宋体" w:hAnsi="Times New Roman" w:cs="Times New Roman"/>
      <w:color w:val="000000"/>
      <w:kern w:val="0"/>
      <w:sz w:val="16"/>
      <w:szCs w:val="24"/>
    </w:rPr>
  </w:style>
  <w:style w:type="character" w:customStyle="1" w:styleId="1Char">
    <w:name w:val="标题 1 Char"/>
    <w:basedOn w:val="a6"/>
    <w:link w:val="1"/>
    <w:qFormat/>
    <w:rPr>
      <w:rFonts w:ascii="Times New Roman" w:eastAsia="宋体" w:hAnsi="Times New Roman" w:cs="Times New Roman"/>
      <w:bCs/>
      <w:kern w:val="44"/>
      <w:sz w:val="32"/>
      <w:szCs w:val="44"/>
    </w:rPr>
  </w:style>
  <w:style w:type="paragraph" w:customStyle="1" w:styleId="TOC1">
    <w:name w:val="TOC 标题1"/>
    <w:basedOn w:val="1"/>
    <w:next w:val="a5"/>
    <w:uiPriority w:val="39"/>
    <w:semiHidden/>
    <w:unhideWhenUsed/>
    <w:qFormat/>
    <w:pPr>
      <w:widowControl/>
      <w:spacing w:before="480" w:after="0" w:line="276" w:lineRule="auto"/>
      <w:jc w:val="left"/>
      <w:outlineLvl w:val="9"/>
    </w:pPr>
    <w:rPr>
      <w:rFonts w:asciiTheme="majorHAnsi" w:eastAsiaTheme="majorEastAsia" w:hAnsiTheme="majorHAnsi" w:cstheme="majorBidi"/>
      <w:b/>
      <w:color w:val="A5A5A5" w:themeColor="accent1" w:themeShade="BF"/>
      <w:kern w:val="0"/>
      <w:sz w:val="28"/>
      <w:szCs w:val="28"/>
    </w:rPr>
  </w:style>
  <w:style w:type="character" w:customStyle="1" w:styleId="Char1">
    <w:name w:val="正文文本 Char"/>
    <w:link w:val="ab"/>
    <w:qFormat/>
    <w:rPr>
      <w:rFonts w:ascii="宋体" w:hAnsi="宋体"/>
      <w:b/>
      <w:bCs/>
      <w:color w:val="000000"/>
      <w:sz w:val="18"/>
      <w:szCs w:val="24"/>
    </w:rPr>
  </w:style>
  <w:style w:type="character" w:customStyle="1" w:styleId="Char11">
    <w:name w:val="正文文本 Char1"/>
    <w:basedOn w:val="a6"/>
    <w:uiPriority w:val="99"/>
    <w:semiHidden/>
    <w:qFormat/>
  </w:style>
  <w:style w:type="character" w:customStyle="1" w:styleId="15105pt">
    <w:name w:val="正文文本 (15) + 10.5 pt"/>
    <w:qFormat/>
    <w:rPr>
      <w:rFonts w:ascii="MingLiU" w:eastAsia="MingLiU" w:hAnsi="MingLiU" w:cs="MingLiU"/>
      <w:color w:val="000000"/>
      <w:spacing w:val="-10"/>
      <w:w w:val="100"/>
      <w:position w:val="0"/>
      <w:sz w:val="21"/>
      <w:szCs w:val="21"/>
      <w:u w:val="none"/>
      <w:shd w:val="clear" w:color="auto" w:fill="FFFFFF"/>
      <w:lang w:val="en-US"/>
    </w:rPr>
  </w:style>
  <w:style w:type="character" w:customStyle="1" w:styleId="12pt">
    <w:name w:val="正文文本 + 12 pt"/>
    <w:qFormat/>
    <w:rPr>
      <w:rFonts w:ascii="MingLiU" w:eastAsia="MingLiU" w:hAnsi="MingLiU" w:cs="MingLiU"/>
      <w:b/>
      <w:bCs/>
      <w:spacing w:val="0"/>
      <w:kern w:val="2"/>
      <w:sz w:val="27"/>
      <w:szCs w:val="27"/>
      <w:shd w:val="clear" w:color="auto" w:fill="FFFFFF"/>
      <w:lang w:val="zh-TW" w:eastAsia="zh-TW" w:bidi="ar-SA"/>
    </w:rPr>
  </w:style>
  <w:style w:type="character" w:customStyle="1" w:styleId="13">
    <w:name w:val="正文文本 字符1"/>
    <w:basedOn w:val="a6"/>
    <w:uiPriority w:val="99"/>
    <w:semiHidden/>
    <w:qFormat/>
  </w:style>
  <w:style w:type="paragraph" w:customStyle="1" w:styleId="aff5">
    <w:name w:val="表文"/>
    <w:basedOn w:val="a5"/>
    <w:link w:val="Charc"/>
    <w:qFormat/>
    <w:pPr>
      <w:adjustRightInd w:val="0"/>
      <w:snapToGrid w:val="0"/>
      <w:spacing w:before="60" w:after="60"/>
      <w:jc w:val="center"/>
      <w:textAlignment w:val="baseline"/>
    </w:pPr>
    <w:rPr>
      <w:rFonts w:ascii="Times New Roman" w:eastAsia="宋体" w:hAnsi="Times New Roman" w:cs="Times New Roman"/>
      <w:color w:val="000000"/>
      <w:kern w:val="0"/>
      <w:sz w:val="22"/>
      <w:szCs w:val="24"/>
    </w:rPr>
  </w:style>
  <w:style w:type="character" w:customStyle="1" w:styleId="Charc">
    <w:name w:val="表文 Char"/>
    <w:link w:val="aff5"/>
    <w:qFormat/>
    <w:rPr>
      <w:rFonts w:ascii="Times New Roman" w:eastAsia="宋体" w:hAnsi="Times New Roman" w:cs="Times New Roman"/>
      <w:color w:val="000000"/>
      <w:kern w:val="0"/>
      <w:sz w:val="22"/>
      <w:szCs w:val="24"/>
    </w:rPr>
  </w:style>
  <w:style w:type="character" w:customStyle="1" w:styleId="Char2">
    <w:name w:val="正文文本缩进 Char"/>
    <w:basedOn w:val="a6"/>
    <w:link w:val="ac"/>
    <w:uiPriority w:val="99"/>
    <w:semiHidden/>
    <w:qFormat/>
  </w:style>
  <w:style w:type="character" w:customStyle="1" w:styleId="2Char0">
    <w:name w:val="正文首行缩进 2 Char"/>
    <w:basedOn w:val="Char2"/>
    <w:link w:val="21"/>
    <w:uiPriority w:val="99"/>
    <w:qFormat/>
  </w:style>
  <w:style w:type="character" w:customStyle="1" w:styleId="opdicttext2">
    <w:name w:val="op_dict_text2"/>
    <w:basedOn w:val="a6"/>
    <w:qFormat/>
  </w:style>
  <w:style w:type="character" w:customStyle="1" w:styleId="aff6">
    <w:name w:val="批注文字 字符"/>
    <w:uiPriority w:val="99"/>
    <w:qFormat/>
    <w:rPr>
      <w:rFonts w:ascii="Times New Roman" w:eastAsia="宋体" w:hAnsi="Times New Roman" w:cs="Times New Roman"/>
      <w:szCs w:val="24"/>
    </w:rPr>
  </w:style>
  <w:style w:type="paragraph" w:customStyle="1" w:styleId="14">
    <w:name w:val="普通(网站)1"/>
    <w:basedOn w:val="a5"/>
    <w:qFormat/>
    <w:pPr>
      <w:widowControl/>
      <w:spacing w:before="100" w:beforeAutospacing="1" w:after="100" w:afterAutospacing="1"/>
      <w:jc w:val="left"/>
    </w:pPr>
    <w:rPr>
      <w:rFonts w:ascii="宋体" w:eastAsia="宋体" w:hAnsi="宋体" w:cs="宋体"/>
      <w:kern w:val="0"/>
      <w:sz w:val="24"/>
      <w:szCs w:val="24"/>
    </w:rPr>
  </w:style>
  <w:style w:type="paragraph" w:customStyle="1" w:styleId="aff7">
    <w:name w:val="目录"/>
    <w:qFormat/>
    <w:pPr>
      <w:widowControl w:val="0"/>
      <w:adjustRightInd w:val="0"/>
      <w:spacing w:line="288" w:lineRule="auto"/>
      <w:jc w:val="center"/>
      <w:textAlignment w:val="baseline"/>
    </w:pPr>
    <w:rPr>
      <w:b/>
      <w:sz w:val="62"/>
      <w:szCs w:val="62"/>
    </w:rPr>
  </w:style>
  <w:style w:type="paragraph" w:customStyle="1" w:styleId="15">
    <w:name w:val="目录1"/>
    <w:qFormat/>
    <w:pPr>
      <w:widowControl w:val="0"/>
      <w:adjustRightInd w:val="0"/>
      <w:spacing w:line="288" w:lineRule="auto"/>
      <w:jc w:val="center"/>
      <w:textAlignment w:val="baseline"/>
    </w:pPr>
    <w:rPr>
      <w:b/>
      <w:sz w:val="48"/>
      <w:szCs w:val="48"/>
    </w:rPr>
  </w:style>
  <w:style w:type="paragraph" w:customStyle="1" w:styleId="22">
    <w:name w:val="目录2"/>
    <w:qFormat/>
    <w:pPr>
      <w:widowControl w:val="0"/>
      <w:adjustRightInd w:val="0"/>
      <w:spacing w:line="288" w:lineRule="auto"/>
      <w:jc w:val="center"/>
      <w:textAlignment w:val="baseline"/>
    </w:pPr>
    <w:rPr>
      <w:sz w:val="36"/>
      <w:szCs w:val="36"/>
    </w:rPr>
  </w:style>
  <w:style w:type="paragraph" w:customStyle="1" w:styleId="23">
    <w:name w:val="正文文本 (2)"/>
    <w:basedOn w:val="a5"/>
    <w:qFormat/>
    <w:pPr>
      <w:spacing w:before="80" w:after="260"/>
      <w:jc w:val="center"/>
    </w:pPr>
    <w:rPr>
      <w:rFonts w:ascii="宋体" w:eastAsia="宋体" w:hAnsi="宋体" w:cs="宋体"/>
      <w:sz w:val="30"/>
      <w:szCs w:val="30"/>
      <w:lang w:val="zh-CN" w:bidi="zh-CN"/>
    </w:rPr>
  </w:style>
  <w:style w:type="paragraph" w:customStyle="1" w:styleId="aff8">
    <w:name w:val="标准标志"/>
    <w:next w:val="a5"/>
    <w:qFormat/>
    <w:pPr>
      <w:framePr w:w="2268" w:h="1392" w:hRule="exact" w:wrap="around" w:hAnchor="margin" w:x="6748" w:y="171" w:anchorLock="1"/>
      <w:shd w:val="solid" w:color="FFFFFF" w:fill="FFFFFF"/>
      <w:spacing w:line="0" w:lineRule="atLeast"/>
      <w:jc w:val="right"/>
    </w:pPr>
    <w:rPr>
      <w:b/>
      <w:w w:val="130"/>
      <w:sz w:val="96"/>
    </w:rPr>
  </w:style>
  <w:style w:type="paragraph" w:customStyle="1" w:styleId="16">
    <w:name w:val="封面标准号1"/>
    <w:qFormat/>
    <w:pPr>
      <w:widowControl w:val="0"/>
      <w:kinsoku w:val="0"/>
      <w:overflowPunct w:val="0"/>
      <w:autoSpaceDE w:val="0"/>
      <w:autoSpaceDN w:val="0"/>
      <w:spacing w:before="308"/>
      <w:jc w:val="right"/>
      <w:textAlignment w:val="center"/>
    </w:pPr>
    <w:rPr>
      <w:sz w:val="28"/>
    </w:rPr>
  </w:style>
  <w:style w:type="character" w:customStyle="1" w:styleId="font31">
    <w:name w:val="font31"/>
    <w:basedOn w:val="a6"/>
    <w:qFormat/>
    <w:rPr>
      <w:rFonts w:ascii="宋体" w:eastAsia="宋体" w:hAnsi="宋体" w:cs="宋体" w:hint="eastAsia"/>
      <w:color w:val="000000"/>
      <w:sz w:val="22"/>
      <w:szCs w:val="22"/>
      <w:u w:val="none"/>
    </w:rPr>
  </w:style>
  <w:style w:type="character" w:customStyle="1" w:styleId="font21">
    <w:name w:val="font21"/>
    <w:basedOn w:val="a6"/>
    <w:qFormat/>
    <w:rPr>
      <w:rFonts w:ascii="Times New Roman" w:hAnsi="Times New Roman" w:cs="Times New Roman" w:hint="default"/>
      <w:color w:val="000000"/>
      <w:sz w:val="22"/>
      <w:szCs w:val="22"/>
      <w:u w:val="none"/>
    </w:rPr>
  </w:style>
  <w:style w:type="table" w:customStyle="1" w:styleId="17">
    <w:name w:val="网格型1"/>
    <w:basedOn w:val="a7"/>
    <w:next w:val="af6"/>
    <w:uiPriority w:val="39"/>
    <w:rsid w:val="0059629B"/>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8">
    <w:name w:val="未处理的提及1"/>
    <w:basedOn w:val="a6"/>
    <w:uiPriority w:val="99"/>
    <w:semiHidden/>
    <w:unhideWhenUsed/>
    <w:rsid w:val="00607CA0"/>
    <w:rPr>
      <w:color w:val="605E5C"/>
      <w:shd w:val="clear" w:color="auto" w:fill="E1DFDD"/>
    </w:rPr>
  </w:style>
  <w:style w:type="paragraph" w:styleId="aff9">
    <w:name w:val="Revision"/>
    <w:hidden/>
    <w:uiPriority w:val="99"/>
    <w:unhideWhenUsed/>
    <w:rsid w:val="003D2B32"/>
    <w:rPr>
      <w:rFonts w:asciiTheme="minorHAnsi" w:eastAsiaTheme="minorEastAsia" w:hAnsiTheme="minorHAnsi" w:cstheme="minorBid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0" w:unhideWhenUsed="0" w:qFormat="1"/>
    <w:lsdException w:name="heading 2" w:uiPriority="9" w:qFormat="1"/>
    <w:lsdException w:name="heading 3" w:uiPriority="9" w:qFormat="1"/>
    <w:lsdException w:name="heading 4"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semiHidden="1"/>
    <w:lsdException w:name="footnote text" w:semiHidden="1"/>
    <w:lsdException w:name="annotation text" w:uiPriority="0" w:qFormat="1"/>
    <w:lsdException w:name="header" w:qFormat="1"/>
    <w:lsdException w:name="footer" w:qFormat="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qFormat="1"/>
    <w:lsdException w:name="line number" w:semiHidden="1"/>
    <w:lsdException w:name="page number" w:uiPriority="0" w:unhideWhenUsed="0" w:qFormat="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unhideWhenUsed="0" w:qFormat="1"/>
    <w:lsdException w:name="Closing" w:semiHidden="1"/>
    <w:lsdException w:name="Signature" w:semiHidden="1"/>
    <w:lsdException w:name="Default Paragraph Font" w:semiHidden="1" w:uiPriority="1" w:qFormat="1"/>
    <w:lsdException w:name="Body Text" w:uiPriority="0" w:unhideWhenUsed="0" w:qFormat="1"/>
    <w:lsdException w:name="Body Text Indent" w:semiHidden="1"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0" w:unhideWhenUsed="0" w:qFormat="1"/>
    <w:lsdException w:name="Salutation" w:semiHidden="1"/>
    <w:lsdException w:name="Date" w:semiHidden="1" w:qFormat="1"/>
    <w:lsdException w:name="Body Text First Indent" w:qFormat="1"/>
    <w:lsdException w:name="Body Text First Indent 2" w:qFormat="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qFormat="1"/>
    <w:lsdException w:name="FollowedHyperlink" w:semiHidden="1" w:qFormat="1"/>
    <w:lsdException w:name="Strong" w:uiPriority="22" w:unhideWhenUsed="0" w:qFormat="1"/>
    <w:lsdException w:name="Emphasis" w:uiPriority="20" w:unhideWhenUsed="0" w:qFormat="1"/>
    <w:lsdException w:name="Document Map" w:semiHidden="1" w:qFormat="1"/>
    <w:lsdException w:name="Plain Text" w:semiHidden="1"/>
    <w:lsdException w:name="E-mail Signature" w:semiHidden="1"/>
    <w:lsdException w:name="HTML Top of Form" w:semiHidden="1"/>
    <w:lsdException w:name="HTML Bottom of Form" w:semiHidden="1"/>
    <w:lsdException w:name="Normal (Web)" w:uiPriority="0"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qFormat="1"/>
    <w:lsdException w:name="annotation subject" w:semiHidden="1"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semiHidden="1" w:qFormat="1"/>
    <w:lsdException w:name="Table Grid" w:uiPriority="59" w:unhideWhenUsed="0" w:qFormat="1"/>
    <w:lsdException w:name="Table Theme" w:semiHidden="1"/>
    <w:lsdException w:name="Placeholder Text" w:semiHidden="1"/>
    <w:lsdException w:name="No Spacing" w:uiPriority="1" w:unhideWhenUsed="0" w:qFormat="1"/>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lsdException w:name="List Paragraph" w:unhideWhenUsed="0" w:qFormat="1"/>
    <w:lsdException w:name="Quote" w:semiHidden="1"/>
    <w:lsdException w:name="Intense Quote" w:semiHidden="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5">
    <w:name w:val="Normal"/>
    <w:qFormat/>
    <w:rsid w:val="00115CAE"/>
    <w:pPr>
      <w:widowControl w:val="0"/>
      <w:jc w:val="both"/>
    </w:pPr>
    <w:rPr>
      <w:rFonts w:asciiTheme="minorHAnsi" w:eastAsiaTheme="minorEastAsia" w:hAnsiTheme="minorHAnsi" w:cstheme="minorBidi"/>
      <w:kern w:val="2"/>
      <w:sz w:val="21"/>
      <w:szCs w:val="22"/>
    </w:rPr>
  </w:style>
  <w:style w:type="paragraph" w:styleId="1">
    <w:name w:val="heading 1"/>
    <w:basedOn w:val="a5"/>
    <w:next w:val="a5"/>
    <w:link w:val="1Char"/>
    <w:qFormat/>
    <w:pPr>
      <w:keepNext/>
      <w:keepLines/>
      <w:spacing w:before="340" w:after="330" w:line="578" w:lineRule="auto"/>
      <w:jc w:val="center"/>
      <w:outlineLvl w:val="0"/>
    </w:pPr>
    <w:rPr>
      <w:rFonts w:ascii="Times New Roman" w:eastAsia="宋体" w:hAnsi="Times New Roman" w:cs="Times New Roman"/>
      <w:bCs/>
      <w:kern w:val="44"/>
      <w:sz w:val="32"/>
      <w:szCs w:val="44"/>
    </w:rPr>
  </w:style>
  <w:style w:type="paragraph" w:styleId="2">
    <w:name w:val="heading 2"/>
    <w:basedOn w:val="a5"/>
    <w:next w:val="a5"/>
    <w:link w:val="2Char"/>
    <w:uiPriority w:val="9"/>
    <w:unhideWhenUsed/>
    <w:qFormat/>
    <w:pPr>
      <w:keepNext/>
      <w:keepLines/>
      <w:spacing w:before="260" w:after="260" w:line="416" w:lineRule="auto"/>
      <w:jc w:val="center"/>
      <w:outlineLvl w:val="1"/>
    </w:pPr>
    <w:rPr>
      <w:rFonts w:asciiTheme="majorHAnsi" w:eastAsiaTheme="majorEastAsia" w:hAnsiTheme="majorHAnsi" w:cstheme="majorBidi"/>
      <w:b/>
      <w:bCs/>
      <w:sz w:val="32"/>
      <w:szCs w:val="32"/>
    </w:rPr>
  </w:style>
  <w:style w:type="paragraph" w:styleId="3">
    <w:name w:val="heading 3"/>
    <w:basedOn w:val="a5"/>
    <w:next w:val="a5"/>
    <w:link w:val="3Char"/>
    <w:uiPriority w:val="9"/>
    <w:unhideWhenUsed/>
    <w:qFormat/>
    <w:pPr>
      <w:keepNext/>
      <w:keepLines/>
      <w:spacing w:beforeLines="100" w:afterLines="100"/>
      <w:jc w:val="center"/>
      <w:outlineLvl w:val="2"/>
    </w:pPr>
    <w:rPr>
      <w:rFonts w:ascii="黑体" w:eastAsia="黑体" w:hAnsi="黑体" w:cs="黑体"/>
      <w:b/>
      <w:bCs/>
      <w:szCs w:val="21"/>
    </w:rPr>
  </w:style>
  <w:style w:type="paragraph" w:styleId="4">
    <w:name w:val="heading 4"/>
    <w:basedOn w:val="a5"/>
    <w:next w:val="a5"/>
    <w:link w:val="4Char"/>
    <w:uiPriority w:val="9"/>
    <w:unhideWhenUsed/>
    <w:qFormat/>
    <w:pPr>
      <w:keepNext/>
      <w:keepLines/>
      <w:spacing w:before="280" w:after="290"/>
      <w:outlineLvl w:val="3"/>
    </w:pPr>
    <w:rPr>
      <w:rFonts w:asciiTheme="majorHAnsi" w:eastAsiaTheme="majorEastAsia" w:hAnsiTheme="majorHAnsi" w:cstheme="majorBidi"/>
      <w:b/>
      <w:bCs/>
      <w:sz w:val="28"/>
      <w:szCs w:val="28"/>
    </w:rPr>
  </w:style>
  <w:style w:type="character" w:default="1" w:styleId="a6">
    <w:name w:val="Default Paragraph Font"/>
    <w:uiPriority w:val="1"/>
    <w:semiHidden/>
    <w:unhideWhenUsed/>
  </w:style>
  <w:style w:type="table" w:default="1" w:styleId="a7">
    <w:name w:val="Normal Table"/>
    <w:uiPriority w:val="99"/>
    <w:semiHidden/>
    <w:unhideWhenUsed/>
    <w:tblPr>
      <w:tblInd w:w="0" w:type="dxa"/>
      <w:tblCellMar>
        <w:top w:w="0" w:type="dxa"/>
        <w:left w:w="108" w:type="dxa"/>
        <w:bottom w:w="0" w:type="dxa"/>
        <w:right w:w="108" w:type="dxa"/>
      </w:tblCellMar>
    </w:tblPr>
  </w:style>
  <w:style w:type="numbering" w:default="1" w:styleId="a8">
    <w:name w:val="No List"/>
    <w:uiPriority w:val="99"/>
    <w:semiHidden/>
    <w:unhideWhenUsed/>
  </w:style>
  <w:style w:type="paragraph" w:styleId="7">
    <w:name w:val="toc 7"/>
    <w:basedOn w:val="a5"/>
    <w:next w:val="a5"/>
    <w:uiPriority w:val="39"/>
    <w:unhideWhenUsed/>
    <w:qFormat/>
    <w:pPr>
      <w:ind w:left="1260"/>
      <w:jc w:val="left"/>
    </w:pPr>
    <w:rPr>
      <w:sz w:val="18"/>
      <w:szCs w:val="18"/>
    </w:rPr>
  </w:style>
  <w:style w:type="paragraph" w:styleId="a9">
    <w:name w:val="Document Map"/>
    <w:basedOn w:val="a5"/>
    <w:link w:val="Char"/>
    <w:uiPriority w:val="99"/>
    <w:semiHidden/>
    <w:unhideWhenUsed/>
    <w:qFormat/>
    <w:rPr>
      <w:rFonts w:ascii="宋体" w:eastAsia="宋体"/>
      <w:sz w:val="18"/>
      <w:szCs w:val="18"/>
    </w:rPr>
  </w:style>
  <w:style w:type="paragraph" w:styleId="aa">
    <w:name w:val="annotation text"/>
    <w:basedOn w:val="a5"/>
    <w:link w:val="Char0"/>
    <w:unhideWhenUsed/>
    <w:qFormat/>
    <w:pPr>
      <w:jc w:val="left"/>
    </w:pPr>
  </w:style>
  <w:style w:type="paragraph" w:styleId="ab">
    <w:name w:val="Body Text"/>
    <w:basedOn w:val="a5"/>
    <w:link w:val="Char1"/>
    <w:qFormat/>
    <w:pPr>
      <w:spacing w:line="300" w:lineRule="auto"/>
      <w:jc w:val="center"/>
    </w:pPr>
    <w:rPr>
      <w:rFonts w:ascii="宋体" w:hAnsi="宋体"/>
      <w:b/>
      <w:bCs/>
      <w:color w:val="000000"/>
      <w:sz w:val="18"/>
      <w:szCs w:val="24"/>
    </w:rPr>
  </w:style>
  <w:style w:type="paragraph" w:styleId="ac">
    <w:name w:val="Body Text Indent"/>
    <w:basedOn w:val="a5"/>
    <w:link w:val="Char2"/>
    <w:uiPriority w:val="99"/>
    <w:semiHidden/>
    <w:unhideWhenUsed/>
    <w:qFormat/>
    <w:pPr>
      <w:spacing w:after="120"/>
      <w:ind w:leftChars="200" w:left="420"/>
    </w:pPr>
  </w:style>
  <w:style w:type="paragraph" w:styleId="5">
    <w:name w:val="toc 5"/>
    <w:basedOn w:val="a5"/>
    <w:next w:val="a5"/>
    <w:uiPriority w:val="39"/>
    <w:unhideWhenUsed/>
    <w:qFormat/>
    <w:pPr>
      <w:ind w:left="840"/>
      <w:jc w:val="left"/>
    </w:pPr>
    <w:rPr>
      <w:sz w:val="18"/>
      <w:szCs w:val="18"/>
    </w:rPr>
  </w:style>
  <w:style w:type="paragraph" w:styleId="30">
    <w:name w:val="toc 3"/>
    <w:basedOn w:val="a5"/>
    <w:next w:val="a5"/>
    <w:uiPriority w:val="39"/>
    <w:unhideWhenUsed/>
    <w:qFormat/>
    <w:pPr>
      <w:ind w:left="420"/>
      <w:jc w:val="left"/>
    </w:pPr>
    <w:rPr>
      <w:i/>
      <w:iCs/>
      <w:sz w:val="20"/>
      <w:szCs w:val="20"/>
    </w:rPr>
  </w:style>
  <w:style w:type="paragraph" w:styleId="8">
    <w:name w:val="toc 8"/>
    <w:basedOn w:val="a5"/>
    <w:next w:val="a5"/>
    <w:uiPriority w:val="39"/>
    <w:unhideWhenUsed/>
    <w:qFormat/>
    <w:pPr>
      <w:ind w:left="1470"/>
      <w:jc w:val="left"/>
    </w:pPr>
    <w:rPr>
      <w:sz w:val="18"/>
      <w:szCs w:val="18"/>
    </w:rPr>
  </w:style>
  <w:style w:type="paragraph" w:styleId="ad">
    <w:name w:val="Date"/>
    <w:basedOn w:val="a5"/>
    <w:next w:val="a5"/>
    <w:link w:val="Char3"/>
    <w:uiPriority w:val="99"/>
    <w:semiHidden/>
    <w:unhideWhenUsed/>
    <w:qFormat/>
    <w:pPr>
      <w:ind w:leftChars="2500" w:left="100"/>
    </w:pPr>
  </w:style>
  <w:style w:type="paragraph" w:styleId="ae">
    <w:name w:val="Balloon Text"/>
    <w:basedOn w:val="a5"/>
    <w:link w:val="Char4"/>
    <w:uiPriority w:val="99"/>
    <w:semiHidden/>
    <w:unhideWhenUsed/>
    <w:qFormat/>
    <w:rPr>
      <w:sz w:val="18"/>
      <w:szCs w:val="18"/>
    </w:rPr>
  </w:style>
  <w:style w:type="paragraph" w:styleId="af">
    <w:name w:val="footer"/>
    <w:basedOn w:val="a5"/>
    <w:link w:val="Char5"/>
    <w:uiPriority w:val="99"/>
    <w:unhideWhenUsed/>
    <w:qFormat/>
    <w:pPr>
      <w:tabs>
        <w:tab w:val="center" w:pos="4153"/>
        <w:tab w:val="right" w:pos="8306"/>
      </w:tabs>
      <w:snapToGrid w:val="0"/>
      <w:jc w:val="left"/>
    </w:pPr>
    <w:rPr>
      <w:sz w:val="18"/>
      <w:szCs w:val="18"/>
    </w:rPr>
  </w:style>
  <w:style w:type="paragraph" w:styleId="af0">
    <w:name w:val="header"/>
    <w:basedOn w:val="a5"/>
    <w:link w:val="Char6"/>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5"/>
    <w:next w:val="a5"/>
    <w:uiPriority w:val="39"/>
    <w:unhideWhenUsed/>
    <w:qFormat/>
    <w:pPr>
      <w:spacing w:before="120" w:after="120"/>
      <w:jc w:val="left"/>
    </w:pPr>
    <w:rPr>
      <w:b/>
      <w:bCs/>
      <w:caps/>
      <w:sz w:val="20"/>
      <w:szCs w:val="20"/>
    </w:rPr>
  </w:style>
  <w:style w:type="paragraph" w:styleId="40">
    <w:name w:val="toc 4"/>
    <w:basedOn w:val="a5"/>
    <w:next w:val="a5"/>
    <w:uiPriority w:val="39"/>
    <w:unhideWhenUsed/>
    <w:qFormat/>
    <w:pPr>
      <w:ind w:left="630"/>
      <w:jc w:val="left"/>
    </w:pPr>
    <w:rPr>
      <w:sz w:val="18"/>
      <w:szCs w:val="18"/>
    </w:rPr>
  </w:style>
  <w:style w:type="paragraph" w:styleId="af1">
    <w:name w:val="Subtitle"/>
    <w:basedOn w:val="a5"/>
    <w:next w:val="a5"/>
    <w:link w:val="Char7"/>
    <w:qFormat/>
    <w:pPr>
      <w:spacing w:line="360" w:lineRule="auto"/>
      <w:jc w:val="left"/>
      <w:outlineLvl w:val="2"/>
    </w:pPr>
    <w:rPr>
      <w:rFonts w:ascii="Calibri Light" w:eastAsia="黑体" w:hAnsi="Calibri Light" w:cs="Times New Roman"/>
      <w:bCs/>
      <w:kern w:val="28"/>
      <w:sz w:val="24"/>
      <w:szCs w:val="32"/>
    </w:rPr>
  </w:style>
  <w:style w:type="paragraph" w:styleId="6">
    <w:name w:val="toc 6"/>
    <w:basedOn w:val="a5"/>
    <w:next w:val="a5"/>
    <w:uiPriority w:val="39"/>
    <w:unhideWhenUsed/>
    <w:qFormat/>
    <w:pPr>
      <w:ind w:left="1050"/>
      <w:jc w:val="left"/>
    </w:pPr>
    <w:rPr>
      <w:sz w:val="18"/>
      <w:szCs w:val="18"/>
    </w:rPr>
  </w:style>
  <w:style w:type="paragraph" w:styleId="20">
    <w:name w:val="toc 2"/>
    <w:basedOn w:val="a5"/>
    <w:next w:val="a5"/>
    <w:uiPriority w:val="39"/>
    <w:unhideWhenUsed/>
    <w:qFormat/>
    <w:pPr>
      <w:tabs>
        <w:tab w:val="right" w:leader="dot" w:pos="9288"/>
      </w:tabs>
      <w:spacing w:line="264" w:lineRule="auto"/>
      <w:ind w:left="210"/>
      <w:jc w:val="left"/>
    </w:pPr>
    <w:rPr>
      <w:smallCaps/>
      <w:sz w:val="20"/>
      <w:szCs w:val="20"/>
    </w:rPr>
  </w:style>
  <w:style w:type="paragraph" w:styleId="9">
    <w:name w:val="toc 9"/>
    <w:basedOn w:val="a5"/>
    <w:next w:val="a5"/>
    <w:uiPriority w:val="39"/>
    <w:unhideWhenUsed/>
    <w:qFormat/>
    <w:pPr>
      <w:ind w:left="1680"/>
      <w:jc w:val="left"/>
    </w:pPr>
    <w:rPr>
      <w:sz w:val="18"/>
      <w:szCs w:val="18"/>
    </w:rPr>
  </w:style>
  <w:style w:type="paragraph" w:styleId="af2">
    <w:name w:val="Normal (Web)"/>
    <w:basedOn w:val="a5"/>
    <w:unhideWhenUsed/>
    <w:qFormat/>
    <w:pPr>
      <w:widowControl/>
      <w:spacing w:before="100" w:beforeAutospacing="1" w:after="100" w:afterAutospacing="1"/>
      <w:jc w:val="left"/>
    </w:pPr>
    <w:rPr>
      <w:rFonts w:ascii="宋体" w:eastAsia="宋体" w:hAnsi="宋体" w:cs="宋体"/>
      <w:kern w:val="0"/>
      <w:sz w:val="24"/>
      <w:szCs w:val="24"/>
    </w:rPr>
  </w:style>
  <w:style w:type="paragraph" w:styleId="af3">
    <w:name w:val="Title"/>
    <w:next w:val="a5"/>
    <w:uiPriority w:val="10"/>
    <w:qFormat/>
    <w:pPr>
      <w:widowControl w:val="0"/>
      <w:spacing w:before="240" w:after="60"/>
      <w:jc w:val="center"/>
      <w:outlineLvl w:val="0"/>
    </w:pPr>
    <w:rPr>
      <w:rFonts w:ascii="Cambria" w:hAnsi="Cambria"/>
      <w:b/>
      <w:bCs/>
      <w:sz w:val="32"/>
      <w:szCs w:val="32"/>
    </w:rPr>
  </w:style>
  <w:style w:type="paragraph" w:styleId="af4">
    <w:name w:val="annotation subject"/>
    <w:basedOn w:val="aa"/>
    <w:next w:val="aa"/>
    <w:link w:val="Char8"/>
    <w:uiPriority w:val="99"/>
    <w:semiHidden/>
    <w:unhideWhenUsed/>
    <w:qFormat/>
    <w:rPr>
      <w:b/>
      <w:bCs/>
    </w:rPr>
  </w:style>
  <w:style w:type="paragraph" w:styleId="af5">
    <w:name w:val="Body Text First Indent"/>
    <w:uiPriority w:val="99"/>
    <w:unhideWhenUsed/>
    <w:qFormat/>
    <w:pPr>
      <w:widowControl w:val="0"/>
      <w:spacing w:after="120" w:line="288" w:lineRule="auto"/>
      <w:ind w:firstLineChars="100" w:firstLine="420"/>
      <w:jc w:val="both"/>
    </w:pPr>
    <w:rPr>
      <w:b/>
      <w:sz w:val="28"/>
      <w:szCs w:val="24"/>
    </w:rPr>
  </w:style>
  <w:style w:type="paragraph" w:styleId="21">
    <w:name w:val="Body Text First Indent 2"/>
    <w:basedOn w:val="ac"/>
    <w:link w:val="2Char0"/>
    <w:uiPriority w:val="99"/>
    <w:unhideWhenUsed/>
    <w:qFormat/>
    <w:pPr>
      <w:ind w:firstLineChars="200" w:firstLine="420"/>
    </w:pPr>
  </w:style>
  <w:style w:type="table" w:styleId="af6">
    <w:name w:val="Table Grid"/>
    <w:basedOn w:val="a7"/>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basedOn w:val="a6"/>
    <w:uiPriority w:val="22"/>
    <w:qFormat/>
    <w:rPr>
      <w:b/>
      <w:bCs/>
    </w:rPr>
  </w:style>
  <w:style w:type="character" w:styleId="af8">
    <w:name w:val="page number"/>
    <w:qFormat/>
  </w:style>
  <w:style w:type="character" w:styleId="af9">
    <w:name w:val="FollowedHyperlink"/>
    <w:basedOn w:val="a6"/>
    <w:uiPriority w:val="99"/>
    <w:semiHidden/>
    <w:unhideWhenUsed/>
    <w:qFormat/>
    <w:rPr>
      <w:color w:val="919191" w:themeColor="followedHyperlink"/>
      <w:u w:val="single"/>
    </w:rPr>
  </w:style>
  <w:style w:type="character" w:styleId="afa">
    <w:name w:val="Emphasis"/>
    <w:basedOn w:val="a6"/>
    <w:uiPriority w:val="20"/>
    <w:qFormat/>
    <w:rPr>
      <w:i/>
      <w:iCs/>
    </w:rPr>
  </w:style>
  <w:style w:type="character" w:styleId="afb">
    <w:name w:val="Hyperlink"/>
    <w:basedOn w:val="a6"/>
    <w:uiPriority w:val="99"/>
    <w:unhideWhenUsed/>
    <w:qFormat/>
    <w:rPr>
      <w:color w:val="5F5F5F" w:themeColor="hyperlink"/>
      <w:u w:val="single"/>
    </w:rPr>
  </w:style>
  <w:style w:type="character" w:styleId="afc">
    <w:name w:val="annotation reference"/>
    <w:basedOn w:val="a6"/>
    <w:uiPriority w:val="99"/>
    <w:unhideWhenUsed/>
    <w:qFormat/>
    <w:rPr>
      <w:sz w:val="21"/>
      <w:szCs w:val="21"/>
    </w:rPr>
  </w:style>
  <w:style w:type="character" w:customStyle="1" w:styleId="2Char">
    <w:name w:val="标题 2 Char"/>
    <w:basedOn w:val="a6"/>
    <w:link w:val="2"/>
    <w:uiPriority w:val="9"/>
    <w:qFormat/>
    <w:rPr>
      <w:rFonts w:asciiTheme="majorHAnsi" w:eastAsiaTheme="majorEastAsia" w:hAnsiTheme="majorHAnsi" w:cstheme="majorBidi"/>
      <w:b/>
      <w:bCs/>
      <w:sz w:val="32"/>
      <w:szCs w:val="32"/>
    </w:rPr>
  </w:style>
  <w:style w:type="character" w:customStyle="1" w:styleId="3Char">
    <w:name w:val="标题 3 Char"/>
    <w:basedOn w:val="a6"/>
    <w:link w:val="3"/>
    <w:uiPriority w:val="9"/>
    <w:qFormat/>
    <w:rPr>
      <w:rFonts w:ascii="黑体" w:eastAsia="黑体" w:hAnsi="黑体" w:cs="黑体"/>
      <w:b/>
      <w:bCs/>
      <w:szCs w:val="21"/>
    </w:rPr>
  </w:style>
  <w:style w:type="character" w:customStyle="1" w:styleId="4Char">
    <w:name w:val="标题 4 Char"/>
    <w:basedOn w:val="a6"/>
    <w:link w:val="4"/>
    <w:uiPriority w:val="9"/>
    <w:qFormat/>
    <w:rPr>
      <w:rFonts w:asciiTheme="majorHAnsi" w:eastAsiaTheme="majorEastAsia" w:hAnsiTheme="majorHAnsi" w:cstheme="majorBidi"/>
      <w:b/>
      <w:bCs/>
      <w:sz w:val="28"/>
      <w:szCs w:val="28"/>
    </w:rPr>
  </w:style>
  <w:style w:type="paragraph" w:customStyle="1" w:styleId="afd">
    <w:name w:val="条文说明"/>
    <w:basedOn w:val="a5"/>
    <w:link w:val="Char9"/>
    <w:qFormat/>
    <w:pPr>
      <w:spacing w:line="300" w:lineRule="auto"/>
      <w:ind w:firstLineChars="200" w:firstLine="200"/>
    </w:pPr>
    <w:rPr>
      <w:rFonts w:ascii="Times New Roman" w:eastAsia="宋体" w:hAnsi="Calibri" w:cs="Times New Roman"/>
      <w:color w:val="000000"/>
      <w:szCs w:val="21"/>
    </w:rPr>
  </w:style>
  <w:style w:type="character" w:customStyle="1" w:styleId="Char9">
    <w:name w:val="条文说明 Char"/>
    <w:basedOn w:val="a6"/>
    <w:link w:val="afd"/>
    <w:qFormat/>
    <w:rPr>
      <w:rFonts w:ascii="Times New Roman" w:eastAsia="宋体" w:hAnsi="Calibri" w:cs="Times New Roman"/>
      <w:color w:val="000000"/>
      <w:szCs w:val="21"/>
    </w:rPr>
  </w:style>
  <w:style w:type="paragraph" w:styleId="afe">
    <w:name w:val="List Paragraph"/>
    <w:basedOn w:val="a5"/>
    <w:uiPriority w:val="99"/>
    <w:qFormat/>
    <w:pPr>
      <w:ind w:firstLineChars="200" w:firstLine="420"/>
    </w:pPr>
  </w:style>
  <w:style w:type="character" w:customStyle="1" w:styleId="Char6">
    <w:name w:val="页眉 Char"/>
    <w:basedOn w:val="a6"/>
    <w:link w:val="af0"/>
    <w:uiPriority w:val="99"/>
    <w:qFormat/>
    <w:rPr>
      <w:sz w:val="18"/>
      <w:szCs w:val="18"/>
    </w:rPr>
  </w:style>
  <w:style w:type="character" w:customStyle="1" w:styleId="Char5">
    <w:name w:val="页脚 Char"/>
    <w:basedOn w:val="a6"/>
    <w:link w:val="af"/>
    <w:uiPriority w:val="99"/>
    <w:qFormat/>
    <w:rPr>
      <w:sz w:val="18"/>
      <w:szCs w:val="18"/>
    </w:rPr>
  </w:style>
  <w:style w:type="paragraph" w:customStyle="1" w:styleId="Default">
    <w:name w:val="Default"/>
    <w:qFormat/>
    <w:pPr>
      <w:widowControl w:val="0"/>
      <w:autoSpaceDE w:val="0"/>
      <w:autoSpaceDN w:val="0"/>
      <w:adjustRightInd w:val="0"/>
    </w:pPr>
    <w:rPr>
      <w:rFonts w:ascii="黑体" w:eastAsia="黑体" w:hAnsiTheme="minorHAnsi" w:cs="黑体"/>
      <w:color w:val="000000"/>
      <w:sz w:val="24"/>
      <w:szCs w:val="24"/>
    </w:rPr>
  </w:style>
  <w:style w:type="paragraph" w:customStyle="1" w:styleId="p0">
    <w:name w:val="p0"/>
    <w:basedOn w:val="a5"/>
    <w:qFormat/>
    <w:pPr>
      <w:widowControl/>
      <w:spacing w:line="300" w:lineRule="auto"/>
    </w:pPr>
    <w:rPr>
      <w:rFonts w:ascii="Times New Roman" w:eastAsia="宋体" w:hAnsi="Times New Roman" w:cs="Times New Roman"/>
      <w:kern w:val="0"/>
      <w:szCs w:val="21"/>
    </w:rPr>
  </w:style>
  <w:style w:type="character" w:customStyle="1" w:styleId="Char4">
    <w:name w:val="批注框文本 Char"/>
    <w:basedOn w:val="a6"/>
    <w:link w:val="ae"/>
    <w:uiPriority w:val="99"/>
    <w:semiHidden/>
    <w:qFormat/>
    <w:rPr>
      <w:sz w:val="18"/>
      <w:szCs w:val="18"/>
    </w:rPr>
  </w:style>
  <w:style w:type="character" w:customStyle="1" w:styleId="Char">
    <w:name w:val="文档结构图 Char"/>
    <w:basedOn w:val="a6"/>
    <w:link w:val="a9"/>
    <w:uiPriority w:val="99"/>
    <w:semiHidden/>
    <w:qFormat/>
    <w:rPr>
      <w:rFonts w:ascii="宋体" w:eastAsia="宋体"/>
      <w:sz w:val="18"/>
      <w:szCs w:val="18"/>
    </w:rPr>
  </w:style>
  <w:style w:type="character" w:customStyle="1" w:styleId="11">
    <w:name w:val="正文1"/>
    <w:basedOn w:val="a6"/>
    <w:qFormat/>
    <w:rPr>
      <w:rFonts w:ascii="宋体" w:eastAsia="宋体" w:cs="宋体"/>
      <w:color w:val="000000"/>
    </w:rPr>
  </w:style>
  <w:style w:type="character" w:customStyle="1" w:styleId="Chara">
    <w:name w:val="段 Char"/>
    <w:basedOn w:val="a6"/>
    <w:link w:val="aff"/>
    <w:qFormat/>
    <w:locked/>
    <w:rPr>
      <w:rFonts w:ascii="宋体" w:eastAsia="宋体" w:hAnsi="宋体"/>
    </w:rPr>
  </w:style>
  <w:style w:type="paragraph" w:customStyle="1" w:styleId="aff">
    <w:name w:val="段"/>
    <w:link w:val="Chara"/>
    <w:qFormat/>
    <w:pPr>
      <w:autoSpaceDE w:val="0"/>
      <w:autoSpaceDN w:val="0"/>
      <w:ind w:firstLineChars="200" w:firstLine="200"/>
      <w:jc w:val="both"/>
    </w:pPr>
    <w:rPr>
      <w:rFonts w:ascii="宋体" w:hAnsi="宋体" w:cstheme="minorBidi"/>
      <w:kern w:val="2"/>
      <w:sz w:val="21"/>
      <w:szCs w:val="22"/>
    </w:rPr>
  </w:style>
  <w:style w:type="paragraph" w:customStyle="1" w:styleId="a1">
    <w:name w:val="一级条标题"/>
    <w:next w:val="aff"/>
    <w:qFormat/>
    <w:pPr>
      <w:numPr>
        <w:ilvl w:val="2"/>
        <w:numId w:val="1"/>
      </w:numPr>
      <w:outlineLvl w:val="2"/>
    </w:pPr>
    <w:rPr>
      <w:rFonts w:eastAsia="黑体"/>
      <w:sz w:val="21"/>
    </w:rPr>
  </w:style>
  <w:style w:type="paragraph" w:customStyle="1" w:styleId="aff0">
    <w:name w:val="二级条标题"/>
    <w:basedOn w:val="a1"/>
    <w:next w:val="aff"/>
    <w:qFormat/>
    <w:pPr>
      <w:numPr>
        <w:ilvl w:val="0"/>
        <w:numId w:val="0"/>
      </w:numPr>
      <w:outlineLvl w:val="3"/>
    </w:pPr>
  </w:style>
  <w:style w:type="paragraph" w:customStyle="1" w:styleId="a">
    <w:name w:val="前言、引言标题"/>
    <w:next w:val="a5"/>
    <w:qFormat/>
    <w:pPr>
      <w:numPr>
        <w:numId w:val="1"/>
      </w:numPr>
      <w:shd w:val="clear" w:color="auto" w:fill="FFFFFF"/>
      <w:spacing w:before="640" w:after="560"/>
      <w:jc w:val="center"/>
      <w:outlineLvl w:val="0"/>
    </w:pPr>
    <w:rPr>
      <w:rFonts w:ascii="黑体" w:eastAsia="黑体"/>
      <w:sz w:val="32"/>
    </w:rPr>
  </w:style>
  <w:style w:type="paragraph" w:customStyle="1" w:styleId="a0">
    <w:name w:val="章标题"/>
    <w:next w:val="aff"/>
    <w:qFormat/>
    <w:pPr>
      <w:numPr>
        <w:ilvl w:val="1"/>
        <w:numId w:val="1"/>
      </w:numPr>
      <w:spacing w:beforeLines="50"/>
      <w:jc w:val="both"/>
      <w:outlineLvl w:val="1"/>
    </w:pPr>
    <w:rPr>
      <w:rFonts w:ascii="黑体" w:eastAsia="黑体"/>
      <w:sz w:val="21"/>
    </w:rPr>
  </w:style>
  <w:style w:type="paragraph" w:customStyle="1" w:styleId="a2">
    <w:name w:val="三级条标题"/>
    <w:basedOn w:val="aff0"/>
    <w:next w:val="aff"/>
    <w:qFormat/>
    <w:pPr>
      <w:numPr>
        <w:ilvl w:val="4"/>
        <w:numId w:val="1"/>
      </w:numPr>
      <w:outlineLvl w:val="4"/>
    </w:pPr>
  </w:style>
  <w:style w:type="paragraph" w:customStyle="1" w:styleId="a3">
    <w:name w:val="四级条标题"/>
    <w:basedOn w:val="a2"/>
    <w:next w:val="aff"/>
    <w:qFormat/>
    <w:pPr>
      <w:numPr>
        <w:ilvl w:val="5"/>
      </w:numPr>
      <w:outlineLvl w:val="5"/>
    </w:pPr>
  </w:style>
  <w:style w:type="paragraph" w:customStyle="1" w:styleId="a4">
    <w:name w:val="五级条标题"/>
    <w:basedOn w:val="a3"/>
    <w:next w:val="aff"/>
    <w:qFormat/>
    <w:pPr>
      <w:numPr>
        <w:ilvl w:val="6"/>
      </w:numPr>
      <w:outlineLvl w:val="6"/>
    </w:pPr>
  </w:style>
  <w:style w:type="character" w:customStyle="1" w:styleId="Char0">
    <w:name w:val="批注文字 Char"/>
    <w:basedOn w:val="a6"/>
    <w:link w:val="aa"/>
    <w:qFormat/>
  </w:style>
  <w:style w:type="character" w:customStyle="1" w:styleId="Char3">
    <w:name w:val="日期 Char"/>
    <w:basedOn w:val="a6"/>
    <w:link w:val="ad"/>
    <w:uiPriority w:val="99"/>
    <w:semiHidden/>
    <w:qFormat/>
  </w:style>
  <w:style w:type="character" w:customStyle="1" w:styleId="Char10">
    <w:name w:val="日期 Char1"/>
    <w:basedOn w:val="a6"/>
    <w:uiPriority w:val="99"/>
    <w:semiHidden/>
    <w:qFormat/>
  </w:style>
  <w:style w:type="character" w:customStyle="1" w:styleId="Char7">
    <w:name w:val="副标题 Char"/>
    <w:basedOn w:val="a6"/>
    <w:link w:val="af1"/>
    <w:qFormat/>
    <w:rPr>
      <w:rFonts w:ascii="Calibri Light" w:eastAsia="黑体" w:hAnsi="Calibri Light" w:cs="Times New Roman"/>
      <w:bCs/>
      <w:kern w:val="28"/>
      <w:sz w:val="24"/>
      <w:szCs w:val="32"/>
    </w:rPr>
  </w:style>
  <w:style w:type="paragraph" w:styleId="aff1">
    <w:name w:val="No Spacing"/>
    <w:link w:val="Charb"/>
    <w:uiPriority w:val="1"/>
    <w:qFormat/>
    <w:pPr>
      <w:widowControl w:val="0"/>
      <w:spacing w:line="360" w:lineRule="auto"/>
      <w:jc w:val="both"/>
    </w:pPr>
    <w:rPr>
      <w:rFonts w:asciiTheme="minorHAnsi" w:eastAsia="仿宋" w:hAnsiTheme="minorHAnsi" w:cstheme="minorBidi"/>
      <w:kern w:val="2"/>
      <w:sz w:val="24"/>
      <w:szCs w:val="22"/>
    </w:rPr>
  </w:style>
  <w:style w:type="character" w:customStyle="1" w:styleId="Charb">
    <w:name w:val="无间隔 Char"/>
    <w:basedOn w:val="a6"/>
    <w:link w:val="aff1"/>
    <w:uiPriority w:val="1"/>
    <w:qFormat/>
    <w:rPr>
      <w:rFonts w:eastAsia="仿宋"/>
      <w:sz w:val="24"/>
    </w:rPr>
  </w:style>
  <w:style w:type="character" w:customStyle="1" w:styleId="41">
    <w:name w:val="正文4"/>
    <w:basedOn w:val="a6"/>
    <w:qFormat/>
    <w:rPr>
      <w:rFonts w:ascii="宋体" w:eastAsia="宋体" w:hAnsi="宋体"/>
      <w:color w:val="000000"/>
      <w:sz w:val="21"/>
      <w:szCs w:val="21"/>
    </w:rPr>
  </w:style>
  <w:style w:type="character" w:customStyle="1" w:styleId="Char8">
    <w:name w:val="批注主题 Char"/>
    <w:basedOn w:val="Char0"/>
    <w:link w:val="af4"/>
    <w:uiPriority w:val="99"/>
    <w:semiHidden/>
    <w:qFormat/>
    <w:rPr>
      <w:b/>
      <w:bCs/>
    </w:rPr>
  </w:style>
  <w:style w:type="paragraph" w:customStyle="1" w:styleId="aff2">
    <w:name w:val="样式"/>
    <w:qFormat/>
    <w:pPr>
      <w:widowControl w:val="0"/>
      <w:autoSpaceDE w:val="0"/>
      <w:autoSpaceDN w:val="0"/>
      <w:adjustRightInd w:val="0"/>
    </w:pPr>
    <w:rPr>
      <w:rFonts w:ascii="Courier New" w:hAnsi="Courier New" w:cs="Courier New"/>
      <w:sz w:val="24"/>
      <w:szCs w:val="24"/>
    </w:rPr>
  </w:style>
  <w:style w:type="paragraph" w:customStyle="1" w:styleId="xmsonormal">
    <w:name w:val="x_msonormal"/>
    <w:basedOn w:val="a5"/>
    <w:qFormat/>
    <w:pPr>
      <w:widowControl/>
      <w:spacing w:before="100" w:beforeAutospacing="1" w:after="100" w:afterAutospacing="1"/>
      <w:jc w:val="left"/>
    </w:pPr>
    <w:rPr>
      <w:rFonts w:ascii="宋体" w:eastAsia="宋体" w:hAnsi="宋体" w:cs="宋体"/>
      <w:kern w:val="0"/>
      <w:sz w:val="24"/>
      <w:szCs w:val="24"/>
    </w:rPr>
  </w:style>
  <w:style w:type="paragraph" w:customStyle="1" w:styleId="12">
    <w:name w:val="列出段落1"/>
    <w:basedOn w:val="a5"/>
    <w:qFormat/>
    <w:pPr>
      <w:ind w:firstLineChars="200" w:firstLine="420"/>
    </w:pPr>
    <w:rPr>
      <w:rFonts w:ascii="Calibri" w:eastAsia="宋体" w:hAnsi="Calibri" w:cs="Times New Roman"/>
      <w:szCs w:val="21"/>
    </w:rPr>
  </w:style>
  <w:style w:type="paragraph" w:customStyle="1" w:styleId="aff3">
    <w:name w:val="附录表"/>
    <w:basedOn w:val="a5"/>
    <w:link w:val="aff4"/>
    <w:qFormat/>
    <w:pPr>
      <w:adjustRightInd w:val="0"/>
      <w:snapToGrid w:val="0"/>
      <w:spacing w:before="60" w:after="60"/>
      <w:jc w:val="center"/>
      <w:textAlignment w:val="baseline"/>
    </w:pPr>
    <w:rPr>
      <w:rFonts w:ascii="Times New Roman" w:eastAsia="宋体" w:hAnsi="Times New Roman" w:cs="Times New Roman"/>
      <w:color w:val="000000"/>
      <w:kern w:val="0"/>
      <w:sz w:val="16"/>
      <w:szCs w:val="24"/>
    </w:rPr>
  </w:style>
  <w:style w:type="character" w:customStyle="1" w:styleId="aff4">
    <w:name w:val="附录表 字符"/>
    <w:link w:val="aff3"/>
    <w:qFormat/>
    <w:rPr>
      <w:rFonts w:ascii="Times New Roman" w:eastAsia="宋体" w:hAnsi="Times New Roman" w:cs="Times New Roman"/>
      <w:color w:val="000000"/>
      <w:kern w:val="0"/>
      <w:sz w:val="16"/>
      <w:szCs w:val="24"/>
    </w:rPr>
  </w:style>
  <w:style w:type="character" w:customStyle="1" w:styleId="1Char">
    <w:name w:val="标题 1 Char"/>
    <w:basedOn w:val="a6"/>
    <w:link w:val="1"/>
    <w:qFormat/>
    <w:rPr>
      <w:rFonts w:ascii="Times New Roman" w:eastAsia="宋体" w:hAnsi="Times New Roman" w:cs="Times New Roman"/>
      <w:bCs/>
      <w:kern w:val="44"/>
      <w:sz w:val="32"/>
      <w:szCs w:val="44"/>
    </w:rPr>
  </w:style>
  <w:style w:type="paragraph" w:customStyle="1" w:styleId="TOC1">
    <w:name w:val="TOC 标题1"/>
    <w:basedOn w:val="1"/>
    <w:next w:val="a5"/>
    <w:uiPriority w:val="39"/>
    <w:semiHidden/>
    <w:unhideWhenUsed/>
    <w:qFormat/>
    <w:pPr>
      <w:widowControl/>
      <w:spacing w:before="480" w:after="0" w:line="276" w:lineRule="auto"/>
      <w:jc w:val="left"/>
      <w:outlineLvl w:val="9"/>
    </w:pPr>
    <w:rPr>
      <w:rFonts w:asciiTheme="majorHAnsi" w:eastAsiaTheme="majorEastAsia" w:hAnsiTheme="majorHAnsi" w:cstheme="majorBidi"/>
      <w:b/>
      <w:color w:val="A5A5A5" w:themeColor="accent1" w:themeShade="BF"/>
      <w:kern w:val="0"/>
      <w:sz w:val="28"/>
      <w:szCs w:val="28"/>
    </w:rPr>
  </w:style>
  <w:style w:type="character" w:customStyle="1" w:styleId="Char1">
    <w:name w:val="正文文本 Char"/>
    <w:link w:val="ab"/>
    <w:qFormat/>
    <w:rPr>
      <w:rFonts w:ascii="宋体" w:hAnsi="宋体"/>
      <w:b/>
      <w:bCs/>
      <w:color w:val="000000"/>
      <w:sz w:val="18"/>
      <w:szCs w:val="24"/>
    </w:rPr>
  </w:style>
  <w:style w:type="character" w:customStyle="1" w:styleId="Char11">
    <w:name w:val="正文文本 Char1"/>
    <w:basedOn w:val="a6"/>
    <w:uiPriority w:val="99"/>
    <w:semiHidden/>
    <w:qFormat/>
  </w:style>
  <w:style w:type="character" w:customStyle="1" w:styleId="15105pt">
    <w:name w:val="正文文本 (15) + 10.5 pt"/>
    <w:qFormat/>
    <w:rPr>
      <w:rFonts w:ascii="MingLiU" w:eastAsia="MingLiU" w:hAnsi="MingLiU" w:cs="MingLiU"/>
      <w:color w:val="000000"/>
      <w:spacing w:val="-10"/>
      <w:w w:val="100"/>
      <w:position w:val="0"/>
      <w:sz w:val="21"/>
      <w:szCs w:val="21"/>
      <w:u w:val="none"/>
      <w:shd w:val="clear" w:color="auto" w:fill="FFFFFF"/>
      <w:lang w:val="en-US"/>
    </w:rPr>
  </w:style>
  <w:style w:type="character" w:customStyle="1" w:styleId="12pt">
    <w:name w:val="正文文本 + 12 pt"/>
    <w:qFormat/>
    <w:rPr>
      <w:rFonts w:ascii="MingLiU" w:eastAsia="MingLiU" w:hAnsi="MingLiU" w:cs="MingLiU"/>
      <w:b/>
      <w:bCs/>
      <w:spacing w:val="0"/>
      <w:kern w:val="2"/>
      <w:sz w:val="27"/>
      <w:szCs w:val="27"/>
      <w:shd w:val="clear" w:color="auto" w:fill="FFFFFF"/>
      <w:lang w:val="zh-TW" w:eastAsia="zh-TW" w:bidi="ar-SA"/>
    </w:rPr>
  </w:style>
  <w:style w:type="character" w:customStyle="1" w:styleId="13">
    <w:name w:val="正文文本 字符1"/>
    <w:basedOn w:val="a6"/>
    <w:uiPriority w:val="99"/>
    <w:semiHidden/>
    <w:qFormat/>
  </w:style>
  <w:style w:type="paragraph" w:customStyle="1" w:styleId="aff5">
    <w:name w:val="表文"/>
    <w:basedOn w:val="a5"/>
    <w:link w:val="Charc"/>
    <w:qFormat/>
    <w:pPr>
      <w:adjustRightInd w:val="0"/>
      <w:snapToGrid w:val="0"/>
      <w:spacing w:before="60" w:after="60"/>
      <w:jc w:val="center"/>
      <w:textAlignment w:val="baseline"/>
    </w:pPr>
    <w:rPr>
      <w:rFonts w:ascii="Times New Roman" w:eastAsia="宋体" w:hAnsi="Times New Roman" w:cs="Times New Roman"/>
      <w:color w:val="000000"/>
      <w:kern w:val="0"/>
      <w:sz w:val="22"/>
      <w:szCs w:val="24"/>
    </w:rPr>
  </w:style>
  <w:style w:type="character" w:customStyle="1" w:styleId="Charc">
    <w:name w:val="表文 Char"/>
    <w:link w:val="aff5"/>
    <w:qFormat/>
    <w:rPr>
      <w:rFonts w:ascii="Times New Roman" w:eastAsia="宋体" w:hAnsi="Times New Roman" w:cs="Times New Roman"/>
      <w:color w:val="000000"/>
      <w:kern w:val="0"/>
      <w:sz w:val="22"/>
      <w:szCs w:val="24"/>
    </w:rPr>
  </w:style>
  <w:style w:type="character" w:customStyle="1" w:styleId="Char2">
    <w:name w:val="正文文本缩进 Char"/>
    <w:basedOn w:val="a6"/>
    <w:link w:val="ac"/>
    <w:uiPriority w:val="99"/>
    <w:semiHidden/>
    <w:qFormat/>
  </w:style>
  <w:style w:type="character" w:customStyle="1" w:styleId="2Char0">
    <w:name w:val="正文首行缩进 2 Char"/>
    <w:basedOn w:val="Char2"/>
    <w:link w:val="21"/>
    <w:uiPriority w:val="99"/>
    <w:qFormat/>
  </w:style>
  <w:style w:type="character" w:customStyle="1" w:styleId="opdicttext2">
    <w:name w:val="op_dict_text2"/>
    <w:basedOn w:val="a6"/>
    <w:qFormat/>
  </w:style>
  <w:style w:type="character" w:customStyle="1" w:styleId="aff6">
    <w:name w:val="批注文字 字符"/>
    <w:uiPriority w:val="99"/>
    <w:qFormat/>
    <w:rPr>
      <w:rFonts w:ascii="Times New Roman" w:eastAsia="宋体" w:hAnsi="Times New Roman" w:cs="Times New Roman"/>
      <w:szCs w:val="24"/>
    </w:rPr>
  </w:style>
  <w:style w:type="paragraph" w:customStyle="1" w:styleId="14">
    <w:name w:val="普通(网站)1"/>
    <w:basedOn w:val="a5"/>
    <w:qFormat/>
    <w:pPr>
      <w:widowControl/>
      <w:spacing w:before="100" w:beforeAutospacing="1" w:after="100" w:afterAutospacing="1"/>
      <w:jc w:val="left"/>
    </w:pPr>
    <w:rPr>
      <w:rFonts w:ascii="宋体" w:eastAsia="宋体" w:hAnsi="宋体" w:cs="宋体"/>
      <w:kern w:val="0"/>
      <w:sz w:val="24"/>
      <w:szCs w:val="24"/>
    </w:rPr>
  </w:style>
  <w:style w:type="paragraph" w:customStyle="1" w:styleId="aff7">
    <w:name w:val="目录"/>
    <w:qFormat/>
    <w:pPr>
      <w:widowControl w:val="0"/>
      <w:adjustRightInd w:val="0"/>
      <w:spacing w:line="288" w:lineRule="auto"/>
      <w:jc w:val="center"/>
      <w:textAlignment w:val="baseline"/>
    </w:pPr>
    <w:rPr>
      <w:b/>
      <w:sz w:val="62"/>
      <w:szCs w:val="62"/>
    </w:rPr>
  </w:style>
  <w:style w:type="paragraph" w:customStyle="1" w:styleId="15">
    <w:name w:val="目录1"/>
    <w:qFormat/>
    <w:pPr>
      <w:widowControl w:val="0"/>
      <w:adjustRightInd w:val="0"/>
      <w:spacing w:line="288" w:lineRule="auto"/>
      <w:jc w:val="center"/>
      <w:textAlignment w:val="baseline"/>
    </w:pPr>
    <w:rPr>
      <w:b/>
      <w:sz w:val="48"/>
      <w:szCs w:val="48"/>
    </w:rPr>
  </w:style>
  <w:style w:type="paragraph" w:customStyle="1" w:styleId="22">
    <w:name w:val="目录2"/>
    <w:qFormat/>
    <w:pPr>
      <w:widowControl w:val="0"/>
      <w:adjustRightInd w:val="0"/>
      <w:spacing w:line="288" w:lineRule="auto"/>
      <w:jc w:val="center"/>
      <w:textAlignment w:val="baseline"/>
    </w:pPr>
    <w:rPr>
      <w:sz w:val="36"/>
      <w:szCs w:val="36"/>
    </w:rPr>
  </w:style>
  <w:style w:type="paragraph" w:customStyle="1" w:styleId="23">
    <w:name w:val="正文文本 (2)"/>
    <w:basedOn w:val="a5"/>
    <w:qFormat/>
    <w:pPr>
      <w:spacing w:before="80" w:after="260"/>
      <w:jc w:val="center"/>
    </w:pPr>
    <w:rPr>
      <w:rFonts w:ascii="宋体" w:eastAsia="宋体" w:hAnsi="宋体" w:cs="宋体"/>
      <w:sz w:val="30"/>
      <w:szCs w:val="30"/>
      <w:lang w:val="zh-CN" w:bidi="zh-CN"/>
    </w:rPr>
  </w:style>
  <w:style w:type="paragraph" w:customStyle="1" w:styleId="aff8">
    <w:name w:val="标准标志"/>
    <w:next w:val="a5"/>
    <w:qFormat/>
    <w:pPr>
      <w:framePr w:w="2268" w:h="1392" w:hRule="exact" w:wrap="around" w:hAnchor="margin" w:x="6748" w:y="171" w:anchorLock="1"/>
      <w:shd w:val="solid" w:color="FFFFFF" w:fill="FFFFFF"/>
      <w:spacing w:line="0" w:lineRule="atLeast"/>
      <w:jc w:val="right"/>
    </w:pPr>
    <w:rPr>
      <w:b/>
      <w:w w:val="130"/>
      <w:sz w:val="96"/>
    </w:rPr>
  </w:style>
  <w:style w:type="paragraph" w:customStyle="1" w:styleId="16">
    <w:name w:val="封面标准号1"/>
    <w:qFormat/>
    <w:pPr>
      <w:widowControl w:val="0"/>
      <w:kinsoku w:val="0"/>
      <w:overflowPunct w:val="0"/>
      <w:autoSpaceDE w:val="0"/>
      <w:autoSpaceDN w:val="0"/>
      <w:spacing w:before="308"/>
      <w:jc w:val="right"/>
      <w:textAlignment w:val="center"/>
    </w:pPr>
    <w:rPr>
      <w:sz w:val="28"/>
    </w:rPr>
  </w:style>
  <w:style w:type="character" w:customStyle="1" w:styleId="font31">
    <w:name w:val="font31"/>
    <w:basedOn w:val="a6"/>
    <w:qFormat/>
    <w:rPr>
      <w:rFonts w:ascii="宋体" w:eastAsia="宋体" w:hAnsi="宋体" w:cs="宋体" w:hint="eastAsia"/>
      <w:color w:val="000000"/>
      <w:sz w:val="22"/>
      <w:szCs w:val="22"/>
      <w:u w:val="none"/>
    </w:rPr>
  </w:style>
  <w:style w:type="character" w:customStyle="1" w:styleId="font21">
    <w:name w:val="font21"/>
    <w:basedOn w:val="a6"/>
    <w:qFormat/>
    <w:rPr>
      <w:rFonts w:ascii="Times New Roman" w:hAnsi="Times New Roman" w:cs="Times New Roman" w:hint="default"/>
      <w:color w:val="000000"/>
      <w:sz w:val="22"/>
      <w:szCs w:val="22"/>
      <w:u w:val="none"/>
    </w:rPr>
  </w:style>
  <w:style w:type="table" w:customStyle="1" w:styleId="17">
    <w:name w:val="网格型1"/>
    <w:basedOn w:val="a7"/>
    <w:next w:val="af6"/>
    <w:uiPriority w:val="39"/>
    <w:rsid w:val="0059629B"/>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8">
    <w:name w:val="未处理的提及1"/>
    <w:basedOn w:val="a6"/>
    <w:uiPriority w:val="99"/>
    <w:semiHidden/>
    <w:unhideWhenUsed/>
    <w:rsid w:val="00607CA0"/>
    <w:rPr>
      <w:color w:val="605E5C"/>
      <w:shd w:val="clear" w:color="auto" w:fill="E1DFDD"/>
    </w:rPr>
  </w:style>
  <w:style w:type="paragraph" w:styleId="aff9">
    <w:name w:val="Revision"/>
    <w:hidden/>
    <w:uiPriority w:val="99"/>
    <w:unhideWhenUsed/>
    <w:rsid w:val="003D2B32"/>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8784322">
      <w:bodyDiv w:val="1"/>
      <w:marLeft w:val="0"/>
      <w:marRight w:val="0"/>
      <w:marTop w:val="0"/>
      <w:marBottom w:val="0"/>
      <w:divBdr>
        <w:top w:val="none" w:sz="0" w:space="0" w:color="auto"/>
        <w:left w:val="none" w:sz="0" w:space="0" w:color="auto"/>
        <w:bottom w:val="none" w:sz="0" w:space="0" w:color="auto"/>
        <w:right w:val="none" w:sz="0" w:space="0" w:color="auto"/>
      </w:divBdr>
    </w:div>
    <w:div w:id="293561220">
      <w:bodyDiv w:val="1"/>
      <w:marLeft w:val="0"/>
      <w:marRight w:val="0"/>
      <w:marTop w:val="0"/>
      <w:marBottom w:val="0"/>
      <w:divBdr>
        <w:top w:val="none" w:sz="0" w:space="0" w:color="auto"/>
        <w:left w:val="none" w:sz="0" w:space="0" w:color="auto"/>
        <w:bottom w:val="none" w:sz="0" w:space="0" w:color="auto"/>
        <w:right w:val="none" w:sz="0" w:space="0" w:color="auto"/>
      </w:divBdr>
    </w:div>
    <w:div w:id="526676607">
      <w:bodyDiv w:val="1"/>
      <w:marLeft w:val="0"/>
      <w:marRight w:val="0"/>
      <w:marTop w:val="0"/>
      <w:marBottom w:val="0"/>
      <w:divBdr>
        <w:top w:val="none" w:sz="0" w:space="0" w:color="auto"/>
        <w:left w:val="none" w:sz="0" w:space="0" w:color="auto"/>
        <w:bottom w:val="none" w:sz="0" w:space="0" w:color="auto"/>
        <w:right w:val="none" w:sz="0" w:space="0" w:color="auto"/>
      </w:divBdr>
    </w:div>
    <w:div w:id="1054737775">
      <w:bodyDiv w:val="1"/>
      <w:marLeft w:val="0"/>
      <w:marRight w:val="0"/>
      <w:marTop w:val="0"/>
      <w:marBottom w:val="0"/>
      <w:divBdr>
        <w:top w:val="none" w:sz="0" w:space="0" w:color="auto"/>
        <w:left w:val="none" w:sz="0" w:space="0" w:color="auto"/>
        <w:bottom w:val="none" w:sz="0" w:space="0" w:color="auto"/>
        <w:right w:val="none" w:sz="0" w:space="0" w:color="auto"/>
      </w:divBdr>
    </w:div>
    <w:div w:id="1458062500">
      <w:bodyDiv w:val="1"/>
      <w:marLeft w:val="0"/>
      <w:marRight w:val="0"/>
      <w:marTop w:val="0"/>
      <w:marBottom w:val="0"/>
      <w:divBdr>
        <w:top w:val="none" w:sz="0" w:space="0" w:color="auto"/>
        <w:left w:val="none" w:sz="0" w:space="0" w:color="auto"/>
        <w:bottom w:val="none" w:sz="0" w:space="0" w:color="auto"/>
        <w:right w:val="none" w:sz="0" w:space="0" w:color="auto"/>
      </w:divBdr>
    </w:div>
    <w:div w:id="18739602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4.xml"/><Relationship Id="rId18" Type="http://schemas.openxmlformats.org/officeDocument/2006/relationships/oleObject" Target="embeddings/oleObject1.bin"/><Relationship Id="rId3" Type="http://schemas.openxmlformats.org/officeDocument/2006/relationships/numbering" Target="numbering.xml"/><Relationship Id="rId21" Type="http://schemas.openxmlformats.org/officeDocument/2006/relationships/footer" Target="footer9.xml"/><Relationship Id="rId7" Type="http://schemas.openxmlformats.org/officeDocument/2006/relationships/webSettings" Target="webSettings.xml"/><Relationship Id="rId12" Type="http://schemas.openxmlformats.org/officeDocument/2006/relationships/footer" Target="footer3.xml"/><Relationship Id="rId17" Type="http://schemas.openxmlformats.org/officeDocument/2006/relationships/image" Target="media/image2.wmf"/><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6.xml"/><Relationship Id="rId20"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24" Type="http://schemas.openxmlformats.org/officeDocument/2006/relationships/fontTable" Target="fontTable.xml"/><Relationship Id="rId5" Type="http://schemas.microsoft.com/office/2007/relationships/stylesWithEffects" Target="stylesWithEffects.xml"/><Relationship Id="rId15" Type="http://schemas.openxmlformats.org/officeDocument/2006/relationships/footer" Target="footer5.xml"/><Relationship Id="rId23" Type="http://schemas.openxmlformats.org/officeDocument/2006/relationships/footer" Target="footer11.xml"/><Relationship Id="rId10" Type="http://schemas.openxmlformats.org/officeDocument/2006/relationships/footer" Target="footer1.xml"/><Relationship Id="rId19" Type="http://schemas.openxmlformats.org/officeDocument/2006/relationships/footer" Target="footer7.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1.jpeg"/><Relationship Id="rId22" Type="http://schemas.openxmlformats.org/officeDocument/2006/relationships/footer" Target="footer10.xml"/></Relationships>
</file>

<file path=word/theme/theme1.xml><?xml version="1.0" encoding="utf-8"?>
<a:theme xmlns:a="http://schemas.openxmlformats.org/drawingml/2006/main" name="Office 主题​​">
  <a:themeElements>
    <a:clrScheme name="灰度">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E2A4F13-EC8C-4E02-A160-7CEFEB0F19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127</Pages>
  <Words>16093</Words>
  <Characters>91733</Characters>
  <Application>Microsoft Office Word</Application>
  <DocSecurity>0</DocSecurity>
  <Lines>764</Lines>
  <Paragraphs>215</Paragraphs>
  <ScaleCrop>false</ScaleCrop>
  <Company>微软中国</Company>
  <LinksUpToDate>false</LinksUpToDate>
  <CharactersWithSpaces>107611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陈滨</cp:lastModifiedBy>
  <cp:revision>2</cp:revision>
  <cp:lastPrinted>2021-11-01T09:20:00Z</cp:lastPrinted>
  <dcterms:created xsi:type="dcterms:W3CDTF">2024-12-16T06:17:00Z</dcterms:created>
  <dcterms:modified xsi:type="dcterms:W3CDTF">2024-12-16T06:17:00Z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114F6E22FF9D4471ABE3C1DD7D8B5B9C</vt:lpwstr>
  </property>
</Properties>
</file>