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b/>
          <w:bCs/>
          <w:szCs w:val="32"/>
        </w:rPr>
        <w:t>《工业有机污染场地覆盖阻隔技术规范》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3093272F"/>
    <w:rsid w:val="40985589"/>
    <w:rsid w:val="538452A3"/>
    <w:rsid w:val="556B1177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145</Characters>
  <Lines>2</Lines>
  <Paragraphs>1</Paragraphs>
  <TotalTime>0</TotalTime>
  <ScaleCrop>false</ScaleCrop>
  <LinksUpToDate>false</LinksUpToDate>
  <CharactersWithSpaces>267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lzq</cp:lastModifiedBy>
  <dcterms:modified xsi:type="dcterms:W3CDTF">2024-10-23T03:49:08Z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9BD94B0AEC0249CBAAB7FDAB3A1DA1C6</vt:lpwstr>
  </property>
</Properties>
</file>