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D310C2" w:rsidRDefault="00D310C2" w:rsidP="00D310C2">
      <w:pPr>
        <w:tabs>
          <w:tab w:val="left" w:pos="3969"/>
        </w:tabs>
        <w:spacing w:line="360" w:lineRule="auto"/>
        <w:jc w:val="left"/>
        <w:rPr>
          <w:rFonts w:ascii="宋体" w:eastAsia="宋体" w:hAnsi="宋体" w:cs="宋体"/>
          <w:bCs/>
          <w:sz w:val="24"/>
        </w:rPr>
      </w:pPr>
      <w:r>
        <w:rPr>
          <w:rFonts w:ascii="宋体" w:eastAsia="宋体" w:hAnsi="宋体" w:cs="宋体" w:hint="eastAsia"/>
          <w:bCs/>
          <w:sz w:val="24"/>
        </w:rPr>
        <w:t>附件</w:t>
      </w:r>
      <w:r>
        <w:rPr>
          <w:rFonts w:ascii="宋体" w:eastAsia="宋体" w:hAnsi="宋体" w:cs="宋体"/>
          <w:bCs/>
          <w:sz w:val="24"/>
        </w:rPr>
        <w:t>3</w:t>
      </w:r>
    </w:p>
    <w:p w:rsidR="00D310C2" w:rsidRDefault="00D310C2" w:rsidP="00D310C2">
      <w:pPr>
        <w:pStyle w:val="HTML"/>
        <w:jc w:val="center"/>
        <w:rPr>
          <w:rFonts w:ascii="宋体" w:eastAsia="宋体" w:hAnsi="宋体" w:cs="宋体"/>
          <w:b/>
          <w:sz w:val="28"/>
          <w:szCs w:val="28"/>
        </w:rPr>
      </w:pPr>
      <w:r>
        <w:rPr>
          <w:rFonts w:ascii="宋体" w:eastAsia="宋体" w:hAnsi="宋体" w:cs="宋体" w:hint="eastAsia"/>
          <w:b/>
          <w:sz w:val="28"/>
          <w:szCs w:val="28"/>
        </w:rPr>
        <w:t>专有技术说明书（大纲）</w:t>
      </w:r>
    </w:p>
    <w:p w:rsidR="00D310C2" w:rsidRDefault="00D310C2" w:rsidP="00D310C2">
      <w:pPr>
        <w:tabs>
          <w:tab w:val="left" w:pos="3969"/>
        </w:tabs>
        <w:spacing w:line="500" w:lineRule="exact"/>
        <w:ind w:firstLineChars="200" w:firstLine="480"/>
        <w:rPr>
          <w:rFonts w:ascii="宋体" w:eastAsia="宋体" w:hAnsi="宋体" w:cs="宋体"/>
          <w:bCs/>
          <w:sz w:val="24"/>
          <w:szCs w:val="24"/>
        </w:rPr>
      </w:pPr>
      <w:r>
        <w:rPr>
          <w:rFonts w:ascii="宋体" w:eastAsia="宋体" w:hAnsi="宋体" w:cs="宋体" w:hint="eastAsia"/>
          <w:bCs/>
          <w:sz w:val="24"/>
          <w:szCs w:val="24"/>
        </w:rPr>
        <w:t>一、概述：</w:t>
      </w:r>
    </w:p>
    <w:p w:rsidR="00D310C2" w:rsidRDefault="00D310C2" w:rsidP="00D310C2">
      <w:pPr>
        <w:tabs>
          <w:tab w:val="left" w:pos="3969"/>
        </w:tabs>
        <w:spacing w:line="500" w:lineRule="exact"/>
        <w:ind w:firstLine="480"/>
        <w:rPr>
          <w:rFonts w:ascii="宋体" w:eastAsia="宋体" w:hAnsi="宋体" w:cs="宋体"/>
          <w:bCs/>
          <w:sz w:val="24"/>
          <w:szCs w:val="24"/>
        </w:rPr>
      </w:pPr>
      <w:r>
        <w:rPr>
          <w:rFonts w:ascii="宋体" w:eastAsia="宋体" w:hAnsi="宋体" w:cs="宋体" w:hint="eastAsia"/>
          <w:bCs/>
          <w:sz w:val="24"/>
          <w:szCs w:val="24"/>
        </w:rPr>
        <w:t>本技术来源，开发目的，</w:t>
      </w:r>
      <w:r>
        <w:rPr>
          <w:rFonts w:ascii="宋体" w:eastAsia="宋体" w:hAnsi="宋体" w:cs="宋体" w:hint="eastAsia"/>
          <w:sz w:val="24"/>
          <w:szCs w:val="24"/>
        </w:rPr>
        <w:t>用途</w:t>
      </w:r>
      <w:r>
        <w:rPr>
          <w:rFonts w:ascii="宋体" w:eastAsia="宋体" w:hAnsi="宋体" w:cs="宋体" w:hint="eastAsia"/>
          <w:bCs/>
          <w:sz w:val="24"/>
          <w:szCs w:val="24"/>
        </w:rPr>
        <w:t>以及</w:t>
      </w:r>
      <w:r>
        <w:rPr>
          <w:rFonts w:ascii="宋体" w:eastAsia="宋体" w:hAnsi="宋体" w:cs="宋体" w:hint="eastAsia"/>
          <w:sz w:val="24"/>
          <w:szCs w:val="24"/>
        </w:rPr>
        <w:t>允许使用范围。</w:t>
      </w:r>
      <w:r>
        <w:rPr>
          <w:rFonts w:ascii="宋体" w:eastAsia="宋体" w:hAnsi="宋体" w:cs="宋体" w:hint="eastAsia"/>
          <w:bCs/>
          <w:sz w:val="24"/>
          <w:szCs w:val="24"/>
        </w:rPr>
        <w:t>简述技术开发过程。</w:t>
      </w:r>
    </w:p>
    <w:p w:rsidR="00D310C2" w:rsidRDefault="00D310C2" w:rsidP="00D310C2">
      <w:pPr>
        <w:tabs>
          <w:tab w:val="left" w:pos="916"/>
          <w:tab w:val="left" w:pos="1832"/>
          <w:tab w:val="left" w:pos="2748"/>
          <w:tab w:val="left" w:pos="3664"/>
          <w:tab w:val="left" w:pos="3969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500" w:lineRule="exact"/>
        <w:ind w:firstLineChars="200" w:firstLine="480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技术来源中应说明申报的技术是自主开发，还是引进技术消化吸收再创新或是集成创新、合作研究开发的成果。</w:t>
      </w:r>
      <w:r>
        <w:rPr>
          <w:rFonts w:ascii="宋体" w:eastAsia="宋体" w:hAnsi="宋体" w:cs="宋体" w:hint="eastAsia"/>
          <w:bCs/>
          <w:sz w:val="24"/>
          <w:szCs w:val="24"/>
        </w:rPr>
        <w:t>对本技术进行总体评价。</w:t>
      </w:r>
    </w:p>
    <w:p w:rsidR="00D310C2" w:rsidRDefault="00D310C2" w:rsidP="00D310C2">
      <w:pPr>
        <w:tabs>
          <w:tab w:val="left" w:pos="3969"/>
        </w:tabs>
        <w:spacing w:line="500" w:lineRule="exact"/>
        <w:ind w:firstLine="480"/>
        <w:rPr>
          <w:rFonts w:ascii="宋体" w:eastAsia="宋体" w:hAnsi="宋体" w:cs="宋体"/>
          <w:bCs/>
          <w:sz w:val="24"/>
          <w:szCs w:val="24"/>
        </w:rPr>
      </w:pPr>
      <w:r>
        <w:rPr>
          <w:rFonts w:ascii="宋体" w:eastAsia="宋体" w:hAnsi="宋体" w:cs="宋体" w:hint="eastAsia"/>
          <w:bCs/>
          <w:sz w:val="24"/>
          <w:szCs w:val="24"/>
        </w:rPr>
        <w:t>二、内容介绍：</w:t>
      </w:r>
    </w:p>
    <w:p w:rsidR="00D310C2" w:rsidRDefault="00D310C2" w:rsidP="00D310C2">
      <w:pPr>
        <w:tabs>
          <w:tab w:val="left" w:pos="3969"/>
        </w:tabs>
        <w:spacing w:line="500" w:lineRule="exact"/>
        <w:ind w:firstLine="480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bCs/>
          <w:sz w:val="24"/>
          <w:szCs w:val="24"/>
        </w:rPr>
        <w:t>技术介绍（简要工艺流程图，主要参数等），本技术的</w:t>
      </w:r>
      <w:r>
        <w:rPr>
          <w:rFonts w:ascii="宋体" w:eastAsia="宋体" w:hAnsi="宋体" w:cs="宋体" w:hint="eastAsia"/>
          <w:sz w:val="24"/>
          <w:szCs w:val="24"/>
        </w:rPr>
        <w:t>新颖性、先进性、关键设备及其主要特点。</w:t>
      </w:r>
    </w:p>
    <w:p w:rsidR="00D310C2" w:rsidRDefault="00D310C2" w:rsidP="00D310C2">
      <w:pPr>
        <w:tabs>
          <w:tab w:val="left" w:pos="3969"/>
        </w:tabs>
        <w:spacing w:line="500" w:lineRule="exact"/>
        <w:ind w:firstLine="480"/>
        <w:rPr>
          <w:rFonts w:ascii="宋体" w:eastAsia="宋体" w:hAnsi="宋体" w:cs="宋体"/>
          <w:bCs/>
          <w:sz w:val="24"/>
          <w:szCs w:val="24"/>
        </w:rPr>
      </w:pPr>
      <w:r>
        <w:rPr>
          <w:rFonts w:ascii="宋体" w:eastAsia="宋体" w:hAnsi="宋体" w:cs="宋体" w:hint="eastAsia"/>
          <w:bCs/>
          <w:sz w:val="24"/>
          <w:szCs w:val="24"/>
        </w:rPr>
        <w:t>三、</w:t>
      </w:r>
      <w:r>
        <w:rPr>
          <w:rFonts w:ascii="宋体" w:eastAsia="宋体" w:hAnsi="宋体" w:cs="宋体" w:hint="eastAsia"/>
          <w:sz w:val="24"/>
          <w:szCs w:val="24"/>
        </w:rPr>
        <w:t>主要技术指标及技术创新点和先进性</w:t>
      </w:r>
      <w:r>
        <w:rPr>
          <w:rFonts w:ascii="宋体" w:eastAsia="宋体" w:hAnsi="宋体" w:cs="宋体" w:hint="eastAsia"/>
          <w:bCs/>
          <w:sz w:val="24"/>
          <w:szCs w:val="24"/>
        </w:rPr>
        <w:t>说明</w:t>
      </w:r>
    </w:p>
    <w:p w:rsidR="00D310C2" w:rsidRDefault="00D310C2" w:rsidP="00D310C2">
      <w:pPr>
        <w:tabs>
          <w:tab w:val="left" w:pos="916"/>
          <w:tab w:val="left" w:pos="1832"/>
          <w:tab w:val="left" w:pos="2748"/>
          <w:tab w:val="left" w:pos="3664"/>
          <w:tab w:val="left" w:pos="3969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500" w:lineRule="exact"/>
        <w:ind w:firstLineChars="200" w:firstLine="480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主要技术指标应列出原材料及公用工程的消耗。</w:t>
      </w:r>
    </w:p>
    <w:p w:rsidR="00D310C2" w:rsidRDefault="00D310C2" w:rsidP="00D310C2">
      <w:pPr>
        <w:tabs>
          <w:tab w:val="left" w:pos="916"/>
          <w:tab w:val="left" w:pos="1832"/>
          <w:tab w:val="left" w:pos="2748"/>
          <w:tab w:val="left" w:pos="3664"/>
          <w:tab w:val="left" w:pos="3969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500" w:lineRule="exact"/>
        <w:ind w:firstLineChars="200" w:firstLine="480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技术创新点应突出在所申报的技术中</w:t>
      </w:r>
      <w:r>
        <w:rPr>
          <w:rFonts w:ascii="宋体" w:eastAsia="宋体" w:hAnsi="宋体" w:cs="宋体" w:hint="eastAsia"/>
          <w:bCs/>
          <w:sz w:val="24"/>
          <w:szCs w:val="24"/>
        </w:rPr>
        <w:t>从工艺</w:t>
      </w:r>
      <w:r>
        <w:rPr>
          <w:rFonts w:ascii="宋体" w:eastAsia="宋体" w:hAnsi="宋体" w:cs="宋体" w:hint="eastAsia"/>
          <w:sz w:val="24"/>
          <w:szCs w:val="24"/>
        </w:rPr>
        <w:t>、</w:t>
      </w:r>
      <w:r>
        <w:rPr>
          <w:rFonts w:ascii="宋体" w:eastAsia="宋体" w:hAnsi="宋体" w:cs="宋体" w:hint="eastAsia"/>
          <w:bCs/>
          <w:sz w:val="24"/>
          <w:szCs w:val="24"/>
        </w:rPr>
        <w:t>设备</w:t>
      </w:r>
      <w:r>
        <w:rPr>
          <w:rFonts w:ascii="宋体" w:eastAsia="宋体" w:hAnsi="宋体" w:cs="宋体" w:hint="eastAsia"/>
          <w:sz w:val="24"/>
          <w:szCs w:val="24"/>
        </w:rPr>
        <w:t>、</w:t>
      </w:r>
      <w:r>
        <w:rPr>
          <w:rFonts w:ascii="宋体" w:eastAsia="宋体" w:hAnsi="宋体" w:cs="宋体" w:hint="eastAsia"/>
          <w:bCs/>
          <w:sz w:val="24"/>
          <w:szCs w:val="24"/>
        </w:rPr>
        <w:t>方法等方面</w:t>
      </w:r>
      <w:r>
        <w:rPr>
          <w:rFonts w:ascii="宋体" w:eastAsia="宋体" w:hAnsi="宋体" w:cs="宋体" w:hint="eastAsia"/>
          <w:sz w:val="24"/>
          <w:szCs w:val="24"/>
        </w:rPr>
        <w:t>作了哪些创新</w:t>
      </w:r>
      <w:r>
        <w:rPr>
          <w:rFonts w:ascii="宋体" w:eastAsia="宋体" w:hAnsi="宋体" w:cs="宋体" w:hint="eastAsia"/>
          <w:bCs/>
          <w:sz w:val="24"/>
          <w:szCs w:val="24"/>
        </w:rPr>
        <w:t>开发</w:t>
      </w:r>
      <w:r>
        <w:rPr>
          <w:rFonts w:ascii="宋体" w:eastAsia="宋体" w:hAnsi="宋体" w:cs="宋体" w:hint="eastAsia"/>
          <w:sz w:val="24"/>
          <w:szCs w:val="24"/>
        </w:rPr>
        <w:t>工作</w:t>
      </w:r>
      <w:r>
        <w:rPr>
          <w:rFonts w:ascii="宋体" w:eastAsia="宋体" w:hAnsi="宋体" w:cs="宋体" w:hint="eastAsia"/>
          <w:bCs/>
          <w:sz w:val="24"/>
          <w:szCs w:val="24"/>
        </w:rPr>
        <w:t>，对其先进性加以说明，如填补空白</w:t>
      </w:r>
      <w:r>
        <w:rPr>
          <w:rFonts w:ascii="宋体" w:eastAsia="宋体" w:hAnsi="宋体" w:cs="宋体" w:hint="eastAsia"/>
          <w:sz w:val="24"/>
          <w:szCs w:val="24"/>
        </w:rPr>
        <w:t>、</w:t>
      </w:r>
      <w:r>
        <w:rPr>
          <w:rFonts w:ascii="宋体" w:eastAsia="宋体" w:hAnsi="宋体" w:cs="宋体" w:hint="eastAsia"/>
          <w:bCs/>
          <w:sz w:val="24"/>
          <w:szCs w:val="24"/>
        </w:rPr>
        <w:t>解决难题</w:t>
      </w:r>
      <w:r>
        <w:rPr>
          <w:rFonts w:ascii="宋体" w:eastAsia="宋体" w:hAnsi="宋体" w:cs="宋体" w:hint="eastAsia"/>
          <w:sz w:val="24"/>
          <w:szCs w:val="24"/>
        </w:rPr>
        <w:t>、</w:t>
      </w:r>
      <w:r>
        <w:rPr>
          <w:rFonts w:ascii="宋体" w:eastAsia="宋体" w:hAnsi="宋体" w:cs="宋体" w:hint="eastAsia"/>
          <w:bCs/>
          <w:sz w:val="24"/>
          <w:szCs w:val="24"/>
        </w:rPr>
        <w:t>提高效率</w:t>
      </w:r>
      <w:r>
        <w:rPr>
          <w:rFonts w:ascii="宋体" w:eastAsia="宋体" w:hAnsi="宋体" w:cs="宋体" w:hint="eastAsia"/>
          <w:sz w:val="24"/>
          <w:szCs w:val="24"/>
        </w:rPr>
        <w:t>、</w:t>
      </w:r>
      <w:r>
        <w:rPr>
          <w:rFonts w:ascii="宋体" w:eastAsia="宋体" w:hAnsi="宋体" w:cs="宋体" w:hint="eastAsia"/>
          <w:bCs/>
          <w:sz w:val="24"/>
          <w:szCs w:val="24"/>
        </w:rPr>
        <w:t>降低成本</w:t>
      </w:r>
      <w:r>
        <w:rPr>
          <w:rFonts w:ascii="宋体" w:eastAsia="宋体" w:hAnsi="宋体" w:cs="宋体" w:hint="eastAsia"/>
          <w:sz w:val="24"/>
          <w:szCs w:val="24"/>
        </w:rPr>
        <w:t>、</w:t>
      </w:r>
      <w:r>
        <w:rPr>
          <w:rFonts w:ascii="宋体" w:eastAsia="宋体" w:hAnsi="宋体" w:cs="宋体" w:hint="eastAsia"/>
          <w:bCs/>
          <w:sz w:val="24"/>
          <w:szCs w:val="24"/>
        </w:rPr>
        <w:t>节能减排</w:t>
      </w:r>
      <w:r>
        <w:rPr>
          <w:rFonts w:ascii="宋体" w:eastAsia="宋体" w:hAnsi="宋体" w:cs="宋体" w:hint="eastAsia"/>
          <w:sz w:val="24"/>
          <w:szCs w:val="24"/>
        </w:rPr>
        <w:t>、</w:t>
      </w:r>
      <w:r>
        <w:rPr>
          <w:rFonts w:ascii="宋体" w:eastAsia="宋体" w:hAnsi="宋体" w:cs="宋体" w:hint="eastAsia"/>
          <w:bCs/>
          <w:sz w:val="24"/>
          <w:szCs w:val="24"/>
        </w:rPr>
        <w:t>改善性能</w:t>
      </w:r>
      <w:r>
        <w:rPr>
          <w:rFonts w:ascii="宋体" w:eastAsia="宋体" w:hAnsi="宋体" w:cs="宋体" w:hint="eastAsia"/>
          <w:sz w:val="24"/>
          <w:szCs w:val="24"/>
        </w:rPr>
        <w:t>、</w:t>
      </w:r>
      <w:r>
        <w:rPr>
          <w:rFonts w:ascii="宋体" w:eastAsia="宋体" w:hAnsi="宋体" w:cs="宋体" w:hint="eastAsia"/>
          <w:bCs/>
          <w:sz w:val="24"/>
          <w:szCs w:val="24"/>
        </w:rPr>
        <w:t>提升品质等方面。有专有设备应单独说明。</w:t>
      </w:r>
    </w:p>
    <w:p w:rsidR="00D310C2" w:rsidRDefault="00D310C2" w:rsidP="00D310C2">
      <w:pPr>
        <w:tabs>
          <w:tab w:val="left" w:pos="916"/>
          <w:tab w:val="left" w:pos="1832"/>
          <w:tab w:val="left" w:pos="2748"/>
          <w:tab w:val="left" w:pos="3664"/>
          <w:tab w:val="left" w:pos="3969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500" w:lineRule="exact"/>
        <w:ind w:firstLineChars="200" w:firstLine="480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四</w:t>
      </w:r>
      <w:r>
        <w:rPr>
          <w:rFonts w:ascii="宋体" w:eastAsia="宋体" w:hAnsi="宋体" w:cs="宋体" w:hint="eastAsia"/>
          <w:bCs/>
          <w:sz w:val="24"/>
          <w:szCs w:val="24"/>
        </w:rPr>
        <w:t>、</w:t>
      </w:r>
      <w:r>
        <w:rPr>
          <w:rFonts w:ascii="宋体" w:eastAsia="宋体" w:hAnsi="宋体" w:cs="宋体" w:hint="eastAsia"/>
          <w:sz w:val="24"/>
          <w:szCs w:val="24"/>
        </w:rPr>
        <w:t>效果或效益</w:t>
      </w:r>
    </w:p>
    <w:p w:rsidR="00D310C2" w:rsidRDefault="00D310C2" w:rsidP="00D310C2">
      <w:pPr>
        <w:tabs>
          <w:tab w:val="left" w:pos="916"/>
          <w:tab w:val="left" w:pos="1832"/>
          <w:tab w:val="left" w:pos="2748"/>
          <w:tab w:val="left" w:pos="3664"/>
          <w:tab w:val="left" w:pos="3969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500" w:lineRule="exact"/>
        <w:ind w:firstLineChars="200" w:firstLine="480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本技术所产生的经济效益或社会效益。</w:t>
      </w:r>
    </w:p>
    <w:p w:rsidR="00D310C2" w:rsidRDefault="00D310C2" w:rsidP="00D310C2">
      <w:pPr>
        <w:tabs>
          <w:tab w:val="left" w:pos="916"/>
          <w:tab w:val="left" w:pos="1832"/>
          <w:tab w:val="left" w:pos="2748"/>
          <w:tab w:val="left" w:pos="3664"/>
          <w:tab w:val="left" w:pos="3969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500" w:lineRule="exact"/>
        <w:ind w:firstLineChars="200" w:firstLine="480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五</w:t>
      </w:r>
      <w:r>
        <w:rPr>
          <w:rFonts w:ascii="宋体" w:eastAsia="宋体" w:hAnsi="宋体" w:cs="宋体" w:hint="eastAsia"/>
          <w:bCs/>
          <w:sz w:val="24"/>
          <w:szCs w:val="24"/>
        </w:rPr>
        <w:t>、专有技术的应用情况及</w:t>
      </w:r>
      <w:r>
        <w:rPr>
          <w:rFonts w:ascii="宋体" w:eastAsia="宋体" w:hAnsi="宋体" w:cs="宋体" w:hint="eastAsia"/>
          <w:sz w:val="24"/>
          <w:szCs w:val="24"/>
        </w:rPr>
        <w:t>推广实例：</w:t>
      </w:r>
    </w:p>
    <w:p w:rsidR="00D310C2" w:rsidRDefault="00D310C2" w:rsidP="00D310C2">
      <w:pPr>
        <w:pStyle w:val="a3"/>
        <w:tabs>
          <w:tab w:val="left" w:pos="3969"/>
        </w:tabs>
        <w:spacing w:line="500" w:lineRule="exact"/>
        <w:ind w:firstLineChars="200" w:firstLine="480"/>
        <w:rPr>
          <w:rFonts w:hAnsi="宋体" w:cs="宋体"/>
          <w:sz w:val="24"/>
          <w:szCs w:val="24"/>
        </w:rPr>
      </w:pPr>
      <w:r>
        <w:rPr>
          <w:rFonts w:hAnsi="宋体" w:cs="宋体" w:hint="eastAsia"/>
          <w:sz w:val="24"/>
          <w:szCs w:val="24"/>
        </w:rPr>
        <w:t>该专有技术应用项目的建厂年份、规模、项目名称、业主、技术性能验证效果、</w:t>
      </w:r>
      <w:r>
        <w:rPr>
          <w:rStyle w:val="a5"/>
          <w:rFonts w:hAnsi="宋体" w:cs="宋体" w:hint="eastAsia"/>
          <w:sz w:val="24"/>
          <w:szCs w:val="24"/>
        </w:rPr>
        <w:t>经济效益</w:t>
      </w:r>
      <w:r>
        <w:rPr>
          <w:rFonts w:hAnsi="宋体" w:cs="宋体" w:hint="eastAsia"/>
          <w:sz w:val="24"/>
          <w:szCs w:val="24"/>
        </w:rPr>
        <w:t>、装置运转情况、总体评价等</w:t>
      </w:r>
      <w:r>
        <w:rPr>
          <w:rStyle w:val="a5"/>
          <w:rFonts w:hAnsi="宋体" w:cs="宋体" w:hint="eastAsia"/>
          <w:sz w:val="24"/>
          <w:szCs w:val="24"/>
        </w:rPr>
        <w:t>。</w:t>
      </w:r>
    </w:p>
    <w:p w:rsidR="00D310C2" w:rsidRDefault="00D310C2" w:rsidP="00D310C2">
      <w:pPr>
        <w:tabs>
          <w:tab w:val="left" w:pos="3969"/>
        </w:tabs>
        <w:spacing w:line="500" w:lineRule="exact"/>
        <w:ind w:left="2" w:firstLineChars="218" w:firstLine="523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六、本技术与国内外近期技术水平（包括国内外其它生产方法）的比较，如生产能力、转化率、可选择性、原材料消耗、能耗、余热回收等。</w:t>
      </w:r>
    </w:p>
    <w:p w:rsidR="00D310C2" w:rsidRDefault="00D310C2" w:rsidP="00D310C2">
      <w:pPr>
        <w:spacing w:line="540" w:lineRule="exact"/>
        <w:ind w:firstLineChars="2562" w:firstLine="6149"/>
        <w:rPr>
          <w:rFonts w:ascii="宋体" w:eastAsia="宋体" w:hAnsi="宋体"/>
          <w:sz w:val="24"/>
          <w:szCs w:val="24"/>
        </w:rPr>
      </w:pPr>
    </w:p>
    <w:p w:rsidR="00D310C2" w:rsidRDefault="00D310C2" w:rsidP="00D310C2">
      <w:pPr>
        <w:spacing w:line="540" w:lineRule="exact"/>
        <w:ind w:firstLineChars="2562" w:firstLine="6149"/>
        <w:rPr>
          <w:rFonts w:ascii="宋体" w:eastAsia="宋体" w:hAnsi="宋体"/>
          <w:sz w:val="24"/>
          <w:szCs w:val="24"/>
        </w:rPr>
      </w:pPr>
    </w:p>
    <w:p w:rsidR="00D310C2" w:rsidRDefault="00D310C2" w:rsidP="00D310C2">
      <w:pPr>
        <w:spacing w:line="540" w:lineRule="exact"/>
        <w:ind w:firstLineChars="2562" w:firstLine="6149"/>
        <w:rPr>
          <w:rFonts w:ascii="宋体" w:eastAsia="宋体" w:hAnsi="宋体"/>
          <w:sz w:val="24"/>
          <w:szCs w:val="24"/>
        </w:rPr>
      </w:pPr>
    </w:p>
    <w:p w:rsidR="00D310C2" w:rsidRDefault="00D310C2" w:rsidP="00D310C2">
      <w:pPr>
        <w:spacing w:line="540" w:lineRule="exact"/>
        <w:ind w:firstLineChars="2562" w:firstLine="6149"/>
        <w:rPr>
          <w:rFonts w:ascii="宋体" w:eastAsia="宋体" w:hAnsi="宋体"/>
          <w:sz w:val="24"/>
          <w:szCs w:val="24"/>
        </w:rPr>
      </w:pPr>
    </w:p>
    <w:p w:rsidR="00D310C2" w:rsidRDefault="00D310C2" w:rsidP="00D310C2">
      <w:pPr>
        <w:spacing w:line="540" w:lineRule="exact"/>
        <w:ind w:firstLineChars="2562" w:firstLine="6149"/>
        <w:rPr>
          <w:rFonts w:ascii="宋体" w:eastAsia="宋体" w:hAnsi="宋体"/>
          <w:sz w:val="24"/>
          <w:szCs w:val="24"/>
        </w:rPr>
      </w:pPr>
    </w:p>
    <w:p w:rsidR="009F600D" w:rsidRPr="00D310C2" w:rsidRDefault="009F600D"/>
    <w:sectPr w:rsidR="009F600D" w:rsidRPr="00D310C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10C2"/>
    <w:rsid w:val="009F600D"/>
    <w:rsid w:val="00D310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AA3E2C"/>
  <w15:chartTrackingRefBased/>
  <w15:docId w15:val="{825B3180-BEEA-4C4D-9D1A-9004F1D623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 w:qFormat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310C2"/>
    <w:pPr>
      <w:widowControl w:val="0"/>
      <w:adjustRightInd w:val="0"/>
      <w:spacing w:line="312" w:lineRule="atLeast"/>
      <w:jc w:val="both"/>
      <w:textAlignment w:val="baseline"/>
    </w:pPr>
    <w:rPr>
      <w:rFonts w:ascii="Times New Roman" w:eastAsia="仿宋_GB2312" w:hAnsi="Times New Roman" w:cs="Times New Roman"/>
      <w:kern w:val="0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a4"/>
    <w:qFormat/>
    <w:rsid w:val="00D310C2"/>
    <w:rPr>
      <w:rFonts w:ascii="宋体" w:eastAsia="宋体" w:hAnsi="Courier New" w:cs="Courier New"/>
      <w:szCs w:val="21"/>
    </w:rPr>
  </w:style>
  <w:style w:type="character" w:customStyle="1" w:styleId="a4">
    <w:name w:val="纯文本 字符"/>
    <w:basedOn w:val="a0"/>
    <w:link w:val="a3"/>
    <w:rsid w:val="00D310C2"/>
    <w:rPr>
      <w:rFonts w:ascii="宋体" w:eastAsia="宋体" w:hAnsi="Courier New" w:cs="Courier New"/>
      <w:kern w:val="0"/>
      <w:sz w:val="32"/>
      <w:szCs w:val="21"/>
    </w:rPr>
  </w:style>
  <w:style w:type="paragraph" w:styleId="HTML">
    <w:name w:val="HTML Preformatted"/>
    <w:basedOn w:val="a"/>
    <w:link w:val="HTML0"/>
    <w:qFormat/>
    <w:rsid w:val="00D310C2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黑体" w:eastAsia="黑体" w:hAnsi="Courier New" w:cs="Courier New"/>
      <w:sz w:val="20"/>
    </w:rPr>
  </w:style>
  <w:style w:type="character" w:customStyle="1" w:styleId="HTML0">
    <w:name w:val="HTML 预设格式 字符"/>
    <w:basedOn w:val="a0"/>
    <w:link w:val="HTML"/>
    <w:rsid w:val="00D310C2"/>
    <w:rPr>
      <w:rFonts w:ascii="黑体" w:eastAsia="黑体" w:hAnsi="Courier New" w:cs="Courier New"/>
      <w:kern w:val="0"/>
      <w:sz w:val="20"/>
      <w:szCs w:val="20"/>
    </w:rPr>
  </w:style>
  <w:style w:type="character" w:styleId="a5">
    <w:name w:val="Emphasis"/>
    <w:uiPriority w:val="20"/>
    <w:qFormat/>
    <w:rsid w:val="00D310C2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71</Words>
  <Characters>406</Characters>
  <Application>Microsoft Office Word</Application>
  <DocSecurity>0</DocSecurity>
  <Lines>3</Lines>
  <Paragraphs>1</Paragraphs>
  <ScaleCrop>false</ScaleCrop>
  <Company/>
  <LinksUpToDate>false</LinksUpToDate>
  <CharactersWithSpaces>476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NB90</dc:creator>
  <cp:keywords/>
  <dc:description/>
  <cp:lastModifiedBy>NB90</cp:lastModifiedBy>
  <cp:revision>1</cp:revision>
  <dcterms:created xsi:type="dcterms:W3CDTF">2023-03-30T07:17:00Z</dcterms:created>
  <dcterms:modified xsi:type="dcterms:W3CDTF">2023-03-30T07:17:00Z</dcterms:modified>
</cp:coreProperties>
</file>