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1967" w:rsidRPr="003256DF" w:rsidRDefault="00111967" w:rsidP="001D778E">
      <w:pPr>
        <w:pStyle w:val="afc"/>
        <w:spacing w:before="1" w:line="360" w:lineRule="auto"/>
        <w:rPr>
          <w:rFonts w:ascii="Times New Roman" w:hAnsi="Times New Roman" w:cs="Times New Roman"/>
          <w:sz w:val="23"/>
        </w:rPr>
      </w:pPr>
    </w:p>
    <w:p w:rsidR="00111967" w:rsidRPr="003256DF" w:rsidRDefault="002A2E42" w:rsidP="002E6C18">
      <w:pPr>
        <w:spacing w:line="360" w:lineRule="auto"/>
        <w:jc w:val="center"/>
        <w:rPr>
          <w:rFonts w:ascii="Times New Roman" w:hAnsi="Times New Roman" w:cs="Times New Roman"/>
          <w:sz w:val="38"/>
        </w:rPr>
      </w:pPr>
      <w:r>
        <w:rPr>
          <w:rFonts w:ascii="Times New Roman" w:eastAsia="宋体" w:hAnsi="Times New Roman" w:cs="Times New Roman" w:hint="eastAsia"/>
          <w:sz w:val="38"/>
        </w:rPr>
        <w:t>中华人民共和国化工行业标准</w:t>
      </w:r>
    </w:p>
    <w:p w:rsidR="00111967" w:rsidRPr="003256DF" w:rsidRDefault="00111967" w:rsidP="001D778E">
      <w:pPr>
        <w:pStyle w:val="afc"/>
        <w:spacing w:before="20" w:line="360" w:lineRule="auto"/>
        <w:rPr>
          <w:rFonts w:ascii="Times New Roman" w:hAnsi="Times New Roman" w:cs="Times New Roman"/>
          <w:sz w:val="24"/>
        </w:rPr>
      </w:pPr>
    </w:p>
    <w:p w:rsidR="009F1E50" w:rsidRDefault="002A2E42" w:rsidP="002E6C18">
      <w:pPr>
        <w:pStyle w:val="1"/>
        <w:spacing w:line="360" w:lineRule="auto"/>
        <w:ind w:right="0"/>
        <w:rPr>
          <w:rFonts w:ascii="Times New Roman" w:eastAsia="黑体" w:hAnsi="Times New Roman" w:cs="Times New Roman"/>
          <w:b/>
        </w:rPr>
      </w:pPr>
      <w:r>
        <w:rPr>
          <w:rFonts w:ascii="Times New Roman" w:eastAsia="黑体" w:hAnsi="Times New Roman" w:cs="Times New Roman" w:hint="eastAsia"/>
          <w:b/>
        </w:rPr>
        <w:t>重金属铅、锌、镉、铜、</w:t>
      </w:r>
      <w:proofErr w:type="gramStart"/>
      <w:r>
        <w:rPr>
          <w:rFonts w:ascii="Times New Roman" w:eastAsia="黑体" w:hAnsi="Times New Roman" w:cs="Times New Roman" w:hint="eastAsia"/>
          <w:b/>
        </w:rPr>
        <w:t>镍污染</w:t>
      </w:r>
      <w:proofErr w:type="gramEnd"/>
      <w:r>
        <w:rPr>
          <w:rFonts w:ascii="Times New Roman" w:eastAsia="黑体" w:hAnsi="Times New Roman" w:cs="Times New Roman" w:hint="eastAsia"/>
          <w:b/>
        </w:rPr>
        <w:t>土壤</w:t>
      </w:r>
    </w:p>
    <w:p w:rsidR="00111967" w:rsidRPr="003256DF" w:rsidRDefault="002A2E42" w:rsidP="002E6C18">
      <w:pPr>
        <w:pStyle w:val="1"/>
        <w:spacing w:line="360" w:lineRule="auto"/>
        <w:ind w:right="0"/>
        <w:rPr>
          <w:rFonts w:ascii="Times New Roman" w:eastAsia="黑体" w:hAnsi="Times New Roman" w:cs="Times New Roman"/>
          <w:b/>
        </w:rPr>
      </w:pPr>
      <w:r>
        <w:rPr>
          <w:rFonts w:ascii="Times New Roman" w:eastAsia="黑体" w:hAnsi="Times New Roman" w:cs="Times New Roman" w:hint="eastAsia"/>
          <w:b/>
        </w:rPr>
        <w:t>原地修复技术标准</w:t>
      </w:r>
    </w:p>
    <w:p w:rsidR="00111967" w:rsidRPr="003256DF" w:rsidRDefault="00111967" w:rsidP="002E6C18">
      <w:pPr>
        <w:pStyle w:val="afc"/>
        <w:spacing w:line="360" w:lineRule="auto"/>
        <w:rPr>
          <w:rFonts w:ascii="Times New Roman" w:eastAsia="黑体" w:hAnsi="Times New Roman" w:cs="Times New Roman"/>
          <w:b/>
        </w:rPr>
      </w:pPr>
    </w:p>
    <w:p w:rsidR="00111967" w:rsidRPr="003256DF" w:rsidRDefault="00111967" w:rsidP="002E6C18">
      <w:pPr>
        <w:spacing w:line="360" w:lineRule="auto"/>
        <w:jc w:val="center"/>
        <w:rPr>
          <w:rFonts w:ascii="Times New Roman" w:eastAsia="宋体" w:hAnsi="Times New Roman" w:cs="Times New Roman"/>
          <w:sz w:val="36"/>
          <w:lang w:val="en-US"/>
        </w:rPr>
      </w:pPr>
    </w:p>
    <w:p w:rsidR="00111967" w:rsidRPr="003256DF" w:rsidRDefault="002A2E42" w:rsidP="002E6C18">
      <w:pPr>
        <w:spacing w:line="360" w:lineRule="auto"/>
        <w:jc w:val="center"/>
        <w:rPr>
          <w:rFonts w:ascii="Times New Roman" w:eastAsia="宋体" w:hAnsi="Times New Roman" w:cs="Times New Roman"/>
          <w:sz w:val="36"/>
          <w:lang w:val="en-US"/>
        </w:rPr>
      </w:pPr>
      <w:r>
        <w:rPr>
          <w:rFonts w:ascii="Times New Roman" w:eastAsia="宋体" w:hAnsi="Times New Roman" w:cs="Times New Roman"/>
          <w:sz w:val="36"/>
          <w:lang w:val="en-US"/>
        </w:rPr>
        <w:t>HG/T XXXXX—20XX</w:t>
      </w:r>
    </w:p>
    <w:p w:rsidR="00111967" w:rsidRPr="003256DF" w:rsidRDefault="002A2E42" w:rsidP="002E6C18">
      <w:pPr>
        <w:spacing w:line="360" w:lineRule="auto"/>
        <w:jc w:val="center"/>
        <w:rPr>
          <w:rFonts w:ascii="Times New Roman" w:hAnsi="Times New Roman" w:cs="Times New Roman"/>
          <w:sz w:val="32"/>
          <w:lang w:val="en-US"/>
        </w:rPr>
      </w:pPr>
      <w:r>
        <w:rPr>
          <w:rFonts w:ascii="Times New Roman" w:eastAsia="宋体" w:hAnsi="Times New Roman" w:cs="Times New Roman" w:hint="eastAsia"/>
          <w:sz w:val="32"/>
          <w:lang w:val="en-US"/>
        </w:rPr>
        <w:t>（</w:t>
      </w:r>
      <w:r>
        <w:rPr>
          <w:rFonts w:ascii="Times New Roman" w:eastAsia="宋体" w:hAnsi="Times New Roman" w:cs="Times New Roman" w:hint="eastAsia"/>
          <w:sz w:val="32"/>
        </w:rPr>
        <w:t>征求意见稿</w:t>
      </w:r>
      <w:r>
        <w:rPr>
          <w:rFonts w:ascii="Times New Roman" w:eastAsia="宋体" w:hAnsi="Times New Roman" w:cs="Times New Roman" w:hint="eastAsia"/>
          <w:sz w:val="32"/>
          <w:lang w:val="en-US"/>
        </w:rPr>
        <w:t>）</w:t>
      </w:r>
    </w:p>
    <w:p w:rsidR="00111967" w:rsidRPr="003256DF" w:rsidRDefault="00111967" w:rsidP="002E6C18">
      <w:pPr>
        <w:pStyle w:val="afc"/>
        <w:spacing w:line="360" w:lineRule="auto"/>
        <w:rPr>
          <w:rFonts w:ascii="Times New Roman" w:eastAsia="宋体" w:hAnsi="Times New Roman" w:cs="Times New Roman"/>
          <w:sz w:val="32"/>
          <w:lang w:val="en-US"/>
        </w:rPr>
      </w:pPr>
    </w:p>
    <w:p w:rsidR="00111967" w:rsidRPr="003256DF" w:rsidRDefault="00111967" w:rsidP="002E6C18">
      <w:pPr>
        <w:pStyle w:val="afc"/>
        <w:spacing w:line="360" w:lineRule="auto"/>
        <w:rPr>
          <w:rFonts w:ascii="Times New Roman" w:eastAsia="宋体" w:hAnsi="Times New Roman" w:cs="Times New Roman"/>
          <w:sz w:val="32"/>
          <w:lang w:val="en-US"/>
        </w:rPr>
      </w:pPr>
    </w:p>
    <w:p w:rsidR="00111967" w:rsidRPr="003256DF" w:rsidRDefault="00111967" w:rsidP="002E6C18">
      <w:pPr>
        <w:pStyle w:val="afc"/>
        <w:spacing w:line="360" w:lineRule="auto"/>
        <w:rPr>
          <w:rFonts w:ascii="Times New Roman" w:eastAsia="宋体" w:hAnsi="Times New Roman" w:cs="Times New Roman"/>
          <w:sz w:val="32"/>
          <w:lang w:val="en-US"/>
        </w:rPr>
      </w:pPr>
    </w:p>
    <w:p w:rsidR="00111967" w:rsidRPr="003256DF" w:rsidRDefault="00111967" w:rsidP="002E6C18">
      <w:pPr>
        <w:pStyle w:val="afc"/>
        <w:spacing w:line="360" w:lineRule="auto"/>
        <w:rPr>
          <w:rFonts w:ascii="Times New Roman" w:eastAsia="宋体" w:hAnsi="Times New Roman" w:cs="Times New Roman"/>
          <w:sz w:val="32"/>
          <w:lang w:val="en-US"/>
        </w:rPr>
      </w:pPr>
    </w:p>
    <w:p w:rsidR="00111967" w:rsidRPr="003256DF" w:rsidRDefault="002A2E42" w:rsidP="002E6C18">
      <w:pPr>
        <w:pStyle w:val="afc"/>
        <w:spacing w:line="360" w:lineRule="auto"/>
        <w:ind w:leftChars="1250" w:left="2750"/>
        <w:rPr>
          <w:rFonts w:ascii="Times New Roman" w:eastAsia="宋体" w:hAnsi="Times New Roman" w:cs="Times New Roman"/>
        </w:rPr>
      </w:pPr>
      <w:r>
        <w:rPr>
          <w:rFonts w:ascii="Times New Roman" w:eastAsia="宋体" w:hAnsi="Times New Roman" w:cs="Times New Roman" w:hint="eastAsia"/>
        </w:rPr>
        <w:t>主编单位：东南大学</w:t>
      </w:r>
      <w:r>
        <w:rPr>
          <w:rFonts w:ascii="Times New Roman" w:eastAsia="宋体" w:hAnsi="Times New Roman" w:cs="Times New Roman"/>
        </w:rPr>
        <w:t xml:space="preserve">   </w:t>
      </w:r>
      <w:r>
        <w:rPr>
          <w:rFonts w:ascii="Times New Roman" w:eastAsia="宋体" w:hAnsi="Times New Roman" w:cs="Times New Roman" w:hint="eastAsia"/>
        </w:rPr>
        <w:t>化学工业岩土工程有限公司</w:t>
      </w:r>
    </w:p>
    <w:p w:rsidR="00111967" w:rsidRPr="003256DF" w:rsidRDefault="002A2E42" w:rsidP="002E6C18">
      <w:pPr>
        <w:pStyle w:val="afc"/>
        <w:spacing w:line="360" w:lineRule="auto"/>
        <w:ind w:leftChars="1250" w:left="2750"/>
        <w:rPr>
          <w:rFonts w:ascii="Times New Roman" w:eastAsia="宋体" w:hAnsi="Times New Roman" w:cs="Times New Roman"/>
        </w:rPr>
      </w:pPr>
      <w:r>
        <w:rPr>
          <w:rFonts w:ascii="Times New Roman" w:eastAsia="宋体" w:hAnsi="Times New Roman" w:cs="Times New Roman" w:hint="eastAsia"/>
        </w:rPr>
        <w:t>批准部门：</w:t>
      </w:r>
    </w:p>
    <w:p w:rsidR="00111967" w:rsidRPr="003256DF" w:rsidRDefault="002A2E42" w:rsidP="002E6C18">
      <w:pPr>
        <w:pStyle w:val="afc"/>
        <w:spacing w:line="360" w:lineRule="auto"/>
        <w:ind w:leftChars="1250" w:left="2750"/>
        <w:rPr>
          <w:rFonts w:ascii="Times New Roman" w:eastAsia="宋体" w:hAnsi="Times New Roman" w:cs="Times New Roman"/>
        </w:rPr>
      </w:pPr>
      <w:r>
        <w:rPr>
          <w:rFonts w:ascii="Times New Roman" w:eastAsia="宋体" w:hAnsi="Times New Roman" w:cs="Times New Roman" w:hint="eastAsia"/>
        </w:rPr>
        <w:t>实施时间：</w:t>
      </w:r>
      <w:r>
        <w:rPr>
          <w:rFonts w:ascii="Times New Roman" w:eastAsia="宋体" w:hAnsi="Times New Roman" w:cs="Times New Roman"/>
        </w:rPr>
        <w:t xml:space="preserve">    </w:t>
      </w:r>
      <w:r>
        <w:rPr>
          <w:rFonts w:ascii="Times New Roman" w:eastAsia="宋体" w:hAnsi="Times New Roman" w:cs="Times New Roman" w:hint="eastAsia"/>
        </w:rPr>
        <w:t>年</w:t>
      </w:r>
      <w:r>
        <w:rPr>
          <w:rFonts w:ascii="Times New Roman" w:eastAsia="宋体" w:hAnsi="Times New Roman" w:cs="Times New Roman"/>
        </w:rPr>
        <w:t xml:space="preserve">    </w:t>
      </w:r>
      <w:r>
        <w:rPr>
          <w:rFonts w:ascii="Times New Roman" w:eastAsia="宋体" w:hAnsi="Times New Roman" w:cs="Times New Roman" w:hint="eastAsia"/>
        </w:rPr>
        <w:t>月</w:t>
      </w:r>
      <w:r>
        <w:rPr>
          <w:rFonts w:ascii="Times New Roman" w:eastAsia="宋体" w:hAnsi="Times New Roman" w:cs="Times New Roman"/>
        </w:rPr>
        <w:t xml:space="preserve">   </w:t>
      </w:r>
      <w:r>
        <w:rPr>
          <w:rFonts w:ascii="Times New Roman" w:eastAsia="宋体" w:hAnsi="Times New Roman" w:cs="Times New Roman" w:hint="eastAsia"/>
        </w:rPr>
        <w:t>日</w:t>
      </w:r>
    </w:p>
    <w:p w:rsidR="00111967" w:rsidRPr="003256DF" w:rsidRDefault="00111967" w:rsidP="002E6C18">
      <w:pPr>
        <w:pStyle w:val="afc"/>
        <w:spacing w:line="360" w:lineRule="auto"/>
        <w:rPr>
          <w:rFonts w:ascii="Times New Roman" w:eastAsia="宋体" w:hAnsi="Times New Roman" w:cs="Times New Roman"/>
          <w:sz w:val="32"/>
        </w:rPr>
      </w:pPr>
    </w:p>
    <w:p w:rsidR="00111967" w:rsidRPr="003256DF" w:rsidRDefault="00111967" w:rsidP="002E6C18">
      <w:pPr>
        <w:pStyle w:val="afc"/>
        <w:spacing w:line="360" w:lineRule="auto"/>
        <w:rPr>
          <w:rFonts w:ascii="Times New Roman" w:eastAsia="宋体" w:hAnsi="Times New Roman" w:cs="Times New Roman"/>
          <w:sz w:val="32"/>
        </w:rPr>
      </w:pPr>
    </w:p>
    <w:p w:rsidR="00111967" w:rsidRPr="003256DF" w:rsidRDefault="00111967" w:rsidP="002E6C18">
      <w:pPr>
        <w:pStyle w:val="afc"/>
        <w:spacing w:line="360" w:lineRule="auto"/>
        <w:rPr>
          <w:rFonts w:ascii="Times New Roman" w:eastAsia="宋体" w:hAnsi="Times New Roman" w:cs="Times New Roman"/>
          <w:sz w:val="32"/>
        </w:rPr>
      </w:pPr>
    </w:p>
    <w:p w:rsidR="00111967" w:rsidRPr="003256DF" w:rsidRDefault="00111967" w:rsidP="002E6C18">
      <w:pPr>
        <w:pStyle w:val="afc"/>
        <w:spacing w:line="360" w:lineRule="auto"/>
        <w:rPr>
          <w:rFonts w:ascii="Times New Roman" w:eastAsia="宋体" w:hAnsi="Times New Roman" w:cs="Times New Roman"/>
          <w:sz w:val="32"/>
        </w:rPr>
      </w:pPr>
    </w:p>
    <w:p w:rsidR="00111967" w:rsidRPr="003256DF" w:rsidRDefault="00111967" w:rsidP="002E6C18">
      <w:pPr>
        <w:pStyle w:val="afc"/>
        <w:spacing w:line="360" w:lineRule="auto"/>
        <w:rPr>
          <w:rFonts w:ascii="Times New Roman" w:eastAsia="宋体" w:hAnsi="Times New Roman" w:cs="Times New Roman"/>
          <w:sz w:val="32"/>
        </w:rPr>
      </w:pPr>
    </w:p>
    <w:p w:rsidR="00111967" w:rsidRPr="003256DF" w:rsidRDefault="002A2E42" w:rsidP="002E6C18">
      <w:pPr>
        <w:spacing w:line="360" w:lineRule="auto"/>
        <w:jc w:val="center"/>
        <w:rPr>
          <w:rFonts w:ascii="Times New Roman" w:hAnsi="Times New Roman" w:cs="Times New Roman"/>
          <w:sz w:val="30"/>
        </w:rPr>
      </w:pPr>
      <w:r>
        <w:rPr>
          <w:rFonts w:ascii="Times New Roman" w:eastAsia="宋体" w:hAnsi="Times New Roman" w:cs="Times New Roman"/>
          <w:sz w:val="30"/>
        </w:rPr>
        <w:t>XXXXXX</w:t>
      </w:r>
      <w:r>
        <w:rPr>
          <w:rFonts w:ascii="Times New Roman" w:eastAsia="宋体" w:hAnsi="Times New Roman" w:cs="Times New Roman" w:hint="eastAsia"/>
          <w:sz w:val="30"/>
        </w:rPr>
        <w:t>出版社</w:t>
      </w:r>
    </w:p>
    <w:p w:rsidR="00111967" w:rsidRPr="003256DF" w:rsidRDefault="002A2E42" w:rsidP="002E6C18">
      <w:pPr>
        <w:spacing w:line="360" w:lineRule="auto"/>
        <w:jc w:val="center"/>
        <w:rPr>
          <w:rFonts w:ascii="Times New Roman" w:eastAsia="宋体" w:hAnsi="Times New Roman" w:cs="Times New Roman"/>
          <w:sz w:val="30"/>
        </w:rPr>
      </w:pPr>
      <w:r>
        <w:rPr>
          <w:rFonts w:ascii="Times New Roman" w:eastAsia="宋体" w:hAnsi="Times New Roman" w:cs="Times New Roman"/>
          <w:sz w:val="30"/>
        </w:rPr>
        <w:t>XXXX</w:t>
      </w:r>
      <w:r>
        <w:rPr>
          <w:rFonts w:ascii="Times New Roman" w:eastAsia="宋体" w:hAnsi="Times New Roman" w:cs="Times New Roman" w:hint="eastAsia"/>
          <w:sz w:val="30"/>
        </w:rPr>
        <w:t>年</w:t>
      </w:r>
      <w:r>
        <w:rPr>
          <w:rFonts w:ascii="Times New Roman" w:eastAsia="宋体" w:hAnsi="Times New Roman" w:cs="Times New Roman"/>
          <w:sz w:val="30"/>
        </w:rPr>
        <w:t xml:space="preserve">    </w:t>
      </w:r>
      <w:r>
        <w:rPr>
          <w:rFonts w:ascii="Times New Roman" w:eastAsia="宋体" w:hAnsi="Times New Roman" w:cs="Times New Roman" w:hint="eastAsia"/>
          <w:sz w:val="30"/>
        </w:rPr>
        <w:t>北京</w:t>
      </w:r>
    </w:p>
    <w:p w:rsidR="00111967" w:rsidRPr="003256DF" w:rsidRDefault="002A2E42" w:rsidP="001D778E">
      <w:pPr>
        <w:spacing w:line="360" w:lineRule="auto"/>
        <w:rPr>
          <w:rFonts w:ascii="Times New Roman" w:eastAsia="宋体" w:hAnsi="Times New Roman" w:cs="Times New Roman"/>
          <w:sz w:val="30"/>
        </w:rPr>
      </w:pPr>
      <w:r>
        <w:rPr>
          <w:rFonts w:ascii="Times New Roman" w:eastAsia="宋体" w:hAnsi="Times New Roman" w:cs="Times New Roman"/>
          <w:sz w:val="30"/>
        </w:rPr>
        <w:br w:type="page"/>
      </w:r>
    </w:p>
    <w:p w:rsidR="00111967" w:rsidRPr="003256DF" w:rsidRDefault="002A2E42" w:rsidP="004400B4">
      <w:pPr>
        <w:tabs>
          <w:tab w:val="left" w:pos="4853"/>
        </w:tabs>
        <w:spacing w:line="360" w:lineRule="auto"/>
        <w:jc w:val="center"/>
        <w:rPr>
          <w:rFonts w:ascii="Times New Roman" w:eastAsia="宋体" w:hAnsi="Times New Roman" w:cs="Times New Roman"/>
          <w:sz w:val="32"/>
        </w:rPr>
      </w:pPr>
      <w:r>
        <w:rPr>
          <w:rFonts w:ascii="Times New Roman" w:eastAsia="宋体" w:hAnsi="Times New Roman" w:cs="Times New Roman" w:hint="eastAsia"/>
          <w:sz w:val="32"/>
        </w:rPr>
        <w:lastRenderedPageBreak/>
        <w:t>前</w:t>
      </w:r>
      <w:r>
        <w:rPr>
          <w:rFonts w:ascii="Times New Roman" w:eastAsia="宋体" w:hAnsi="Times New Roman" w:cs="Times New Roman"/>
          <w:sz w:val="32"/>
        </w:rPr>
        <w:t xml:space="preserve">    </w:t>
      </w:r>
      <w:r>
        <w:rPr>
          <w:rFonts w:ascii="Times New Roman" w:eastAsia="宋体" w:hAnsi="Times New Roman" w:cs="Times New Roman" w:hint="eastAsia"/>
          <w:sz w:val="32"/>
        </w:rPr>
        <w:t>言</w:t>
      </w:r>
    </w:p>
    <w:p w:rsidR="00C57CB1" w:rsidRPr="003256DF" w:rsidRDefault="00C57CB1" w:rsidP="001D778E">
      <w:pPr>
        <w:tabs>
          <w:tab w:val="left" w:pos="4853"/>
        </w:tabs>
        <w:spacing w:line="360" w:lineRule="auto"/>
        <w:ind w:left="4210"/>
        <w:rPr>
          <w:rFonts w:ascii="Times New Roman" w:eastAsia="宋体" w:hAnsi="Times New Roman" w:cs="Times New Roman"/>
          <w:sz w:val="32"/>
        </w:rPr>
      </w:pPr>
    </w:p>
    <w:p w:rsidR="00040DAE" w:rsidRPr="004400B4" w:rsidRDefault="00040DAE" w:rsidP="004400B4">
      <w:pPr>
        <w:spacing w:line="440" w:lineRule="exact"/>
        <w:ind w:firstLineChars="200" w:firstLine="480"/>
        <w:rPr>
          <w:rFonts w:ascii="Times New Roman" w:hAnsi="Times New Roman"/>
          <w:sz w:val="24"/>
          <w:szCs w:val="24"/>
        </w:rPr>
      </w:pPr>
      <w:r w:rsidRPr="004400B4">
        <w:rPr>
          <w:rFonts w:ascii="Times New Roman" w:hAnsi="Times New Roman"/>
          <w:sz w:val="24"/>
          <w:szCs w:val="24"/>
        </w:rPr>
        <w:t>本</w:t>
      </w:r>
      <w:r w:rsidRPr="004400B4">
        <w:rPr>
          <w:rFonts w:ascii="Times New Roman" w:hAnsi="Times New Roman" w:hint="eastAsia"/>
          <w:sz w:val="24"/>
          <w:szCs w:val="24"/>
        </w:rPr>
        <w:t>标准</w:t>
      </w:r>
      <w:r w:rsidRPr="004400B4">
        <w:rPr>
          <w:rFonts w:ascii="Times New Roman" w:hAnsi="Times New Roman"/>
          <w:sz w:val="24"/>
          <w:szCs w:val="24"/>
        </w:rPr>
        <w:t>是根据（</w:t>
      </w:r>
      <w:proofErr w:type="gramStart"/>
      <w:r w:rsidRPr="004400B4">
        <w:rPr>
          <w:rFonts w:ascii="Times New Roman" w:hAnsi="Times New Roman"/>
          <w:sz w:val="24"/>
          <w:szCs w:val="24"/>
        </w:rPr>
        <w:t>工信厅科</w:t>
      </w:r>
      <w:proofErr w:type="gramEnd"/>
      <w:r w:rsidRPr="004400B4">
        <w:rPr>
          <w:rFonts w:ascii="Times New Roman" w:hAnsi="Times New Roman"/>
          <w:sz w:val="24"/>
          <w:szCs w:val="24"/>
        </w:rPr>
        <w:t>〔</w:t>
      </w:r>
      <w:r w:rsidRPr="004400B4">
        <w:rPr>
          <w:rFonts w:ascii="Times New Roman" w:hAnsi="Times New Roman"/>
          <w:sz w:val="24"/>
          <w:szCs w:val="24"/>
        </w:rPr>
        <w:t>2017</w:t>
      </w:r>
      <w:r w:rsidRPr="004400B4">
        <w:rPr>
          <w:rFonts w:ascii="Times New Roman" w:hAnsi="Times New Roman"/>
          <w:sz w:val="24"/>
          <w:szCs w:val="24"/>
        </w:rPr>
        <w:t>〕</w:t>
      </w:r>
      <w:r w:rsidR="003E14DF">
        <w:rPr>
          <w:rFonts w:ascii="Times New Roman" w:hAnsi="Times New Roman"/>
          <w:sz w:val="24"/>
          <w:szCs w:val="24"/>
        </w:rPr>
        <w:t>40</w:t>
      </w:r>
      <w:r w:rsidRPr="004400B4">
        <w:rPr>
          <w:rFonts w:ascii="Times New Roman" w:hAnsi="Times New Roman"/>
          <w:sz w:val="24"/>
          <w:szCs w:val="24"/>
        </w:rPr>
        <w:t>号</w:t>
      </w:r>
      <w:r w:rsidRPr="004400B4">
        <w:rPr>
          <w:rFonts w:ascii="Times New Roman" w:hAnsi="Times New Roman" w:hint="eastAsia"/>
          <w:sz w:val="24"/>
          <w:szCs w:val="24"/>
        </w:rPr>
        <w:t>文</w:t>
      </w:r>
      <w:r w:rsidRPr="004400B4">
        <w:rPr>
          <w:rFonts w:ascii="Times New Roman" w:hAnsi="Times New Roman"/>
          <w:sz w:val="24"/>
          <w:szCs w:val="24"/>
        </w:rPr>
        <w:t>）</w:t>
      </w:r>
      <w:r w:rsidR="003E14DF" w:rsidRPr="004400B4">
        <w:rPr>
          <w:rFonts w:ascii="Times New Roman" w:hAnsi="Times New Roman"/>
          <w:sz w:val="24"/>
          <w:szCs w:val="24"/>
        </w:rPr>
        <w:t>《工业和信息化部办公厅关于印发</w:t>
      </w:r>
      <w:r w:rsidR="003E14DF" w:rsidRPr="004400B4">
        <w:rPr>
          <w:rFonts w:ascii="Times New Roman" w:hAnsi="Times New Roman"/>
          <w:sz w:val="24"/>
          <w:szCs w:val="24"/>
        </w:rPr>
        <w:t>2017</w:t>
      </w:r>
      <w:r w:rsidR="003E14DF" w:rsidRPr="004400B4">
        <w:rPr>
          <w:rFonts w:ascii="Times New Roman" w:hAnsi="Times New Roman"/>
          <w:sz w:val="24"/>
          <w:szCs w:val="24"/>
        </w:rPr>
        <w:t>年第</w:t>
      </w:r>
      <w:r w:rsidR="003E14DF">
        <w:rPr>
          <w:rFonts w:ascii="宋体" w:eastAsia="宋体" w:hAnsi="宋体" w:cs="宋体" w:hint="eastAsia"/>
          <w:sz w:val="24"/>
          <w:szCs w:val="24"/>
        </w:rPr>
        <w:t>一</w:t>
      </w:r>
      <w:r w:rsidR="003E14DF" w:rsidRPr="004400B4">
        <w:rPr>
          <w:rFonts w:ascii="Times New Roman" w:hAnsi="Times New Roman"/>
          <w:sz w:val="24"/>
          <w:szCs w:val="24"/>
        </w:rPr>
        <w:t>批行业标准制修订计划的通知》</w:t>
      </w:r>
      <w:r w:rsidRPr="004400B4">
        <w:rPr>
          <w:rFonts w:ascii="Times New Roman" w:hAnsi="Times New Roman"/>
          <w:sz w:val="24"/>
          <w:szCs w:val="24"/>
        </w:rPr>
        <w:t>的要求，由中国石油和化工勘察设计协会</w:t>
      </w:r>
      <w:r w:rsidRPr="004400B4">
        <w:rPr>
          <w:rFonts w:ascii="Times New Roman" w:hAnsi="Times New Roman" w:hint="eastAsia"/>
          <w:sz w:val="24"/>
          <w:szCs w:val="24"/>
        </w:rPr>
        <w:t>为主编部门，</w:t>
      </w:r>
      <w:r w:rsidRPr="004400B4">
        <w:rPr>
          <w:rFonts w:ascii="Times New Roman" w:hAnsi="Times New Roman"/>
          <w:sz w:val="24"/>
          <w:szCs w:val="24"/>
        </w:rPr>
        <w:t>化学工业岩土工程有限公司、东南大学</w:t>
      </w:r>
      <w:r w:rsidRPr="004400B4">
        <w:rPr>
          <w:rFonts w:ascii="Times New Roman" w:hAnsi="Times New Roman" w:hint="eastAsia"/>
          <w:sz w:val="24"/>
          <w:szCs w:val="24"/>
        </w:rPr>
        <w:t>为主编单位，会同有关</w:t>
      </w:r>
      <w:r w:rsidRPr="004400B4">
        <w:rPr>
          <w:rFonts w:ascii="Times New Roman" w:hAnsi="Times New Roman"/>
          <w:sz w:val="24"/>
          <w:szCs w:val="24"/>
        </w:rPr>
        <w:t>单位</w:t>
      </w:r>
      <w:r w:rsidRPr="004400B4">
        <w:rPr>
          <w:rFonts w:ascii="Times New Roman" w:hAnsi="Times New Roman" w:hint="eastAsia"/>
          <w:sz w:val="24"/>
          <w:szCs w:val="24"/>
        </w:rPr>
        <w:t>制定</w:t>
      </w:r>
      <w:r w:rsidRPr="004400B4">
        <w:rPr>
          <w:rFonts w:ascii="Times New Roman" w:hAnsi="Times New Roman"/>
          <w:sz w:val="24"/>
          <w:szCs w:val="24"/>
        </w:rPr>
        <w:t>而成。</w:t>
      </w:r>
    </w:p>
    <w:p w:rsidR="00040DAE" w:rsidRPr="004400B4" w:rsidRDefault="00040DAE" w:rsidP="005756B4">
      <w:pPr>
        <w:spacing w:line="440" w:lineRule="exact"/>
        <w:ind w:firstLineChars="200" w:firstLine="480"/>
        <w:rPr>
          <w:rFonts w:ascii="Times New Roman" w:hAnsi="Times New Roman"/>
          <w:sz w:val="24"/>
          <w:szCs w:val="24"/>
        </w:rPr>
      </w:pPr>
      <w:r w:rsidRPr="004400B4">
        <w:rPr>
          <w:rFonts w:ascii="Times New Roman" w:hAnsi="Times New Roman" w:hint="eastAsia"/>
          <w:sz w:val="24"/>
          <w:szCs w:val="24"/>
        </w:rPr>
        <w:t>在编制过程中，标准编制组进行了广泛调查和专题研究，总结了近年来的污染场地岩土工程勘察理论与实践经验，参考国内外有关标准，并以多种形式征求各方意见，对主要问题进行反复修改，最后经审定定稿。</w:t>
      </w:r>
    </w:p>
    <w:p w:rsidR="00040DAE" w:rsidRPr="004400B4" w:rsidRDefault="00040DAE" w:rsidP="004400B4">
      <w:pPr>
        <w:spacing w:line="440" w:lineRule="exact"/>
        <w:ind w:firstLineChars="200" w:firstLine="480"/>
        <w:rPr>
          <w:rFonts w:ascii="Times New Roman" w:hAnsi="Times New Roman"/>
          <w:sz w:val="24"/>
          <w:szCs w:val="24"/>
        </w:rPr>
      </w:pPr>
      <w:r w:rsidRPr="004400B4">
        <w:rPr>
          <w:rFonts w:ascii="Times New Roman" w:hAnsi="Times New Roman"/>
          <w:sz w:val="24"/>
          <w:szCs w:val="24"/>
        </w:rPr>
        <w:t>本</w:t>
      </w:r>
      <w:r w:rsidRPr="004400B4">
        <w:rPr>
          <w:rFonts w:ascii="Times New Roman" w:hAnsi="Times New Roman" w:hint="eastAsia"/>
          <w:sz w:val="24"/>
          <w:szCs w:val="24"/>
        </w:rPr>
        <w:t>标准</w:t>
      </w:r>
      <w:r w:rsidRPr="004400B4">
        <w:rPr>
          <w:rFonts w:ascii="Times New Roman" w:hAnsi="Times New Roman"/>
          <w:sz w:val="24"/>
          <w:szCs w:val="24"/>
        </w:rPr>
        <w:t>主要内容包括总则、术语、</w:t>
      </w:r>
      <w:r w:rsidRPr="004400B4">
        <w:rPr>
          <w:rFonts w:ascii="Times New Roman" w:hAnsi="Times New Roman" w:hint="eastAsia"/>
          <w:sz w:val="24"/>
          <w:szCs w:val="24"/>
        </w:rPr>
        <w:t>基本规定、</w:t>
      </w:r>
      <w:r w:rsidR="00BD5213" w:rsidRPr="004400B4">
        <w:rPr>
          <w:rFonts w:ascii="Times New Roman" w:hAnsi="Times New Roman" w:hint="eastAsia"/>
          <w:sz w:val="24"/>
          <w:szCs w:val="24"/>
        </w:rPr>
        <w:t>固化</w:t>
      </w:r>
      <w:r w:rsidR="00BD5213" w:rsidRPr="004400B4">
        <w:rPr>
          <w:rFonts w:ascii="Times New Roman" w:hAnsi="Times New Roman" w:hint="eastAsia"/>
          <w:sz w:val="24"/>
          <w:szCs w:val="24"/>
        </w:rPr>
        <w:t>/</w:t>
      </w:r>
      <w:r w:rsidR="00BD5213" w:rsidRPr="004400B4">
        <w:rPr>
          <w:rFonts w:ascii="Times New Roman" w:hAnsi="Times New Roman" w:hint="eastAsia"/>
          <w:sz w:val="24"/>
          <w:szCs w:val="24"/>
        </w:rPr>
        <w:t>稳定化修复工程设计方案编制</w:t>
      </w:r>
      <w:r w:rsidRPr="004400B4">
        <w:rPr>
          <w:rFonts w:ascii="Times New Roman" w:hAnsi="Times New Roman"/>
          <w:sz w:val="24"/>
          <w:szCs w:val="24"/>
        </w:rPr>
        <w:t>、</w:t>
      </w:r>
      <w:r w:rsidR="00BD5213" w:rsidRPr="004400B4">
        <w:rPr>
          <w:rFonts w:ascii="Times New Roman" w:hAnsi="Times New Roman" w:hint="eastAsia"/>
          <w:sz w:val="24"/>
          <w:szCs w:val="24"/>
        </w:rPr>
        <w:t>原地异位固化</w:t>
      </w:r>
      <w:r w:rsidR="00BD5213" w:rsidRPr="004400B4">
        <w:rPr>
          <w:rFonts w:ascii="Times New Roman" w:hAnsi="Times New Roman"/>
          <w:sz w:val="24"/>
          <w:szCs w:val="24"/>
        </w:rPr>
        <w:t>/</w:t>
      </w:r>
      <w:r w:rsidR="00BD5213" w:rsidRPr="004400B4">
        <w:rPr>
          <w:rFonts w:ascii="Times New Roman" w:hAnsi="Times New Roman"/>
          <w:sz w:val="24"/>
          <w:szCs w:val="24"/>
        </w:rPr>
        <w:t>稳定化修复工程实施</w:t>
      </w:r>
      <w:r w:rsidRPr="004400B4">
        <w:rPr>
          <w:rFonts w:ascii="Times New Roman" w:hAnsi="Times New Roman"/>
          <w:sz w:val="24"/>
          <w:szCs w:val="24"/>
        </w:rPr>
        <w:t>、</w:t>
      </w:r>
      <w:r w:rsidR="00BD5213" w:rsidRPr="004400B4">
        <w:rPr>
          <w:rFonts w:ascii="Times New Roman" w:hAnsi="Times New Roman" w:hint="eastAsia"/>
          <w:sz w:val="24"/>
          <w:szCs w:val="24"/>
        </w:rPr>
        <w:t>原地原位固化</w:t>
      </w:r>
      <w:r w:rsidR="00BD5213" w:rsidRPr="004400B4">
        <w:rPr>
          <w:rFonts w:ascii="Times New Roman" w:hAnsi="Times New Roman"/>
          <w:sz w:val="24"/>
          <w:szCs w:val="24"/>
        </w:rPr>
        <w:t>/</w:t>
      </w:r>
      <w:r w:rsidR="00BD5213" w:rsidRPr="004400B4">
        <w:rPr>
          <w:rFonts w:ascii="Times New Roman" w:hAnsi="Times New Roman"/>
          <w:sz w:val="24"/>
          <w:szCs w:val="24"/>
        </w:rPr>
        <w:t>稳定化修复工程实施</w:t>
      </w:r>
      <w:r w:rsidRPr="004400B4">
        <w:rPr>
          <w:rFonts w:ascii="Times New Roman" w:hAnsi="Times New Roman"/>
          <w:sz w:val="24"/>
          <w:szCs w:val="24"/>
        </w:rPr>
        <w:t>、</w:t>
      </w:r>
      <w:r w:rsidR="00BD5213" w:rsidRPr="004400B4">
        <w:rPr>
          <w:rFonts w:ascii="Times New Roman" w:hAnsi="Times New Roman" w:hint="eastAsia"/>
          <w:sz w:val="24"/>
          <w:szCs w:val="24"/>
        </w:rPr>
        <w:t>工程验收</w:t>
      </w:r>
      <w:r w:rsidRPr="004400B4">
        <w:rPr>
          <w:rFonts w:ascii="Times New Roman" w:hAnsi="Times New Roman"/>
          <w:sz w:val="24"/>
          <w:szCs w:val="24"/>
        </w:rPr>
        <w:t>、</w:t>
      </w:r>
      <w:r w:rsidR="00BD5213" w:rsidRPr="004400B4">
        <w:rPr>
          <w:rFonts w:ascii="Times New Roman" w:hAnsi="Times New Roman" w:hint="eastAsia"/>
          <w:sz w:val="24"/>
          <w:szCs w:val="24"/>
        </w:rPr>
        <w:t>工后环境监测</w:t>
      </w:r>
      <w:r w:rsidRPr="004400B4">
        <w:rPr>
          <w:rFonts w:ascii="Times New Roman" w:hAnsi="Times New Roman"/>
          <w:sz w:val="24"/>
          <w:szCs w:val="24"/>
        </w:rPr>
        <w:t>。</w:t>
      </w:r>
    </w:p>
    <w:p w:rsidR="00040DAE" w:rsidRPr="004400B4" w:rsidRDefault="00040DAE" w:rsidP="004400B4">
      <w:pPr>
        <w:spacing w:line="440" w:lineRule="exact"/>
        <w:ind w:firstLineChars="200" w:firstLine="480"/>
        <w:rPr>
          <w:rFonts w:ascii="Times New Roman" w:hAnsi="Times New Roman"/>
          <w:sz w:val="24"/>
          <w:szCs w:val="24"/>
        </w:rPr>
      </w:pPr>
      <w:r w:rsidRPr="004400B4">
        <w:rPr>
          <w:rFonts w:ascii="Times New Roman" w:hAnsi="Times New Roman" w:hint="eastAsia"/>
          <w:sz w:val="24"/>
          <w:szCs w:val="24"/>
        </w:rPr>
        <w:t>本标准由工业和信息化部负责管理，由中国石油和化工勘察设计协会负责日常管理，由化学工业岩土工程有限公司、东南大学负责技术内容的解释。执行过程中如有意见或建议，请寄送至化学工业岩土工程有限公司（地址：南京市浦口区浦东北路</w:t>
      </w:r>
      <w:r w:rsidRPr="004400B4">
        <w:rPr>
          <w:rFonts w:ascii="Times New Roman" w:hAnsi="Times New Roman" w:hint="eastAsia"/>
          <w:sz w:val="24"/>
          <w:szCs w:val="24"/>
        </w:rPr>
        <w:t xml:space="preserve">5 </w:t>
      </w:r>
      <w:r w:rsidRPr="004400B4">
        <w:rPr>
          <w:rFonts w:ascii="Times New Roman" w:hAnsi="Times New Roman" w:hint="eastAsia"/>
          <w:sz w:val="24"/>
          <w:szCs w:val="24"/>
        </w:rPr>
        <w:t>号扬子</w:t>
      </w:r>
      <w:proofErr w:type="gramStart"/>
      <w:r w:rsidRPr="004400B4">
        <w:rPr>
          <w:rFonts w:ascii="Times New Roman" w:hAnsi="Times New Roman" w:hint="eastAsia"/>
          <w:sz w:val="24"/>
          <w:szCs w:val="24"/>
        </w:rPr>
        <w:t>科创基地</w:t>
      </w:r>
      <w:proofErr w:type="gramEnd"/>
      <w:r w:rsidRPr="004400B4">
        <w:rPr>
          <w:rFonts w:ascii="Times New Roman" w:hAnsi="Times New Roman" w:hint="eastAsia"/>
          <w:sz w:val="24"/>
          <w:szCs w:val="24"/>
        </w:rPr>
        <w:t>4</w:t>
      </w:r>
      <w:r w:rsidRPr="004400B4">
        <w:rPr>
          <w:rFonts w:ascii="Times New Roman" w:hAnsi="Times New Roman" w:hint="eastAsia"/>
          <w:sz w:val="24"/>
          <w:szCs w:val="24"/>
        </w:rPr>
        <w:t>号楼，邮编：</w:t>
      </w:r>
      <w:r w:rsidRPr="004400B4">
        <w:rPr>
          <w:rFonts w:ascii="Times New Roman" w:hAnsi="Times New Roman" w:hint="eastAsia"/>
          <w:sz w:val="24"/>
          <w:szCs w:val="24"/>
        </w:rPr>
        <w:t>210031</w:t>
      </w:r>
      <w:r w:rsidRPr="004400B4">
        <w:rPr>
          <w:rFonts w:ascii="Times New Roman" w:hAnsi="Times New Roman" w:hint="eastAsia"/>
          <w:sz w:val="24"/>
          <w:szCs w:val="24"/>
        </w:rPr>
        <w:t>，电话：</w:t>
      </w:r>
      <w:r w:rsidRPr="004400B4">
        <w:rPr>
          <w:rFonts w:ascii="Times New Roman" w:hAnsi="Times New Roman" w:hint="eastAsia"/>
          <w:sz w:val="24"/>
          <w:szCs w:val="24"/>
        </w:rPr>
        <w:t>025-57737590</w:t>
      </w:r>
      <w:r w:rsidRPr="004400B4">
        <w:rPr>
          <w:rFonts w:ascii="Times New Roman" w:hAnsi="Times New Roman" w:hint="eastAsia"/>
          <w:sz w:val="24"/>
          <w:szCs w:val="24"/>
        </w:rPr>
        <w:t>）或东南大学（地址：南京市江宁区东南大学路</w:t>
      </w:r>
      <w:r w:rsidRPr="004400B4">
        <w:rPr>
          <w:rFonts w:ascii="Times New Roman" w:hAnsi="Times New Roman" w:hint="eastAsia"/>
          <w:sz w:val="24"/>
          <w:szCs w:val="24"/>
        </w:rPr>
        <w:t>2</w:t>
      </w:r>
      <w:r w:rsidRPr="004400B4">
        <w:rPr>
          <w:rFonts w:ascii="Times New Roman" w:hAnsi="Times New Roman" w:hint="eastAsia"/>
          <w:sz w:val="24"/>
          <w:szCs w:val="24"/>
        </w:rPr>
        <w:t>号，邮编</w:t>
      </w:r>
      <w:r w:rsidRPr="004400B4">
        <w:rPr>
          <w:rFonts w:ascii="Times New Roman" w:hAnsi="Times New Roman" w:hint="eastAsia"/>
          <w:sz w:val="24"/>
          <w:szCs w:val="24"/>
        </w:rPr>
        <w:t>211189</w:t>
      </w:r>
      <w:r w:rsidRPr="004400B4">
        <w:rPr>
          <w:rFonts w:ascii="Times New Roman" w:hAnsi="Times New Roman" w:hint="eastAsia"/>
          <w:sz w:val="24"/>
          <w:szCs w:val="24"/>
        </w:rPr>
        <w:t>，电话</w:t>
      </w:r>
      <w:r w:rsidRPr="004400B4">
        <w:rPr>
          <w:rFonts w:ascii="Times New Roman" w:hAnsi="Times New Roman" w:hint="eastAsia"/>
          <w:sz w:val="24"/>
          <w:szCs w:val="24"/>
        </w:rPr>
        <w:t>025-83795086</w:t>
      </w:r>
      <w:r w:rsidRPr="004400B4">
        <w:rPr>
          <w:rFonts w:ascii="Times New Roman" w:hAnsi="Times New Roman" w:hint="eastAsia"/>
          <w:sz w:val="24"/>
          <w:szCs w:val="24"/>
        </w:rPr>
        <w:t>）</w:t>
      </w:r>
      <w:r w:rsidRPr="004400B4">
        <w:rPr>
          <w:rFonts w:ascii="Times New Roman" w:hAnsi="Times New Roman"/>
          <w:bCs/>
          <w:sz w:val="24"/>
          <w:szCs w:val="24"/>
        </w:rPr>
        <w:t>。</w:t>
      </w:r>
    </w:p>
    <w:p w:rsidR="00040DAE" w:rsidRPr="004400B4" w:rsidRDefault="00040DAE" w:rsidP="004400B4">
      <w:pPr>
        <w:adjustRightInd w:val="0"/>
        <w:spacing w:line="440" w:lineRule="exact"/>
        <w:ind w:firstLineChars="200" w:firstLine="480"/>
        <w:rPr>
          <w:rFonts w:ascii="Times New Roman" w:hAnsi="Times New Roman"/>
          <w:bCs/>
          <w:sz w:val="24"/>
          <w:szCs w:val="24"/>
        </w:rPr>
      </w:pPr>
      <w:r w:rsidRPr="004400B4">
        <w:rPr>
          <w:rFonts w:ascii="Times New Roman" w:hAnsi="Times New Roman"/>
          <w:bCs/>
          <w:sz w:val="24"/>
          <w:szCs w:val="24"/>
        </w:rPr>
        <w:t>本</w:t>
      </w:r>
      <w:r w:rsidRPr="004400B4">
        <w:rPr>
          <w:rFonts w:ascii="Times New Roman" w:hAnsi="Times New Roman" w:hint="eastAsia"/>
          <w:bCs/>
          <w:sz w:val="24"/>
          <w:szCs w:val="24"/>
        </w:rPr>
        <w:t>标准</w:t>
      </w:r>
      <w:r w:rsidRPr="004400B4">
        <w:rPr>
          <w:rFonts w:ascii="Times New Roman" w:hAnsi="Times New Roman"/>
          <w:bCs/>
          <w:sz w:val="24"/>
          <w:szCs w:val="24"/>
        </w:rPr>
        <w:t>主编单位、参编单位、主要起草人和主要审查人：</w:t>
      </w:r>
    </w:p>
    <w:p w:rsidR="00111967" w:rsidRPr="004400B4" w:rsidRDefault="002A2E42" w:rsidP="004400B4">
      <w:pPr>
        <w:adjustRightInd w:val="0"/>
        <w:spacing w:line="440" w:lineRule="exact"/>
        <w:ind w:firstLineChars="200" w:firstLine="480"/>
        <w:rPr>
          <w:rFonts w:ascii="Times New Roman" w:hAnsi="Times New Roman"/>
          <w:bCs/>
          <w:sz w:val="24"/>
          <w:szCs w:val="24"/>
        </w:rPr>
      </w:pPr>
      <w:r w:rsidRPr="004400B4">
        <w:rPr>
          <w:rFonts w:ascii="Times New Roman" w:hAnsi="Times New Roman" w:hint="eastAsia"/>
          <w:bCs/>
          <w:sz w:val="24"/>
          <w:szCs w:val="24"/>
        </w:rPr>
        <w:t>主</w:t>
      </w:r>
      <w:r w:rsidRPr="004400B4">
        <w:rPr>
          <w:rFonts w:ascii="Times New Roman" w:hAnsi="Times New Roman"/>
          <w:bCs/>
          <w:sz w:val="24"/>
          <w:szCs w:val="24"/>
        </w:rPr>
        <w:t xml:space="preserve"> </w:t>
      </w:r>
      <w:r w:rsidRPr="004400B4">
        <w:rPr>
          <w:rFonts w:ascii="Times New Roman" w:hAnsi="Times New Roman" w:hint="eastAsia"/>
          <w:bCs/>
          <w:sz w:val="24"/>
          <w:szCs w:val="24"/>
        </w:rPr>
        <w:t>编</w:t>
      </w:r>
      <w:r w:rsidRPr="004400B4">
        <w:rPr>
          <w:rFonts w:ascii="Times New Roman" w:hAnsi="Times New Roman"/>
          <w:bCs/>
          <w:sz w:val="24"/>
          <w:szCs w:val="24"/>
        </w:rPr>
        <w:t xml:space="preserve"> </w:t>
      </w:r>
      <w:r w:rsidRPr="004400B4">
        <w:rPr>
          <w:rFonts w:ascii="Times New Roman" w:hAnsi="Times New Roman" w:hint="eastAsia"/>
          <w:bCs/>
          <w:sz w:val="24"/>
          <w:szCs w:val="24"/>
        </w:rPr>
        <w:t>单</w:t>
      </w:r>
      <w:r w:rsidRPr="004400B4">
        <w:rPr>
          <w:rFonts w:ascii="Times New Roman" w:hAnsi="Times New Roman"/>
          <w:bCs/>
          <w:sz w:val="24"/>
          <w:szCs w:val="24"/>
        </w:rPr>
        <w:t xml:space="preserve"> </w:t>
      </w:r>
      <w:r w:rsidRPr="004400B4">
        <w:rPr>
          <w:rFonts w:ascii="Times New Roman" w:hAnsi="Times New Roman" w:hint="eastAsia"/>
          <w:bCs/>
          <w:sz w:val="24"/>
          <w:szCs w:val="24"/>
        </w:rPr>
        <w:t>位：</w:t>
      </w:r>
      <w:r w:rsidR="00E9395A">
        <w:rPr>
          <w:rFonts w:ascii="Times New Roman" w:hAnsi="Times New Roman" w:hint="eastAsia"/>
          <w:bCs/>
          <w:sz w:val="24"/>
          <w:szCs w:val="24"/>
        </w:rPr>
        <w:t xml:space="preserve"> </w:t>
      </w:r>
      <w:r w:rsidRPr="004400B4">
        <w:rPr>
          <w:rFonts w:ascii="Times New Roman" w:hAnsi="Times New Roman" w:hint="eastAsia"/>
          <w:bCs/>
          <w:sz w:val="24"/>
          <w:szCs w:val="24"/>
        </w:rPr>
        <w:t>东南大学</w:t>
      </w:r>
    </w:p>
    <w:p w:rsidR="00111967" w:rsidRPr="004400B4" w:rsidRDefault="002A2E42" w:rsidP="004400B4">
      <w:pPr>
        <w:adjustRightInd w:val="0"/>
        <w:spacing w:line="440" w:lineRule="exact"/>
        <w:ind w:firstLineChars="800" w:firstLine="1920"/>
        <w:rPr>
          <w:rFonts w:ascii="Times New Roman" w:hAnsi="Times New Roman"/>
          <w:bCs/>
          <w:sz w:val="24"/>
          <w:szCs w:val="24"/>
        </w:rPr>
      </w:pPr>
      <w:r w:rsidRPr="004400B4">
        <w:rPr>
          <w:rFonts w:ascii="Times New Roman" w:hAnsi="Times New Roman" w:hint="eastAsia"/>
          <w:bCs/>
          <w:sz w:val="24"/>
          <w:szCs w:val="24"/>
        </w:rPr>
        <w:t>化学工业岩土工程有限公司</w:t>
      </w:r>
    </w:p>
    <w:p w:rsidR="00D14329" w:rsidRPr="004400B4" w:rsidRDefault="002A2E42" w:rsidP="004400B4">
      <w:pPr>
        <w:adjustRightInd w:val="0"/>
        <w:spacing w:line="440" w:lineRule="exact"/>
        <w:ind w:firstLineChars="200" w:firstLine="480"/>
        <w:rPr>
          <w:rFonts w:ascii="Times New Roman" w:hAnsi="Times New Roman"/>
          <w:bCs/>
          <w:sz w:val="24"/>
          <w:szCs w:val="24"/>
        </w:rPr>
      </w:pPr>
      <w:r w:rsidRPr="004400B4">
        <w:rPr>
          <w:rFonts w:ascii="Times New Roman" w:hAnsi="Times New Roman" w:hint="eastAsia"/>
          <w:bCs/>
          <w:sz w:val="24"/>
          <w:szCs w:val="24"/>
        </w:rPr>
        <w:t>参</w:t>
      </w:r>
      <w:r w:rsidRPr="004400B4">
        <w:rPr>
          <w:rFonts w:ascii="Times New Roman" w:hAnsi="Times New Roman"/>
          <w:bCs/>
          <w:sz w:val="24"/>
          <w:szCs w:val="24"/>
        </w:rPr>
        <w:t xml:space="preserve"> </w:t>
      </w:r>
      <w:r w:rsidRPr="004400B4">
        <w:rPr>
          <w:rFonts w:ascii="Times New Roman" w:hAnsi="Times New Roman" w:hint="eastAsia"/>
          <w:bCs/>
          <w:sz w:val="24"/>
          <w:szCs w:val="24"/>
        </w:rPr>
        <w:t>编</w:t>
      </w:r>
      <w:r w:rsidRPr="004400B4">
        <w:rPr>
          <w:rFonts w:ascii="Times New Roman" w:hAnsi="Times New Roman"/>
          <w:bCs/>
          <w:sz w:val="24"/>
          <w:szCs w:val="24"/>
        </w:rPr>
        <w:t xml:space="preserve"> </w:t>
      </w:r>
      <w:r w:rsidRPr="004400B4">
        <w:rPr>
          <w:rFonts w:ascii="Times New Roman" w:hAnsi="Times New Roman" w:hint="eastAsia"/>
          <w:bCs/>
          <w:sz w:val="24"/>
          <w:szCs w:val="24"/>
        </w:rPr>
        <w:t>单</w:t>
      </w:r>
      <w:r w:rsidRPr="004400B4">
        <w:rPr>
          <w:rFonts w:ascii="Times New Roman" w:hAnsi="Times New Roman"/>
          <w:bCs/>
          <w:sz w:val="24"/>
          <w:szCs w:val="24"/>
        </w:rPr>
        <w:t xml:space="preserve"> </w:t>
      </w:r>
      <w:r w:rsidRPr="004400B4">
        <w:rPr>
          <w:rFonts w:ascii="Times New Roman" w:hAnsi="Times New Roman" w:hint="eastAsia"/>
          <w:bCs/>
          <w:sz w:val="24"/>
          <w:szCs w:val="24"/>
        </w:rPr>
        <w:t>位：略</w:t>
      </w:r>
    </w:p>
    <w:p w:rsidR="00D14329" w:rsidRPr="004400B4" w:rsidRDefault="002A2E42" w:rsidP="004400B4">
      <w:pPr>
        <w:adjustRightInd w:val="0"/>
        <w:spacing w:line="440" w:lineRule="exact"/>
        <w:ind w:firstLineChars="200" w:firstLine="480"/>
        <w:rPr>
          <w:rFonts w:ascii="Times New Roman" w:hAnsi="Times New Roman"/>
          <w:bCs/>
          <w:sz w:val="24"/>
          <w:szCs w:val="24"/>
        </w:rPr>
      </w:pPr>
      <w:r w:rsidRPr="004400B4">
        <w:rPr>
          <w:rFonts w:ascii="Times New Roman" w:hAnsi="Times New Roman" w:hint="eastAsia"/>
          <w:bCs/>
          <w:sz w:val="24"/>
          <w:szCs w:val="24"/>
        </w:rPr>
        <w:t>主要起草人：</w:t>
      </w:r>
      <w:r w:rsidR="005756B4">
        <w:rPr>
          <w:rFonts w:ascii="Times New Roman" w:hAnsi="Times New Roman" w:hint="eastAsia"/>
          <w:bCs/>
          <w:sz w:val="24"/>
          <w:szCs w:val="24"/>
        </w:rPr>
        <w:t>略</w:t>
      </w:r>
    </w:p>
    <w:p w:rsidR="00111967" w:rsidRPr="004400B4" w:rsidRDefault="002A2E42" w:rsidP="004400B4">
      <w:pPr>
        <w:adjustRightInd w:val="0"/>
        <w:spacing w:line="440" w:lineRule="exact"/>
        <w:ind w:firstLineChars="200" w:firstLine="480"/>
        <w:rPr>
          <w:rFonts w:ascii="Times New Roman" w:hAnsi="Times New Roman"/>
          <w:bCs/>
          <w:sz w:val="24"/>
          <w:szCs w:val="24"/>
        </w:rPr>
      </w:pPr>
      <w:r w:rsidRPr="004400B4">
        <w:rPr>
          <w:rFonts w:ascii="Times New Roman" w:hAnsi="Times New Roman" w:hint="eastAsia"/>
          <w:bCs/>
          <w:sz w:val="24"/>
          <w:szCs w:val="24"/>
        </w:rPr>
        <w:t>主要审查人：</w:t>
      </w:r>
      <w:r w:rsidR="005756B4">
        <w:rPr>
          <w:rFonts w:ascii="Times New Roman" w:hAnsi="Times New Roman" w:hint="eastAsia"/>
          <w:bCs/>
          <w:sz w:val="24"/>
          <w:szCs w:val="24"/>
        </w:rPr>
        <w:t>略</w:t>
      </w:r>
    </w:p>
    <w:p w:rsidR="00111967" w:rsidRPr="003256DF" w:rsidRDefault="002A2E42" w:rsidP="001D778E">
      <w:pPr>
        <w:spacing w:line="360" w:lineRule="auto"/>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br w:type="page"/>
      </w:r>
    </w:p>
    <w:p w:rsidR="00111967" w:rsidRPr="003256DF" w:rsidRDefault="002A2E42" w:rsidP="001D778E">
      <w:pPr>
        <w:pStyle w:val="2"/>
        <w:tabs>
          <w:tab w:val="left" w:pos="643"/>
        </w:tabs>
        <w:spacing w:line="360" w:lineRule="auto"/>
        <w:rPr>
          <w:rFonts w:ascii="Times New Roman" w:eastAsia="宋体" w:hAnsi="Times New Roman" w:cs="Times New Roman"/>
        </w:rPr>
      </w:pPr>
      <w:r>
        <w:rPr>
          <w:rFonts w:ascii="Times New Roman" w:eastAsia="宋体" w:hAnsi="Times New Roman" w:cs="Times New Roman" w:hint="eastAsia"/>
        </w:rPr>
        <w:lastRenderedPageBreak/>
        <w:t>目</w:t>
      </w:r>
      <w:r>
        <w:rPr>
          <w:rFonts w:ascii="Times New Roman" w:eastAsia="宋体" w:hAnsi="Times New Roman" w:cs="Times New Roman"/>
        </w:rPr>
        <w:t xml:space="preserve">    </w:t>
      </w:r>
      <w:r>
        <w:rPr>
          <w:rFonts w:ascii="Times New Roman" w:eastAsia="宋体" w:hAnsi="Times New Roman" w:cs="Times New Roman" w:hint="eastAsia"/>
        </w:rPr>
        <w:t>次</w:t>
      </w:r>
    </w:p>
    <w:p w:rsidR="00C57CB1" w:rsidRPr="003256DF" w:rsidRDefault="00C57CB1" w:rsidP="001D778E">
      <w:pPr>
        <w:rPr>
          <w:rFonts w:ascii="Times New Roman" w:hAnsi="Times New Roman" w:cs="Times New Roman"/>
        </w:rPr>
      </w:pPr>
    </w:p>
    <w:p w:rsidR="00111967" w:rsidRPr="003256DF" w:rsidRDefault="00E3428E" w:rsidP="001D778E">
      <w:pPr>
        <w:pStyle w:val="TOC1"/>
        <w:numPr>
          <w:ilvl w:val="0"/>
          <w:numId w:val="1"/>
        </w:numPr>
        <w:tabs>
          <w:tab w:val="left" w:pos="781"/>
          <w:tab w:val="left" w:pos="1260"/>
          <w:tab w:val="right" w:leader="dot" w:pos="8838"/>
        </w:tabs>
        <w:spacing w:line="360" w:lineRule="auto"/>
        <w:rPr>
          <w:rFonts w:ascii="Times New Roman" w:eastAsiaTheme="minorEastAsia" w:hAnsi="Times New Roman" w:cs="Times New Roman"/>
        </w:rPr>
      </w:pPr>
      <w:hyperlink w:anchor="_bookmark0" w:history="1">
        <w:r w:rsidR="002A2E42">
          <w:rPr>
            <w:rFonts w:ascii="Times New Roman" w:eastAsiaTheme="minorEastAsia" w:hAnsi="Times New Roman" w:cs="Times New Roman" w:hint="eastAsia"/>
          </w:rPr>
          <w:t>总则</w:t>
        </w:r>
        <w:r w:rsidR="002A2E42">
          <w:rPr>
            <w:rFonts w:ascii="Times New Roman" w:eastAsiaTheme="minorEastAsia" w:hAnsi="Times New Roman" w:cs="Times New Roman"/>
          </w:rPr>
          <w:tab/>
          <w:t>1</w:t>
        </w:r>
      </w:hyperlink>
    </w:p>
    <w:p w:rsidR="00111967" w:rsidRPr="003256DF" w:rsidRDefault="00E3428E" w:rsidP="001D778E">
      <w:pPr>
        <w:pStyle w:val="TOC1"/>
        <w:numPr>
          <w:ilvl w:val="0"/>
          <w:numId w:val="1"/>
        </w:numPr>
        <w:tabs>
          <w:tab w:val="left" w:pos="781"/>
          <w:tab w:val="right" w:leader="dot" w:pos="8838"/>
        </w:tabs>
        <w:spacing w:line="360" w:lineRule="auto"/>
        <w:rPr>
          <w:rFonts w:ascii="Times New Roman" w:eastAsiaTheme="minorEastAsia" w:hAnsi="Times New Roman" w:cs="Times New Roman"/>
        </w:rPr>
      </w:pPr>
      <w:hyperlink w:anchor="_bookmark1" w:history="1">
        <w:r w:rsidR="002A2E42">
          <w:rPr>
            <w:rFonts w:ascii="Times New Roman" w:eastAsiaTheme="minorEastAsia" w:hAnsi="Times New Roman" w:cs="Times New Roman" w:hint="eastAsia"/>
          </w:rPr>
          <w:t>术语</w:t>
        </w:r>
        <w:r w:rsidR="002A2E42">
          <w:rPr>
            <w:rFonts w:ascii="Times New Roman" w:eastAsiaTheme="minorEastAsia" w:hAnsi="Times New Roman" w:cs="Times New Roman"/>
          </w:rPr>
          <w:tab/>
          <w:t>2</w:t>
        </w:r>
      </w:hyperlink>
    </w:p>
    <w:p w:rsidR="00111967" w:rsidRDefault="00E3428E" w:rsidP="001D778E">
      <w:pPr>
        <w:pStyle w:val="TOC1"/>
        <w:numPr>
          <w:ilvl w:val="0"/>
          <w:numId w:val="1"/>
        </w:numPr>
        <w:tabs>
          <w:tab w:val="left" w:pos="781"/>
          <w:tab w:val="right" w:leader="dot" w:pos="8838"/>
        </w:tabs>
        <w:spacing w:line="360" w:lineRule="auto"/>
        <w:rPr>
          <w:rFonts w:ascii="Times New Roman" w:eastAsiaTheme="minorEastAsia" w:hAnsi="Times New Roman" w:cs="Times New Roman"/>
        </w:rPr>
      </w:pPr>
      <w:hyperlink w:anchor="_bookmark5" w:history="1">
        <w:r w:rsidR="002A2E42">
          <w:rPr>
            <w:rFonts w:ascii="Times New Roman" w:eastAsiaTheme="minorEastAsia" w:hAnsi="Times New Roman" w:cs="Times New Roman" w:hint="eastAsia"/>
          </w:rPr>
          <w:t>基本规定</w:t>
        </w:r>
        <w:r w:rsidR="002A2E42">
          <w:rPr>
            <w:rFonts w:ascii="Times New Roman" w:eastAsiaTheme="minorEastAsia" w:hAnsi="Times New Roman" w:cs="Times New Roman"/>
          </w:rPr>
          <w:tab/>
          <w:t>3</w:t>
        </w:r>
      </w:hyperlink>
    </w:p>
    <w:p w:rsidR="00390D20" w:rsidRPr="0099702A" w:rsidRDefault="00E3428E" w:rsidP="00390D20">
      <w:pPr>
        <w:pStyle w:val="TOC1"/>
        <w:numPr>
          <w:ilvl w:val="0"/>
          <w:numId w:val="1"/>
        </w:numPr>
        <w:tabs>
          <w:tab w:val="left" w:pos="781"/>
          <w:tab w:val="right" w:leader="dot" w:pos="8838"/>
        </w:tabs>
        <w:spacing w:line="360" w:lineRule="auto"/>
        <w:rPr>
          <w:rFonts w:ascii="Times New Roman" w:eastAsiaTheme="minorEastAsia" w:hAnsi="Times New Roman" w:cs="Times New Roman"/>
        </w:rPr>
      </w:pPr>
      <w:hyperlink w:anchor="_bookmark5" w:history="1">
        <w:r w:rsidR="003349C6">
          <w:rPr>
            <w:rFonts w:ascii="Times New Roman" w:eastAsiaTheme="minorEastAsia" w:hAnsi="Times New Roman" w:cs="Times New Roman" w:hint="eastAsia"/>
          </w:rPr>
          <w:t>固化</w:t>
        </w:r>
        <w:r w:rsidR="003349C6">
          <w:rPr>
            <w:rFonts w:ascii="Times New Roman" w:eastAsiaTheme="minorEastAsia" w:hAnsi="Times New Roman" w:cs="Times New Roman" w:hint="eastAsia"/>
          </w:rPr>
          <w:t>/</w:t>
        </w:r>
        <w:r w:rsidR="003349C6">
          <w:rPr>
            <w:rFonts w:ascii="Times New Roman" w:eastAsiaTheme="minorEastAsia" w:hAnsi="Times New Roman" w:cs="Times New Roman" w:hint="eastAsia"/>
          </w:rPr>
          <w:t>稳定化修复工程设计方案编制</w:t>
        </w:r>
        <w:r w:rsidR="00390D20" w:rsidRPr="0099702A">
          <w:rPr>
            <w:rFonts w:ascii="Times New Roman" w:eastAsiaTheme="minorEastAsia" w:hAnsi="Times New Roman" w:cs="Times New Roman"/>
          </w:rPr>
          <w:tab/>
        </w:r>
        <w:r w:rsidR="00ED01DA">
          <w:rPr>
            <w:rFonts w:ascii="Times New Roman" w:eastAsiaTheme="minorEastAsia" w:hAnsi="Times New Roman" w:cs="Times New Roman" w:hint="eastAsia"/>
          </w:rPr>
          <w:t>4</w:t>
        </w:r>
      </w:hyperlink>
    </w:p>
    <w:p w:rsidR="00390D20" w:rsidRPr="0099702A" w:rsidRDefault="00E3428E" w:rsidP="00390D20">
      <w:pPr>
        <w:pStyle w:val="TOC2"/>
        <w:numPr>
          <w:ilvl w:val="1"/>
          <w:numId w:val="1"/>
        </w:numPr>
        <w:tabs>
          <w:tab w:val="left" w:pos="1182"/>
          <w:tab w:val="right" w:leader="dot" w:pos="8838"/>
        </w:tabs>
        <w:spacing w:line="360" w:lineRule="auto"/>
        <w:rPr>
          <w:rFonts w:ascii="Times New Roman" w:eastAsiaTheme="minorEastAsia" w:hAnsi="Times New Roman" w:cs="Times New Roman"/>
        </w:rPr>
      </w:pPr>
      <w:hyperlink w:anchor="_bookmark11" w:history="1">
        <w:r w:rsidR="00390D20" w:rsidRPr="0099702A">
          <w:rPr>
            <w:rFonts w:ascii="Times New Roman" w:eastAsiaTheme="minorEastAsia" w:hAnsi="Times New Roman" w:cs="Times New Roman"/>
          </w:rPr>
          <w:t>一般规定</w:t>
        </w:r>
        <w:r w:rsidR="00390D20" w:rsidRPr="0099702A">
          <w:rPr>
            <w:rFonts w:ascii="Times New Roman" w:eastAsiaTheme="minorEastAsia" w:hAnsi="Times New Roman" w:cs="Times New Roman"/>
          </w:rPr>
          <w:tab/>
          <w:t>4</w:t>
        </w:r>
      </w:hyperlink>
    </w:p>
    <w:p w:rsidR="00390D20" w:rsidRPr="0099702A" w:rsidRDefault="00E3428E" w:rsidP="00390D20">
      <w:pPr>
        <w:pStyle w:val="TOC2"/>
        <w:numPr>
          <w:ilvl w:val="1"/>
          <w:numId w:val="1"/>
        </w:numPr>
        <w:tabs>
          <w:tab w:val="left" w:pos="1182"/>
          <w:tab w:val="right" w:leader="dot" w:pos="8838"/>
        </w:tabs>
        <w:spacing w:line="360" w:lineRule="auto"/>
        <w:rPr>
          <w:rFonts w:ascii="Times New Roman" w:eastAsiaTheme="minorEastAsia" w:hAnsi="Times New Roman" w:cs="Times New Roman"/>
        </w:rPr>
      </w:pPr>
      <w:hyperlink w:anchor="_bookmark12" w:history="1">
        <w:r w:rsidR="00390D20" w:rsidRPr="0099702A">
          <w:rPr>
            <w:rFonts w:ascii="Times New Roman" w:eastAsiaTheme="minorEastAsia" w:hAnsi="Times New Roman" w:cs="Times New Roman"/>
          </w:rPr>
          <w:t>资料复核</w:t>
        </w:r>
        <w:r w:rsidR="00390D20" w:rsidRPr="0099702A">
          <w:rPr>
            <w:rFonts w:ascii="Times New Roman" w:eastAsiaTheme="minorEastAsia" w:hAnsi="Times New Roman" w:cs="Times New Roman"/>
          </w:rPr>
          <w:tab/>
          <w:t>4</w:t>
        </w:r>
      </w:hyperlink>
    </w:p>
    <w:p w:rsidR="00390D20" w:rsidRPr="0099702A" w:rsidRDefault="00E3428E" w:rsidP="00390D20">
      <w:pPr>
        <w:pStyle w:val="TOC2"/>
        <w:numPr>
          <w:ilvl w:val="1"/>
          <w:numId w:val="1"/>
        </w:numPr>
        <w:tabs>
          <w:tab w:val="left" w:pos="1182"/>
          <w:tab w:val="right" w:leader="dot" w:pos="8838"/>
        </w:tabs>
        <w:spacing w:line="360" w:lineRule="auto"/>
        <w:rPr>
          <w:rFonts w:ascii="Times New Roman" w:eastAsiaTheme="minorEastAsia" w:hAnsi="Times New Roman" w:cs="Times New Roman"/>
        </w:rPr>
      </w:pPr>
      <w:hyperlink w:anchor="_bookmark12" w:history="1">
        <w:r w:rsidR="003349C6">
          <w:rPr>
            <w:rFonts w:ascii="Times New Roman" w:eastAsiaTheme="minorEastAsia" w:hAnsi="Times New Roman" w:cs="Times New Roman" w:hint="eastAsia"/>
          </w:rPr>
          <w:t>修复目标和范围确定</w:t>
        </w:r>
        <w:r w:rsidR="00390D20" w:rsidRPr="0099702A">
          <w:rPr>
            <w:rFonts w:ascii="Times New Roman" w:eastAsiaTheme="minorEastAsia" w:hAnsi="Times New Roman" w:cs="Times New Roman"/>
          </w:rPr>
          <w:tab/>
          <w:t>4</w:t>
        </w:r>
      </w:hyperlink>
    </w:p>
    <w:p w:rsidR="00390D20" w:rsidRPr="0099702A" w:rsidRDefault="00E3428E" w:rsidP="00390D20">
      <w:pPr>
        <w:pStyle w:val="TOC2"/>
        <w:numPr>
          <w:ilvl w:val="1"/>
          <w:numId w:val="1"/>
        </w:numPr>
        <w:tabs>
          <w:tab w:val="left" w:pos="1182"/>
          <w:tab w:val="right" w:leader="dot" w:pos="8838"/>
        </w:tabs>
        <w:spacing w:line="360" w:lineRule="auto"/>
        <w:rPr>
          <w:rFonts w:ascii="Times New Roman" w:eastAsiaTheme="minorEastAsia" w:hAnsi="Times New Roman" w:cs="Times New Roman"/>
        </w:rPr>
      </w:pPr>
      <w:hyperlink w:anchor="_bookmark12" w:history="1">
        <w:r w:rsidR="003349C6">
          <w:rPr>
            <w:rFonts w:ascii="Times New Roman" w:eastAsiaTheme="minorEastAsia" w:hAnsi="Times New Roman" w:cs="Times New Roman" w:hint="eastAsia"/>
          </w:rPr>
          <w:t>原地异位与原地原位固化</w:t>
        </w:r>
        <w:r w:rsidR="003349C6">
          <w:rPr>
            <w:rFonts w:ascii="Times New Roman" w:eastAsiaTheme="minorEastAsia" w:hAnsi="Times New Roman" w:cs="Times New Roman" w:hint="eastAsia"/>
          </w:rPr>
          <w:t>/</w:t>
        </w:r>
        <w:r w:rsidR="003349C6">
          <w:rPr>
            <w:rFonts w:ascii="Times New Roman" w:eastAsiaTheme="minorEastAsia" w:hAnsi="Times New Roman" w:cs="Times New Roman" w:hint="eastAsia"/>
          </w:rPr>
          <w:t>稳定化技术方案比选</w:t>
        </w:r>
        <w:r w:rsidR="00390D20" w:rsidRPr="0099702A">
          <w:rPr>
            <w:rFonts w:ascii="Times New Roman" w:eastAsiaTheme="minorEastAsia" w:hAnsi="Times New Roman" w:cs="Times New Roman"/>
          </w:rPr>
          <w:tab/>
        </w:r>
        <w:r w:rsidR="00ED01DA">
          <w:rPr>
            <w:rFonts w:ascii="Times New Roman" w:eastAsiaTheme="minorEastAsia" w:hAnsi="Times New Roman" w:cs="Times New Roman" w:hint="eastAsia"/>
          </w:rPr>
          <w:t>5</w:t>
        </w:r>
      </w:hyperlink>
    </w:p>
    <w:p w:rsidR="00390D20" w:rsidRPr="0099702A" w:rsidRDefault="00E3428E" w:rsidP="00390D20">
      <w:pPr>
        <w:pStyle w:val="TOC2"/>
        <w:numPr>
          <w:ilvl w:val="1"/>
          <w:numId w:val="1"/>
        </w:numPr>
        <w:tabs>
          <w:tab w:val="left" w:pos="1182"/>
          <w:tab w:val="right" w:leader="dot" w:pos="8838"/>
        </w:tabs>
        <w:spacing w:line="360" w:lineRule="auto"/>
        <w:rPr>
          <w:rFonts w:ascii="Times New Roman" w:eastAsiaTheme="minorEastAsia" w:hAnsi="Times New Roman" w:cs="Times New Roman"/>
        </w:rPr>
      </w:pPr>
      <w:hyperlink w:anchor="_bookmark12" w:history="1">
        <w:r w:rsidR="00ED01DA">
          <w:rPr>
            <w:rFonts w:ascii="Times New Roman" w:eastAsiaTheme="minorEastAsia" w:hAnsi="Times New Roman" w:cs="Times New Roman" w:hint="eastAsia"/>
          </w:rPr>
          <w:t>修复费用和修复周期估算</w:t>
        </w:r>
        <w:r w:rsidR="00390D20" w:rsidRPr="0099702A">
          <w:rPr>
            <w:rFonts w:ascii="Times New Roman" w:eastAsiaTheme="minorEastAsia" w:hAnsi="Times New Roman" w:cs="Times New Roman"/>
          </w:rPr>
          <w:tab/>
          <w:t>5</w:t>
        </w:r>
      </w:hyperlink>
    </w:p>
    <w:p w:rsidR="00390D20" w:rsidRPr="0099702A" w:rsidRDefault="00ED01DA" w:rsidP="00390D20">
      <w:pPr>
        <w:pStyle w:val="TOC2"/>
        <w:numPr>
          <w:ilvl w:val="1"/>
          <w:numId w:val="1"/>
        </w:numPr>
        <w:tabs>
          <w:tab w:val="left" w:pos="1182"/>
          <w:tab w:val="right" w:leader="dot" w:pos="8838"/>
        </w:tabs>
        <w:spacing w:line="360" w:lineRule="auto"/>
        <w:rPr>
          <w:rFonts w:ascii="Times New Roman" w:eastAsiaTheme="minorEastAsia" w:hAnsi="Times New Roman" w:cs="Times New Roman"/>
        </w:rPr>
      </w:pPr>
      <w:r>
        <w:rPr>
          <w:rFonts w:ascii="Times New Roman" w:eastAsiaTheme="minorEastAsia" w:hAnsi="Times New Roman" w:cs="Times New Roman" w:hint="eastAsia"/>
        </w:rPr>
        <w:t>设计方案编制</w:t>
      </w:r>
      <w:hyperlink w:anchor="_bookmark12" w:history="1">
        <w:r w:rsidR="00390D20" w:rsidRPr="0099702A">
          <w:rPr>
            <w:rFonts w:ascii="Times New Roman" w:eastAsiaTheme="minorEastAsia" w:hAnsi="Times New Roman" w:cs="Times New Roman"/>
          </w:rPr>
          <w:tab/>
        </w:r>
        <w:r>
          <w:rPr>
            <w:rFonts w:ascii="Times New Roman" w:eastAsiaTheme="minorEastAsia" w:hAnsi="Times New Roman" w:cs="Times New Roman" w:hint="eastAsia"/>
          </w:rPr>
          <w:t>5</w:t>
        </w:r>
      </w:hyperlink>
    </w:p>
    <w:p w:rsidR="00111967" w:rsidRPr="003256DF" w:rsidRDefault="00E3428E" w:rsidP="001D778E">
      <w:pPr>
        <w:pStyle w:val="TOC1"/>
        <w:numPr>
          <w:ilvl w:val="0"/>
          <w:numId w:val="1"/>
        </w:numPr>
        <w:tabs>
          <w:tab w:val="left" w:pos="781"/>
          <w:tab w:val="right" w:leader="dot" w:pos="8838"/>
        </w:tabs>
        <w:spacing w:line="360" w:lineRule="auto"/>
        <w:rPr>
          <w:rFonts w:ascii="Times New Roman" w:eastAsiaTheme="minorEastAsia" w:hAnsi="Times New Roman" w:cs="Times New Roman"/>
        </w:rPr>
      </w:pPr>
      <w:hyperlink w:anchor="_bookmark10" w:history="1">
        <w:r w:rsidR="002A2E42">
          <w:rPr>
            <w:rFonts w:ascii="Times New Roman" w:eastAsiaTheme="minorEastAsia" w:hAnsi="Times New Roman" w:cs="Times New Roman" w:hint="eastAsia"/>
          </w:rPr>
          <w:t>原地异位固化</w:t>
        </w:r>
        <w:r w:rsidR="002A2E42">
          <w:rPr>
            <w:rFonts w:ascii="Times New Roman" w:eastAsiaTheme="minorEastAsia" w:hAnsi="Times New Roman" w:cs="Times New Roman"/>
          </w:rPr>
          <w:t>/</w:t>
        </w:r>
        <w:r w:rsidR="002A2E42">
          <w:rPr>
            <w:rFonts w:ascii="Times New Roman" w:eastAsiaTheme="minorEastAsia" w:hAnsi="Times New Roman" w:cs="Times New Roman" w:hint="eastAsia"/>
          </w:rPr>
          <w:t>稳定化修复</w:t>
        </w:r>
        <w:r w:rsidR="00ED01DA">
          <w:rPr>
            <w:rFonts w:ascii="Times New Roman" w:eastAsiaTheme="minorEastAsia" w:hAnsi="Times New Roman" w:cs="Times New Roman" w:hint="eastAsia"/>
          </w:rPr>
          <w:t>工程实施</w:t>
        </w:r>
        <w:r w:rsidR="002A2E42">
          <w:rPr>
            <w:rFonts w:ascii="Times New Roman" w:eastAsiaTheme="minorEastAsia" w:hAnsi="Times New Roman" w:cs="Times New Roman"/>
          </w:rPr>
          <w:tab/>
        </w:r>
        <w:r w:rsidR="00ED01DA">
          <w:rPr>
            <w:rFonts w:ascii="Times New Roman" w:eastAsiaTheme="minorEastAsia" w:hAnsi="Times New Roman" w:cs="Times New Roman" w:hint="eastAsia"/>
          </w:rPr>
          <w:t>6</w:t>
        </w:r>
      </w:hyperlink>
    </w:p>
    <w:p w:rsidR="00111967" w:rsidRPr="003256DF" w:rsidRDefault="00E3428E" w:rsidP="001D778E">
      <w:pPr>
        <w:pStyle w:val="TOC2"/>
        <w:numPr>
          <w:ilvl w:val="1"/>
          <w:numId w:val="1"/>
        </w:numPr>
        <w:tabs>
          <w:tab w:val="left" w:pos="1182"/>
          <w:tab w:val="right" w:leader="dot" w:pos="8838"/>
        </w:tabs>
        <w:spacing w:line="360" w:lineRule="auto"/>
        <w:rPr>
          <w:rFonts w:ascii="Times New Roman" w:eastAsiaTheme="minorEastAsia" w:hAnsi="Times New Roman" w:cs="Times New Roman"/>
        </w:rPr>
      </w:pPr>
      <w:hyperlink w:anchor="_bookmark11" w:history="1">
        <w:r w:rsidR="002A2E42">
          <w:rPr>
            <w:rFonts w:ascii="Times New Roman" w:eastAsiaTheme="minorEastAsia" w:hAnsi="Times New Roman" w:cs="Times New Roman" w:hint="eastAsia"/>
          </w:rPr>
          <w:t>一般规定</w:t>
        </w:r>
        <w:r w:rsidR="002A2E42">
          <w:rPr>
            <w:rFonts w:ascii="Times New Roman" w:eastAsiaTheme="minorEastAsia" w:hAnsi="Times New Roman" w:cs="Times New Roman"/>
          </w:rPr>
          <w:tab/>
        </w:r>
        <w:r w:rsidR="00ED01DA">
          <w:rPr>
            <w:rFonts w:ascii="Times New Roman" w:eastAsiaTheme="minorEastAsia" w:hAnsi="Times New Roman" w:cs="Times New Roman" w:hint="eastAsia"/>
          </w:rPr>
          <w:t>6</w:t>
        </w:r>
      </w:hyperlink>
    </w:p>
    <w:p w:rsidR="00111967" w:rsidRPr="003256DF" w:rsidRDefault="00E3428E" w:rsidP="001D778E">
      <w:pPr>
        <w:pStyle w:val="TOC2"/>
        <w:numPr>
          <w:ilvl w:val="1"/>
          <w:numId w:val="1"/>
        </w:numPr>
        <w:tabs>
          <w:tab w:val="left" w:pos="1182"/>
          <w:tab w:val="right" w:leader="dot" w:pos="8838"/>
        </w:tabs>
        <w:spacing w:line="360" w:lineRule="auto"/>
        <w:rPr>
          <w:rFonts w:ascii="Times New Roman" w:eastAsiaTheme="minorEastAsia" w:hAnsi="Times New Roman" w:cs="Times New Roman"/>
        </w:rPr>
      </w:pPr>
      <w:hyperlink w:anchor="_bookmark12" w:history="1">
        <w:r w:rsidR="002A2E42">
          <w:rPr>
            <w:rFonts w:ascii="Times New Roman" w:eastAsiaTheme="minorEastAsia" w:hAnsi="Times New Roman" w:cs="Times New Roman" w:hint="eastAsia"/>
          </w:rPr>
          <w:t>资料复核</w:t>
        </w:r>
        <w:r w:rsidR="002A2E42">
          <w:rPr>
            <w:rFonts w:ascii="Times New Roman" w:eastAsiaTheme="minorEastAsia" w:hAnsi="Times New Roman" w:cs="Times New Roman"/>
          </w:rPr>
          <w:tab/>
        </w:r>
        <w:r w:rsidR="00ED01DA">
          <w:rPr>
            <w:rFonts w:ascii="Times New Roman" w:eastAsiaTheme="minorEastAsia" w:hAnsi="Times New Roman" w:cs="Times New Roman" w:hint="eastAsia"/>
          </w:rPr>
          <w:t>6</w:t>
        </w:r>
      </w:hyperlink>
    </w:p>
    <w:p w:rsidR="00111967" w:rsidRPr="003256DF" w:rsidRDefault="00E3428E" w:rsidP="001D778E">
      <w:pPr>
        <w:pStyle w:val="TOC2"/>
        <w:numPr>
          <w:ilvl w:val="1"/>
          <w:numId w:val="1"/>
        </w:numPr>
        <w:tabs>
          <w:tab w:val="left" w:pos="1182"/>
          <w:tab w:val="right" w:leader="dot" w:pos="8838"/>
        </w:tabs>
        <w:spacing w:line="360" w:lineRule="auto"/>
        <w:rPr>
          <w:rFonts w:ascii="Times New Roman" w:eastAsiaTheme="minorEastAsia" w:hAnsi="Times New Roman" w:cs="Times New Roman"/>
        </w:rPr>
      </w:pPr>
      <w:hyperlink w:anchor="_bookmark12" w:history="1">
        <w:r w:rsidR="002A2E42">
          <w:rPr>
            <w:rFonts w:ascii="Times New Roman" w:eastAsiaTheme="minorEastAsia" w:hAnsi="Times New Roman" w:cs="Times New Roman" w:hint="eastAsia"/>
          </w:rPr>
          <w:t>实验室小试</w:t>
        </w:r>
        <w:r w:rsidR="002A2E42">
          <w:rPr>
            <w:rFonts w:ascii="Times New Roman" w:eastAsiaTheme="minorEastAsia" w:hAnsi="Times New Roman" w:cs="Times New Roman"/>
          </w:rPr>
          <w:tab/>
        </w:r>
        <w:r w:rsidR="00ED01DA">
          <w:rPr>
            <w:rFonts w:ascii="Times New Roman" w:eastAsiaTheme="minorEastAsia" w:hAnsi="Times New Roman" w:cs="Times New Roman" w:hint="eastAsia"/>
          </w:rPr>
          <w:t>6</w:t>
        </w:r>
      </w:hyperlink>
    </w:p>
    <w:p w:rsidR="00111967" w:rsidRPr="003256DF" w:rsidRDefault="00E3428E" w:rsidP="001D778E">
      <w:pPr>
        <w:pStyle w:val="TOC2"/>
        <w:numPr>
          <w:ilvl w:val="1"/>
          <w:numId w:val="1"/>
        </w:numPr>
        <w:tabs>
          <w:tab w:val="left" w:pos="1182"/>
          <w:tab w:val="right" w:leader="dot" w:pos="8838"/>
        </w:tabs>
        <w:spacing w:line="360" w:lineRule="auto"/>
        <w:rPr>
          <w:rFonts w:ascii="Times New Roman" w:eastAsiaTheme="minorEastAsia" w:hAnsi="Times New Roman" w:cs="Times New Roman"/>
        </w:rPr>
      </w:pPr>
      <w:hyperlink w:anchor="_bookmark12" w:history="1">
        <w:r w:rsidR="002A2E42">
          <w:rPr>
            <w:rFonts w:ascii="Times New Roman" w:eastAsiaTheme="minorEastAsia" w:hAnsi="Times New Roman" w:cs="Times New Roman" w:hint="eastAsia"/>
          </w:rPr>
          <w:t>现场中试</w:t>
        </w:r>
        <w:r w:rsidR="002A2E42">
          <w:rPr>
            <w:rFonts w:ascii="Times New Roman" w:eastAsiaTheme="minorEastAsia" w:hAnsi="Times New Roman" w:cs="Times New Roman"/>
          </w:rPr>
          <w:tab/>
        </w:r>
        <w:r w:rsidR="00ED01DA">
          <w:rPr>
            <w:rFonts w:ascii="Times New Roman" w:eastAsiaTheme="minorEastAsia" w:hAnsi="Times New Roman" w:cs="Times New Roman" w:hint="eastAsia"/>
          </w:rPr>
          <w:t>7</w:t>
        </w:r>
      </w:hyperlink>
    </w:p>
    <w:p w:rsidR="00292DB7" w:rsidRPr="003256DF" w:rsidRDefault="002A2E42" w:rsidP="001D778E">
      <w:pPr>
        <w:pStyle w:val="TOC2"/>
        <w:numPr>
          <w:ilvl w:val="1"/>
          <w:numId w:val="1"/>
        </w:numPr>
        <w:tabs>
          <w:tab w:val="left" w:pos="1182"/>
          <w:tab w:val="right" w:leader="dot" w:pos="8838"/>
        </w:tabs>
        <w:spacing w:line="360" w:lineRule="auto"/>
        <w:rPr>
          <w:rFonts w:ascii="Times New Roman" w:eastAsiaTheme="minorEastAsia" w:hAnsi="Times New Roman" w:cs="Times New Roman"/>
        </w:rPr>
      </w:pPr>
      <w:r>
        <w:rPr>
          <w:rFonts w:ascii="Times New Roman" w:eastAsiaTheme="minorEastAsia" w:hAnsi="Times New Roman" w:cs="Times New Roman" w:hint="eastAsia"/>
        </w:rPr>
        <w:t>修复</w:t>
      </w:r>
      <w:r w:rsidR="00ED01DA">
        <w:rPr>
          <w:rFonts w:ascii="Times New Roman" w:eastAsiaTheme="minorEastAsia" w:hAnsi="Times New Roman" w:cs="Times New Roman" w:hint="eastAsia"/>
        </w:rPr>
        <w:t>工程</w:t>
      </w:r>
      <w:r>
        <w:rPr>
          <w:rFonts w:ascii="Times New Roman" w:eastAsiaTheme="minorEastAsia" w:hAnsi="Times New Roman" w:cs="Times New Roman" w:hint="eastAsia"/>
        </w:rPr>
        <w:t>实施</w:t>
      </w:r>
      <w:hyperlink w:anchor="_bookmark12" w:history="1">
        <w:r>
          <w:rPr>
            <w:rFonts w:ascii="Times New Roman" w:eastAsiaTheme="minorEastAsia" w:hAnsi="Times New Roman" w:cs="Times New Roman"/>
          </w:rPr>
          <w:tab/>
        </w:r>
        <w:r w:rsidR="00ED01DA">
          <w:rPr>
            <w:rFonts w:ascii="Times New Roman" w:eastAsiaTheme="minorEastAsia" w:hAnsi="Times New Roman" w:cs="Times New Roman" w:hint="eastAsia"/>
          </w:rPr>
          <w:t>8</w:t>
        </w:r>
      </w:hyperlink>
    </w:p>
    <w:p w:rsidR="00292DB7" w:rsidRPr="003256DF" w:rsidRDefault="002A2E42" w:rsidP="001D778E">
      <w:pPr>
        <w:pStyle w:val="TOC2"/>
        <w:numPr>
          <w:ilvl w:val="1"/>
          <w:numId w:val="1"/>
        </w:numPr>
        <w:tabs>
          <w:tab w:val="left" w:pos="1182"/>
          <w:tab w:val="right" w:leader="dot" w:pos="8838"/>
        </w:tabs>
        <w:spacing w:line="360" w:lineRule="auto"/>
        <w:rPr>
          <w:rFonts w:ascii="Times New Roman" w:eastAsiaTheme="minorEastAsia" w:hAnsi="Times New Roman" w:cs="Times New Roman"/>
        </w:rPr>
      </w:pPr>
      <w:r>
        <w:rPr>
          <w:rFonts w:ascii="Times New Roman" w:eastAsiaTheme="minorEastAsia" w:hAnsi="Times New Roman" w:cs="Times New Roman" w:hint="eastAsia"/>
        </w:rPr>
        <w:t>质量控制</w:t>
      </w:r>
      <w:hyperlink w:anchor="_bookmark12" w:history="1">
        <w:r>
          <w:rPr>
            <w:rFonts w:ascii="Times New Roman" w:eastAsiaTheme="minorEastAsia" w:hAnsi="Times New Roman" w:cs="Times New Roman"/>
          </w:rPr>
          <w:tab/>
        </w:r>
        <w:r w:rsidR="00ED01DA">
          <w:rPr>
            <w:rFonts w:ascii="Times New Roman" w:eastAsiaTheme="minorEastAsia" w:hAnsi="Times New Roman" w:cs="Times New Roman" w:hint="eastAsia"/>
          </w:rPr>
          <w:t>8</w:t>
        </w:r>
      </w:hyperlink>
    </w:p>
    <w:p w:rsidR="00292DB7" w:rsidRPr="003256DF" w:rsidRDefault="002A2E42" w:rsidP="001D778E">
      <w:pPr>
        <w:pStyle w:val="TOC2"/>
        <w:numPr>
          <w:ilvl w:val="1"/>
          <w:numId w:val="1"/>
        </w:numPr>
        <w:tabs>
          <w:tab w:val="left" w:pos="1182"/>
          <w:tab w:val="right" w:leader="dot" w:pos="8838"/>
        </w:tabs>
        <w:spacing w:line="360" w:lineRule="auto"/>
        <w:rPr>
          <w:rFonts w:ascii="Times New Roman" w:eastAsiaTheme="minorEastAsia" w:hAnsi="Times New Roman" w:cs="Times New Roman"/>
        </w:rPr>
      </w:pPr>
      <w:r>
        <w:rPr>
          <w:rFonts w:ascii="Times New Roman" w:eastAsiaTheme="minorEastAsia" w:hAnsi="Times New Roman" w:cs="Times New Roman" w:hint="eastAsia"/>
        </w:rPr>
        <w:t>二次污染防治</w:t>
      </w:r>
      <w:r w:rsidR="00ED01DA">
        <w:rPr>
          <w:rFonts w:ascii="Times New Roman" w:eastAsiaTheme="minorEastAsia" w:hAnsi="Times New Roman" w:cs="Times New Roman" w:hint="eastAsia"/>
        </w:rPr>
        <w:t>措施</w:t>
      </w:r>
      <w:hyperlink w:anchor="_bookmark12" w:history="1">
        <w:r>
          <w:rPr>
            <w:rFonts w:ascii="Times New Roman" w:eastAsiaTheme="minorEastAsia" w:hAnsi="Times New Roman" w:cs="Times New Roman"/>
          </w:rPr>
          <w:tab/>
        </w:r>
        <w:r w:rsidR="00ED01DA">
          <w:rPr>
            <w:rFonts w:ascii="Times New Roman" w:eastAsiaTheme="minorEastAsia" w:hAnsi="Times New Roman" w:cs="Times New Roman" w:hint="eastAsia"/>
          </w:rPr>
          <w:t>9</w:t>
        </w:r>
      </w:hyperlink>
    </w:p>
    <w:p w:rsidR="00292DB7" w:rsidRPr="003256DF" w:rsidRDefault="002A2E42" w:rsidP="001D778E">
      <w:pPr>
        <w:pStyle w:val="TOC2"/>
        <w:numPr>
          <w:ilvl w:val="1"/>
          <w:numId w:val="1"/>
        </w:numPr>
        <w:tabs>
          <w:tab w:val="left" w:pos="1182"/>
          <w:tab w:val="right" w:leader="dot" w:pos="8838"/>
        </w:tabs>
        <w:spacing w:line="360" w:lineRule="auto"/>
        <w:rPr>
          <w:rFonts w:ascii="Times New Roman" w:eastAsiaTheme="minorEastAsia" w:hAnsi="Times New Roman" w:cs="Times New Roman"/>
        </w:rPr>
      </w:pPr>
      <w:r>
        <w:rPr>
          <w:rFonts w:ascii="Times New Roman" w:eastAsiaTheme="minorEastAsia" w:hAnsi="Times New Roman" w:cs="Times New Roman" w:hint="eastAsia"/>
        </w:rPr>
        <w:t>安全保证措施</w:t>
      </w:r>
      <w:hyperlink w:anchor="_bookmark12" w:history="1">
        <w:r>
          <w:rPr>
            <w:rFonts w:ascii="Times New Roman" w:eastAsiaTheme="minorEastAsia" w:hAnsi="Times New Roman" w:cs="Times New Roman"/>
          </w:rPr>
          <w:tab/>
        </w:r>
        <w:r w:rsidR="00ED01DA">
          <w:rPr>
            <w:rFonts w:ascii="Times New Roman" w:eastAsiaTheme="minorEastAsia" w:hAnsi="Times New Roman" w:cs="Times New Roman" w:hint="eastAsia"/>
          </w:rPr>
          <w:t>10</w:t>
        </w:r>
      </w:hyperlink>
    </w:p>
    <w:p w:rsidR="00111967" w:rsidRPr="003256DF" w:rsidRDefault="00E3428E" w:rsidP="001D778E">
      <w:pPr>
        <w:pStyle w:val="TOC1"/>
        <w:numPr>
          <w:ilvl w:val="0"/>
          <w:numId w:val="1"/>
        </w:numPr>
        <w:tabs>
          <w:tab w:val="left" w:pos="781"/>
          <w:tab w:val="right" w:leader="dot" w:pos="8838"/>
        </w:tabs>
        <w:spacing w:line="360" w:lineRule="auto"/>
        <w:rPr>
          <w:rFonts w:ascii="Times New Roman" w:eastAsiaTheme="minorEastAsia" w:hAnsi="Times New Roman" w:cs="Times New Roman"/>
        </w:rPr>
      </w:pPr>
      <w:hyperlink w:anchor="_bookmark10" w:history="1">
        <w:r w:rsidR="002A2E42">
          <w:rPr>
            <w:rFonts w:ascii="Times New Roman" w:eastAsiaTheme="minorEastAsia" w:hAnsi="Times New Roman" w:cs="Times New Roman" w:hint="eastAsia"/>
          </w:rPr>
          <w:t>原地原位固化</w:t>
        </w:r>
        <w:r w:rsidR="002A2E42">
          <w:rPr>
            <w:rFonts w:ascii="Times New Roman" w:eastAsiaTheme="minorEastAsia" w:hAnsi="Times New Roman" w:cs="Times New Roman"/>
          </w:rPr>
          <w:t>/</w:t>
        </w:r>
        <w:r w:rsidR="002A2E42">
          <w:rPr>
            <w:rFonts w:ascii="Times New Roman" w:eastAsiaTheme="minorEastAsia" w:hAnsi="Times New Roman" w:cs="Times New Roman" w:hint="eastAsia"/>
          </w:rPr>
          <w:t>稳定化修复</w:t>
        </w:r>
        <w:r w:rsidR="00ED01DA">
          <w:rPr>
            <w:rFonts w:ascii="Times New Roman" w:eastAsiaTheme="minorEastAsia" w:hAnsi="Times New Roman" w:cs="Times New Roman" w:hint="eastAsia"/>
          </w:rPr>
          <w:t>工程实施</w:t>
        </w:r>
        <w:r w:rsidR="002A2E42">
          <w:rPr>
            <w:rFonts w:ascii="Times New Roman" w:eastAsiaTheme="minorEastAsia" w:hAnsi="Times New Roman" w:cs="Times New Roman"/>
          </w:rPr>
          <w:tab/>
        </w:r>
        <w:r w:rsidR="00ED01DA">
          <w:rPr>
            <w:rFonts w:ascii="Times New Roman" w:eastAsiaTheme="minorEastAsia" w:hAnsi="Times New Roman" w:cs="Times New Roman" w:hint="eastAsia"/>
          </w:rPr>
          <w:t>12</w:t>
        </w:r>
      </w:hyperlink>
    </w:p>
    <w:p w:rsidR="00111967" w:rsidRPr="003256DF" w:rsidRDefault="00E3428E">
      <w:pPr>
        <w:pStyle w:val="TOC2"/>
        <w:numPr>
          <w:ilvl w:val="1"/>
          <w:numId w:val="1"/>
        </w:numPr>
        <w:tabs>
          <w:tab w:val="left" w:pos="1182"/>
          <w:tab w:val="right" w:leader="dot" w:pos="8838"/>
        </w:tabs>
        <w:spacing w:line="360" w:lineRule="auto"/>
        <w:rPr>
          <w:rFonts w:ascii="Times New Roman" w:eastAsiaTheme="minorEastAsia" w:hAnsi="Times New Roman" w:cs="Times New Roman"/>
        </w:rPr>
      </w:pPr>
      <w:hyperlink w:anchor="_bookmark11" w:history="1">
        <w:r w:rsidR="002A2E42">
          <w:rPr>
            <w:rFonts w:ascii="Times New Roman" w:eastAsiaTheme="minorEastAsia" w:hAnsi="Times New Roman" w:cs="Times New Roman" w:hint="eastAsia"/>
          </w:rPr>
          <w:t>一般规定</w:t>
        </w:r>
        <w:r w:rsidR="002A2E42">
          <w:rPr>
            <w:rFonts w:ascii="Times New Roman" w:eastAsiaTheme="minorEastAsia" w:hAnsi="Times New Roman" w:cs="Times New Roman"/>
          </w:rPr>
          <w:tab/>
        </w:r>
        <w:r w:rsidR="00ED01DA">
          <w:rPr>
            <w:rFonts w:ascii="Times New Roman" w:eastAsiaTheme="minorEastAsia" w:hAnsi="Times New Roman" w:cs="Times New Roman" w:hint="eastAsia"/>
          </w:rPr>
          <w:t>12</w:t>
        </w:r>
      </w:hyperlink>
    </w:p>
    <w:p w:rsidR="003D26BC" w:rsidRPr="003256DF" w:rsidRDefault="00E3428E" w:rsidP="003D26BC">
      <w:pPr>
        <w:pStyle w:val="TOC2"/>
        <w:numPr>
          <w:ilvl w:val="1"/>
          <w:numId w:val="1"/>
        </w:numPr>
        <w:tabs>
          <w:tab w:val="left" w:pos="1182"/>
          <w:tab w:val="right" w:leader="dot" w:pos="8838"/>
        </w:tabs>
        <w:spacing w:line="360" w:lineRule="auto"/>
        <w:rPr>
          <w:rFonts w:ascii="Times New Roman" w:eastAsiaTheme="minorEastAsia" w:hAnsi="Times New Roman" w:cs="Times New Roman"/>
        </w:rPr>
      </w:pPr>
      <w:hyperlink w:anchor="_bookmark11" w:history="1">
        <w:r w:rsidR="002A2E42">
          <w:rPr>
            <w:rFonts w:ascii="Times New Roman" w:eastAsiaTheme="minorEastAsia" w:hAnsi="Times New Roman" w:cs="Times New Roman" w:hint="eastAsia"/>
          </w:rPr>
          <w:t>资料复核</w:t>
        </w:r>
        <w:r w:rsidR="002A2E42">
          <w:rPr>
            <w:rFonts w:ascii="Times New Roman" w:eastAsiaTheme="minorEastAsia" w:hAnsi="Times New Roman" w:cs="Times New Roman"/>
          </w:rPr>
          <w:tab/>
        </w:r>
        <w:r w:rsidR="00ED01DA">
          <w:rPr>
            <w:rFonts w:ascii="Times New Roman" w:eastAsiaTheme="minorEastAsia" w:hAnsi="Times New Roman" w:cs="Times New Roman" w:hint="eastAsia"/>
          </w:rPr>
          <w:t>12</w:t>
        </w:r>
      </w:hyperlink>
    </w:p>
    <w:p w:rsidR="00111967" w:rsidRPr="003256DF" w:rsidRDefault="00E3428E" w:rsidP="001D778E">
      <w:pPr>
        <w:pStyle w:val="TOC2"/>
        <w:numPr>
          <w:ilvl w:val="1"/>
          <w:numId w:val="1"/>
        </w:numPr>
        <w:tabs>
          <w:tab w:val="left" w:pos="1182"/>
          <w:tab w:val="right" w:leader="dot" w:pos="8838"/>
        </w:tabs>
        <w:spacing w:line="360" w:lineRule="auto"/>
        <w:rPr>
          <w:rFonts w:ascii="Times New Roman" w:eastAsiaTheme="minorEastAsia" w:hAnsi="Times New Roman" w:cs="Times New Roman"/>
        </w:rPr>
      </w:pPr>
      <w:hyperlink w:anchor="_bookmark12" w:history="1">
        <w:r w:rsidR="002A2E42">
          <w:rPr>
            <w:rFonts w:ascii="Times New Roman" w:eastAsiaTheme="minorEastAsia" w:hAnsi="Times New Roman" w:cs="Times New Roman" w:hint="eastAsia"/>
          </w:rPr>
          <w:t>实验室小试</w:t>
        </w:r>
        <w:r w:rsidR="002A2E42">
          <w:rPr>
            <w:rFonts w:ascii="Times New Roman" w:eastAsiaTheme="minorEastAsia" w:hAnsi="Times New Roman" w:cs="Times New Roman"/>
          </w:rPr>
          <w:tab/>
        </w:r>
        <w:r w:rsidR="00ED01DA">
          <w:rPr>
            <w:rFonts w:ascii="Times New Roman" w:eastAsiaTheme="minorEastAsia" w:hAnsi="Times New Roman" w:cs="Times New Roman" w:hint="eastAsia"/>
          </w:rPr>
          <w:t>1</w:t>
        </w:r>
        <w:r w:rsidR="00576CD7">
          <w:rPr>
            <w:rFonts w:ascii="Times New Roman" w:eastAsiaTheme="minorEastAsia" w:hAnsi="Times New Roman" w:cs="Times New Roman" w:hint="eastAsia"/>
          </w:rPr>
          <w:t>2</w:t>
        </w:r>
      </w:hyperlink>
    </w:p>
    <w:p w:rsidR="00111967" w:rsidRPr="003256DF" w:rsidRDefault="00E3428E">
      <w:pPr>
        <w:pStyle w:val="TOC2"/>
        <w:numPr>
          <w:ilvl w:val="1"/>
          <w:numId w:val="1"/>
        </w:numPr>
        <w:tabs>
          <w:tab w:val="left" w:pos="1182"/>
          <w:tab w:val="right" w:leader="dot" w:pos="8838"/>
        </w:tabs>
        <w:spacing w:line="360" w:lineRule="auto"/>
        <w:rPr>
          <w:rFonts w:ascii="Times New Roman" w:eastAsiaTheme="minorEastAsia" w:hAnsi="Times New Roman" w:cs="Times New Roman"/>
        </w:rPr>
      </w:pPr>
      <w:hyperlink w:anchor="_bookmark12" w:history="1">
        <w:r w:rsidR="002A2E42">
          <w:rPr>
            <w:rFonts w:ascii="Times New Roman" w:eastAsiaTheme="minorEastAsia" w:hAnsi="Times New Roman" w:cs="Times New Roman" w:hint="eastAsia"/>
          </w:rPr>
          <w:t>现场中试</w:t>
        </w:r>
        <w:r w:rsidR="002A2E42">
          <w:rPr>
            <w:rFonts w:ascii="Times New Roman" w:eastAsiaTheme="minorEastAsia" w:hAnsi="Times New Roman" w:cs="Times New Roman"/>
          </w:rPr>
          <w:tab/>
        </w:r>
        <w:r w:rsidR="00ED01DA">
          <w:rPr>
            <w:rFonts w:ascii="Times New Roman" w:eastAsiaTheme="minorEastAsia" w:hAnsi="Times New Roman" w:cs="Times New Roman" w:hint="eastAsia"/>
          </w:rPr>
          <w:t>13</w:t>
        </w:r>
      </w:hyperlink>
    </w:p>
    <w:p w:rsidR="00274F7C" w:rsidRPr="003256DF" w:rsidRDefault="00E3428E" w:rsidP="001D778E">
      <w:pPr>
        <w:pStyle w:val="TOC2"/>
        <w:numPr>
          <w:ilvl w:val="1"/>
          <w:numId w:val="1"/>
        </w:numPr>
        <w:tabs>
          <w:tab w:val="left" w:pos="1182"/>
          <w:tab w:val="right" w:leader="dot" w:pos="8838"/>
        </w:tabs>
        <w:spacing w:line="360" w:lineRule="auto"/>
        <w:rPr>
          <w:rFonts w:ascii="Times New Roman" w:eastAsiaTheme="minorEastAsia" w:hAnsi="Times New Roman" w:cs="Times New Roman"/>
        </w:rPr>
      </w:pPr>
      <w:hyperlink w:anchor="_bookmark12" w:history="1">
        <w:r w:rsidR="002A2E42">
          <w:rPr>
            <w:rFonts w:ascii="Times New Roman" w:eastAsiaTheme="minorEastAsia" w:hAnsi="Times New Roman" w:cs="Times New Roman" w:hint="eastAsia"/>
          </w:rPr>
          <w:t>修复</w:t>
        </w:r>
        <w:r w:rsidR="00ED01DA">
          <w:rPr>
            <w:rFonts w:ascii="Times New Roman" w:eastAsiaTheme="minorEastAsia" w:hAnsi="Times New Roman" w:cs="Times New Roman" w:hint="eastAsia"/>
          </w:rPr>
          <w:t>工程</w:t>
        </w:r>
        <w:r w:rsidR="002A2E42">
          <w:rPr>
            <w:rFonts w:ascii="Times New Roman" w:eastAsiaTheme="minorEastAsia" w:hAnsi="Times New Roman" w:cs="Times New Roman" w:hint="eastAsia"/>
          </w:rPr>
          <w:t>实施</w:t>
        </w:r>
        <w:r w:rsidR="002A2E42">
          <w:rPr>
            <w:rFonts w:ascii="Times New Roman" w:eastAsiaTheme="minorEastAsia" w:hAnsi="Times New Roman" w:cs="Times New Roman"/>
          </w:rPr>
          <w:tab/>
        </w:r>
        <w:r w:rsidR="00ED01DA">
          <w:rPr>
            <w:rFonts w:ascii="Times New Roman" w:eastAsiaTheme="minorEastAsia" w:hAnsi="Times New Roman" w:cs="Times New Roman" w:hint="eastAsia"/>
          </w:rPr>
          <w:t>13</w:t>
        </w:r>
      </w:hyperlink>
    </w:p>
    <w:p w:rsidR="00111967" w:rsidRPr="003256DF" w:rsidRDefault="00E3428E" w:rsidP="001D778E">
      <w:pPr>
        <w:pStyle w:val="TOC2"/>
        <w:numPr>
          <w:ilvl w:val="1"/>
          <w:numId w:val="1"/>
        </w:numPr>
        <w:tabs>
          <w:tab w:val="left" w:pos="1182"/>
          <w:tab w:val="right" w:leader="dot" w:pos="8838"/>
        </w:tabs>
        <w:spacing w:line="360" w:lineRule="auto"/>
        <w:rPr>
          <w:rFonts w:ascii="Times New Roman" w:eastAsiaTheme="minorEastAsia" w:hAnsi="Times New Roman" w:cs="Times New Roman"/>
        </w:rPr>
      </w:pPr>
      <w:hyperlink w:anchor="_bookmark12" w:history="1">
        <w:r w:rsidR="002A2E42">
          <w:rPr>
            <w:rFonts w:ascii="Times New Roman" w:eastAsiaTheme="minorEastAsia" w:hAnsi="Times New Roman" w:cs="Times New Roman" w:hint="eastAsia"/>
          </w:rPr>
          <w:t>质量控制</w:t>
        </w:r>
        <w:r w:rsidR="002A2E42">
          <w:rPr>
            <w:rFonts w:ascii="Times New Roman" w:eastAsiaTheme="minorEastAsia" w:hAnsi="Times New Roman" w:cs="Times New Roman"/>
          </w:rPr>
          <w:tab/>
          <w:t>1</w:t>
        </w:r>
        <w:r w:rsidR="00576CD7">
          <w:rPr>
            <w:rFonts w:ascii="Times New Roman" w:eastAsiaTheme="minorEastAsia" w:hAnsi="Times New Roman" w:cs="Times New Roman" w:hint="eastAsia"/>
          </w:rPr>
          <w:t>3</w:t>
        </w:r>
      </w:hyperlink>
    </w:p>
    <w:p w:rsidR="00F923D5" w:rsidRPr="003256DF" w:rsidRDefault="00E3428E" w:rsidP="001D778E">
      <w:pPr>
        <w:pStyle w:val="TOC2"/>
        <w:numPr>
          <w:ilvl w:val="1"/>
          <w:numId w:val="1"/>
        </w:numPr>
        <w:tabs>
          <w:tab w:val="left" w:pos="1182"/>
          <w:tab w:val="right" w:leader="dot" w:pos="8838"/>
        </w:tabs>
        <w:spacing w:line="360" w:lineRule="auto"/>
        <w:rPr>
          <w:rFonts w:ascii="Times New Roman" w:eastAsiaTheme="minorEastAsia" w:hAnsi="Times New Roman" w:cs="Times New Roman"/>
        </w:rPr>
      </w:pPr>
      <w:hyperlink w:anchor="_bookmark12" w:history="1">
        <w:r w:rsidR="002A2E42">
          <w:rPr>
            <w:rFonts w:ascii="Times New Roman" w:eastAsiaTheme="minorEastAsia" w:hAnsi="Times New Roman" w:cs="Times New Roman" w:hint="eastAsia"/>
          </w:rPr>
          <w:t>二次污染防治</w:t>
        </w:r>
        <w:r w:rsidR="00ED01DA">
          <w:rPr>
            <w:rFonts w:ascii="Times New Roman" w:eastAsiaTheme="minorEastAsia" w:hAnsi="Times New Roman" w:cs="Times New Roman" w:hint="eastAsia"/>
          </w:rPr>
          <w:t>措施</w:t>
        </w:r>
        <w:r w:rsidR="002A2E42">
          <w:rPr>
            <w:rFonts w:ascii="Times New Roman" w:eastAsiaTheme="minorEastAsia" w:hAnsi="Times New Roman" w:cs="Times New Roman"/>
          </w:rPr>
          <w:tab/>
          <w:t>1</w:t>
        </w:r>
        <w:r w:rsidR="00ED01DA">
          <w:rPr>
            <w:rFonts w:ascii="Times New Roman" w:eastAsiaTheme="minorEastAsia" w:hAnsi="Times New Roman" w:cs="Times New Roman" w:hint="eastAsia"/>
          </w:rPr>
          <w:t>4</w:t>
        </w:r>
      </w:hyperlink>
    </w:p>
    <w:p w:rsidR="00111967" w:rsidRPr="003256DF" w:rsidRDefault="00E3428E" w:rsidP="001D778E">
      <w:pPr>
        <w:pStyle w:val="TOC2"/>
        <w:numPr>
          <w:ilvl w:val="1"/>
          <w:numId w:val="1"/>
        </w:numPr>
        <w:tabs>
          <w:tab w:val="left" w:pos="1182"/>
          <w:tab w:val="right" w:leader="dot" w:pos="8838"/>
        </w:tabs>
        <w:spacing w:line="360" w:lineRule="auto"/>
        <w:rPr>
          <w:rFonts w:ascii="Times New Roman" w:eastAsiaTheme="minorEastAsia" w:hAnsi="Times New Roman" w:cs="Times New Roman"/>
        </w:rPr>
      </w:pPr>
      <w:hyperlink w:anchor="_bookmark12" w:history="1">
        <w:r w:rsidR="002A2E42">
          <w:rPr>
            <w:rFonts w:ascii="Times New Roman" w:eastAsiaTheme="minorEastAsia" w:hAnsi="Times New Roman" w:cs="Times New Roman" w:hint="eastAsia"/>
          </w:rPr>
          <w:t>安全保证措施</w:t>
        </w:r>
        <w:r w:rsidR="002A2E42">
          <w:rPr>
            <w:rFonts w:ascii="Times New Roman" w:eastAsiaTheme="minorEastAsia" w:hAnsi="Times New Roman" w:cs="Times New Roman"/>
          </w:rPr>
          <w:tab/>
          <w:t>1</w:t>
        </w:r>
        <w:r w:rsidR="00576CD7">
          <w:rPr>
            <w:rFonts w:ascii="Times New Roman" w:eastAsiaTheme="minorEastAsia" w:hAnsi="Times New Roman" w:cs="Times New Roman" w:hint="eastAsia"/>
          </w:rPr>
          <w:t>4</w:t>
        </w:r>
      </w:hyperlink>
    </w:p>
    <w:p w:rsidR="00111967" w:rsidRPr="003256DF" w:rsidRDefault="00E3428E" w:rsidP="001D778E">
      <w:pPr>
        <w:pStyle w:val="TOC1"/>
        <w:numPr>
          <w:ilvl w:val="0"/>
          <w:numId w:val="1"/>
        </w:numPr>
        <w:tabs>
          <w:tab w:val="left" w:pos="781"/>
          <w:tab w:val="right" w:leader="dot" w:pos="8838"/>
        </w:tabs>
        <w:spacing w:line="360" w:lineRule="auto"/>
        <w:rPr>
          <w:rFonts w:ascii="Times New Roman" w:eastAsiaTheme="minorEastAsia" w:hAnsi="Times New Roman" w:cs="Times New Roman"/>
        </w:rPr>
      </w:pPr>
      <w:hyperlink w:anchor="_bookmark10" w:history="1">
        <w:r w:rsidR="002A2E42">
          <w:rPr>
            <w:rFonts w:ascii="Times New Roman" w:eastAsiaTheme="minorEastAsia" w:hAnsi="Times New Roman" w:cs="Times New Roman" w:hint="eastAsia"/>
          </w:rPr>
          <w:t>工程验收</w:t>
        </w:r>
        <w:r w:rsidR="002A2E42">
          <w:rPr>
            <w:rFonts w:ascii="Times New Roman" w:eastAsiaTheme="minorEastAsia" w:hAnsi="Times New Roman" w:cs="Times New Roman"/>
          </w:rPr>
          <w:tab/>
          <w:t>1</w:t>
        </w:r>
        <w:r w:rsidR="00ED01DA">
          <w:rPr>
            <w:rFonts w:ascii="Times New Roman" w:eastAsiaTheme="minorEastAsia" w:hAnsi="Times New Roman" w:cs="Times New Roman" w:hint="eastAsia"/>
          </w:rPr>
          <w:t>6</w:t>
        </w:r>
      </w:hyperlink>
    </w:p>
    <w:p w:rsidR="00111967" w:rsidRPr="003256DF" w:rsidRDefault="00E3428E" w:rsidP="001D778E">
      <w:pPr>
        <w:pStyle w:val="TOC2"/>
        <w:numPr>
          <w:ilvl w:val="1"/>
          <w:numId w:val="1"/>
        </w:numPr>
        <w:tabs>
          <w:tab w:val="left" w:pos="1182"/>
          <w:tab w:val="right" w:leader="dot" w:pos="8838"/>
        </w:tabs>
        <w:spacing w:line="360" w:lineRule="auto"/>
        <w:rPr>
          <w:rFonts w:ascii="Times New Roman" w:eastAsiaTheme="minorEastAsia" w:hAnsi="Times New Roman" w:cs="Times New Roman"/>
        </w:rPr>
      </w:pPr>
      <w:hyperlink w:anchor="_bookmark11" w:history="1">
        <w:r w:rsidR="002A2E42">
          <w:rPr>
            <w:rFonts w:ascii="Times New Roman" w:eastAsiaTheme="minorEastAsia" w:hAnsi="Times New Roman" w:cs="Times New Roman" w:hint="eastAsia"/>
          </w:rPr>
          <w:t>一般规定</w:t>
        </w:r>
        <w:r w:rsidR="002A2E42">
          <w:rPr>
            <w:rFonts w:ascii="Times New Roman" w:eastAsiaTheme="minorEastAsia" w:hAnsi="Times New Roman" w:cs="Times New Roman"/>
          </w:rPr>
          <w:tab/>
          <w:t>1</w:t>
        </w:r>
        <w:r w:rsidR="00ED01DA">
          <w:rPr>
            <w:rFonts w:ascii="Times New Roman" w:eastAsiaTheme="minorEastAsia" w:hAnsi="Times New Roman" w:cs="Times New Roman" w:hint="eastAsia"/>
          </w:rPr>
          <w:t>6</w:t>
        </w:r>
      </w:hyperlink>
    </w:p>
    <w:p w:rsidR="00111967" w:rsidRPr="003256DF" w:rsidRDefault="00E3428E" w:rsidP="001D778E">
      <w:pPr>
        <w:pStyle w:val="TOC2"/>
        <w:numPr>
          <w:ilvl w:val="1"/>
          <w:numId w:val="1"/>
        </w:numPr>
        <w:tabs>
          <w:tab w:val="left" w:pos="1182"/>
          <w:tab w:val="right" w:leader="dot" w:pos="8838"/>
        </w:tabs>
        <w:spacing w:line="360" w:lineRule="auto"/>
        <w:rPr>
          <w:rFonts w:ascii="Times New Roman" w:eastAsiaTheme="minorEastAsia" w:hAnsi="Times New Roman" w:cs="Times New Roman"/>
        </w:rPr>
      </w:pPr>
      <w:hyperlink w:anchor="_bookmark12" w:history="1">
        <w:r w:rsidR="002A2E42">
          <w:rPr>
            <w:rFonts w:ascii="Times New Roman" w:eastAsiaTheme="minorEastAsia" w:hAnsi="Times New Roman" w:cs="Times New Roman" w:hint="eastAsia"/>
          </w:rPr>
          <w:t>文件审核</w:t>
        </w:r>
        <w:r w:rsidR="00ED01DA">
          <w:rPr>
            <w:rFonts w:ascii="Times New Roman" w:eastAsiaTheme="minorEastAsia" w:hAnsi="Times New Roman" w:cs="Times New Roman" w:hint="eastAsia"/>
          </w:rPr>
          <w:t>与现场踏勘</w:t>
        </w:r>
        <w:r w:rsidR="002A2E42">
          <w:rPr>
            <w:rFonts w:ascii="Times New Roman" w:eastAsiaTheme="minorEastAsia" w:hAnsi="Times New Roman" w:cs="Times New Roman"/>
          </w:rPr>
          <w:tab/>
          <w:t>1</w:t>
        </w:r>
        <w:r w:rsidR="00576CD7">
          <w:rPr>
            <w:rFonts w:ascii="Times New Roman" w:eastAsiaTheme="minorEastAsia" w:hAnsi="Times New Roman" w:cs="Times New Roman" w:hint="eastAsia"/>
          </w:rPr>
          <w:t>6</w:t>
        </w:r>
      </w:hyperlink>
    </w:p>
    <w:p w:rsidR="00111967" w:rsidRPr="003256DF" w:rsidRDefault="00E3428E" w:rsidP="001D778E">
      <w:pPr>
        <w:pStyle w:val="TOC2"/>
        <w:numPr>
          <w:ilvl w:val="1"/>
          <w:numId w:val="1"/>
        </w:numPr>
        <w:tabs>
          <w:tab w:val="left" w:pos="1182"/>
          <w:tab w:val="right" w:leader="dot" w:pos="8838"/>
        </w:tabs>
        <w:spacing w:line="360" w:lineRule="auto"/>
        <w:rPr>
          <w:rFonts w:ascii="Times New Roman" w:eastAsiaTheme="minorEastAsia" w:hAnsi="Times New Roman" w:cs="Times New Roman"/>
        </w:rPr>
      </w:pPr>
      <w:hyperlink w:anchor="_bookmark12" w:history="1">
        <w:r w:rsidR="002A2E42">
          <w:rPr>
            <w:rFonts w:ascii="Times New Roman" w:eastAsiaTheme="minorEastAsia" w:hAnsi="Times New Roman" w:cs="Times New Roman" w:hint="eastAsia"/>
          </w:rPr>
          <w:t>验收对象和标准</w:t>
        </w:r>
        <w:r w:rsidR="002A2E42">
          <w:rPr>
            <w:rFonts w:ascii="Times New Roman" w:eastAsiaTheme="minorEastAsia" w:hAnsi="Times New Roman" w:cs="Times New Roman"/>
          </w:rPr>
          <w:tab/>
          <w:t>1</w:t>
        </w:r>
        <w:r w:rsidR="00ED01DA">
          <w:rPr>
            <w:rFonts w:ascii="Times New Roman" w:eastAsiaTheme="minorEastAsia" w:hAnsi="Times New Roman" w:cs="Times New Roman" w:hint="eastAsia"/>
          </w:rPr>
          <w:t>7</w:t>
        </w:r>
      </w:hyperlink>
    </w:p>
    <w:p w:rsidR="00F923D5" w:rsidRPr="003256DF" w:rsidRDefault="002A2E42" w:rsidP="001D778E">
      <w:pPr>
        <w:pStyle w:val="TOC2"/>
        <w:numPr>
          <w:ilvl w:val="1"/>
          <w:numId w:val="1"/>
        </w:numPr>
        <w:tabs>
          <w:tab w:val="left" w:pos="1182"/>
          <w:tab w:val="right" w:leader="dot" w:pos="8838"/>
        </w:tabs>
        <w:spacing w:line="360" w:lineRule="auto"/>
        <w:rPr>
          <w:rFonts w:ascii="Times New Roman" w:eastAsiaTheme="minorEastAsia" w:hAnsi="Times New Roman" w:cs="Times New Roman"/>
        </w:rPr>
      </w:pPr>
      <w:r>
        <w:rPr>
          <w:rFonts w:ascii="Times New Roman" w:eastAsiaTheme="minorEastAsia" w:hAnsi="Times New Roman" w:cs="Times New Roman" w:hint="eastAsia"/>
        </w:rPr>
        <w:t>采样布点</w:t>
      </w:r>
      <w:r w:rsidR="00ED01DA">
        <w:rPr>
          <w:rFonts w:ascii="Times New Roman" w:eastAsiaTheme="minorEastAsia" w:hAnsi="Times New Roman" w:cs="Times New Roman" w:hint="eastAsia"/>
        </w:rPr>
        <w:t>方案</w:t>
      </w:r>
      <w:hyperlink w:anchor="_bookmark12" w:history="1">
        <w:r>
          <w:rPr>
            <w:rFonts w:ascii="Times New Roman" w:eastAsiaTheme="minorEastAsia" w:hAnsi="Times New Roman" w:cs="Times New Roman"/>
          </w:rPr>
          <w:tab/>
          <w:t>1</w:t>
        </w:r>
        <w:r w:rsidR="00576CD7">
          <w:rPr>
            <w:rFonts w:ascii="Times New Roman" w:eastAsiaTheme="minorEastAsia" w:hAnsi="Times New Roman" w:cs="Times New Roman" w:hint="eastAsia"/>
          </w:rPr>
          <w:t>7</w:t>
        </w:r>
      </w:hyperlink>
    </w:p>
    <w:p w:rsidR="00F923D5" w:rsidRPr="003256DF" w:rsidRDefault="002A2E42" w:rsidP="001D778E">
      <w:pPr>
        <w:pStyle w:val="TOC2"/>
        <w:numPr>
          <w:ilvl w:val="1"/>
          <w:numId w:val="1"/>
        </w:numPr>
        <w:tabs>
          <w:tab w:val="left" w:pos="1182"/>
          <w:tab w:val="right" w:leader="dot" w:pos="8838"/>
        </w:tabs>
        <w:spacing w:line="360" w:lineRule="auto"/>
        <w:rPr>
          <w:rFonts w:ascii="Times New Roman" w:eastAsiaTheme="minorEastAsia" w:hAnsi="Times New Roman" w:cs="Times New Roman"/>
        </w:rPr>
      </w:pPr>
      <w:r>
        <w:rPr>
          <w:rFonts w:ascii="Times New Roman" w:eastAsiaTheme="minorEastAsia" w:hAnsi="Times New Roman" w:cs="Times New Roman" w:hint="eastAsia"/>
        </w:rPr>
        <w:t>现场采样与实验室检测</w:t>
      </w:r>
      <w:r w:rsidR="00B26420">
        <w:fldChar w:fldCharType="begin"/>
      </w:r>
      <w:r w:rsidR="00B26420">
        <w:instrText xml:space="preserve"> HYPERLINK \l "_bookmark12" </w:instrText>
      </w:r>
      <w:r w:rsidR="00B26420">
        <w:fldChar w:fldCharType="separate"/>
      </w:r>
      <w:r>
        <w:rPr>
          <w:rFonts w:ascii="Times New Roman" w:eastAsiaTheme="minorEastAsia" w:hAnsi="Times New Roman" w:cs="Times New Roman"/>
        </w:rPr>
        <w:tab/>
        <w:t>1</w:t>
      </w:r>
      <w:r w:rsidR="00ED01DA">
        <w:rPr>
          <w:rFonts w:ascii="Times New Roman" w:eastAsiaTheme="minorEastAsia" w:hAnsi="Times New Roman" w:cs="Times New Roman" w:hint="eastAsia"/>
        </w:rPr>
        <w:t>8</w:t>
      </w:r>
      <w:r w:rsidR="00B26420">
        <w:rPr>
          <w:rFonts w:ascii="Times New Roman" w:eastAsiaTheme="minorEastAsia" w:hAnsi="Times New Roman" w:cs="Times New Roman"/>
        </w:rPr>
        <w:fldChar w:fldCharType="end"/>
      </w:r>
    </w:p>
    <w:p w:rsidR="00F923D5" w:rsidRPr="003256DF" w:rsidRDefault="002A2E42" w:rsidP="001D778E">
      <w:pPr>
        <w:pStyle w:val="TOC2"/>
        <w:numPr>
          <w:ilvl w:val="1"/>
          <w:numId w:val="1"/>
        </w:numPr>
        <w:tabs>
          <w:tab w:val="left" w:pos="1182"/>
          <w:tab w:val="right" w:leader="dot" w:pos="8838"/>
        </w:tabs>
        <w:spacing w:line="360" w:lineRule="auto"/>
        <w:rPr>
          <w:rFonts w:ascii="Times New Roman" w:eastAsiaTheme="minorEastAsia" w:hAnsi="Times New Roman" w:cs="Times New Roman"/>
        </w:rPr>
      </w:pPr>
      <w:r>
        <w:rPr>
          <w:rFonts w:ascii="Times New Roman" w:eastAsiaTheme="minorEastAsia" w:hAnsi="Times New Roman" w:cs="Times New Roman" w:hint="eastAsia"/>
        </w:rPr>
        <w:t>工程验收</w:t>
      </w:r>
      <w:r w:rsidR="00ED01DA">
        <w:rPr>
          <w:rFonts w:ascii="Times New Roman" w:eastAsiaTheme="minorEastAsia" w:hAnsi="Times New Roman" w:cs="Times New Roman" w:hint="eastAsia"/>
        </w:rPr>
        <w:t>评价方法</w:t>
      </w:r>
      <w:hyperlink w:anchor="_bookmark12" w:history="1">
        <w:r>
          <w:rPr>
            <w:rFonts w:ascii="Times New Roman" w:eastAsiaTheme="minorEastAsia" w:hAnsi="Times New Roman" w:cs="Times New Roman"/>
          </w:rPr>
          <w:tab/>
          <w:t>1</w:t>
        </w:r>
        <w:r w:rsidR="00576CD7">
          <w:rPr>
            <w:rFonts w:ascii="Times New Roman" w:eastAsiaTheme="minorEastAsia" w:hAnsi="Times New Roman" w:cs="Times New Roman" w:hint="eastAsia"/>
          </w:rPr>
          <w:t>8</w:t>
        </w:r>
      </w:hyperlink>
    </w:p>
    <w:p w:rsidR="00F923D5" w:rsidRPr="003256DF" w:rsidRDefault="002A2E42">
      <w:pPr>
        <w:pStyle w:val="TOC2"/>
        <w:numPr>
          <w:ilvl w:val="1"/>
          <w:numId w:val="1"/>
        </w:numPr>
        <w:tabs>
          <w:tab w:val="left" w:pos="1182"/>
          <w:tab w:val="right" w:leader="dot" w:pos="8838"/>
        </w:tabs>
        <w:spacing w:line="360" w:lineRule="auto"/>
        <w:rPr>
          <w:rFonts w:ascii="Times New Roman" w:eastAsiaTheme="minorEastAsia" w:hAnsi="Times New Roman" w:cs="Times New Roman"/>
        </w:rPr>
      </w:pPr>
      <w:r>
        <w:rPr>
          <w:rFonts w:ascii="Times New Roman" w:eastAsiaTheme="minorEastAsia" w:hAnsi="Times New Roman" w:cs="Times New Roman" w:hint="eastAsia"/>
        </w:rPr>
        <w:t>验收报告</w:t>
      </w:r>
      <w:r w:rsidR="00B26420">
        <w:fldChar w:fldCharType="begin"/>
      </w:r>
      <w:r w:rsidR="00B26420">
        <w:instrText xml:space="preserve"> HYPERLINK \l "_bookmark12" </w:instrText>
      </w:r>
      <w:r w:rsidR="00B26420">
        <w:fldChar w:fldCharType="separate"/>
      </w:r>
      <w:r>
        <w:rPr>
          <w:rFonts w:ascii="Times New Roman" w:eastAsiaTheme="minorEastAsia" w:hAnsi="Times New Roman" w:cs="Times New Roman"/>
        </w:rPr>
        <w:tab/>
      </w:r>
      <w:r w:rsidR="00576CD7">
        <w:rPr>
          <w:rFonts w:ascii="Times New Roman" w:eastAsiaTheme="minorEastAsia" w:hAnsi="Times New Roman" w:cs="Times New Roman" w:hint="eastAsia"/>
        </w:rPr>
        <w:t>19</w:t>
      </w:r>
      <w:r w:rsidR="00B26420">
        <w:rPr>
          <w:rFonts w:ascii="Times New Roman" w:eastAsiaTheme="minorEastAsia" w:hAnsi="Times New Roman" w:cs="Times New Roman"/>
        </w:rPr>
        <w:fldChar w:fldCharType="end"/>
      </w:r>
    </w:p>
    <w:p w:rsidR="00274F7C" w:rsidRPr="003256DF" w:rsidRDefault="00E3428E" w:rsidP="00274F7C">
      <w:pPr>
        <w:pStyle w:val="TOC1"/>
        <w:numPr>
          <w:ilvl w:val="0"/>
          <w:numId w:val="1"/>
        </w:numPr>
        <w:tabs>
          <w:tab w:val="left" w:pos="781"/>
          <w:tab w:val="right" w:leader="dot" w:pos="8838"/>
        </w:tabs>
        <w:spacing w:line="360" w:lineRule="auto"/>
        <w:rPr>
          <w:rFonts w:ascii="Times New Roman" w:eastAsiaTheme="minorEastAsia" w:hAnsi="Times New Roman" w:cs="Times New Roman"/>
        </w:rPr>
      </w:pPr>
      <w:hyperlink w:anchor="_bookmark10" w:history="1">
        <w:r w:rsidR="002A2E42">
          <w:rPr>
            <w:rFonts w:ascii="Times New Roman" w:eastAsiaTheme="minorEastAsia" w:hAnsi="Times New Roman" w:cs="Times New Roman" w:hint="eastAsia"/>
          </w:rPr>
          <w:t>工后环境监测</w:t>
        </w:r>
        <w:r w:rsidR="002A2E42">
          <w:rPr>
            <w:rFonts w:ascii="Times New Roman" w:eastAsiaTheme="minorEastAsia" w:hAnsi="Times New Roman" w:cs="Times New Roman"/>
          </w:rPr>
          <w:tab/>
        </w:r>
        <w:r w:rsidR="00ED01DA">
          <w:rPr>
            <w:rFonts w:ascii="Times New Roman" w:eastAsiaTheme="minorEastAsia" w:hAnsi="Times New Roman" w:cs="Times New Roman" w:hint="eastAsia"/>
          </w:rPr>
          <w:t>20</w:t>
        </w:r>
      </w:hyperlink>
    </w:p>
    <w:p w:rsidR="00274F7C" w:rsidRPr="003256DF" w:rsidRDefault="002A2E42" w:rsidP="00274F7C">
      <w:pPr>
        <w:pStyle w:val="TOC2"/>
        <w:numPr>
          <w:ilvl w:val="1"/>
          <w:numId w:val="1"/>
        </w:numPr>
        <w:tabs>
          <w:tab w:val="left" w:pos="1182"/>
          <w:tab w:val="right" w:leader="dot" w:pos="8838"/>
        </w:tabs>
        <w:spacing w:line="360" w:lineRule="auto"/>
        <w:rPr>
          <w:rFonts w:ascii="Times New Roman" w:eastAsiaTheme="minorEastAsia" w:hAnsi="Times New Roman" w:cs="Times New Roman"/>
        </w:rPr>
      </w:pPr>
      <w:r>
        <w:rPr>
          <w:rFonts w:ascii="Times New Roman" w:eastAsiaTheme="minorEastAsia" w:hAnsi="Times New Roman" w:cs="Times New Roman" w:hint="eastAsia"/>
        </w:rPr>
        <w:t>一般规定</w:t>
      </w:r>
      <w:r w:rsidR="00B26420">
        <w:fldChar w:fldCharType="begin"/>
      </w:r>
      <w:r w:rsidR="00B26420">
        <w:instrText xml:space="preserve"> HYPERLINK \l "_bookmark12" </w:instrText>
      </w:r>
      <w:r w:rsidR="00B26420">
        <w:fldChar w:fldCharType="separate"/>
      </w:r>
      <w:r>
        <w:rPr>
          <w:rFonts w:ascii="Times New Roman" w:eastAsiaTheme="minorEastAsia" w:hAnsi="Times New Roman" w:cs="Times New Roman"/>
        </w:rPr>
        <w:tab/>
      </w:r>
      <w:r w:rsidR="00ED01DA">
        <w:rPr>
          <w:rFonts w:ascii="Times New Roman" w:eastAsiaTheme="minorEastAsia" w:hAnsi="Times New Roman" w:cs="Times New Roman" w:hint="eastAsia"/>
        </w:rPr>
        <w:t>20</w:t>
      </w:r>
      <w:r w:rsidR="00B26420">
        <w:rPr>
          <w:rFonts w:ascii="Times New Roman" w:eastAsiaTheme="minorEastAsia" w:hAnsi="Times New Roman" w:cs="Times New Roman"/>
        </w:rPr>
        <w:fldChar w:fldCharType="end"/>
      </w:r>
    </w:p>
    <w:p w:rsidR="00274F7C" w:rsidRPr="003256DF" w:rsidRDefault="002A2E42" w:rsidP="00274F7C">
      <w:pPr>
        <w:pStyle w:val="TOC2"/>
        <w:numPr>
          <w:ilvl w:val="1"/>
          <w:numId w:val="1"/>
        </w:numPr>
        <w:tabs>
          <w:tab w:val="left" w:pos="1182"/>
          <w:tab w:val="right" w:leader="dot" w:pos="8838"/>
        </w:tabs>
        <w:spacing w:line="360" w:lineRule="auto"/>
        <w:rPr>
          <w:rFonts w:ascii="Times New Roman" w:eastAsiaTheme="minorEastAsia" w:hAnsi="Times New Roman" w:cs="Times New Roman"/>
        </w:rPr>
      </w:pPr>
      <w:r>
        <w:rPr>
          <w:rFonts w:ascii="Times New Roman" w:eastAsiaTheme="minorEastAsia" w:hAnsi="Times New Roman" w:cs="Times New Roman" w:hint="eastAsia"/>
        </w:rPr>
        <w:t>资料收集与分析</w:t>
      </w:r>
      <w:r w:rsidR="00B26420">
        <w:fldChar w:fldCharType="begin"/>
      </w:r>
      <w:r w:rsidR="00B26420">
        <w:instrText xml:space="preserve"> HYPERLINK \l "_bookmark12" </w:instrText>
      </w:r>
      <w:r w:rsidR="00B26420">
        <w:fldChar w:fldCharType="separate"/>
      </w:r>
      <w:r>
        <w:rPr>
          <w:rFonts w:ascii="Times New Roman" w:eastAsiaTheme="minorEastAsia" w:hAnsi="Times New Roman" w:cs="Times New Roman"/>
        </w:rPr>
        <w:tab/>
      </w:r>
      <w:r w:rsidR="00ED01DA">
        <w:rPr>
          <w:rFonts w:ascii="Times New Roman" w:eastAsiaTheme="minorEastAsia" w:hAnsi="Times New Roman" w:cs="Times New Roman" w:hint="eastAsia"/>
        </w:rPr>
        <w:t>20</w:t>
      </w:r>
      <w:r w:rsidR="00B26420">
        <w:rPr>
          <w:rFonts w:ascii="Times New Roman" w:eastAsiaTheme="minorEastAsia" w:hAnsi="Times New Roman" w:cs="Times New Roman"/>
        </w:rPr>
        <w:fldChar w:fldCharType="end"/>
      </w:r>
    </w:p>
    <w:p w:rsidR="00274F7C" w:rsidRPr="003256DF" w:rsidRDefault="002A2E42" w:rsidP="00274F7C">
      <w:pPr>
        <w:pStyle w:val="TOC2"/>
        <w:numPr>
          <w:ilvl w:val="1"/>
          <w:numId w:val="1"/>
        </w:numPr>
        <w:tabs>
          <w:tab w:val="left" w:pos="1182"/>
          <w:tab w:val="right" w:leader="dot" w:pos="8838"/>
        </w:tabs>
        <w:spacing w:line="360" w:lineRule="auto"/>
        <w:rPr>
          <w:rFonts w:ascii="Times New Roman" w:eastAsiaTheme="minorEastAsia" w:hAnsi="Times New Roman" w:cs="Times New Roman"/>
        </w:rPr>
      </w:pPr>
      <w:r>
        <w:rPr>
          <w:rFonts w:ascii="Times New Roman" w:eastAsiaTheme="minorEastAsia" w:hAnsi="Times New Roman" w:cs="Times New Roman" w:hint="eastAsia"/>
        </w:rPr>
        <w:t>监测方案编制</w:t>
      </w:r>
      <w:r w:rsidR="00B26420">
        <w:fldChar w:fldCharType="begin"/>
      </w:r>
      <w:r w:rsidR="00B26420">
        <w:instrText xml:space="preserve"> HYPERLINK \l "_bookmark12" </w:instrText>
      </w:r>
      <w:r w:rsidR="00B26420">
        <w:fldChar w:fldCharType="separate"/>
      </w:r>
      <w:r>
        <w:rPr>
          <w:rFonts w:ascii="Times New Roman" w:eastAsiaTheme="minorEastAsia" w:hAnsi="Times New Roman" w:cs="Times New Roman"/>
        </w:rPr>
        <w:tab/>
      </w:r>
      <w:r w:rsidR="00576CD7">
        <w:rPr>
          <w:rFonts w:ascii="Times New Roman" w:eastAsiaTheme="minorEastAsia" w:hAnsi="Times New Roman" w:cs="Times New Roman" w:hint="eastAsia"/>
        </w:rPr>
        <w:t>20</w:t>
      </w:r>
      <w:r w:rsidR="00B26420">
        <w:rPr>
          <w:rFonts w:ascii="Times New Roman" w:eastAsiaTheme="minorEastAsia" w:hAnsi="Times New Roman" w:cs="Times New Roman"/>
        </w:rPr>
        <w:fldChar w:fldCharType="end"/>
      </w:r>
    </w:p>
    <w:p w:rsidR="00274F7C" w:rsidRPr="003256DF" w:rsidRDefault="002A2E42" w:rsidP="00274F7C">
      <w:pPr>
        <w:pStyle w:val="TOC2"/>
        <w:numPr>
          <w:ilvl w:val="1"/>
          <w:numId w:val="1"/>
        </w:numPr>
        <w:tabs>
          <w:tab w:val="left" w:pos="1182"/>
          <w:tab w:val="right" w:leader="dot" w:pos="8838"/>
        </w:tabs>
        <w:spacing w:line="360" w:lineRule="auto"/>
        <w:rPr>
          <w:rFonts w:ascii="Times New Roman" w:eastAsiaTheme="minorEastAsia" w:hAnsi="Times New Roman" w:cs="Times New Roman"/>
        </w:rPr>
      </w:pPr>
      <w:r>
        <w:rPr>
          <w:rFonts w:ascii="Times New Roman" w:eastAsiaTheme="minorEastAsia" w:hAnsi="Times New Roman" w:cs="Times New Roman" w:hint="eastAsia"/>
        </w:rPr>
        <w:t>监测实施</w:t>
      </w:r>
      <w:r w:rsidR="00B26420">
        <w:fldChar w:fldCharType="begin"/>
      </w:r>
      <w:r w:rsidR="00B26420">
        <w:instrText xml:space="preserve"> HYPERLINK \l "_bookmark12" </w:instrText>
      </w:r>
      <w:r w:rsidR="00B26420">
        <w:fldChar w:fldCharType="separate"/>
      </w:r>
      <w:r>
        <w:rPr>
          <w:rFonts w:ascii="Times New Roman" w:eastAsiaTheme="minorEastAsia" w:hAnsi="Times New Roman" w:cs="Times New Roman"/>
        </w:rPr>
        <w:tab/>
      </w:r>
      <w:r w:rsidR="00ED01DA">
        <w:rPr>
          <w:rFonts w:ascii="Times New Roman" w:eastAsiaTheme="minorEastAsia" w:hAnsi="Times New Roman" w:cs="Times New Roman" w:hint="eastAsia"/>
        </w:rPr>
        <w:t>21</w:t>
      </w:r>
      <w:r w:rsidR="00B26420">
        <w:rPr>
          <w:rFonts w:ascii="Times New Roman" w:eastAsiaTheme="minorEastAsia" w:hAnsi="Times New Roman" w:cs="Times New Roman"/>
        </w:rPr>
        <w:fldChar w:fldCharType="end"/>
      </w:r>
    </w:p>
    <w:p w:rsidR="00274F7C" w:rsidRPr="003256DF" w:rsidRDefault="002A2E42" w:rsidP="001D778E">
      <w:pPr>
        <w:pStyle w:val="TOC2"/>
        <w:numPr>
          <w:ilvl w:val="1"/>
          <w:numId w:val="1"/>
        </w:numPr>
        <w:tabs>
          <w:tab w:val="left" w:pos="1182"/>
          <w:tab w:val="right" w:leader="dot" w:pos="8838"/>
        </w:tabs>
        <w:spacing w:line="360" w:lineRule="auto"/>
        <w:rPr>
          <w:rFonts w:ascii="Times New Roman" w:eastAsiaTheme="minorEastAsia" w:hAnsi="Times New Roman" w:cs="Times New Roman"/>
        </w:rPr>
      </w:pPr>
      <w:r>
        <w:rPr>
          <w:rFonts w:ascii="Times New Roman" w:eastAsiaTheme="minorEastAsia" w:hAnsi="Times New Roman" w:cs="Times New Roman" w:hint="eastAsia"/>
        </w:rPr>
        <w:t>监测结果评估</w:t>
      </w:r>
      <w:r w:rsidR="00B26420">
        <w:fldChar w:fldCharType="begin"/>
      </w:r>
      <w:r w:rsidR="00B26420">
        <w:instrText xml:space="preserve"> HYPERLINK \l "_bookmark12" </w:instrText>
      </w:r>
      <w:r w:rsidR="00B26420">
        <w:fldChar w:fldCharType="separate"/>
      </w:r>
      <w:r>
        <w:rPr>
          <w:rFonts w:ascii="Times New Roman" w:eastAsiaTheme="minorEastAsia" w:hAnsi="Times New Roman" w:cs="Times New Roman"/>
        </w:rPr>
        <w:tab/>
      </w:r>
      <w:r w:rsidR="00576CD7">
        <w:rPr>
          <w:rFonts w:ascii="Times New Roman" w:eastAsiaTheme="minorEastAsia" w:hAnsi="Times New Roman" w:cs="Times New Roman" w:hint="eastAsia"/>
        </w:rPr>
        <w:t>21</w:t>
      </w:r>
      <w:r w:rsidR="00B26420">
        <w:rPr>
          <w:rFonts w:ascii="Times New Roman" w:eastAsiaTheme="minorEastAsia" w:hAnsi="Times New Roman" w:cs="Times New Roman"/>
        </w:rPr>
        <w:fldChar w:fldCharType="end"/>
      </w:r>
    </w:p>
    <w:p w:rsidR="00111967" w:rsidRPr="003256DF" w:rsidRDefault="00E3428E" w:rsidP="001D778E">
      <w:pPr>
        <w:pStyle w:val="TOC1"/>
        <w:tabs>
          <w:tab w:val="right" w:leader="dot" w:pos="8838"/>
        </w:tabs>
        <w:spacing w:line="360" w:lineRule="auto"/>
        <w:ind w:left="540" w:firstLine="0"/>
        <w:rPr>
          <w:rFonts w:ascii="Times New Roman" w:eastAsiaTheme="minorEastAsia" w:hAnsi="Times New Roman" w:cs="Times New Roman"/>
        </w:rPr>
      </w:pPr>
      <w:hyperlink w:anchor="_bookmark13" w:history="1">
        <w:r w:rsidR="002A2E42">
          <w:rPr>
            <w:rFonts w:ascii="Times New Roman" w:eastAsiaTheme="minorEastAsia" w:hAnsi="Times New Roman" w:cs="Times New Roman" w:hint="eastAsia"/>
          </w:rPr>
          <w:t>本标准用词说明</w:t>
        </w:r>
        <w:r w:rsidR="002A2E42">
          <w:rPr>
            <w:rFonts w:ascii="Times New Roman" w:eastAsiaTheme="minorEastAsia" w:hAnsi="Times New Roman" w:cs="Times New Roman"/>
          </w:rPr>
          <w:tab/>
        </w:r>
        <w:r w:rsidR="00576CD7">
          <w:rPr>
            <w:rFonts w:ascii="Times New Roman" w:eastAsiaTheme="minorEastAsia" w:hAnsi="Times New Roman" w:cs="Times New Roman" w:hint="eastAsia"/>
          </w:rPr>
          <w:t>22</w:t>
        </w:r>
      </w:hyperlink>
    </w:p>
    <w:p w:rsidR="00111967" w:rsidRPr="003256DF" w:rsidRDefault="00E3428E" w:rsidP="001D778E">
      <w:pPr>
        <w:pStyle w:val="TOC1"/>
        <w:tabs>
          <w:tab w:val="right" w:leader="dot" w:pos="8838"/>
        </w:tabs>
        <w:spacing w:line="360" w:lineRule="auto"/>
        <w:ind w:left="540" w:firstLine="0"/>
        <w:rPr>
          <w:rFonts w:ascii="Times New Roman" w:eastAsiaTheme="minorEastAsia" w:hAnsi="Times New Roman" w:cs="Times New Roman"/>
        </w:rPr>
      </w:pPr>
      <w:hyperlink w:anchor="_bookmark14" w:history="1">
        <w:r w:rsidR="002A2E42">
          <w:rPr>
            <w:rFonts w:ascii="Times New Roman" w:eastAsiaTheme="minorEastAsia" w:hAnsi="Times New Roman" w:cs="Times New Roman" w:hint="eastAsia"/>
          </w:rPr>
          <w:t>引用标准名录</w:t>
        </w:r>
        <w:r w:rsidR="002A2E42">
          <w:rPr>
            <w:rFonts w:ascii="Times New Roman" w:eastAsiaTheme="minorEastAsia" w:hAnsi="Times New Roman" w:cs="Times New Roman"/>
          </w:rPr>
          <w:tab/>
        </w:r>
        <w:r w:rsidR="00576CD7">
          <w:rPr>
            <w:rFonts w:ascii="Times New Roman" w:eastAsiaTheme="minorEastAsia" w:hAnsi="Times New Roman" w:cs="Times New Roman" w:hint="eastAsia"/>
          </w:rPr>
          <w:t>23</w:t>
        </w:r>
      </w:hyperlink>
    </w:p>
    <w:p w:rsidR="00111967" w:rsidRPr="003256DF" w:rsidRDefault="002A2E42" w:rsidP="001D778E">
      <w:pPr>
        <w:pStyle w:val="TOC1"/>
        <w:tabs>
          <w:tab w:val="right" w:leader="dot" w:pos="8838"/>
        </w:tabs>
        <w:spacing w:line="360" w:lineRule="auto"/>
        <w:ind w:left="540" w:firstLine="0"/>
        <w:rPr>
          <w:rFonts w:ascii="Times New Roman" w:eastAsiaTheme="minorEastAsia" w:hAnsi="Times New Roman" w:cs="Times New Roman"/>
        </w:rPr>
      </w:pPr>
      <w:r>
        <w:rPr>
          <w:rFonts w:ascii="Times New Roman" w:eastAsiaTheme="minorEastAsia" w:hAnsi="Times New Roman" w:cs="Times New Roman" w:hint="eastAsia"/>
        </w:rPr>
        <w:t>附录</w:t>
      </w:r>
      <w:r>
        <w:rPr>
          <w:rFonts w:ascii="Times New Roman" w:eastAsiaTheme="minorEastAsia" w:hAnsi="Times New Roman" w:cs="Times New Roman"/>
          <w:lang w:val="en-US"/>
        </w:rPr>
        <w:t>A</w:t>
      </w:r>
      <w:r w:rsidR="002E22F5">
        <w:rPr>
          <w:rFonts w:ascii="Times New Roman" w:eastAsiaTheme="minorEastAsia" w:hAnsi="Times New Roman" w:cs="Times New Roman" w:hint="eastAsia"/>
          <w:lang w:val="en-US"/>
        </w:rPr>
        <w:t xml:space="preserve">  </w:t>
      </w:r>
      <w:r w:rsidR="00601DF3" w:rsidRPr="00601DF3">
        <w:rPr>
          <w:rFonts w:ascii="Times New Roman" w:eastAsiaTheme="minorEastAsia" w:hAnsi="Times New Roman" w:cs="Times New Roman" w:hint="eastAsia"/>
          <w:lang w:val="en-US"/>
        </w:rPr>
        <w:t>修复技术方案编制大纲</w:t>
      </w:r>
      <w:r w:rsidR="00B26420">
        <w:fldChar w:fldCharType="begin"/>
      </w:r>
      <w:r w:rsidR="00B26420">
        <w:instrText xml:space="preserve"> HYPERLINK \l "_bookmark15" </w:instrText>
      </w:r>
      <w:r w:rsidR="00B26420">
        <w:fldChar w:fldCharType="separate"/>
      </w:r>
      <w:r>
        <w:rPr>
          <w:rFonts w:ascii="Times New Roman" w:eastAsiaTheme="minorEastAsia" w:hAnsi="Times New Roman" w:cs="Times New Roman"/>
        </w:rPr>
        <w:tab/>
      </w:r>
      <w:r w:rsidR="003756FA">
        <w:rPr>
          <w:rFonts w:ascii="Times New Roman" w:eastAsiaTheme="minorEastAsia" w:hAnsi="Times New Roman" w:cs="Times New Roman"/>
        </w:rPr>
        <w:t>24</w:t>
      </w:r>
      <w:r w:rsidR="00B26420">
        <w:rPr>
          <w:rFonts w:ascii="Times New Roman" w:eastAsiaTheme="minorEastAsia" w:hAnsi="Times New Roman" w:cs="Times New Roman"/>
        </w:rPr>
        <w:fldChar w:fldCharType="end"/>
      </w:r>
    </w:p>
    <w:p w:rsidR="00BD5213" w:rsidRDefault="00BD5213" w:rsidP="001D778E">
      <w:pPr>
        <w:spacing w:line="360" w:lineRule="auto"/>
        <w:rPr>
          <w:rFonts w:ascii="Times New Roman" w:eastAsiaTheme="minorEastAsia" w:hAnsi="Times New Roman" w:cs="Times New Roman"/>
        </w:rPr>
      </w:pPr>
    </w:p>
    <w:p w:rsidR="00B5087C" w:rsidRDefault="00BD5213">
      <w:pPr>
        <w:pStyle w:val="TOC1"/>
        <w:tabs>
          <w:tab w:val="right" w:leader="dot" w:pos="8838"/>
        </w:tabs>
        <w:spacing w:line="360" w:lineRule="auto"/>
        <w:ind w:left="540" w:firstLine="0"/>
        <w:rPr>
          <w:rFonts w:ascii="Times New Roman" w:eastAsiaTheme="minorEastAsia" w:hAnsi="Times New Roman" w:cs="Times New Roman"/>
        </w:rPr>
      </w:pPr>
      <w:r>
        <w:rPr>
          <w:rFonts w:ascii="Times New Roman" w:eastAsiaTheme="minorEastAsia" w:hAnsi="Times New Roman" w:cs="Times New Roman" w:hint="eastAsia"/>
        </w:rPr>
        <w:t>附：条文说明</w:t>
      </w:r>
      <w:r w:rsidR="00B26420">
        <w:fldChar w:fldCharType="begin"/>
      </w:r>
      <w:r w:rsidR="00B26420">
        <w:instrText xml:space="preserve"> HYPERLINK \l "_bookmark15" </w:instrText>
      </w:r>
      <w:r w:rsidR="00B26420">
        <w:fldChar w:fldCharType="separate"/>
      </w:r>
      <w:r w:rsidR="008757E7">
        <w:rPr>
          <w:rFonts w:ascii="Times New Roman" w:eastAsiaTheme="minorEastAsia" w:hAnsi="Times New Roman" w:cs="Times New Roman"/>
        </w:rPr>
        <w:tab/>
      </w:r>
      <w:r w:rsidR="003756FA">
        <w:rPr>
          <w:rFonts w:ascii="Times New Roman" w:eastAsiaTheme="minorEastAsia" w:hAnsi="Times New Roman" w:cs="Times New Roman" w:hint="eastAsia"/>
        </w:rPr>
        <w:t>26</w:t>
      </w:r>
      <w:r w:rsidR="00B26420">
        <w:rPr>
          <w:rFonts w:ascii="Times New Roman" w:eastAsiaTheme="minorEastAsia" w:hAnsi="Times New Roman" w:cs="Times New Roman"/>
        </w:rPr>
        <w:fldChar w:fldCharType="end"/>
      </w:r>
    </w:p>
    <w:p w:rsidR="00111967" w:rsidRPr="003256DF" w:rsidRDefault="002A2E42" w:rsidP="001D778E">
      <w:pPr>
        <w:spacing w:line="360" w:lineRule="auto"/>
        <w:rPr>
          <w:rFonts w:ascii="Times New Roman" w:eastAsia="Times New Roman" w:hAnsi="Times New Roman" w:cs="Times New Roman"/>
        </w:rPr>
      </w:pPr>
      <w:r>
        <w:rPr>
          <w:rFonts w:ascii="Times New Roman" w:eastAsia="Times New Roman" w:hAnsi="Times New Roman" w:cs="Times New Roman"/>
        </w:rPr>
        <w:br w:type="page"/>
      </w:r>
    </w:p>
    <w:p w:rsidR="00111967" w:rsidRPr="00E52E36" w:rsidRDefault="00AB7DEE" w:rsidP="001D778E">
      <w:pPr>
        <w:pStyle w:val="2"/>
        <w:tabs>
          <w:tab w:val="left" w:pos="643"/>
        </w:tabs>
        <w:spacing w:line="360" w:lineRule="auto"/>
        <w:rPr>
          <w:rFonts w:ascii="Times New Roman" w:eastAsia="宋体" w:hAnsi="Times New Roman" w:cs="Times New Roman"/>
          <w:sz w:val="24"/>
          <w:szCs w:val="24"/>
        </w:rPr>
      </w:pPr>
      <w:r w:rsidRPr="00AB7DEE">
        <w:rPr>
          <w:rFonts w:ascii="Times New Roman" w:eastAsia="宋体" w:hAnsi="Times New Roman" w:cs="Times New Roman"/>
          <w:sz w:val="24"/>
          <w:szCs w:val="24"/>
        </w:rPr>
        <w:lastRenderedPageBreak/>
        <w:t>Contents</w:t>
      </w:r>
    </w:p>
    <w:p w:rsidR="00B5087C" w:rsidRPr="00E52E36" w:rsidRDefault="002A2E42">
      <w:pPr>
        <w:pStyle w:val="afe"/>
        <w:numPr>
          <w:ilvl w:val="0"/>
          <w:numId w:val="2"/>
        </w:numPr>
        <w:tabs>
          <w:tab w:val="left" w:pos="721"/>
          <w:tab w:val="left" w:leader="dot" w:pos="8718"/>
        </w:tabs>
        <w:spacing w:line="360" w:lineRule="auto"/>
        <w:rPr>
          <w:rFonts w:ascii="Times New Roman" w:hAnsi="Times New Roman" w:cs="Times New Roman"/>
          <w:sz w:val="24"/>
          <w:szCs w:val="24"/>
        </w:rPr>
      </w:pPr>
      <w:r w:rsidRPr="00E52E36">
        <w:rPr>
          <w:rFonts w:ascii="Times New Roman" w:hAnsi="Times New Roman" w:cs="Times New Roman"/>
          <w:sz w:val="24"/>
          <w:szCs w:val="24"/>
        </w:rPr>
        <w:t>General Provisions</w:t>
      </w:r>
      <w:r w:rsidR="00AB7DEE" w:rsidRPr="00AB7DEE">
        <w:rPr>
          <w:rFonts w:ascii="Times New Roman" w:hAnsi="Times New Roman" w:cs="Times New Roman"/>
          <w:sz w:val="24"/>
          <w:szCs w:val="24"/>
        </w:rPr>
        <w:tab/>
        <w:t>1</w:t>
      </w:r>
    </w:p>
    <w:p w:rsidR="00B5087C" w:rsidRPr="00E52E36" w:rsidRDefault="00E3428E">
      <w:pPr>
        <w:pStyle w:val="afe"/>
        <w:numPr>
          <w:ilvl w:val="0"/>
          <w:numId w:val="2"/>
        </w:numPr>
        <w:tabs>
          <w:tab w:val="left" w:pos="721"/>
          <w:tab w:val="left" w:leader="dot" w:pos="8718"/>
        </w:tabs>
        <w:spacing w:line="360" w:lineRule="auto"/>
        <w:rPr>
          <w:rFonts w:ascii="Times New Roman" w:hAnsi="Times New Roman" w:cs="Times New Roman"/>
          <w:sz w:val="24"/>
          <w:szCs w:val="24"/>
        </w:rPr>
      </w:pPr>
      <w:hyperlink w:anchor="_bookmark1" w:history="1">
        <w:r w:rsidR="00AB7DEE" w:rsidRPr="00AB7DEE">
          <w:rPr>
            <w:rFonts w:ascii="Times New Roman" w:hAnsi="Times New Roman" w:cs="Times New Roman"/>
            <w:sz w:val="24"/>
            <w:szCs w:val="24"/>
          </w:rPr>
          <w:t>Terms</w:t>
        </w:r>
        <w:r w:rsidR="00AB7DEE" w:rsidRPr="00AB7DEE">
          <w:rPr>
            <w:rFonts w:ascii="Times New Roman" w:hAnsi="Times New Roman" w:cs="Times New Roman"/>
            <w:sz w:val="24"/>
            <w:szCs w:val="24"/>
          </w:rPr>
          <w:tab/>
          <w:t>2</w:t>
        </w:r>
      </w:hyperlink>
    </w:p>
    <w:p w:rsidR="00B5087C" w:rsidRPr="00E52E36" w:rsidRDefault="00E3428E">
      <w:pPr>
        <w:pStyle w:val="afe"/>
        <w:numPr>
          <w:ilvl w:val="0"/>
          <w:numId w:val="2"/>
        </w:numPr>
        <w:tabs>
          <w:tab w:val="left" w:pos="721"/>
          <w:tab w:val="left" w:leader="dot" w:pos="8718"/>
        </w:tabs>
        <w:spacing w:line="360" w:lineRule="auto"/>
        <w:rPr>
          <w:rFonts w:ascii="Times New Roman" w:hAnsi="Times New Roman" w:cs="Times New Roman"/>
          <w:sz w:val="24"/>
          <w:szCs w:val="24"/>
          <w:lang w:val="en-US"/>
        </w:rPr>
      </w:pPr>
      <w:hyperlink w:anchor="_bookmark5" w:history="1">
        <w:r w:rsidR="00AB7DEE" w:rsidRPr="00AB7DEE">
          <w:rPr>
            <w:rFonts w:ascii="Times New Roman" w:hAnsi="Times New Roman" w:cs="Times New Roman"/>
            <w:sz w:val="24"/>
            <w:szCs w:val="24"/>
          </w:rPr>
          <w:t xml:space="preserve">Basic Regulations </w:t>
        </w:r>
        <w:r w:rsidR="00AB7DEE" w:rsidRPr="00AB7DEE">
          <w:rPr>
            <w:rFonts w:ascii="Times New Roman" w:hAnsi="Times New Roman" w:cs="Times New Roman"/>
            <w:sz w:val="24"/>
            <w:szCs w:val="24"/>
            <w:lang w:val="en-US"/>
          </w:rPr>
          <w:tab/>
          <w:t>3</w:t>
        </w:r>
      </w:hyperlink>
    </w:p>
    <w:p w:rsidR="00B5087C" w:rsidRPr="00E52E36" w:rsidRDefault="00E3428E">
      <w:pPr>
        <w:pStyle w:val="afe"/>
        <w:numPr>
          <w:ilvl w:val="0"/>
          <w:numId w:val="2"/>
        </w:numPr>
        <w:tabs>
          <w:tab w:val="left" w:pos="721"/>
          <w:tab w:val="left" w:leader="dot" w:pos="8718"/>
        </w:tabs>
        <w:spacing w:line="360" w:lineRule="auto"/>
        <w:rPr>
          <w:rFonts w:ascii="Times New Roman" w:hAnsi="Times New Roman" w:cs="Times New Roman"/>
          <w:sz w:val="24"/>
          <w:szCs w:val="24"/>
          <w:lang w:val="en-US"/>
        </w:rPr>
      </w:pPr>
      <w:hyperlink w:anchor="_bookmark5" w:history="1">
        <w:r w:rsidR="00AB7DEE" w:rsidRPr="00AB7DEE">
          <w:rPr>
            <w:rFonts w:ascii="Times New Roman" w:hAnsi="Times New Roman" w:cs="Times New Roman"/>
            <w:sz w:val="24"/>
            <w:szCs w:val="24"/>
            <w:lang w:val="en-US"/>
          </w:rPr>
          <w:t>Design of Solidification/Stabilization</w:t>
        </w:r>
        <w:r w:rsidR="00AB7DEE" w:rsidRPr="00AB7DEE">
          <w:rPr>
            <w:rFonts w:ascii="Times New Roman" w:hAnsi="Times New Roman" w:cs="Times New Roman"/>
            <w:sz w:val="24"/>
            <w:szCs w:val="24"/>
            <w:lang w:val="en-US"/>
          </w:rPr>
          <w:tab/>
          <w:t>4</w:t>
        </w:r>
      </w:hyperlink>
    </w:p>
    <w:p w:rsidR="00B5087C" w:rsidRPr="00E52E36" w:rsidRDefault="00E3428E">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hyperlink w:anchor="_bookmark11" w:history="1">
        <w:r w:rsidR="00AB7DEE">
          <w:rPr>
            <w:rFonts w:ascii="Times New Roman" w:hAnsi="Times New Roman" w:cs="Times New Roman"/>
            <w:sz w:val="24"/>
            <w:szCs w:val="24"/>
            <w:lang w:val="en-US"/>
          </w:rPr>
          <w:t>General Provisions</w:t>
        </w:r>
        <w:r w:rsidR="00AB7DEE">
          <w:rPr>
            <w:rFonts w:ascii="Times New Roman" w:hAnsi="Times New Roman" w:cs="Times New Roman"/>
            <w:sz w:val="24"/>
            <w:szCs w:val="24"/>
            <w:lang w:val="en-US"/>
          </w:rPr>
          <w:tab/>
          <w:t>4</w:t>
        </w:r>
      </w:hyperlink>
    </w:p>
    <w:p w:rsidR="00B5087C" w:rsidRPr="00E52E36" w:rsidRDefault="00E3428E">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hyperlink w:anchor="_bookmark11" w:history="1">
        <w:r w:rsidR="00AB7DEE">
          <w:rPr>
            <w:rFonts w:ascii="Times New Roman" w:hAnsi="Times New Roman" w:cs="Times New Roman"/>
            <w:sz w:val="24"/>
            <w:szCs w:val="24"/>
            <w:lang w:val="en-US"/>
          </w:rPr>
          <w:t>Review of Technical Documents</w:t>
        </w:r>
        <w:r w:rsidR="00AB7DEE">
          <w:rPr>
            <w:rFonts w:ascii="Times New Roman" w:hAnsi="Times New Roman" w:cs="Times New Roman"/>
            <w:sz w:val="24"/>
            <w:szCs w:val="24"/>
            <w:lang w:val="en-US"/>
          </w:rPr>
          <w:tab/>
          <w:t>4</w:t>
        </w:r>
      </w:hyperlink>
    </w:p>
    <w:p w:rsidR="00B5087C" w:rsidRPr="00E52E36" w:rsidRDefault="00683C8B">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r w:rsidRPr="00E52E36">
        <w:rPr>
          <w:rFonts w:ascii="Times New Roman" w:hAnsi="Times New Roman" w:cs="Times New Roman"/>
          <w:sz w:val="24"/>
          <w:szCs w:val="24"/>
          <w:lang w:val="en-US"/>
        </w:rPr>
        <w:t xml:space="preserve">Remediation </w:t>
      </w:r>
      <w:r w:rsidR="00E52E36">
        <w:rPr>
          <w:rFonts w:ascii="Times New Roman" w:hAnsi="Times New Roman" w:cs="Times New Roman"/>
          <w:sz w:val="24"/>
          <w:szCs w:val="24"/>
          <w:lang w:val="en-US"/>
        </w:rPr>
        <w:t>Goals and Areas</w:t>
      </w:r>
      <w:hyperlink w:anchor="_bookmark11" w:history="1">
        <w:r w:rsidR="00AB7DEE">
          <w:rPr>
            <w:rFonts w:ascii="Times New Roman" w:hAnsi="Times New Roman" w:cs="Times New Roman"/>
            <w:sz w:val="24"/>
            <w:szCs w:val="24"/>
            <w:lang w:val="en-US"/>
          </w:rPr>
          <w:t xml:space="preserve"> </w:t>
        </w:r>
        <w:r w:rsidR="00AB7DEE">
          <w:rPr>
            <w:rFonts w:ascii="Times New Roman" w:hAnsi="Times New Roman" w:cs="Times New Roman"/>
            <w:sz w:val="24"/>
            <w:szCs w:val="24"/>
            <w:lang w:val="en-US"/>
          </w:rPr>
          <w:tab/>
          <w:t>4</w:t>
        </w:r>
      </w:hyperlink>
    </w:p>
    <w:p w:rsidR="00B5087C" w:rsidRPr="00E52E36" w:rsidRDefault="00E3428E">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hyperlink w:anchor="_bookmark11" w:history="1">
        <w:r w:rsidR="00AB7DEE">
          <w:rPr>
            <w:rFonts w:ascii="Times New Roman" w:hAnsi="Times New Roman" w:cs="Times New Roman"/>
            <w:sz w:val="24"/>
            <w:szCs w:val="24"/>
            <w:lang w:val="en-US"/>
          </w:rPr>
          <w:t>Technical Selection</w:t>
        </w:r>
        <w:r w:rsidR="00AB7DEE">
          <w:rPr>
            <w:rFonts w:ascii="Times New Roman" w:hAnsi="Times New Roman" w:cs="Times New Roman"/>
            <w:sz w:val="24"/>
            <w:szCs w:val="24"/>
            <w:lang w:val="en-US"/>
          </w:rPr>
          <w:tab/>
          <w:t>5</w:t>
        </w:r>
      </w:hyperlink>
    </w:p>
    <w:p w:rsidR="00B5087C" w:rsidRPr="00E52E36" w:rsidRDefault="00E3428E">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hyperlink w:anchor="_bookmark11" w:history="1">
        <w:r w:rsidR="00AB7DEE">
          <w:rPr>
            <w:rFonts w:ascii="Times New Roman" w:hAnsi="Times New Roman" w:cs="Times New Roman"/>
            <w:sz w:val="24"/>
            <w:szCs w:val="24"/>
            <w:lang w:val="en-US"/>
          </w:rPr>
          <w:t>Cost and Period</w:t>
        </w:r>
        <w:r w:rsidR="00AB7DEE">
          <w:rPr>
            <w:rFonts w:ascii="Times New Roman" w:hAnsi="Times New Roman" w:cs="Times New Roman"/>
            <w:sz w:val="24"/>
            <w:szCs w:val="24"/>
            <w:lang w:val="en-US"/>
          </w:rPr>
          <w:tab/>
          <w:t>5</w:t>
        </w:r>
      </w:hyperlink>
    </w:p>
    <w:p w:rsidR="00B5087C" w:rsidRPr="00E52E36" w:rsidRDefault="00E3428E">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hyperlink w:anchor="_bookmark11" w:history="1">
        <w:r w:rsidR="00AB7DEE">
          <w:rPr>
            <w:rFonts w:ascii="Times New Roman" w:hAnsi="Times New Roman" w:cs="Times New Roman"/>
            <w:sz w:val="24"/>
            <w:szCs w:val="24"/>
            <w:lang w:val="en-US"/>
          </w:rPr>
          <w:t>Remediation Design</w:t>
        </w:r>
        <w:r w:rsidR="00AB7DEE">
          <w:rPr>
            <w:rFonts w:ascii="Times New Roman" w:hAnsi="Times New Roman" w:cs="Times New Roman"/>
            <w:sz w:val="24"/>
            <w:szCs w:val="24"/>
            <w:lang w:val="en-US"/>
          </w:rPr>
          <w:tab/>
          <w:t>5</w:t>
        </w:r>
      </w:hyperlink>
    </w:p>
    <w:p w:rsidR="00B5087C" w:rsidRDefault="00E52E36">
      <w:pPr>
        <w:pStyle w:val="afe"/>
        <w:numPr>
          <w:ilvl w:val="0"/>
          <w:numId w:val="2"/>
        </w:numPr>
        <w:tabs>
          <w:tab w:val="left" w:pos="723"/>
          <w:tab w:val="left" w:leader="dot" w:pos="8718"/>
        </w:tabs>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Implementation of </w:t>
      </w:r>
      <w:r w:rsidR="00AB7DEE" w:rsidRPr="00AB7DEE">
        <w:rPr>
          <w:rFonts w:ascii="Times New Roman" w:hAnsi="Times New Roman" w:cs="Times New Roman"/>
          <w:sz w:val="24"/>
          <w:szCs w:val="24"/>
          <w:lang w:val="en-US"/>
        </w:rPr>
        <w:t xml:space="preserve">On-site </w:t>
      </w:r>
      <w:hyperlink w:anchor="_bookmark10" w:history="1">
        <w:r w:rsidR="00DF51E4" w:rsidRPr="00DF51E4">
          <w:rPr>
            <w:rFonts w:ascii="Times New Roman" w:hAnsi="Times New Roman" w:cs="Times New Roman"/>
            <w:sz w:val="24"/>
            <w:szCs w:val="24"/>
            <w:lang w:val="en-US"/>
          </w:rPr>
          <w:t>Ex-situ Solidification/Stabilization</w:t>
        </w:r>
        <w:r w:rsidR="00DF51E4" w:rsidRPr="00DF51E4">
          <w:rPr>
            <w:rFonts w:ascii="Times New Roman" w:hAnsi="Times New Roman" w:cs="Times New Roman"/>
            <w:sz w:val="24"/>
            <w:szCs w:val="24"/>
            <w:lang w:val="en-US"/>
          </w:rPr>
          <w:tab/>
        </w:r>
        <w:r w:rsidR="00934407">
          <w:rPr>
            <w:rFonts w:ascii="Times New Roman" w:hAnsi="Times New Roman" w:cs="Times New Roman"/>
            <w:sz w:val="24"/>
            <w:szCs w:val="24"/>
            <w:lang w:val="en-US"/>
          </w:rPr>
          <w:t>6</w:t>
        </w:r>
      </w:hyperlink>
    </w:p>
    <w:p w:rsidR="00B5087C" w:rsidRDefault="00E3428E">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hyperlink w:anchor="_bookmark11" w:history="1">
        <w:r w:rsidR="00DF51E4" w:rsidRPr="00DF51E4">
          <w:rPr>
            <w:rFonts w:ascii="Times New Roman" w:hAnsi="Times New Roman" w:cs="Times New Roman"/>
            <w:sz w:val="24"/>
            <w:szCs w:val="24"/>
            <w:lang w:val="en-US"/>
          </w:rPr>
          <w:t>General Provisions</w:t>
        </w:r>
        <w:r w:rsidR="00DF51E4" w:rsidRPr="00DF51E4">
          <w:rPr>
            <w:rFonts w:ascii="Times New Roman" w:hAnsi="Times New Roman" w:cs="Times New Roman"/>
            <w:sz w:val="24"/>
            <w:szCs w:val="24"/>
            <w:lang w:val="en-US"/>
          </w:rPr>
          <w:tab/>
        </w:r>
        <w:r w:rsidR="00934407">
          <w:rPr>
            <w:rFonts w:ascii="Times New Roman" w:hAnsi="Times New Roman" w:cs="Times New Roman"/>
            <w:sz w:val="24"/>
            <w:szCs w:val="24"/>
            <w:lang w:val="en-US"/>
          </w:rPr>
          <w:t>6</w:t>
        </w:r>
      </w:hyperlink>
    </w:p>
    <w:p w:rsidR="00B5087C" w:rsidRDefault="002A2E42">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r w:rsidRPr="002A2E42">
        <w:rPr>
          <w:rFonts w:ascii="Times New Roman" w:hAnsi="Times New Roman" w:cs="Times New Roman"/>
          <w:sz w:val="24"/>
          <w:szCs w:val="24"/>
          <w:lang w:val="en-US"/>
        </w:rPr>
        <w:t>Review of Technical Documents</w:t>
      </w:r>
      <w:r w:rsidRPr="002A2E42">
        <w:rPr>
          <w:rFonts w:ascii="Times New Roman" w:hAnsi="Times New Roman" w:cs="Times New Roman"/>
          <w:sz w:val="24"/>
          <w:szCs w:val="24"/>
          <w:lang w:val="en-US"/>
        </w:rPr>
        <w:tab/>
      </w:r>
      <w:r w:rsidR="00934407">
        <w:rPr>
          <w:rFonts w:ascii="Times New Roman" w:hAnsi="Times New Roman" w:cs="Times New Roman"/>
          <w:sz w:val="24"/>
          <w:szCs w:val="24"/>
          <w:lang w:val="en-US"/>
        </w:rPr>
        <w:t>6</w:t>
      </w:r>
    </w:p>
    <w:p w:rsidR="00B5087C" w:rsidRDefault="00E3428E">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hyperlink w:anchor="_bookmark12" w:history="1">
        <w:r w:rsidR="00DF51E4" w:rsidRPr="00DF51E4">
          <w:rPr>
            <w:rFonts w:ascii="Times New Roman" w:hAnsi="Times New Roman" w:cs="Times New Roman"/>
            <w:sz w:val="24"/>
            <w:szCs w:val="24"/>
            <w:lang w:val="en-US"/>
          </w:rPr>
          <w:t>Laboratory Tests</w:t>
        </w:r>
        <w:r w:rsidR="00DF51E4" w:rsidRPr="00DF51E4">
          <w:rPr>
            <w:rFonts w:ascii="Times New Roman" w:hAnsi="Times New Roman" w:cs="Times New Roman"/>
            <w:sz w:val="24"/>
            <w:szCs w:val="24"/>
            <w:lang w:val="en-US"/>
          </w:rPr>
          <w:tab/>
        </w:r>
        <w:r w:rsidR="00934407">
          <w:rPr>
            <w:rFonts w:ascii="Times New Roman" w:hAnsi="Times New Roman" w:cs="Times New Roman"/>
            <w:sz w:val="24"/>
            <w:szCs w:val="24"/>
            <w:lang w:val="en-US"/>
          </w:rPr>
          <w:t>6</w:t>
        </w:r>
      </w:hyperlink>
    </w:p>
    <w:p w:rsidR="00B5087C" w:rsidRDefault="002A2E42">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r w:rsidRPr="002A2E42">
        <w:rPr>
          <w:rFonts w:ascii="Times New Roman" w:hAnsi="Times New Roman" w:cs="Times New Roman"/>
          <w:sz w:val="24"/>
          <w:szCs w:val="24"/>
          <w:lang w:val="en-US"/>
        </w:rPr>
        <w:t>Field Pilot-scale Tests</w:t>
      </w:r>
      <w:r w:rsidR="00DF51E4" w:rsidRPr="00DF51E4">
        <w:rPr>
          <w:rFonts w:ascii="Times New Roman" w:hAnsi="Times New Roman" w:cs="Times New Roman"/>
          <w:sz w:val="24"/>
          <w:szCs w:val="24"/>
          <w:lang w:val="en-US"/>
        </w:rPr>
        <w:tab/>
      </w:r>
      <w:r w:rsidR="00934407">
        <w:rPr>
          <w:rFonts w:ascii="Times New Roman" w:hAnsi="Times New Roman" w:cs="Times New Roman"/>
          <w:sz w:val="24"/>
          <w:szCs w:val="24"/>
          <w:lang w:val="en-US"/>
        </w:rPr>
        <w:t>7</w:t>
      </w:r>
    </w:p>
    <w:p w:rsidR="00B5087C" w:rsidRDefault="00E3428E">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hyperlink w:anchor="_bookmark12" w:history="1">
        <w:r w:rsidR="00DF51E4" w:rsidRPr="00DF51E4">
          <w:rPr>
            <w:rFonts w:ascii="Times New Roman" w:hAnsi="Times New Roman" w:cs="Times New Roman"/>
            <w:sz w:val="24"/>
            <w:szCs w:val="24"/>
            <w:lang w:val="en-US"/>
          </w:rPr>
          <w:t>Field Construction</w:t>
        </w:r>
        <w:r w:rsidR="00DF51E4" w:rsidRPr="00DF51E4">
          <w:rPr>
            <w:rFonts w:ascii="Times New Roman" w:hAnsi="Times New Roman" w:cs="Times New Roman"/>
            <w:sz w:val="24"/>
            <w:szCs w:val="24"/>
            <w:lang w:val="en-US"/>
          </w:rPr>
          <w:tab/>
        </w:r>
        <w:r w:rsidR="00934407">
          <w:rPr>
            <w:rFonts w:ascii="Times New Roman" w:hAnsi="Times New Roman" w:cs="Times New Roman"/>
            <w:sz w:val="24"/>
            <w:szCs w:val="24"/>
            <w:lang w:val="en-US"/>
          </w:rPr>
          <w:t>8</w:t>
        </w:r>
      </w:hyperlink>
    </w:p>
    <w:p w:rsidR="00B5087C" w:rsidRDefault="002A2E42">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r w:rsidRPr="002A2E42">
        <w:rPr>
          <w:rFonts w:ascii="Times New Roman" w:hAnsi="Times New Roman" w:cs="Times New Roman"/>
          <w:sz w:val="24"/>
          <w:szCs w:val="24"/>
          <w:lang w:val="en-US"/>
        </w:rPr>
        <w:t>Quality Control</w:t>
      </w:r>
      <w:r w:rsidRPr="002A2E42">
        <w:rPr>
          <w:rFonts w:ascii="Times New Roman" w:hAnsi="Times New Roman" w:cs="Times New Roman"/>
          <w:sz w:val="24"/>
          <w:szCs w:val="24"/>
          <w:lang w:val="en-US"/>
        </w:rPr>
        <w:tab/>
      </w:r>
      <w:r w:rsidR="00934407">
        <w:rPr>
          <w:rFonts w:ascii="Times New Roman" w:hAnsi="Times New Roman" w:cs="Times New Roman"/>
          <w:sz w:val="24"/>
          <w:szCs w:val="24"/>
          <w:lang w:val="en-US"/>
        </w:rPr>
        <w:t>8</w:t>
      </w:r>
    </w:p>
    <w:p w:rsidR="00B5087C" w:rsidRDefault="002A2E42">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r w:rsidRPr="002A2E42">
        <w:rPr>
          <w:rFonts w:ascii="Times New Roman" w:hAnsi="Times New Roman" w:cs="Times New Roman"/>
          <w:sz w:val="24"/>
          <w:szCs w:val="24"/>
          <w:lang w:val="en-US"/>
        </w:rPr>
        <w:t>Environmental Impact Control</w:t>
      </w:r>
      <w:r w:rsidRPr="002A2E42">
        <w:rPr>
          <w:rFonts w:ascii="Times New Roman" w:hAnsi="Times New Roman" w:cs="Times New Roman"/>
          <w:sz w:val="24"/>
          <w:szCs w:val="24"/>
          <w:lang w:val="en-US"/>
        </w:rPr>
        <w:tab/>
      </w:r>
      <w:r w:rsidR="00934407">
        <w:rPr>
          <w:rFonts w:ascii="Times New Roman" w:hAnsi="Times New Roman" w:cs="Times New Roman"/>
          <w:sz w:val="24"/>
          <w:szCs w:val="24"/>
          <w:lang w:val="en-US"/>
        </w:rPr>
        <w:t>9</w:t>
      </w:r>
    </w:p>
    <w:p w:rsidR="00B5087C" w:rsidRDefault="002A2E42">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r w:rsidRPr="002A2E42">
        <w:rPr>
          <w:rFonts w:ascii="Times New Roman" w:hAnsi="Times New Roman" w:cs="Times New Roman"/>
          <w:sz w:val="24"/>
          <w:szCs w:val="24"/>
          <w:lang w:val="en-US"/>
        </w:rPr>
        <w:t>Safety Guarantee</w:t>
      </w:r>
      <w:r w:rsidRPr="002A2E42">
        <w:rPr>
          <w:rFonts w:ascii="Times New Roman" w:hAnsi="Times New Roman" w:cs="Times New Roman"/>
          <w:sz w:val="24"/>
          <w:szCs w:val="24"/>
          <w:lang w:val="en-US"/>
        </w:rPr>
        <w:tab/>
      </w:r>
      <w:r w:rsidR="00934407">
        <w:rPr>
          <w:rFonts w:ascii="Times New Roman" w:hAnsi="Times New Roman" w:cs="Times New Roman"/>
          <w:sz w:val="24"/>
          <w:szCs w:val="24"/>
          <w:lang w:val="en-US"/>
        </w:rPr>
        <w:t>10</w:t>
      </w:r>
    </w:p>
    <w:p w:rsidR="00B5087C" w:rsidRDefault="00E52E36">
      <w:pPr>
        <w:pStyle w:val="afe"/>
        <w:numPr>
          <w:ilvl w:val="0"/>
          <w:numId w:val="2"/>
        </w:numPr>
        <w:tabs>
          <w:tab w:val="left" w:pos="723"/>
          <w:tab w:val="left" w:leader="dot" w:pos="8718"/>
        </w:tabs>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Implementation of </w:t>
      </w:r>
      <w:r w:rsidR="00AB7DEE" w:rsidRPr="00AB7DEE">
        <w:rPr>
          <w:rFonts w:ascii="Times New Roman" w:hAnsi="Times New Roman" w:cs="Times New Roman"/>
          <w:sz w:val="24"/>
          <w:szCs w:val="24"/>
          <w:lang w:val="en-US"/>
        </w:rPr>
        <w:t xml:space="preserve">On-site </w:t>
      </w:r>
      <w:hyperlink w:anchor="_bookmark10" w:history="1">
        <w:r w:rsidR="00DF51E4" w:rsidRPr="00DF51E4">
          <w:rPr>
            <w:rFonts w:ascii="Times New Roman" w:hAnsi="Times New Roman" w:cs="Times New Roman"/>
            <w:sz w:val="24"/>
            <w:szCs w:val="24"/>
            <w:lang w:val="en-US"/>
          </w:rPr>
          <w:t>In-situ Solidification/Stabilization</w:t>
        </w:r>
        <w:r w:rsidR="00DF51E4" w:rsidRPr="00DF51E4">
          <w:rPr>
            <w:rFonts w:ascii="Times New Roman" w:hAnsi="Times New Roman" w:cs="Times New Roman"/>
            <w:sz w:val="24"/>
            <w:szCs w:val="24"/>
            <w:lang w:val="en-US"/>
          </w:rPr>
          <w:tab/>
        </w:r>
        <w:r w:rsidR="00934407">
          <w:rPr>
            <w:rFonts w:ascii="Times New Roman" w:hAnsi="Times New Roman" w:cs="Times New Roman"/>
            <w:sz w:val="24"/>
            <w:szCs w:val="24"/>
            <w:lang w:val="en-US"/>
          </w:rPr>
          <w:t>12</w:t>
        </w:r>
      </w:hyperlink>
    </w:p>
    <w:p w:rsidR="00B5087C" w:rsidRDefault="00E3428E">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hyperlink w:anchor="_bookmark11" w:history="1">
        <w:r w:rsidR="00DF51E4" w:rsidRPr="00DF51E4">
          <w:rPr>
            <w:rFonts w:ascii="Times New Roman" w:hAnsi="Times New Roman" w:cs="Times New Roman"/>
            <w:sz w:val="24"/>
            <w:szCs w:val="24"/>
            <w:lang w:val="en-US"/>
          </w:rPr>
          <w:t>General Provisions</w:t>
        </w:r>
        <w:r w:rsidR="00DF51E4" w:rsidRPr="00DF51E4">
          <w:rPr>
            <w:rFonts w:ascii="Times New Roman" w:hAnsi="Times New Roman" w:cs="Times New Roman"/>
            <w:sz w:val="24"/>
            <w:szCs w:val="24"/>
            <w:lang w:val="en-US"/>
          </w:rPr>
          <w:tab/>
        </w:r>
        <w:r w:rsidR="00934407">
          <w:rPr>
            <w:rFonts w:ascii="Times New Roman" w:hAnsi="Times New Roman" w:cs="Times New Roman"/>
            <w:sz w:val="24"/>
            <w:szCs w:val="24"/>
            <w:lang w:val="en-US"/>
          </w:rPr>
          <w:t>12</w:t>
        </w:r>
      </w:hyperlink>
    </w:p>
    <w:p w:rsidR="00B5087C" w:rsidRDefault="002A2E42">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r w:rsidRPr="002A2E42">
        <w:rPr>
          <w:rFonts w:ascii="Times New Roman" w:hAnsi="Times New Roman" w:cs="Times New Roman"/>
          <w:sz w:val="24"/>
          <w:szCs w:val="24"/>
          <w:lang w:val="en-US"/>
        </w:rPr>
        <w:t>Review of Technical Documents</w:t>
      </w:r>
      <w:r w:rsidRPr="002A2E42">
        <w:rPr>
          <w:rFonts w:ascii="Times New Roman" w:hAnsi="Times New Roman" w:cs="Times New Roman"/>
          <w:sz w:val="24"/>
          <w:szCs w:val="24"/>
          <w:lang w:val="en-US"/>
        </w:rPr>
        <w:tab/>
      </w:r>
      <w:r w:rsidR="00934407">
        <w:rPr>
          <w:rFonts w:ascii="Times New Roman" w:hAnsi="Times New Roman" w:cs="Times New Roman"/>
          <w:sz w:val="24"/>
          <w:szCs w:val="24"/>
          <w:lang w:val="en-US"/>
        </w:rPr>
        <w:t>12</w:t>
      </w:r>
    </w:p>
    <w:p w:rsidR="00B5087C" w:rsidRDefault="00DF51E4">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r w:rsidRPr="00DF51E4">
        <w:rPr>
          <w:rFonts w:ascii="Times New Roman" w:hAnsi="Times New Roman" w:cs="Times New Roman"/>
          <w:sz w:val="24"/>
          <w:szCs w:val="24"/>
          <w:lang w:val="en-US"/>
        </w:rPr>
        <w:t>Laboratory Tests</w:t>
      </w:r>
      <w:r w:rsidRPr="00DF51E4">
        <w:rPr>
          <w:rFonts w:ascii="Times New Roman" w:hAnsi="Times New Roman" w:cs="Times New Roman"/>
          <w:sz w:val="24"/>
          <w:szCs w:val="24"/>
          <w:lang w:val="en-US"/>
        </w:rPr>
        <w:tab/>
      </w:r>
      <w:r w:rsidR="00934407">
        <w:rPr>
          <w:rFonts w:ascii="Times New Roman" w:hAnsi="Times New Roman" w:cs="Times New Roman"/>
          <w:sz w:val="24"/>
          <w:szCs w:val="24"/>
          <w:lang w:val="en-US"/>
        </w:rPr>
        <w:t>12</w:t>
      </w:r>
    </w:p>
    <w:p w:rsidR="00B5087C" w:rsidRDefault="002A2E42">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r w:rsidRPr="002A2E42">
        <w:rPr>
          <w:rFonts w:ascii="Times New Roman" w:hAnsi="Times New Roman" w:cs="Times New Roman"/>
          <w:sz w:val="24"/>
          <w:szCs w:val="24"/>
          <w:lang w:val="en-US"/>
        </w:rPr>
        <w:t>Field Pilot-scale Tests</w:t>
      </w:r>
      <w:r w:rsidR="00DF51E4" w:rsidRPr="00DF51E4">
        <w:rPr>
          <w:rFonts w:ascii="Times New Roman" w:hAnsi="Times New Roman" w:cs="Times New Roman"/>
          <w:sz w:val="24"/>
          <w:szCs w:val="24"/>
          <w:lang w:val="en-US"/>
        </w:rPr>
        <w:tab/>
      </w:r>
      <w:r w:rsidR="00934407">
        <w:rPr>
          <w:rFonts w:ascii="Times New Roman" w:hAnsi="Times New Roman" w:cs="Times New Roman"/>
          <w:sz w:val="24"/>
          <w:szCs w:val="24"/>
          <w:lang w:val="en-US"/>
        </w:rPr>
        <w:t>13</w:t>
      </w:r>
    </w:p>
    <w:p w:rsidR="00B5087C" w:rsidRDefault="00E3428E">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hyperlink w:anchor="_bookmark12" w:history="1">
        <w:r w:rsidR="00DF51E4" w:rsidRPr="00DF51E4">
          <w:rPr>
            <w:rFonts w:ascii="Times New Roman" w:hAnsi="Times New Roman" w:cs="Times New Roman"/>
            <w:sz w:val="24"/>
            <w:szCs w:val="24"/>
            <w:lang w:val="en-US"/>
          </w:rPr>
          <w:t>Field Construction</w:t>
        </w:r>
        <w:r w:rsidR="00DF51E4" w:rsidRPr="00DF51E4">
          <w:rPr>
            <w:rFonts w:ascii="Times New Roman" w:hAnsi="Times New Roman" w:cs="Times New Roman"/>
            <w:sz w:val="24"/>
            <w:szCs w:val="24"/>
            <w:lang w:val="en-US"/>
          </w:rPr>
          <w:tab/>
        </w:r>
        <w:r w:rsidR="00934407">
          <w:rPr>
            <w:rFonts w:ascii="Times New Roman" w:hAnsi="Times New Roman" w:cs="Times New Roman"/>
            <w:sz w:val="24"/>
            <w:szCs w:val="24"/>
            <w:lang w:val="en-US"/>
          </w:rPr>
          <w:t>13</w:t>
        </w:r>
      </w:hyperlink>
    </w:p>
    <w:p w:rsidR="00B5087C" w:rsidRDefault="002A2E42">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r w:rsidRPr="002A2E42">
        <w:rPr>
          <w:rFonts w:ascii="Times New Roman" w:hAnsi="Times New Roman" w:cs="Times New Roman"/>
          <w:sz w:val="24"/>
          <w:szCs w:val="24"/>
          <w:lang w:val="en-US"/>
        </w:rPr>
        <w:t>Quality Control</w:t>
      </w:r>
      <w:r w:rsidRPr="002A2E42">
        <w:rPr>
          <w:rFonts w:ascii="Times New Roman" w:hAnsi="Times New Roman" w:cs="Times New Roman"/>
          <w:sz w:val="24"/>
          <w:szCs w:val="24"/>
          <w:lang w:val="en-US"/>
        </w:rPr>
        <w:tab/>
      </w:r>
      <w:r w:rsidR="00934407">
        <w:rPr>
          <w:rFonts w:ascii="Times New Roman" w:hAnsi="Times New Roman" w:cs="Times New Roman"/>
          <w:sz w:val="24"/>
          <w:szCs w:val="24"/>
          <w:lang w:val="en-US"/>
        </w:rPr>
        <w:t>13</w:t>
      </w:r>
    </w:p>
    <w:p w:rsidR="00B5087C" w:rsidRDefault="002A2E42">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r w:rsidRPr="002A2E42">
        <w:rPr>
          <w:rFonts w:ascii="Times New Roman" w:hAnsi="Times New Roman" w:cs="Times New Roman"/>
          <w:sz w:val="24"/>
          <w:szCs w:val="24"/>
          <w:lang w:val="en-US"/>
        </w:rPr>
        <w:t>Environmental Impact Control</w:t>
      </w:r>
      <w:r w:rsidRPr="002A2E42">
        <w:rPr>
          <w:rFonts w:ascii="Times New Roman" w:hAnsi="Times New Roman" w:cs="Times New Roman"/>
          <w:sz w:val="24"/>
          <w:szCs w:val="24"/>
          <w:lang w:val="en-US"/>
        </w:rPr>
        <w:tab/>
      </w:r>
      <w:r w:rsidR="00934407">
        <w:rPr>
          <w:rFonts w:ascii="Times New Roman" w:hAnsi="Times New Roman" w:cs="Times New Roman"/>
          <w:sz w:val="24"/>
          <w:szCs w:val="24"/>
          <w:lang w:val="en-US"/>
        </w:rPr>
        <w:t>14</w:t>
      </w:r>
    </w:p>
    <w:p w:rsidR="00B5087C" w:rsidRDefault="002A2E42">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r w:rsidRPr="002A2E42">
        <w:rPr>
          <w:rFonts w:ascii="Times New Roman" w:hAnsi="Times New Roman" w:cs="Times New Roman"/>
          <w:sz w:val="24"/>
          <w:szCs w:val="24"/>
          <w:lang w:val="en-US"/>
        </w:rPr>
        <w:t>Safety Guarantee</w:t>
      </w:r>
      <w:r w:rsidRPr="002A2E42">
        <w:rPr>
          <w:rFonts w:ascii="Times New Roman" w:hAnsi="Times New Roman" w:cs="Times New Roman"/>
          <w:sz w:val="24"/>
          <w:szCs w:val="24"/>
          <w:lang w:val="en-US"/>
        </w:rPr>
        <w:tab/>
      </w:r>
      <w:r w:rsidR="00934407">
        <w:rPr>
          <w:rFonts w:ascii="Times New Roman" w:hAnsi="Times New Roman" w:cs="Times New Roman"/>
          <w:sz w:val="24"/>
          <w:szCs w:val="24"/>
          <w:lang w:val="en-US"/>
        </w:rPr>
        <w:t>14</w:t>
      </w:r>
    </w:p>
    <w:p w:rsidR="00B5087C" w:rsidRDefault="00E3428E">
      <w:pPr>
        <w:pStyle w:val="afe"/>
        <w:numPr>
          <w:ilvl w:val="0"/>
          <w:numId w:val="2"/>
        </w:numPr>
        <w:tabs>
          <w:tab w:val="left" w:pos="723"/>
          <w:tab w:val="left" w:leader="dot" w:pos="8718"/>
        </w:tabs>
        <w:spacing w:line="360" w:lineRule="auto"/>
        <w:rPr>
          <w:rFonts w:ascii="Times New Roman" w:hAnsi="Times New Roman" w:cs="Times New Roman"/>
          <w:sz w:val="24"/>
          <w:szCs w:val="24"/>
          <w:lang w:val="en-US"/>
        </w:rPr>
      </w:pPr>
      <w:hyperlink w:anchor="_bookmark10" w:history="1">
        <w:r w:rsidR="00DF51E4" w:rsidRPr="00DF51E4">
          <w:rPr>
            <w:rFonts w:ascii="Times New Roman" w:hAnsi="Times New Roman" w:cs="Times New Roman"/>
            <w:sz w:val="24"/>
            <w:szCs w:val="24"/>
            <w:lang w:val="en-US"/>
          </w:rPr>
          <w:t>Acceptance</w:t>
        </w:r>
        <w:r w:rsidR="00DF51E4" w:rsidRPr="00DF51E4">
          <w:rPr>
            <w:rFonts w:ascii="Times New Roman" w:hAnsi="Times New Roman" w:cs="Times New Roman"/>
            <w:sz w:val="24"/>
            <w:szCs w:val="24"/>
            <w:lang w:val="en-US"/>
          </w:rPr>
          <w:tab/>
        </w:r>
        <w:r w:rsidR="00934407">
          <w:rPr>
            <w:rFonts w:ascii="Times New Roman" w:hAnsi="Times New Roman" w:cs="Times New Roman"/>
            <w:sz w:val="24"/>
            <w:szCs w:val="24"/>
            <w:lang w:val="en-US"/>
          </w:rPr>
          <w:t>16</w:t>
        </w:r>
      </w:hyperlink>
    </w:p>
    <w:p w:rsidR="00B5087C" w:rsidRDefault="00E3428E">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hyperlink w:anchor="_bookmark11" w:history="1">
        <w:r w:rsidR="00DF51E4" w:rsidRPr="00DF51E4">
          <w:rPr>
            <w:rFonts w:ascii="Times New Roman" w:hAnsi="Times New Roman" w:cs="Times New Roman"/>
            <w:sz w:val="24"/>
            <w:szCs w:val="24"/>
            <w:lang w:val="en-US"/>
          </w:rPr>
          <w:t>General Provisions</w:t>
        </w:r>
        <w:r w:rsidR="00DF51E4" w:rsidRPr="00DF51E4">
          <w:rPr>
            <w:rFonts w:ascii="Times New Roman" w:hAnsi="Times New Roman" w:cs="Times New Roman"/>
            <w:sz w:val="24"/>
            <w:szCs w:val="24"/>
            <w:lang w:val="en-US"/>
          </w:rPr>
          <w:tab/>
        </w:r>
        <w:r w:rsidR="00934407">
          <w:rPr>
            <w:rFonts w:ascii="Times New Roman" w:hAnsi="Times New Roman" w:cs="Times New Roman"/>
            <w:sz w:val="24"/>
            <w:szCs w:val="24"/>
            <w:lang w:val="en-US"/>
          </w:rPr>
          <w:t>16</w:t>
        </w:r>
      </w:hyperlink>
    </w:p>
    <w:p w:rsidR="00B5087C" w:rsidRDefault="00DF51E4">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r w:rsidRPr="00DF51E4">
        <w:rPr>
          <w:rFonts w:ascii="Times New Roman" w:hAnsi="Times New Roman" w:cs="Times New Roman"/>
          <w:sz w:val="24"/>
          <w:szCs w:val="24"/>
          <w:lang w:val="en-US"/>
        </w:rPr>
        <w:t>Review of Documents</w:t>
      </w:r>
      <w:r w:rsidRPr="00DF51E4">
        <w:rPr>
          <w:rFonts w:ascii="Times New Roman" w:hAnsi="Times New Roman" w:cs="Times New Roman"/>
          <w:sz w:val="24"/>
          <w:szCs w:val="24"/>
          <w:lang w:val="en-US"/>
        </w:rPr>
        <w:tab/>
      </w:r>
      <w:r w:rsidR="00934407">
        <w:rPr>
          <w:rFonts w:ascii="Times New Roman" w:hAnsi="Times New Roman" w:cs="Times New Roman"/>
          <w:sz w:val="24"/>
          <w:szCs w:val="24"/>
          <w:lang w:val="en-US"/>
        </w:rPr>
        <w:t>16</w:t>
      </w:r>
    </w:p>
    <w:p w:rsidR="00B5087C" w:rsidRDefault="00DF51E4">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r w:rsidRPr="00DF51E4">
        <w:rPr>
          <w:rFonts w:ascii="Times New Roman" w:hAnsi="Times New Roman" w:cs="Times New Roman"/>
          <w:sz w:val="24"/>
          <w:szCs w:val="24"/>
          <w:lang w:val="en-US"/>
        </w:rPr>
        <w:t>Objects and Criteri</w:t>
      </w:r>
      <w:r w:rsidR="00D9211A">
        <w:rPr>
          <w:rFonts w:ascii="Times New Roman" w:hAnsi="Times New Roman" w:cs="Times New Roman"/>
          <w:sz w:val="24"/>
          <w:szCs w:val="24"/>
          <w:lang w:val="en-US"/>
        </w:rPr>
        <w:t>a</w:t>
      </w:r>
      <w:r w:rsidRPr="00DF51E4">
        <w:rPr>
          <w:rFonts w:ascii="Times New Roman" w:hAnsi="Times New Roman" w:cs="Times New Roman"/>
          <w:sz w:val="24"/>
          <w:szCs w:val="24"/>
          <w:lang w:val="en-US"/>
        </w:rPr>
        <w:tab/>
      </w:r>
      <w:r w:rsidR="00934407">
        <w:rPr>
          <w:rFonts w:ascii="Times New Roman" w:hAnsi="Times New Roman" w:cs="Times New Roman"/>
          <w:sz w:val="24"/>
          <w:szCs w:val="24"/>
          <w:lang w:val="en-US"/>
        </w:rPr>
        <w:t>17</w:t>
      </w:r>
    </w:p>
    <w:p w:rsidR="00B5087C" w:rsidRDefault="00DF51E4">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r w:rsidRPr="00DF51E4">
        <w:rPr>
          <w:rFonts w:ascii="Times New Roman" w:hAnsi="Times New Roman" w:cs="Times New Roman"/>
          <w:sz w:val="24"/>
          <w:szCs w:val="24"/>
          <w:lang w:val="en-US"/>
        </w:rPr>
        <w:t>Sampl</w:t>
      </w:r>
      <w:r w:rsidR="000542D7">
        <w:rPr>
          <w:rFonts w:ascii="Times New Roman" w:hAnsi="Times New Roman" w:cs="Times New Roman"/>
          <w:sz w:val="24"/>
          <w:szCs w:val="24"/>
          <w:lang w:val="en-US"/>
        </w:rPr>
        <w:t>ing</w:t>
      </w:r>
      <w:r w:rsidRPr="00DF51E4">
        <w:rPr>
          <w:rFonts w:ascii="Times New Roman" w:hAnsi="Times New Roman" w:cs="Times New Roman"/>
          <w:sz w:val="24"/>
          <w:szCs w:val="24"/>
          <w:lang w:val="en-US"/>
        </w:rPr>
        <w:t xml:space="preserve"> </w:t>
      </w:r>
      <w:r w:rsidR="000542D7">
        <w:rPr>
          <w:rFonts w:ascii="Times New Roman" w:hAnsi="Times New Roman" w:cs="Times New Roman"/>
          <w:sz w:val="24"/>
          <w:szCs w:val="24"/>
          <w:lang w:val="en-US"/>
        </w:rPr>
        <w:t>Plan</w:t>
      </w:r>
      <w:r w:rsidRPr="00DF51E4">
        <w:rPr>
          <w:rFonts w:ascii="Times New Roman" w:hAnsi="Times New Roman" w:cs="Times New Roman"/>
          <w:sz w:val="24"/>
          <w:szCs w:val="24"/>
          <w:lang w:val="en-US"/>
        </w:rPr>
        <w:tab/>
      </w:r>
      <w:r w:rsidR="00934407">
        <w:rPr>
          <w:rFonts w:ascii="Times New Roman" w:hAnsi="Times New Roman" w:cs="Times New Roman"/>
          <w:sz w:val="24"/>
          <w:szCs w:val="24"/>
          <w:lang w:val="en-US"/>
        </w:rPr>
        <w:t>17</w:t>
      </w:r>
    </w:p>
    <w:p w:rsidR="00B5087C" w:rsidRDefault="00DF51E4">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r w:rsidRPr="00DF51E4">
        <w:rPr>
          <w:rFonts w:ascii="Times New Roman" w:hAnsi="Times New Roman" w:cs="Times New Roman"/>
          <w:sz w:val="24"/>
          <w:szCs w:val="24"/>
          <w:lang w:val="en-US"/>
        </w:rPr>
        <w:lastRenderedPageBreak/>
        <w:t>Sampling and Measur</w:t>
      </w:r>
      <w:r w:rsidR="00D9211A">
        <w:rPr>
          <w:rFonts w:ascii="Times New Roman" w:hAnsi="Times New Roman" w:cs="Times New Roman"/>
          <w:sz w:val="24"/>
          <w:szCs w:val="24"/>
          <w:lang w:val="en-US"/>
        </w:rPr>
        <w:t>ing</w:t>
      </w:r>
      <w:r w:rsidRPr="00DF51E4">
        <w:rPr>
          <w:rFonts w:ascii="Times New Roman" w:hAnsi="Times New Roman" w:cs="Times New Roman"/>
          <w:sz w:val="24"/>
          <w:szCs w:val="24"/>
          <w:lang w:val="en-US"/>
        </w:rPr>
        <w:tab/>
      </w:r>
      <w:r w:rsidR="00934407">
        <w:rPr>
          <w:rFonts w:ascii="Times New Roman" w:hAnsi="Times New Roman" w:cs="Times New Roman"/>
          <w:sz w:val="24"/>
          <w:szCs w:val="24"/>
          <w:lang w:val="en-US"/>
        </w:rPr>
        <w:t>18</w:t>
      </w:r>
    </w:p>
    <w:p w:rsidR="00B5087C" w:rsidRDefault="00D9211A">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Project</w:t>
      </w:r>
      <w:r w:rsidRPr="00DF51E4">
        <w:rPr>
          <w:rFonts w:ascii="Times New Roman" w:hAnsi="Times New Roman" w:cs="Times New Roman"/>
          <w:sz w:val="24"/>
          <w:szCs w:val="24"/>
          <w:lang w:val="en-US"/>
        </w:rPr>
        <w:t xml:space="preserve"> </w:t>
      </w:r>
      <w:r w:rsidR="00DF51E4" w:rsidRPr="00DF51E4">
        <w:rPr>
          <w:rFonts w:ascii="Times New Roman" w:hAnsi="Times New Roman" w:cs="Times New Roman"/>
          <w:sz w:val="24"/>
          <w:szCs w:val="24"/>
          <w:lang w:val="en-US"/>
        </w:rPr>
        <w:t>Acceptance</w:t>
      </w:r>
      <w:r w:rsidR="00DF51E4" w:rsidRPr="00DF51E4">
        <w:rPr>
          <w:rFonts w:ascii="Times New Roman" w:hAnsi="Times New Roman" w:cs="Times New Roman"/>
          <w:sz w:val="24"/>
          <w:szCs w:val="24"/>
          <w:lang w:val="en-US"/>
        </w:rPr>
        <w:tab/>
      </w:r>
      <w:r w:rsidR="00934407">
        <w:rPr>
          <w:rFonts w:ascii="Times New Roman" w:hAnsi="Times New Roman" w:cs="Times New Roman"/>
          <w:sz w:val="24"/>
          <w:szCs w:val="24"/>
          <w:lang w:val="en-US"/>
        </w:rPr>
        <w:t>18</w:t>
      </w:r>
    </w:p>
    <w:p w:rsidR="00B5087C" w:rsidRDefault="00DF51E4">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r w:rsidRPr="00DF51E4">
        <w:rPr>
          <w:rFonts w:ascii="Times New Roman" w:hAnsi="Times New Roman" w:cs="Times New Roman"/>
          <w:sz w:val="24"/>
          <w:szCs w:val="24"/>
          <w:lang w:val="en-US"/>
        </w:rPr>
        <w:t>Report</w:t>
      </w:r>
      <w:r w:rsidRPr="00DF51E4">
        <w:rPr>
          <w:rFonts w:ascii="Times New Roman" w:hAnsi="Times New Roman" w:cs="Times New Roman"/>
          <w:sz w:val="24"/>
          <w:szCs w:val="24"/>
          <w:lang w:val="en-US"/>
        </w:rPr>
        <w:tab/>
      </w:r>
      <w:r w:rsidR="00934407">
        <w:rPr>
          <w:rFonts w:ascii="Times New Roman" w:hAnsi="Times New Roman" w:cs="Times New Roman"/>
          <w:sz w:val="24"/>
          <w:szCs w:val="24"/>
          <w:lang w:val="en-US"/>
        </w:rPr>
        <w:t>19</w:t>
      </w:r>
    </w:p>
    <w:p w:rsidR="00B5087C" w:rsidRDefault="00AB7DEE">
      <w:pPr>
        <w:pStyle w:val="afe"/>
        <w:numPr>
          <w:ilvl w:val="0"/>
          <w:numId w:val="2"/>
        </w:numPr>
        <w:tabs>
          <w:tab w:val="left" w:pos="723"/>
          <w:tab w:val="left" w:leader="dot" w:pos="8718"/>
        </w:tabs>
        <w:spacing w:line="360" w:lineRule="auto"/>
        <w:rPr>
          <w:rFonts w:ascii="Times New Roman" w:hAnsi="Times New Roman" w:cs="Times New Roman"/>
          <w:sz w:val="24"/>
          <w:szCs w:val="24"/>
          <w:lang w:val="en-US"/>
        </w:rPr>
      </w:pPr>
      <w:r w:rsidRPr="00AB7DEE">
        <w:rPr>
          <w:rFonts w:ascii="Times New Roman" w:hAnsi="Times New Roman" w:cs="Times New Roman"/>
          <w:sz w:val="24"/>
          <w:szCs w:val="24"/>
        </w:rPr>
        <w:t xml:space="preserve">Post Environmental </w:t>
      </w:r>
      <w:r w:rsidR="00B26420">
        <w:fldChar w:fldCharType="begin"/>
      </w:r>
      <w:r w:rsidR="00B26420">
        <w:instrText xml:space="preserve"> HYPERLINK \l "_bookmark10" </w:instrText>
      </w:r>
      <w:r w:rsidR="00B26420">
        <w:fldChar w:fldCharType="separate"/>
      </w:r>
      <w:r w:rsidR="00DF51E4" w:rsidRPr="00DF51E4">
        <w:rPr>
          <w:rFonts w:ascii="Times New Roman" w:hAnsi="Times New Roman" w:cs="Times New Roman"/>
          <w:sz w:val="24"/>
          <w:szCs w:val="24"/>
          <w:lang w:val="en-US"/>
        </w:rPr>
        <w:t>Mointoring</w:t>
      </w:r>
      <w:r w:rsidR="00DF51E4" w:rsidRPr="00DF51E4">
        <w:rPr>
          <w:rFonts w:ascii="Times New Roman" w:hAnsi="Times New Roman" w:cs="Times New Roman"/>
          <w:sz w:val="24"/>
          <w:szCs w:val="24"/>
          <w:lang w:val="en-US"/>
        </w:rPr>
        <w:tab/>
      </w:r>
      <w:r w:rsidR="00934407">
        <w:rPr>
          <w:rFonts w:ascii="Times New Roman" w:hAnsi="Times New Roman" w:cs="Times New Roman"/>
          <w:sz w:val="24"/>
          <w:szCs w:val="24"/>
          <w:lang w:val="en-US"/>
        </w:rPr>
        <w:t>20</w:t>
      </w:r>
      <w:r w:rsidR="00B26420">
        <w:rPr>
          <w:rFonts w:ascii="Times New Roman" w:hAnsi="Times New Roman" w:cs="Times New Roman"/>
          <w:sz w:val="24"/>
          <w:szCs w:val="24"/>
          <w:lang w:val="en-US"/>
        </w:rPr>
        <w:fldChar w:fldCharType="end"/>
      </w:r>
    </w:p>
    <w:p w:rsidR="00B5087C" w:rsidRDefault="00DF51E4">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r w:rsidRPr="00DF51E4">
        <w:rPr>
          <w:rFonts w:ascii="Times New Roman" w:hAnsi="Times New Roman" w:cs="Times New Roman"/>
          <w:sz w:val="24"/>
          <w:szCs w:val="24"/>
          <w:lang w:val="en-US"/>
        </w:rPr>
        <w:t>General Previsions</w:t>
      </w:r>
      <w:r w:rsidRPr="00DF51E4">
        <w:rPr>
          <w:rFonts w:ascii="Times New Roman" w:hAnsi="Times New Roman" w:cs="Times New Roman"/>
          <w:sz w:val="24"/>
          <w:szCs w:val="24"/>
          <w:lang w:val="en-US"/>
        </w:rPr>
        <w:tab/>
      </w:r>
      <w:r w:rsidR="00934407">
        <w:rPr>
          <w:rFonts w:ascii="Times New Roman" w:hAnsi="Times New Roman" w:cs="Times New Roman"/>
          <w:sz w:val="24"/>
          <w:szCs w:val="24"/>
          <w:lang w:val="en-US"/>
        </w:rPr>
        <w:t>20</w:t>
      </w:r>
    </w:p>
    <w:p w:rsidR="00B5087C" w:rsidRDefault="00DF51E4">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r w:rsidRPr="00DF51E4">
        <w:rPr>
          <w:rFonts w:ascii="Times New Roman" w:hAnsi="Times New Roman" w:cs="Times New Roman"/>
          <w:sz w:val="24"/>
          <w:szCs w:val="24"/>
          <w:lang w:val="en-US"/>
        </w:rPr>
        <w:t xml:space="preserve">Review of </w:t>
      </w:r>
      <w:r w:rsidR="00E52E36">
        <w:rPr>
          <w:rFonts w:ascii="Times New Roman" w:hAnsi="Times New Roman" w:cs="Times New Roman"/>
          <w:sz w:val="24"/>
          <w:szCs w:val="24"/>
          <w:lang w:val="en-US"/>
        </w:rPr>
        <w:t xml:space="preserve">Technical </w:t>
      </w:r>
      <w:r w:rsidRPr="00DF51E4">
        <w:rPr>
          <w:rFonts w:ascii="Times New Roman" w:hAnsi="Times New Roman" w:cs="Times New Roman"/>
          <w:sz w:val="24"/>
          <w:szCs w:val="24"/>
          <w:lang w:val="en-US"/>
        </w:rPr>
        <w:t>Documents</w:t>
      </w:r>
      <w:r w:rsidRPr="00DF51E4">
        <w:rPr>
          <w:rFonts w:ascii="Times New Roman" w:hAnsi="Times New Roman" w:cs="Times New Roman"/>
          <w:sz w:val="24"/>
          <w:szCs w:val="24"/>
          <w:lang w:val="en-US"/>
        </w:rPr>
        <w:tab/>
      </w:r>
      <w:r w:rsidR="00934407">
        <w:rPr>
          <w:rFonts w:ascii="Times New Roman" w:hAnsi="Times New Roman" w:cs="Times New Roman"/>
          <w:sz w:val="24"/>
          <w:szCs w:val="24"/>
          <w:lang w:val="en-US"/>
        </w:rPr>
        <w:t>20</w:t>
      </w:r>
    </w:p>
    <w:p w:rsidR="00B5087C" w:rsidRDefault="00DF51E4">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r w:rsidRPr="00DF51E4">
        <w:rPr>
          <w:rFonts w:ascii="Times New Roman" w:hAnsi="Times New Roman" w:cs="Times New Roman"/>
          <w:sz w:val="24"/>
          <w:szCs w:val="24"/>
          <w:lang w:val="en-US"/>
        </w:rPr>
        <w:t>Programing</w:t>
      </w:r>
      <w:r w:rsidRPr="00DF51E4">
        <w:rPr>
          <w:rFonts w:ascii="Times New Roman" w:hAnsi="Times New Roman" w:cs="Times New Roman"/>
          <w:sz w:val="24"/>
          <w:szCs w:val="24"/>
          <w:lang w:val="en-US"/>
        </w:rPr>
        <w:tab/>
      </w:r>
      <w:r w:rsidR="00934407">
        <w:rPr>
          <w:rFonts w:ascii="Times New Roman" w:hAnsi="Times New Roman" w:cs="Times New Roman"/>
          <w:sz w:val="24"/>
          <w:szCs w:val="24"/>
          <w:lang w:val="en-US"/>
        </w:rPr>
        <w:t>20</w:t>
      </w:r>
    </w:p>
    <w:p w:rsidR="00B5087C" w:rsidRDefault="00E52E36">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Implementation</w:t>
      </w:r>
      <w:r w:rsidR="00DF51E4" w:rsidRPr="00DF51E4">
        <w:rPr>
          <w:rFonts w:ascii="Times New Roman" w:hAnsi="Times New Roman" w:cs="Times New Roman"/>
          <w:sz w:val="24"/>
          <w:szCs w:val="24"/>
          <w:lang w:val="en-US"/>
        </w:rPr>
        <w:tab/>
      </w:r>
      <w:r w:rsidR="00934407">
        <w:rPr>
          <w:rFonts w:ascii="Times New Roman" w:hAnsi="Times New Roman" w:cs="Times New Roman"/>
          <w:sz w:val="24"/>
          <w:szCs w:val="24"/>
          <w:lang w:val="en-US"/>
        </w:rPr>
        <w:t>21</w:t>
      </w:r>
    </w:p>
    <w:p w:rsidR="00B5087C" w:rsidRDefault="00DF51E4">
      <w:pPr>
        <w:pStyle w:val="afe"/>
        <w:numPr>
          <w:ilvl w:val="1"/>
          <w:numId w:val="2"/>
        </w:numPr>
        <w:tabs>
          <w:tab w:val="left" w:pos="721"/>
          <w:tab w:val="left" w:leader="dot" w:pos="8718"/>
        </w:tabs>
        <w:spacing w:line="360" w:lineRule="auto"/>
        <w:rPr>
          <w:rFonts w:ascii="Times New Roman" w:hAnsi="Times New Roman" w:cs="Times New Roman"/>
          <w:sz w:val="24"/>
          <w:szCs w:val="24"/>
          <w:lang w:val="en-US"/>
        </w:rPr>
      </w:pPr>
      <w:r w:rsidRPr="00DF51E4">
        <w:rPr>
          <w:rFonts w:ascii="Times New Roman" w:hAnsi="Times New Roman" w:cs="Times New Roman"/>
          <w:sz w:val="24"/>
          <w:szCs w:val="24"/>
          <w:lang w:val="en-US"/>
        </w:rPr>
        <w:t>Evaluation</w:t>
      </w:r>
      <w:r w:rsidRPr="00DF51E4">
        <w:rPr>
          <w:rFonts w:ascii="Times New Roman" w:hAnsi="Times New Roman" w:cs="Times New Roman"/>
          <w:sz w:val="24"/>
          <w:szCs w:val="24"/>
          <w:lang w:val="en-US"/>
        </w:rPr>
        <w:tab/>
      </w:r>
      <w:r w:rsidR="00934407">
        <w:rPr>
          <w:rFonts w:ascii="Times New Roman" w:hAnsi="Times New Roman" w:cs="Times New Roman"/>
          <w:sz w:val="24"/>
          <w:szCs w:val="24"/>
          <w:lang w:val="en-US"/>
        </w:rPr>
        <w:t>21</w:t>
      </w:r>
    </w:p>
    <w:p w:rsidR="00B5087C" w:rsidRDefault="00774745">
      <w:pPr>
        <w:tabs>
          <w:tab w:val="left" w:pos="723"/>
          <w:tab w:val="left" w:leader="dot" w:pos="8718"/>
        </w:tabs>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          </w:t>
      </w:r>
      <w:hyperlink w:anchor="_bookmark13" w:history="1">
        <w:r w:rsidR="00DF51E4" w:rsidRPr="00DF51E4">
          <w:rPr>
            <w:rFonts w:ascii="Times New Roman" w:hAnsi="Times New Roman" w:cs="Times New Roman"/>
            <w:sz w:val="24"/>
            <w:szCs w:val="24"/>
            <w:lang w:val="en-US"/>
          </w:rPr>
          <w:t>Explanation of Wording in This Standard</w:t>
        </w:r>
        <w:r w:rsidR="00DF51E4" w:rsidRPr="00DF51E4">
          <w:rPr>
            <w:rFonts w:ascii="Times New Roman" w:hAnsi="Times New Roman" w:cs="Times New Roman"/>
            <w:sz w:val="24"/>
            <w:szCs w:val="24"/>
            <w:lang w:val="en-US"/>
          </w:rPr>
          <w:tab/>
        </w:r>
        <w:r w:rsidR="00934407">
          <w:rPr>
            <w:rFonts w:ascii="Times New Roman" w:hAnsi="Times New Roman" w:cs="Times New Roman"/>
            <w:sz w:val="24"/>
            <w:szCs w:val="24"/>
            <w:lang w:val="en-US"/>
          </w:rPr>
          <w:t>22</w:t>
        </w:r>
      </w:hyperlink>
    </w:p>
    <w:p w:rsidR="00B5087C" w:rsidRDefault="00934407">
      <w:pPr>
        <w:tabs>
          <w:tab w:val="left" w:pos="723"/>
          <w:tab w:val="left" w:leader="dot" w:pos="8718"/>
        </w:tabs>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          </w:t>
      </w:r>
      <w:hyperlink w:anchor="_bookmark10" w:history="1">
        <w:r w:rsidR="002A2E42">
          <w:rPr>
            <w:rFonts w:ascii="Times New Roman" w:hAnsi="Times New Roman" w:cs="Times New Roman"/>
            <w:sz w:val="24"/>
            <w:szCs w:val="24"/>
            <w:lang w:val="en-US"/>
          </w:rPr>
          <w:t>List</w:t>
        </w:r>
        <w:r>
          <w:rPr>
            <w:rFonts w:ascii="Times New Roman" w:hAnsi="Times New Roman" w:cs="Times New Roman"/>
            <w:sz w:val="24"/>
            <w:szCs w:val="24"/>
            <w:lang w:val="en-US"/>
          </w:rPr>
          <w:t xml:space="preserve"> of </w:t>
        </w:r>
        <w:r>
          <w:rPr>
            <w:rFonts w:ascii="Times New Roman" w:hAnsi="Times New Roman" w:cs="Times New Roman" w:hint="eastAsia"/>
            <w:sz w:val="24"/>
            <w:szCs w:val="24"/>
            <w:lang w:val="en-US"/>
          </w:rPr>
          <w:t>Q</w:t>
        </w:r>
        <w:r>
          <w:rPr>
            <w:rFonts w:ascii="Times New Roman" w:hAnsi="Times New Roman" w:cs="Times New Roman"/>
            <w:sz w:val="24"/>
            <w:szCs w:val="24"/>
            <w:lang w:val="en-US"/>
          </w:rPr>
          <w:t>uoted standards</w:t>
        </w:r>
        <w:r w:rsidR="00DF51E4" w:rsidRPr="00DF51E4">
          <w:rPr>
            <w:rFonts w:ascii="Times New Roman" w:hAnsi="Times New Roman" w:cs="Times New Roman"/>
            <w:sz w:val="24"/>
            <w:szCs w:val="24"/>
            <w:lang w:val="en-US"/>
          </w:rPr>
          <w:tab/>
        </w:r>
        <w:r>
          <w:rPr>
            <w:rFonts w:ascii="Times New Roman" w:hAnsi="Times New Roman" w:cs="Times New Roman"/>
            <w:sz w:val="24"/>
            <w:szCs w:val="24"/>
            <w:lang w:val="en-US"/>
          </w:rPr>
          <w:t>23</w:t>
        </w:r>
      </w:hyperlink>
    </w:p>
    <w:p w:rsidR="00B5087C" w:rsidRDefault="00DF51E4" w:rsidP="00DA3FA9">
      <w:pPr>
        <w:tabs>
          <w:tab w:val="left" w:pos="723"/>
          <w:tab w:val="left" w:leader="dot" w:pos="8718"/>
        </w:tabs>
        <w:spacing w:after="120" w:line="360" w:lineRule="auto"/>
        <w:rPr>
          <w:rFonts w:ascii="Times New Roman" w:eastAsia="宋体" w:hAnsi="Times New Roman" w:cs="Times New Roman"/>
          <w:sz w:val="24"/>
          <w:szCs w:val="24"/>
          <w:lang w:val="en-US"/>
        </w:rPr>
      </w:pPr>
      <w:r w:rsidRPr="00DF51E4">
        <w:rPr>
          <w:rFonts w:ascii="Times New Roman" w:eastAsia="宋体" w:hAnsi="Times New Roman" w:cs="Times New Roman"/>
          <w:sz w:val="24"/>
          <w:szCs w:val="24"/>
          <w:lang w:val="en-US"/>
        </w:rPr>
        <w:t xml:space="preserve">          </w:t>
      </w:r>
      <w:proofErr w:type="spellStart"/>
      <w:proofErr w:type="gramStart"/>
      <w:r w:rsidRPr="00DF51E4">
        <w:rPr>
          <w:rFonts w:ascii="Times New Roman" w:eastAsia="宋体" w:hAnsi="Times New Roman" w:cs="Times New Roman"/>
          <w:sz w:val="24"/>
          <w:szCs w:val="24"/>
          <w:lang w:val="en-US"/>
        </w:rPr>
        <w:t>AppendixA</w:t>
      </w:r>
      <w:proofErr w:type="spellEnd"/>
      <w:r w:rsidR="00466AF9">
        <w:rPr>
          <w:rFonts w:ascii="Times New Roman" w:eastAsia="宋体" w:hAnsi="Times New Roman" w:cs="Times New Roman" w:hint="eastAsia"/>
          <w:sz w:val="24"/>
          <w:szCs w:val="24"/>
          <w:lang w:val="en-US"/>
        </w:rPr>
        <w:t xml:space="preserve">  </w:t>
      </w:r>
      <w:r w:rsidR="00466AF9" w:rsidRPr="00466AF9">
        <w:rPr>
          <w:rFonts w:ascii="Times New Roman" w:eastAsia="宋体" w:hAnsi="Times New Roman" w:cs="Times New Roman"/>
          <w:sz w:val="24"/>
          <w:szCs w:val="24"/>
          <w:lang w:val="en-US"/>
        </w:rPr>
        <w:t>The</w:t>
      </w:r>
      <w:proofErr w:type="gramEnd"/>
      <w:r w:rsidR="00466AF9" w:rsidRPr="00466AF9">
        <w:rPr>
          <w:rFonts w:ascii="Times New Roman" w:eastAsia="宋体" w:hAnsi="Times New Roman" w:cs="Times New Roman"/>
          <w:sz w:val="24"/>
          <w:szCs w:val="24"/>
          <w:lang w:val="en-US"/>
        </w:rPr>
        <w:t xml:space="preserve"> outline of remediation design </w:t>
      </w:r>
      <w:hyperlink w:anchor="_bookmark10" w:history="1">
        <w:r w:rsidR="00934407" w:rsidRPr="0099702A">
          <w:rPr>
            <w:rFonts w:ascii="Times New Roman" w:hAnsi="Times New Roman" w:cs="Times New Roman"/>
            <w:sz w:val="24"/>
            <w:szCs w:val="24"/>
            <w:lang w:val="en-US"/>
          </w:rPr>
          <w:tab/>
        </w:r>
        <w:r w:rsidR="00934407">
          <w:rPr>
            <w:rFonts w:ascii="Times New Roman" w:hAnsi="Times New Roman" w:cs="Times New Roman"/>
            <w:sz w:val="24"/>
            <w:szCs w:val="24"/>
            <w:lang w:val="en-US"/>
          </w:rPr>
          <w:t>24</w:t>
        </w:r>
      </w:hyperlink>
    </w:p>
    <w:p w:rsidR="00B5087C" w:rsidRDefault="00B5087C" w:rsidP="00DA3FA9">
      <w:pPr>
        <w:spacing w:after="120" w:line="360" w:lineRule="auto"/>
        <w:rPr>
          <w:rFonts w:ascii="Times New Roman" w:hAnsi="Times New Roman" w:cs="Times New Roman"/>
          <w:sz w:val="24"/>
          <w:szCs w:val="24"/>
          <w:lang w:val="en-US"/>
        </w:rPr>
      </w:pPr>
    </w:p>
    <w:p w:rsidR="00B5087C" w:rsidRDefault="00DF51E4">
      <w:pPr>
        <w:spacing w:line="360" w:lineRule="auto"/>
        <w:ind w:firstLineChars="235" w:firstLine="564"/>
        <w:rPr>
          <w:rFonts w:ascii="Times New Roman" w:hAnsi="Times New Roman" w:cs="Times New Roman"/>
          <w:sz w:val="24"/>
          <w:szCs w:val="24"/>
          <w:lang w:val="en-US"/>
        </w:rPr>
      </w:pPr>
      <w:r w:rsidRPr="00DF51E4">
        <w:rPr>
          <w:rFonts w:ascii="Times New Roman" w:hAnsi="Times New Roman" w:cs="Times New Roman"/>
          <w:sz w:val="24"/>
          <w:szCs w:val="24"/>
          <w:lang w:val="en-US"/>
        </w:rPr>
        <w:t>Addition:</w:t>
      </w:r>
      <w:r w:rsidR="008F32E5">
        <w:rPr>
          <w:rFonts w:ascii="Times New Roman" w:hAnsi="Times New Roman" w:cs="Times New Roman"/>
          <w:sz w:val="24"/>
          <w:szCs w:val="24"/>
          <w:lang w:val="en-US"/>
        </w:rPr>
        <w:t xml:space="preserve"> </w:t>
      </w:r>
      <w:r w:rsidRPr="00DF51E4">
        <w:rPr>
          <w:rFonts w:ascii="Times New Roman" w:hAnsi="Times New Roman" w:cs="Times New Roman"/>
          <w:sz w:val="24"/>
          <w:szCs w:val="24"/>
          <w:lang w:val="en-US"/>
        </w:rPr>
        <w:t>Explanation of provisions………………………………</w:t>
      </w:r>
      <w:r w:rsidR="008757E7" w:rsidRPr="008757E7">
        <w:rPr>
          <w:rFonts w:ascii="Times New Roman" w:hAnsi="Times New Roman" w:cs="Times New Roman"/>
          <w:sz w:val="24"/>
          <w:szCs w:val="24"/>
          <w:lang w:val="en-US"/>
        </w:rPr>
        <w:t>……</w:t>
      </w:r>
      <w:r w:rsidRPr="00DF51E4">
        <w:rPr>
          <w:rFonts w:ascii="Times New Roman" w:hAnsi="Times New Roman" w:cs="Times New Roman"/>
          <w:sz w:val="24"/>
          <w:szCs w:val="24"/>
          <w:lang w:val="en-US"/>
        </w:rPr>
        <w:t>………………</w:t>
      </w:r>
      <w:r w:rsidR="003756FA">
        <w:rPr>
          <w:rFonts w:ascii="Times New Roman" w:hAnsi="Times New Roman" w:cs="Times New Roman"/>
          <w:sz w:val="24"/>
          <w:szCs w:val="24"/>
          <w:lang w:val="en-US"/>
        </w:rPr>
        <w:t>26</w:t>
      </w:r>
    </w:p>
    <w:p w:rsidR="00B5087C" w:rsidRDefault="00B5087C" w:rsidP="00DA3FA9">
      <w:pPr>
        <w:spacing w:after="120" w:line="360" w:lineRule="auto"/>
        <w:rPr>
          <w:rFonts w:ascii="Times New Roman" w:hAnsi="Times New Roman" w:cs="Times New Roman"/>
          <w:sz w:val="24"/>
          <w:szCs w:val="24"/>
          <w:lang w:val="en-US"/>
        </w:rPr>
      </w:pPr>
    </w:p>
    <w:p w:rsidR="003756FA" w:rsidRDefault="003756FA">
      <w:pPr>
        <w:widowControl/>
        <w:autoSpaceDE/>
        <w:autoSpaceDN/>
        <w:rPr>
          <w:rFonts w:ascii="Times New Roman" w:hAnsi="Times New Roman" w:cs="Times New Roman"/>
          <w:sz w:val="24"/>
          <w:szCs w:val="24"/>
          <w:lang w:val="en-US"/>
        </w:rPr>
        <w:sectPr w:rsidR="003756FA" w:rsidSect="00842901">
          <w:footerReference w:type="default" r:id="rId8"/>
          <w:pgSz w:w="11910" w:h="16840"/>
          <w:pgMar w:top="1418" w:right="1134" w:bottom="1418" w:left="1134" w:header="0" w:footer="1174" w:gutter="0"/>
          <w:pgNumType w:start="1"/>
          <w:cols w:space="720"/>
        </w:sectPr>
      </w:pPr>
    </w:p>
    <w:p w:rsidR="008757E7" w:rsidRDefault="008757E7">
      <w:pPr>
        <w:widowControl/>
        <w:autoSpaceDE/>
        <w:autoSpaceDN/>
        <w:rPr>
          <w:rFonts w:ascii="Times New Roman" w:hAnsi="Times New Roman" w:cs="Times New Roman"/>
          <w:sz w:val="24"/>
          <w:szCs w:val="24"/>
          <w:lang w:val="en-US"/>
        </w:rPr>
      </w:pPr>
      <w:bookmarkStart w:id="0" w:name="_GoBack"/>
      <w:bookmarkEnd w:id="0"/>
    </w:p>
    <w:p w:rsidR="00111967" w:rsidRPr="003256DF" w:rsidRDefault="00DF51E4" w:rsidP="0003225E">
      <w:pPr>
        <w:pStyle w:val="2"/>
        <w:spacing w:afterLines="50" w:after="120" w:line="360" w:lineRule="auto"/>
        <w:rPr>
          <w:rFonts w:ascii="Times New Roman" w:eastAsia="Times New Roman" w:hAnsi="Times New Roman" w:cs="Times New Roman"/>
        </w:rPr>
      </w:pPr>
      <w:bookmarkStart w:id="1" w:name="_bookmark0"/>
      <w:bookmarkEnd w:id="1"/>
      <w:r w:rsidRPr="00DF51E4">
        <w:rPr>
          <w:rFonts w:ascii="Times New Roman" w:eastAsia="Times New Roman" w:hAnsi="Times New Roman" w:cs="Times New Roman"/>
        </w:rPr>
        <w:t xml:space="preserve">1  </w:t>
      </w:r>
      <w:r w:rsidRPr="00DF51E4">
        <w:rPr>
          <w:rFonts w:ascii="Times New Roman" w:eastAsia="Times New Roman" w:hAnsi="Times New Roman" w:cs="Times New Roman" w:hint="eastAsia"/>
        </w:rPr>
        <w:t>总</w:t>
      </w:r>
      <w:r w:rsidRPr="00DF51E4">
        <w:rPr>
          <w:rFonts w:ascii="Times New Roman" w:eastAsia="Times New Roman" w:hAnsi="Times New Roman" w:cs="Times New Roman"/>
        </w:rPr>
        <w:t xml:space="preserve">    </w:t>
      </w:r>
      <w:r w:rsidRPr="00DF51E4">
        <w:rPr>
          <w:rFonts w:ascii="Times New Roman" w:eastAsia="Times New Roman" w:hAnsi="Times New Roman" w:cs="Times New Roman" w:hint="eastAsia"/>
        </w:rPr>
        <w:t>则</w:t>
      </w:r>
    </w:p>
    <w:p w:rsidR="00111967" w:rsidRPr="003256DF" w:rsidRDefault="002A2E42" w:rsidP="002E6C18">
      <w:pPr>
        <w:pStyle w:val="afe"/>
        <w:tabs>
          <w:tab w:val="left" w:pos="0"/>
          <w:tab w:val="left" w:pos="1491"/>
        </w:tabs>
        <w:spacing w:line="360" w:lineRule="auto"/>
        <w:ind w:left="0"/>
        <w:jc w:val="both"/>
        <w:rPr>
          <w:rFonts w:ascii="Times New Roman" w:eastAsia="宋体" w:hAnsi="Times New Roman" w:cs="Times New Roman"/>
          <w:sz w:val="24"/>
          <w:szCs w:val="24"/>
        </w:rPr>
      </w:pPr>
      <w:r>
        <w:rPr>
          <w:rFonts w:ascii="Times New Roman" w:eastAsia="宋体" w:hAnsi="Times New Roman" w:cs="Times New Roman"/>
          <w:spacing w:val="-3"/>
          <w:sz w:val="24"/>
          <w:szCs w:val="24"/>
        </w:rPr>
        <w:t xml:space="preserve">1.0.1  </w:t>
      </w:r>
      <w:r>
        <w:rPr>
          <w:rFonts w:ascii="Times New Roman" w:eastAsia="宋体" w:hAnsi="Times New Roman" w:cs="Times New Roman" w:hint="eastAsia"/>
          <w:spacing w:val="-3"/>
          <w:sz w:val="24"/>
          <w:szCs w:val="24"/>
        </w:rPr>
        <w:t>为了在重金属</w:t>
      </w:r>
      <w:r>
        <w:rPr>
          <w:rFonts w:ascii="Times New Roman" w:eastAsia="宋体" w:hAnsi="Times New Roman" w:cs="Times New Roman" w:hint="eastAsia"/>
          <w:sz w:val="24"/>
          <w:szCs w:val="24"/>
        </w:rPr>
        <w:t>铅、锌、镉、铜、</w:t>
      </w:r>
      <w:proofErr w:type="gramStart"/>
      <w:r>
        <w:rPr>
          <w:rFonts w:ascii="Times New Roman" w:eastAsia="宋体" w:hAnsi="Times New Roman" w:cs="Times New Roman" w:hint="eastAsia"/>
          <w:sz w:val="24"/>
          <w:szCs w:val="24"/>
        </w:rPr>
        <w:t>镍污染</w:t>
      </w:r>
      <w:proofErr w:type="gramEnd"/>
      <w:r>
        <w:rPr>
          <w:rFonts w:ascii="Times New Roman" w:eastAsia="宋体" w:hAnsi="Times New Roman" w:cs="Times New Roman" w:hint="eastAsia"/>
          <w:sz w:val="24"/>
          <w:szCs w:val="24"/>
        </w:rPr>
        <w:t>土壤原地固化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稳定化修复的过程中</w:t>
      </w:r>
      <w:r>
        <w:rPr>
          <w:rFonts w:ascii="Times New Roman" w:eastAsia="宋体" w:hAnsi="Times New Roman" w:cs="Times New Roman" w:hint="eastAsia"/>
          <w:spacing w:val="-3"/>
          <w:sz w:val="24"/>
          <w:szCs w:val="24"/>
        </w:rPr>
        <w:t>做到科学合理、安全适用、确保质量、保护环境，制定本标准。</w:t>
      </w:r>
    </w:p>
    <w:p w:rsidR="00111967" w:rsidRPr="003256DF" w:rsidRDefault="002A2E42" w:rsidP="002E6C18">
      <w:pPr>
        <w:pStyle w:val="afe"/>
        <w:tabs>
          <w:tab w:val="left" w:pos="0"/>
          <w:tab w:val="left" w:pos="1489"/>
        </w:tabs>
        <w:spacing w:line="360" w:lineRule="auto"/>
        <w:ind w:left="0"/>
        <w:jc w:val="both"/>
        <w:rPr>
          <w:rFonts w:ascii="Times New Roman" w:eastAsia="宋体" w:hAnsi="Times New Roman" w:cs="Times New Roman"/>
          <w:sz w:val="24"/>
          <w:szCs w:val="24"/>
        </w:rPr>
      </w:pPr>
      <w:r>
        <w:rPr>
          <w:rFonts w:ascii="Times New Roman" w:eastAsia="宋体" w:hAnsi="Times New Roman" w:cs="Times New Roman"/>
          <w:sz w:val="24"/>
          <w:szCs w:val="24"/>
        </w:rPr>
        <w:t xml:space="preserve">1.0.2  </w:t>
      </w:r>
      <w:r>
        <w:rPr>
          <w:rFonts w:ascii="Times New Roman" w:eastAsia="宋体" w:hAnsi="Times New Roman" w:cs="Times New Roman" w:hint="eastAsia"/>
          <w:sz w:val="24"/>
          <w:szCs w:val="24"/>
        </w:rPr>
        <w:t>本标准适用于矿山、油田、垃圾填埋场、工业企业重金属铅、锌、镉、铜、</w:t>
      </w:r>
      <w:proofErr w:type="gramStart"/>
      <w:r>
        <w:rPr>
          <w:rFonts w:ascii="Times New Roman" w:eastAsia="宋体" w:hAnsi="Times New Roman" w:cs="Times New Roman" w:hint="eastAsia"/>
          <w:sz w:val="24"/>
          <w:szCs w:val="24"/>
        </w:rPr>
        <w:t>镍污染</w:t>
      </w:r>
      <w:proofErr w:type="gramEnd"/>
      <w:r>
        <w:rPr>
          <w:rFonts w:ascii="Times New Roman" w:eastAsia="宋体" w:hAnsi="Times New Roman" w:cs="Times New Roman" w:hint="eastAsia"/>
          <w:sz w:val="24"/>
          <w:szCs w:val="24"/>
        </w:rPr>
        <w:t>土壤原地固化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稳定化修复。不适用于农田重金属污染土壤的修复及本标准之外的无机物、有机物、放射性污染和致病性生物污染场地的修复。</w:t>
      </w:r>
    </w:p>
    <w:p w:rsidR="00111967" w:rsidRPr="003256DF" w:rsidRDefault="002A2E42" w:rsidP="002E6C18">
      <w:pPr>
        <w:pStyle w:val="afe"/>
        <w:tabs>
          <w:tab w:val="left" w:pos="0"/>
          <w:tab w:val="left" w:pos="1491"/>
        </w:tabs>
        <w:spacing w:line="360" w:lineRule="auto"/>
        <w:ind w:left="0"/>
        <w:jc w:val="both"/>
        <w:rPr>
          <w:rFonts w:ascii="Times New Roman" w:eastAsia="宋体" w:hAnsi="Times New Roman" w:cs="Times New Roman"/>
          <w:sz w:val="24"/>
          <w:szCs w:val="24"/>
        </w:rPr>
      </w:pPr>
      <w:r>
        <w:rPr>
          <w:rFonts w:ascii="Times New Roman" w:eastAsia="宋体" w:hAnsi="Times New Roman" w:cs="Times New Roman"/>
          <w:sz w:val="24"/>
          <w:szCs w:val="24"/>
        </w:rPr>
        <w:t xml:space="preserve">1.0.3  </w:t>
      </w:r>
      <w:r>
        <w:rPr>
          <w:rFonts w:ascii="Times New Roman" w:eastAsia="宋体" w:hAnsi="Times New Roman" w:cs="Times New Roman" w:hint="eastAsia"/>
          <w:sz w:val="24"/>
          <w:szCs w:val="24"/>
        </w:rPr>
        <w:t>重金属铅、锌、镉、铜、</w:t>
      </w:r>
      <w:proofErr w:type="gramStart"/>
      <w:r>
        <w:rPr>
          <w:rFonts w:ascii="Times New Roman" w:eastAsia="宋体" w:hAnsi="Times New Roman" w:cs="Times New Roman" w:hint="eastAsia"/>
          <w:sz w:val="24"/>
          <w:szCs w:val="24"/>
        </w:rPr>
        <w:t>镍污染</w:t>
      </w:r>
      <w:proofErr w:type="gramEnd"/>
      <w:r>
        <w:rPr>
          <w:rFonts w:ascii="Times New Roman" w:eastAsia="宋体" w:hAnsi="Times New Roman" w:cs="Times New Roman" w:hint="eastAsia"/>
          <w:sz w:val="24"/>
          <w:szCs w:val="24"/>
        </w:rPr>
        <w:t>土壤原地固化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稳定化修复除应符合本标准的规定外，尚应符合国家现行有关标准的规定。</w:t>
      </w:r>
    </w:p>
    <w:p w:rsidR="00BA5771" w:rsidRPr="003256DF" w:rsidRDefault="002A2E42" w:rsidP="0003225E">
      <w:pPr>
        <w:pStyle w:val="2"/>
        <w:spacing w:afterLines="50" w:after="120" w:line="360" w:lineRule="auto"/>
        <w:rPr>
          <w:rFonts w:ascii="Times New Roman" w:hAnsi="Times New Roman" w:cs="Times New Roman"/>
        </w:rPr>
      </w:pPr>
      <w:r>
        <w:rPr>
          <w:rFonts w:ascii="Times New Roman" w:hAnsi="Times New Roman" w:cs="Times New Roman"/>
          <w:sz w:val="24"/>
          <w:szCs w:val="24"/>
        </w:rPr>
        <w:br w:type="page"/>
      </w:r>
      <w:bookmarkStart w:id="2" w:name="_bookmark1"/>
      <w:bookmarkStart w:id="3" w:name="_bookmark2"/>
      <w:bookmarkStart w:id="4" w:name="_bookmark3"/>
      <w:bookmarkStart w:id="5" w:name="_bookmark4"/>
      <w:bookmarkEnd w:id="2"/>
      <w:bookmarkEnd w:id="3"/>
      <w:bookmarkEnd w:id="4"/>
      <w:bookmarkEnd w:id="5"/>
      <w:r w:rsidR="00DF51E4" w:rsidRPr="00DF51E4">
        <w:rPr>
          <w:rFonts w:ascii="Times New Roman" w:eastAsia="Times New Roman" w:hAnsi="Times New Roman" w:cs="Times New Roman"/>
        </w:rPr>
        <w:lastRenderedPageBreak/>
        <w:t>2</w:t>
      </w:r>
      <w:r w:rsidR="00DF51E4" w:rsidRPr="00DF51E4">
        <w:rPr>
          <w:rFonts w:ascii="Times New Roman" w:eastAsia="Times New Roman" w:hAnsi="Times New Roman" w:cs="Times New Roman"/>
          <w:spacing w:val="79"/>
        </w:rPr>
        <w:t xml:space="preserve"> </w:t>
      </w:r>
      <w:r w:rsidR="00DF51E4" w:rsidRPr="00DF51E4">
        <w:rPr>
          <w:rFonts w:ascii="Times New Roman" w:eastAsiaTheme="minorEastAsia" w:hAnsi="Times New Roman" w:cs="Times New Roman"/>
          <w:spacing w:val="79"/>
        </w:rPr>
        <w:t xml:space="preserve"> </w:t>
      </w:r>
      <w:r w:rsidR="00DF51E4" w:rsidRPr="00DF51E4">
        <w:rPr>
          <w:rFonts w:ascii="Times New Roman" w:eastAsia="宋体" w:hAnsi="Times New Roman" w:cs="Times New Roman" w:hint="eastAsia"/>
        </w:rPr>
        <w:t>术</w:t>
      </w:r>
      <w:r w:rsidR="00DF51E4" w:rsidRPr="00DF51E4">
        <w:rPr>
          <w:rFonts w:ascii="Times New Roman" w:hAnsi="Times New Roman" w:cs="Times New Roman"/>
        </w:rPr>
        <w:t xml:space="preserve">    </w:t>
      </w:r>
      <w:r w:rsidR="00DF51E4" w:rsidRPr="00DF51E4">
        <w:rPr>
          <w:rFonts w:ascii="Times New Roman" w:eastAsia="宋体" w:hAnsi="Times New Roman" w:cs="Times New Roman" w:hint="eastAsia"/>
        </w:rPr>
        <w:t>语</w:t>
      </w:r>
    </w:p>
    <w:p w:rsidR="00111967" w:rsidRPr="003256DF" w:rsidRDefault="002A2E42" w:rsidP="002E6C18">
      <w:pPr>
        <w:tabs>
          <w:tab w:val="left" w:pos="1066"/>
        </w:tabs>
        <w:spacing w:line="360" w:lineRule="auto"/>
        <w:rPr>
          <w:rFonts w:ascii="Times New Roman" w:eastAsia="宋体" w:hAnsi="Times New Roman" w:cs="Times New Roman"/>
          <w:spacing w:val="-2"/>
          <w:sz w:val="24"/>
          <w:szCs w:val="24"/>
        </w:rPr>
      </w:pPr>
      <w:r>
        <w:rPr>
          <w:rFonts w:ascii="Times New Roman" w:eastAsia="宋体" w:hAnsi="Times New Roman" w:cs="Times New Roman"/>
          <w:spacing w:val="-2"/>
          <w:sz w:val="24"/>
          <w:szCs w:val="24"/>
        </w:rPr>
        <w:t xml:space="preserve">2.0.1  </w:t>
      </w:r>
      <w:r>
        <w:rPr>
          <w:rFonts w:ascii="Times New Roman" w:eastAsia="宋体" w:hAnsi="Times New Roman" w:cs="Times New Roman" w:hint="eastAsia"/>
          <w:spacing w:val="-2"/>
          <w:sz w:val="24"/>
          <w:szCs w:val="24"/>
        </w:rPr>
        <w:t>污染场地</w:t>
      </w:r>
      <w:r>
        <w:rPr>
          <w:rFonts w:ascii="Times New Roman" w:eastAsia="宋体" w:hAnsi="Times New Roman" w:cs="Times New Roman"/>
          <w:spacing w:val="-2"/>
          <w:sz w:val="24"/>
          <w:szCs w:val="24"/>
        </w:rPr>
        <w:t xml:space="preserve">  contaminated site</w:t>
      </w:r>
    </w:p>
    <w:p w:rsidR="00BA5771" w:rsidRPr="003256DF" w:rsidRDefault="002A2E42" w:rsidP="002E6C18">
      <w:pPr>
        <w:tabs>
          <w:tab w:val="left" w:pos="1066"/>
        </w:tabs>
        <w:spacing w:line="360" w:lineRule="auto"/>
        <w:ind w:firstLineChars="200" w:firstLine="476"/>
        <w:jc w:val="both"/>
        <w:rPr>
          <w:rFonts w:ascii="Times New Roman" w:eastAsia="宋体" w:hAnsi="Times New Roman" w:cs="Times New Roman"/>
          <w:spacing w:val="-2"/>
          <w:sz w:val="24"/>
          <w:szCs w:val="24"/>
        </w:rPr>
      </w:pPr>
      <w:r>
        <w:rPr>
          <w:rFonts w:ascii="Times New Roman" w:eastAsia="宋体" w:hAnsi="Times New Roman" w:cs="Times New Roman" w:hint="eastAsia"/>
          <w:spacing w:val="-2"/>
          <w:sz w:val="24"/>
          <w:szCs w:val="24"/>
        </w:rPr>
        <w:t>对潜在</w:t>
      </w:r>
      <w:r>
        <w:rPr>
          <w:rFonts w:ascii="Times New Roman" w:eastAsia="宋体" w:hAnsi="Times New Roman" w:cs="Times New Roman" w:hint="eastAsia"/>
          <w:spacing w:val="-5"/>
          <w:sz w:val="24"/>
          <w:szCs w:val="24"/>
          <w:lang w:val="en-US"/>
        </w:rPr>
        <w:t>污染</w:t>
      </w:r>
      <w:r>
        <w:rPr>
          <w:rFonts w:ascii="Times New Roman" w:eastAsia="宋体" w:hAnsi="Times New Roman" w:cs="Times New Roman" w:hint="eastAsia"/>
          <w:spacing w:val="-2"/>
          <w:sz w:val="24"/>
          <w:szCs w:val="24"/>
        </w:rPr>
        <w:t>场地进行调查和风险评估后，确认污染危害超过人体健康或生态环境可接受水平的场地，又</w:t>
      </w:r>
      <w:proofErr w:type="gramStart"/>
      <w:r>
        <w:rPr>
          <w:rFonts w:ascii="Times New Roman" w:eastAsia="宋体" w:hAnsi="Times New Roman" w:cs="Times New Roman" w:hint="eastAsia"/>
          <w:spacing w:val="-2"/>
          <w:sz w:val="24"/>
          <w:szCs w:val="24"/>
        </w:rPr>
        <w:t>称污染</w:t>
      </w:r>
      <w:proofErr w:type="gramEnd"/>
      <w:r>
        <w:rPr>
          <w:rFonts w:ascii="Times New Roman" w:eastAsia="宋体" w:hAnsi="Times New Roman" w:cs="Times New Roman" w:hint="eastAsia"/>
          <w:spacing w:val="-2"/>
          <w:sz w:val="24"/>
          <w:szCs w:val="24"/>
        </w:rPr>
        <w:t>地块。</w:t>
      </w:r>
    </w:p>
    <w:p w:rsidR="00111967" w:rsidRPr="003256DF" w:rsidRDefault="002A2E42" w:rsidP="002E6C18">
      <w:pPr>
        <w:tabs>
          <w:tab w:val="left" w:pos="1066"/>
        </w:tabs>
        <w:spacing w:line="360" w:lineRule="auto"/>
        <w:rPr>
          <w:rFonts w:ascii="Times New Roman" w:eastAsia="宋体" w:hAnsi="Times New Roman" w:cs="Times New Roman"/>
          <w:spacing w:val="-5"/>
          <w:sz w:val="24"/>
          <w:szCs w:val="24"/>
          <w:lang w:val="en-US"/>
        </w:rPr>
      </w:pPr>
      <w:r>
        <w:rPr>
          <w:rFonts w:ascii="Times New Roman" w:eastAsia="宋体" w:hAnsi="Times New Roman" w:cs="Times New Roman"/>
          <w:spacing w:val="-5"/>
          <w:sz w:val="24"/>
          <w:szCs w:val="24"/>
          <w:lang w:val="en-US"/>
        </w:rPr>
        <w:t xml:space="preserve">2.0.2  </w:t>
      </w:r>
      <w:r>
        <w:rPr>
          <w:rFonts w:ascii="Times New Roman" w:eastAsia="宋体" w:hAnsi="Times New Roman" w:cs="Times New Roman" w:hint="eastAsia"/>
          <w:spacing w:val="-5"/>
          <w:sz w:val="24"/>
          <w:szCs w:val="24"/>
        </w:rPr>
        <w:t>土壤修复</w:t>
      </w:r>
      <w:r>
        <w:rPr>
          <w:rFonts w:ascii="Times New Roman" w:eastAsia="宋体" w:hAnsi="Times New Roman" w:cs="Times New Roman"/>
          <w:spacing w:val="-5"/>
          <w:sz w:val="24"/>
          <w:szCs w:val="24"/>
        </w:rPr>
        <w:t xml:space="preserve"> </w:t>
      </w:r>
      <w:r>
        <w:rPr>
          <w:rFonts w:ascii="Times New Roman" w:eastAsia="宋体" w:hAnsi="Times New Roman" w:cs="Times New Roman"/>
          <w:spacing w:val="-5"/>
          <w:sz w:val="24"/>
          <w:szCs w:val="24"/>
          <w:lang w:val="en-US"/>
        </w:rPr>
        <w:t xml:space="preserve"> soil remediation</w:t>
      </w:r>
    </w:p>
    <w:p w:rsidR="00111967" w:rsidRPr="003256DF" w:rsidRDefault="002A2E42" w:rsidP="002E6C18">
      <w:pPr>
        <w:tabs>
          <w:tab w:val="left" w:pos="1066"/>
        </w:tabs>
        <w:spacing w:line="360" w:lineRule="auto"/>
        <w:ind w:firstLineChars="200" w:firstLine="470"/>
        <w:jc w:val="both"/>
        <w:rPr>
          <w:rFonts w:ascii="Times New Roman" w:eastAsia="宋体" w:hAnsi="Times New Roman" w:cs="Times New Roman"/>
          <w:spacing w:val="-5"/>
          <w:sz w:val="24"/>
          <w:szCs w:val="24"/>
          <w:lang w:val="en-US"/>
        </w:rPr>
      </w:pPr>
      <w:r>
        <w:rPr>
          <w:rFonts w:ascii="Times New Roman" w:eastAsia="宋体" w:hAnsi="Times New Roman" w:cs="Times New Roman" w:hint="eastAsia"/>
          <w:spacing w:val="-5"/>
          <w:sz w:val="24"/>
          <w:szCs w:val="24"/>
        </w:rPr>
        <w:t>采用</w:t>
      </w:r>
      <w:r>
        <w:rPr>
          <w:rFonts w:ascii="Times New Roman" w:eastAsia="宋体" w:hAnsi="Times New Roman" w:cs="Times New Roman" w:hint="eastAsia"/>
          <w:spacing w:val="-5"/>
          <w:sz w:val="24"/>
          <w:szCs w:val="24"/>
          <w:lang w:val="en-US"/>
        </w:rPr>
        <w:t>物理、化学或生物的方法固定、转移、吸收、降解或转化土壤中的污染物，使其含量降低到可接受水平，或将有毒有害的污染物转化为无害物质的过程。</w:t>
      </w:r>
    </w:p>
    <w:p w:rsidR="00BA5771" w:rsidRPr="003256DF" w:rsidRDefault="002A2E42" w:rsidP="002E6C18">
      <w:pPr>
        <w:tabs>
          <w:tab w:val="left" w:pos="1066"/>
        </w:tabs>
        <w:spacing w:line="360" w:lineRule="auto"/>
        <w:jc w:val="both"/>
        <w:rPr>
          <w:rFonts w:ascii="Times New Roman" w:eastAsia="宋体" w:hAnsi="Times New Roman" w:cs="Times New Roman"/>
          <w:spacing w:val="-5"/>
          <w:sz w:val="24"/>
          <w:szCs w:val="24"/>
          <w:lang w:val="en-US"/>
        </w:rPr>
      </w:pPr>
      <w:r>
        <w:rPr>
          <w:rFonts w:ascii="Times New Roman" w:eastAsia="宋体" w:hAnsi="Times New Roman" w:cs="Times New Roman"/>
          <w:spacing w:val="-5"/>
          <w:sz w:val="24"/>
          <w:szCs w:val="24"/>
          <w:lang w:val="en-US"/>
        </w:rPr>
        <w:t xml:space="preserve">2.0.3  </w:t>
      </w:r>
      <w:r>
        <w:rPr>
          <w:rFonts w:ascii="Times New Roman" w:eastAsia="宋体" w:hAnsi="Times New Roman" w:cs="Times New Roman" w:hint="eastAsia"/>
          <w:spacing w:val="-5"/>
          <w:sz w:val="24"/>
          <w:szCs w:val="24"/>
          <w:lang w:val="en-US"/>
        </w:rPr>
        <w:t>目标污染物</w:t>
      </w:r>
      <w:r>
        <w:rPr>
          <w:rFonts w:ascii="Times New Roman" w:eastAsia="宋体" w:hAnsi="Times New Roman" w:cs="Times New Roman"/>
          <w:spacing w:val="-5"/>
          <w:sz w:val="24"/>
          <w:szCs w:val="24"/>
          <w:lang w:val="en-US"/>
        </w:rPr>
        <w:t xml:space="preserve">  target contaminant</w:t>
      </w:r>
    </w:p>
    <w:p w:rsidR="00BA5771" w:rsidRPr="003256DF" w:rsidRDefault="002A2E42" w:rsidP="002E6C18">
      <w:pPr>
        <w:tabs>
          <w:tab w:val="left" w:pos="1066"/>
        </w:tabs>
        <w:spacing w:line="360" w:lineRule="auto"/>
        <w:ind w:firstLineChars="200" w:firstLine="470"/>
        <w:jc w:val="both"/>
        <w:rPr>
          <w:rFonts w:ascii="Times New Roman" w:eastAsia="宋体" w:hAnsi="Times New Roman" w:cs="Times New Roman"/>
          <w:spacing w:val="-5"/>
          <w:sz w:val="24"/>
          <w:szCs w:val="24"/>
          <w:lang w:val="en-US"/>
        </w:rPr>
      </w:pPr>
      <w:r>
        <w:rPr>
          <w:rFonts w:ascii="Times New Roman" w:eastAsia="宋体" w:hAnsi="Times New Roman" w:cs="Times New Roman" w:hint="eastAsia"/>
          <w:spacing w:val="-5"/>
          <w:sz w:val="24"/>
          <w:szCs w:val="24"/>
          <w:lang w:val="en-US"/>
        </w:rPr>
        <w:t>在场地环境中数量或浓度已达到对生态系统和人体健康产生实际或潜在不利影响的，需要进行修复的关注污染物。</w:t>
      </w:r>
    </w:p>
    <w:p w:rsidR="00111967" w:rsidRPr="003256DF" w:rsidRDefault="002A2E42" w:rsidP="002E6C18">
      <w:pPr>
        <w:tabs>
          <w:tab w:val="left" w:pos="1066"/>
        </w:tabs>
        <w:spacing w:line="360" w:lineRule="auto"/>
        <w:rPr>
          <w:rFonts w:ascii="Times New Roman" w:eastAsia="宋体" w:hAnsi="Times New Roman" w:cs="Times New Roman"/>
          <w:spacing w:val="-5"/>
          <w:sz w:val="24"/>
          <w:szCs w:val="24"/>
          <w:lang w:val="en-US"/>
        </w:rPr>
      </w:pPr>
      <w:r>
        <w:rPr>
          <w:rFonts w:ascii="Times New Roman" w:eastAsia="宋体" w:hAnsi="Times New Roman" w:cs="Times New Roman"/>
          <w:spacing w:val="-5"/>
          <w:sz w:val="24"/>
          <w:szCs w:val="24"/>
          <w:lang w:val="en-US"/>
        </w:rPr>
        <w:t xml:space="preserve">2.0.4  </w:t>
      </w:r>
      <w:r>
        <w:rPr>
          <w:rFonts w:ascii="Times New Roman" w:eastAsia="宋体" w:hAnsi="Times New Roman" w:cs="Times New Roman" w:hint="eastAsia"/>
          <w:spacing w:val="-5"/>
          <w:sz w:val="24"/>
          <w:szCs w:val="24"/>
          <w:lang w:val="en-US"/>
        </w:rPr>
        <w:t>修复目标值</w:t>
      </w:r>
      <w:r>
        <w:rPr>
          <w:rFonts w:ascii="Times New Roman" w:eastAsia="宋体" w:hAnsi="Times New Roman" w:cs="Times New Roman"/>
          <w:spacing w:val="-5"/>
          <w:sz w:val="24"/>
          <w:szCs w:val="24"/>
          <w:lang w:val="en-US"/>
        </w:rPr>
        <w:t xml:space="preserve">  remediation target</w:t>
      </w:r>
    </w:p>
    <w:p w:rsidR="00BA5771" w:rsidRPr="003256DF" w:rsidRDefault="002A2E42" w:rsidP="002E6C18">
      <w:pPr>
        <w:tabs>
          <w:tab w:val="left" w:pos="1066"/>
        </w:tabs>
        <w:spacing w:line="360" w:lineRule="auto"/>
        <w:ind w:firstLineChars="200" w:firstLine="476"/>
        <w:jc w:val="both"/>
        <w:rPr>
          <w:rFonts w:ascii="Times New Roman" w:eastAsia="宋体" w:hAnsi="Times New Roman" w:cs="Times New Roman"/>
          <w:spacing w:val="-2"/>
          <w:sz w:val="24"/>
          <w:szCs w:val="24"/>
          <w:lang w:val="en-US"/>
        </w:rPr>
      </w:pPr>
      <w:r>
        <w:rPr>
          <w:rFonts w:ascii="Times New Roman" w:eastAsia="宋体" w:hAnsi="Times New Roman" w:cs="Times New Roman" w:hint="eastAsia"/>
          <w:spacing w:val="-2"/>
          <w:sz w:val="24"/>
          <w:szCs w:val="24"/>
          <w:lang w:val="en-US"/>
        </w:rPr>
        <w:t>污染场地经修复后，目标污染物应当达到的规定指标限值。</w:t>
      </w:r>
    </w:p>
    <w:p w:rsidR="00B5087C" w:rsidRDefault="002A2E42">
      <w:pPr>
        <w:widowControl/>
        <w:autoSpaceDE/>
        <w:autoSpaceDN/>
        <w:spacing w:line="360" w:lineRule="auto"/>
        <w:rPr>
          <w:rFonts w:ascii="Times New Roman" w:eastAsia="宋体" w:hAnsi="Times New Roman" w:cs="Times New Roman"/>
          <w:spacing w:val="-2"/>
          <w:sz w:val="24"/>
          <w:szCs w:val="24"/>
          <w:lang w:val="en-US"/>
        </w:rPr>
      </w:pPr>
      <w:r>
        <w:rPr>
          <w:rFonts w:ascii="Times New Roman" w:eastAsia="宋体" w:hAnsi="Times New Roman" w:cs="Times New Roman"/>
          <w:spacing w:val="-2"/>
          <w:sz w:val="24"/>
          <w:szCs w:val="24"/>
          <w:lang w:val="en-US"/>
        </w:rPr>
        <w:t xml:space="preserve">2.0.5 </w:t>
      </w:r>
      <w:r w:rsidR="00AD2294">
        <w:rPr>
          <w:rFonts w:ascii="Times New Roman" w:eastAsia="宋体" w:hAnsi="Times New Roman" w:cs="Times New Roman"/>
          <w:spacing w:val="-2"/>
          <w:sz w:val="24"/>
          <w:szCs w:val="24"/>
          <w:lang w:val="en-US"/>
        </w:rPr>
        <w:t xml:space="preserve"> </w:t>
      </w:r>
      <w:r>
        <w:rPr>
          <w:rFonts w:ascii="Times New Roman" w:eastAsia="宋体" w:hAnsi="Times New Roman" w:cs="Times New Roman" w:hint="eastAsia"/>
          <w:spacing w:val="-2"/>
          <w:sz w:val="24"/>
          <w:szCs w:val="24"/>
          <w:lang w:val="en-US"/>
        </w:rPr>
        <w:t>固化剂</w:t>
      </w:r>
      <w:r>
        <w:rPr>
          <w:rFonts w:ascii="Times New Roman" w:eastAsia="宋体" w:hAnsi="Times New Roman" w:cs="Times New Roman"/>
          <w:spacing w:val="-2"/>
          <w:sz w:val="24"/>
          <w:szCs w:val="24"/>
          <w:lang w:val="en-US"/>
        </w:rPr>
        <w:t xml:space="preserve"> solidification binder</w:t>
      </w:r>
    </w:p>
    <w:p w:rsidR="0042561A" w:rsidRPr="003256DF" w:rsidRDefault="00DF51E4" w:rsidP="0042561A">
      <w:pPr>
        <w:tabs>
          <w:tab w:val="left" w:pos="1066"/>
        </w:tabs>
        <w:spacing w:line="360" w:lineRule="auto"/>
        <w:ind w:firstLineChars="200" w:firstLine="476"/>
        <w:jc w:val="both"/>
        <w:rPr>
          <w:rFonts w:ascii="Times New Roman" w:eastAsia="宋体" w:hAnsi="Times New Roman" w:cs="Times New Roman"/>
          <w:spacing w:val="-2"/>
          <w:sz w:val="24"/>
          <w:szCs w:val="24"/>
          <w:lang w:val="en-US"/>
        </w:rPr>
      </w:pPr>
      <w:r w:rsidRPr="00DF51E4">
        <w:rPr>
          <w:rFonts w:ascii="Times New Roman" w:eastAsia="宋体" w:hAnsi="Times New Roman" w:cs="Times New Roman" w:hint="eastAsia"/>
          <w:spacing w:val="-2"/>
          <w:sz w:val="24"/>
          <w:szCs w:val="24"/>
          <w:lang w:val="en-US"/>
        </w:rPr>
        <w:t>通过物理和化学作用，将土壤中的重金属固定起来，或者将其转化成化学性质不活泼的形态，阻止其在环境中迁移和扩散过程，从而降低其危害的土壤修复剂。</w:t>
      </w:r>
    </w:p>
    <w:p w:rsidR="00BA5771" w:rsidRPr="003256DF" w:rsidRDefault="002A2E42" w:rsidP="0042561A">
      <w:pPr>
        <w:tabs>
          <w:tab w:val="left" w:pos="1066"/>
        </w:tabs>
        <w:spacing w:line="360" w:lineRule="auto"/>
        <w:jc w:val="both"/>
        <w:rPr>
          <w:rFonts w:ascii="Times New Roman" w:eastAsia="宋体" w:hAnsi="Times New Roman" w:cs="Times New Roman"/>
          <w:spacing w:val="-2"/>
          <w:sz w:val="24"/>
          <w:szCs w:val="24"/>
          <w:lang w:val="en-US"/>
        </w:rPr>
      </w:pPr>
      <w:r>
        <w:rPr>
          <w:rFonts w:ascii="Times New Roman" w:eastAsia="宋体" w:hAnsi="Times New Roman" w:cs="Times New Roman"/>
          <w:spacing w:val="-2"/>
          <w:sz w:val="24"/>
          <w:szCs w:val="24"/>
          <w:lang w:val="en-US"/>
        </w:rPr>
        <w:t xml:space="preserve">2.0.6  </w:t>
      </w:r>
      <w:r>
        <w:rPr>
          <w:rFonts w:ascii="Times New Roman" w:eastAsia="宋体" w:hAnsi="Times New Roman" w:cs="Times New Roman" w:hint="eastAsia"/>
          <w:spacing w:val="-2"/>
          <w:sz w:val="24"/>
          <w:szCs w:val="24"/>
          <w:lang w:val="en-US"/>
        </w:rPr>
        <w:t>固化</w:t>
      </w:r>
      <w:r>
        <w:rPr>
          <w:rFonts w:ascii="Times New Roman" w:eastAsia="宋体" w:hAnsi="Times New Roman" w:cs="Times New Roman"/>
          <w:spacing w:val="-2"/>
          <w:sz w:val="24"/>
          <w:szCs w:val="24"/>
          <w:lang w:val="en-US"/>
        </w:rPr>
        <w:t>/</w:t>
      </w:r>
      <w:r>
        <w:rPr>
          <w:rFonts w:ascii="Times New Roman" w:eastAsia="宋体" w:hAnsi="Times New Roman" w:cs="Times New Roman" w:hint="eastAsia"/>
          <w:spacing w:val="-2"/>
          <w:sz w:val="24"/>
          <w:szCs w:val="24"/>
          <w:lang w:val="en-US"/>
        </w:rPr>
        <w:t>稳定化</w:t>
      </w:r>
      <w:r>
        <w:rPr>
          <w:rFonts w:ascii="Times New Roman" w:eastAsia="宋体" w:hAnsi="Times New Roman" w:cs="Times New Roman"/>
          <w:spacing w:val="-2"/>
          <w:sz w:val="24"/>
          <w:szCs w:val="24"/>
          <w:lang w:val="en-US"/>
        </w:rPr>
        <w:t xml:space="preserve">  solidification/stabilization</w:t>
      </w:r>
    </w:p>
    <w:p w:rsidR="00BA5771" w:rsidRPr="003256DF" w:rsidRDefault="002A2E42" w:rsidP="0081275C">
      <w:pPr>
        <w:tabs>
          <w:tab w:val="left" w:pos="1066"/>
        </w:tabs>
        <w:spacing w:line="360" w:lineRule="auto"/>
        <w:ind w:firstLineChars="200" w:firstLine="476"/>
        <w:jc w:val="both"/>
        <w:rPr>
          <w:rFonts w:ascii="Times New Roman" w:eastAsia="宋体" w:hAnsi="Times New Roman" w:cs="Times New Roman"/>
          <w:spacing w:val="-2"/>
          <w:sz w:val="24"/>
          <w:szCs w:val="24"/>
          <w:lang w:val="en-US"/>
        </w:rPr>
      </w:pPr>
      <w:r>
        <w:rPr>
          <w:rFonts w:ascii="Times New Roman" w:eastAsia="宋体" w:hAnsi="Times New Roman" w:cs="Times New Roman" w:hint="eastAsia"/>
          <w:spacing w:val="-2"/>
          <w:sz w:val="24"/>
          <w:szCs w:val="24"/>
          <w:lang w:val="en-US"/>
        </w:rPr>
        <w:t>将污染土壤与能聚结成固体的材料（如水泥、沥青、化学制剂等）相混合，通过形成晶格结构或化学键，将土壤或危险废物捕集或者固定在固体结构中，从而降低有害组分的移动性或浸出性。其中，固化是将废物中的有害成分用惰性材料加以束缚的过程，而稳定化是将废物的有害成分进行化学改性或将其导入某种稳定的晶格结构中的过程，即固化通过采用具有高度结构完整性的整块固体将污染物密封起来以降低其物理有效性，而稳定化则降低了污染物的化学有效性。</w:t>
      </w:r>
    </w:p>
    <w:p w:rsidR="00111967" w:rsidRPr="003256DF" w:rsidRDefault="002A2E42" w:rsidP="002E6C18">
      <w:pPr>
        <w:tabs>
          <w:tab w:val="left" w:pos="1066"/>
        </w:tabs>
        <w:spacing w:line="360" w:lineRule="auto"/>
        <w:rPr>
          <w:rFonts w:ascii="Times New Roman" w:eastAsia="宋体" w:hAnsi="Times New Roman" w:cs="Times New Roman"/>
          <w:spacing w:val="-2"/>
          <w:sz w:val="24"/>
          <w:szCs w:val="24"/>
          <w:lang w:val="en-US"/>
        </w:rPr>
      </w:pPr>
      <w:r>
        <w:rPr>
          <w:rFonts w:ascii="Times New Roman" w:eastAsia="宋体" w:hAnsi="Times New Roman" w:cs="Times New Roman"/>
          <w:spacing w:val="-2"/>
          <w:sz w:val="24"/>
          <w:szCs w:val="24"/>
          <w:lang w:val="en-US"/>
        </w:rPr>
        <w:t xml:space="preserve">2.0.7  </w:t>
      </w:r>
      <w:r>
        <w:rPr>
          <w:rFonts w:ascii="Times New Roman" w:eastAsia="宋体" w:hAnsi="Times New Roman" w:cs="Times New Roman" w:hint="eastAsia"/>
          <w:spacing w:val="-2"/>
          <w:sz w:val="24"/>
          <w:szCs w:val="24"/>
          <w:lang w:val="en-US"/>
        </w:rPr>
        <w:t>原地原位固化</w:t>
      </w:r>
      <w:r>
        <w:rPr>
          <w:rFonts w:ascii="Times New Roman" w:eastAsia="宋体" w:hAnsi="Times New Roman" w:cs="Times New Roman"/>
          <w:spacing w:val="-2"/>
          <w:sz w:val="24"/>
          <w:szCs w:val="24"/>
          <w:lang w:val="en-US"/>
        </w:rPr>
        <w:t>/</w:t>
      </w:r>
      <w:r>
        <w:rPr>
          <w:rFonts w:ascii="Times New Roman" w:eastAsia="宋体" w:hAnsi="Times New Roman" w:cs="Times New Roman" w:hint="eastAsia"/>
          <w:spacing w:val="-2"/>
          <w:sz w:val="24"/>
          <w:szCs w:val="24"/>
          <w:lang w:val="en-US"/>
        </w:rPr>
        <w:t>稳定化修复</w:t>
      </w:r>
      <w:r>
        <w:rPr>
          <w:rFonts w:ascii="Times New Roman" w:eastAsia="宋体" w:hAnsi="Times New Roman" w:cs="Times New Roman"/>
          <w:spacing w:val="-2"/>
          <w:sz w:val="24"/>
          <w:szCs w:val="24"/>
          <w:lang w:val="en-US"/>
        </w:rPr>
        <w:t xml:space="preserve"> on-site in-situ solidification/stabilization </w:t>
      </w:r>
    </w:p>
    <w:p w:rsidR="00BA5771" w:rsidRPr="003256DF" w:rsidRDefault="002A2E42" w:rsidP="002E6C18">
      <w:pPr>
        <w:tabs>
          <w:tab w:val="left" w:pos="1066"/>
        </w:tabs>
        <w:spacing w:line="360" w:lineRule="auto"/>
        <w:ind w:firstLineChars="200" w:firstLine="476"/>
        <w:jc w:val="both"/>
        <w:rPr>
          <w:rFonts w:ascii="Times New Roman" w:eastAsia="宋体" w:hAnsi="Times New Roman" w:cs="Times New Roman"/>
          <w:spacing w:val="-2"/>
          <w:sz w:val="24"/>
          <w:szCs w:val="24"/>
          <w:lang w:val="en-US"/>
        </w:rPr>
      </w:pPr>
      <w:r>
        <w:rPr>
          <w:rFonts w:ascii="Times New Roman" w:eastAsia="宋体" w:hAnsi="Times New Roman" w:cs="Times New Roman" w:hint="eastAsia"/>
          <w:spacing w:val="-2"/>
          <w:sz w:val="24"/>
          <w:szCs w:val="24"/>
          <w:lang w:val="en-US"/>
        </w:rPr>
        <w:t>不移动受污染土壤，直接在场地发生污染的位置对其进行固化</w:t>
      </w:r>
      <w:r>
        <w:rPr>
          <w:rFonts w:ascii="Times New Roman" w:eastAsia="宋体" w:hAnsi="Times New Roman" w:cs="Times New Roman"/>
          <w:spacing w:val="-2"/>
          <w:sz w:val="24"/>
          <w:szCs w:val="24"/>
          <w:lang w:val="en-US"/>
        </w:rPr>
        <w:t>/</w:t>
      </w:r>
      <w:r>
        <w:rPr>
          <w:rFonts w:ascii="Times New Roman" w:eastAsia="宋体" w:hAnsi="Times New Roman" w:cs="Times New Roman" w:hint="eastAsia"/>
          <w:spacing w:val="-2"/>
          <w:sz w:val="24"/>
          <w:szCs w:val="24"/>
          <w:lang w:val="en-US"/>
        </w:rPr>
        <w:t>稳定化处理。</w:t>
      </w:r>
    </w:p>
    <w:p w:rsidR="00111967" w:rsidRPr="003256DF" w:rsidRDefault="002A2E42" w:rsidP="002E6C18">
      <w:pPr>
        <w:tabs>
          <w:tab w:val="left" w:pos="1066"/>
        </w:tabs>
        <w:spacing w:line="360" w:lineRule="auto"/>
        <w:rPr>
          <w:rFonts w:ascii="Times New Roman" w:eastAsia="宋体" w:hAnsi="Times New Roman" w:cs="Times New Roman"/>
          <w:spacing w:val="-2"/>
          <w:sz w:val="24"/>
          <w:szCs w:val="24"/>
          <w:lang w:val="en-US"/>
        </w:rPr>
      </w:pPr>
      <w:r>
        <w:rPr>
          <w:rFonts w:ascii="Times New Roman" w:eastAsia="宋体" w:hAnsi="Times New Roman" w:cs="Times New Roman"/>
          <w:spacing w:val="-2"/>
          <w:sz w:val="24"/>
          <w:szCs w:val="24"/>
          <w:lang w:val="en-US"/>
        </w:rPr>
        <w:t xml:space="preserve">2.0.8  </w:t>
      </w:r>
      <w:r>
        <w:rPr>
          <w:rFonts w:ascii="Times New Roman" w:eastAsia="宋体" w:hAnsi="Times New Roman" w:cs="Times New Roman" w:hint="eastAsia"/>
          <w:spacing w:val="-2"/>
          <w:sz w:val="24"/>
          <w:szCs w:val="24"/>
          <w:lang w:val="en-US"/>
        </w:rPr>
        <w:t>原地异位固化</w:t>
      </w:r>
      <w:r>
        <w:rPr>
          <w:rFonts w:ascii="Times New Roman" w:eastAsia="宋体" w:hAnsi="Times New Roman" w:cs="Times New Roman"/>
          <w:spacing w:val="-2"/>
          <w:sz w:val="24"/>
          <w:szCs w:val="24"/>
          <w:lang w:val="en-US"/>
        </w:rPr>
        <w:t>/</w:t>
      </w:r>
      <w:r>
        <w:rPr>
          <w:rFonts w:ascii="Times New Roman" w:eastAsia="宋体" w:hAnsi="Times New Roman" w:cs="Times New Roman" w:hint="eastAsia"/>
          <w:spacing w:val="-2"/>
          <w:sz w:val="24"/>
          <w:szCs w:val="24"/>
          <w:lang w:val="en-US"/>
        </w:rPr>
        <w:t>稳定化</w:t>
      </w:r>
      <w:r>
        <w:rPr>
          <w:rFonts w:ascii="Times New Roman" w:eastAsia="宋体" w:hAnsi="Times New Roman" w:cs="Times New Roman"/>
          <w:spacing w:val="-2"/>
          <w:sz w:val="24"/>
          <w:szCs w:val="24"/>
          <w:lang w:val="en-US"/>
        </w:rPr>
        <w:t xml:space="preserve">  off-site ex-situ remediation</w:t>
      </w:r>
    </w:p>
    <w:p w:rsidR="00BA5771" w:rsidRPr="003256DF" w:rsidRDefault="002A2E42" w:rsidP="002E6C18">
      <w:pPr>
        <w:tabs>
          <w:tab w:val="left" w:pos="1066"/>
        </w:tabs>
        <w:spacing w:line="360" w:lineRule="auto"/>
        <w:ind w:firstLineChars="200" w:firstLine="476"/>
        <w:jc w:val="both"/>
        <w:rPr>
          <w:rFonts w:ascii="Times New Roman" w:eastAsia="宋体" w:hAnsi="Times New Roman" w:cs="Times New Roman"/>
          <w:spacing w:val="-2"/>
          <w:sz w:val="24"/>
          <w:szCs w:val="24"/>
          <w:lang w:val="en-US"/>
        </w:rPr>
      </w:pPr>
      <w:r>
        <w:rPr>
          <w:rFonts w:ascii="Times New Roman" w:eastAsia="宋体" w:hAnsi="Times New Roman" w:cs="Times New Roman" w:hint="eastAsia"/>
          <w:spacing w:val="-2"/>
          <w:sz w:val="24"/>
          <w:szCs w:val="24"/>
          <w:lang w:val="en-US"/>
        </w:rPr>
        <w:t>将受污染的土壤从场地发生污染的位置挖掘出来，搬运或转移到场地内其他位置进行固化</w:t>
      </w:r>
      <w:r>
        <w:rPr>
          <w:rFonts w:ascii="Times New Roman" w:eastAsia="宋体" w:hAnsi="Times New Roman" w:cs="Times New Roman"/>
          <w:spacing w:val="-2"/>
          <w:sz w:val="24"/>
          <w:szCs w:val="24"/>
          <w:lang w:val="en-US"/>
        </w:rPr>
        <w:t>/</w:t>
      </w:r>
      <w:r>
        <w:rPr>
          <w:rFonts w:ascii="Times New Roman" w:eastAsia="宋体" w:hAnsi="Times New Roman" w:cs="Times New Roman" w:hint="eastAsia"/>
          <w:spacing w:val="-2"/>
          <w:sz w:val="24"/>
          <w:szCs w:val="24"/>
          <w:lang w:val="en-US"/>
        </w:rPr>
        <w:t>稳定化处理。</w:t>
      </w:r>
    </w:p>
    <w:p w:rsidR="00BA5771" w:rsidRPr="003256DF" w:rsidRDefault="002A2E42" w:rsidP="002E6C18">
      <w:pPr>
        <w:tabs>
          <w:tab w:val="left" w:pos="1066"/>
        </w:tabs>
        <w:spacing w:line="360" w:lineRule="auto"/>
        <w:rPr>
          <w:rFonts w:ascii="Times New Roman" w:eastAsia="宋体" w:hAnsi="Times New Roman" w:cs="Times New Roman"/>
          <w:spacing w:val="-2"/>
          <w:sz w:val="24"/>
          <w:szCs w:val="24"/>
          <w:lang w:val="en-US"/>
        </w:rPr>
      </w:pPr>
      <w:r>
        <w:rPr>
          <w:rFonts w:ascii="Times New Roman" w:eastAsia="宋体" w:hAnsi="Times New Roman" w:cs="Times New Roman"/>
          <w:spacing w:val="-2"/>
          <w:sz w:val="24"/>
          <w:szCs w:val="24"/>
          <w:lang w:val="en-US"/>
        </w:rPr>
        <w:t xml:space="preserve">2.0.9  </w:t>
      </w:r>
      <w:r>
        <w:rPr>
          <w:rFonts w:ascii="Times New Roman" w:eastAsia="宋体" w:hAnsi="Times New Roman" w:cs="Times New Roman" w:hint="eastAsia"/>
          <w:spacing w:val="-2"/>
          <w:sz w:val="24"/>
          <w:szCs w:val="24"/>
          <w:lang w:val="en-US"/>
        </w:rPr>
        <w:t>浸出</w:t>
      </w:r>
      <w:r>
        <w:rPr>
          <w:rFonts w:ascii="Times New Roman" w:eastAsia="宋体" w:hAnsi="Times New Roman" w:cs="Times New Roman"/>
          <w:spacing w:val="-2"/>
          <w:sz w:val="24"/>
          <w:szCs w:val="24"/>
          <w:lang w:val="en-US"/>
        </w:rPr>
        <w:t xml:space="preserve">  leaching</w:t>
      </w:r>
    </w:p>
    <w:p w:rsidR="00111967" w:rsidRPr="003256DF" w:rsidRDefault="002A2E42" w:rsidP="001D778E">
      <w:pPr>
        <w:tabs>
          <w:tab w:val="left" w:pos="1066"/>
        </w:tabs>
        <w:spacing w:line="360" w:lineRule="auto"/>
        <w:ind w:firstLineChars="200" w:firstLine="476"/>
        <w:jc w:val="both"/>
        <w:rPr>
          <w:rFonts w:ascii="Times New Roman" w:eastAsia="宋体" w:hAnsi="Times New Roman" w:cs="Times New Roman"/>
          <w:sz w:val="21"/>
          <w:lang w:val="en-US"/>
        </w:rPr>
      </w:pPr>
      <w:r>
        <w:rPr>
          <w:rFonts w:ascii="Times New Roman" w:eastAsia="宋体" w:hAnsi="Times New Roman" w:cs="Times New Roman" w:hint="eastAsia"/>
          <w:spacing w:val="-2"/>
          <w:sz w:val="24"/>
          <w:szCs w:val="24"/>
          <w:lang w:val="en-US"/>
        </w:rPr>
        <w:t>污染物的可溶性组分溶解后，从固相进入液相的过程。</w:t>
      </w:r>
      <w:r w:rsidRPr="002A2E42">
        <w:rPr>
          <w:rFonts w:ascii="Times New Roman" w:hAnsi="Times New Roman" w:cs="Times New Roman"/>
          <w:sz w:val="21"/>
          <w:lang w:val="en-US"/>
        </w:rPr>
        <w:br w:type="page"/>
      </w:r>
    </w:p>
    <w:p w:rsidR="00111967" w:rsidRPr="003256DF" w:rsidRDefault="00DF51E4" w:rsidP="0003225E">
      <w:pPr>
        <w:pStyle w:val="2"/>
        <w:spacing w:afterLines="50" w:after="120" w:line="360" w:lineRule="auto"/>
        <w:rPr>
          <w:rFonts w:ascii="Times New Roman" w:eastAsia="宋体" w:hAnsi="Times New Roman" w:cs="Times New Roman"/>
          <w:lang w:val="en-US"/>
        </w:rPr>
      </w:pPr>
      <w:r w:rsidRPr="00DF51E4">
        <w:rPr>
          <w:rFonts w:ascii="Times New Roman" w:eastAsia="Times New Roman" w:hAnsi="Times New Roman" w:cs="Times New Roman"/>
        </w:rPr>
        <w:lastRenderedPageBreak/>
        <w:t xml:space="preserve">3 </w:t>
      </w:r>
      <w:r w:rsidRPr="00DF51E4">
        <w:rPr>
          <w:rFonts w:ascii="Times New Roman" w:eastAsiaTheme="minorEastAsia" w:hAnsi="Times New Roman" w:cs="Times New Roman"/>
        </w:rPr>
        <w:t xml:space="preserve"> </w:t>
      </w:r>
      <w:r w:rsidRPr="00DF51E4">
        <w:rPr>
          <w:rFonts w:ascii="Times New Roman" w:eastAsia="宋体" w:hAnsi="Times New Roman" w:cs="Times New Roman" w:hint="eastAsia"/>
        </w:rPr>
        <w:t>基本规定</w:t>
      </w:r>
    </w:p>
    <w:p w:rsidR="00111967" w:rsidRPr="003256DF" w:rsidRDefault="002A2E42" w:rsidP="002E6C18">
      <w:pPr>
        <w:tabs>
          <w:tab w:val="left" w:pos="1066"/>
        </w:tabs>
        <w:spacing w:line="360" w:lineRule="auto"/>
        <w:rPr>
          <w:rFonts w:ascii="Times New Roman" w:eastAsia="宋体" w:hAnsi="Times New Roman" w:cs="Times New Roman"/>
          <w:spacing w:val="-2"/>
          <w:sz w:val="24"/>
          <w:szCs w:val="24"/>
        </w:rPr>
      </w:pPr>
      <w:r>
        <w:rPr>
          <w:rFonts w:ascii="Times New Roman" w:eastAsia="宋体" w:hAnsi="Times New Roman" w:cs="Times New Roman"/>
          <w:spacing w:val="-2"/>
          <w:sz w:val="24"/>
          <w:szCs w:val="24"/>
        </w:rPr>
        <w:t xml:space="preserve">3.0.1  </w:t>
      </w:r>
      <w:r>
        <w:rPr>
          <w:rFonts w:ascii="Times New Roman" w:eastAsia="宋体" w:hAnsi="Times New Roman" w:cs="Times New Roman" w:hint="eastAsia"/>
          <w:spacing w:val="-2"/>
          <w:sz w:val="24"/>
          <w:szCs w:val="24"/>
        </w:rPr>
        <w:t>重金属铅、锌、镉、铜、</w:t>
      </w:r>
      <w:proofErr w:type="gramStart"/>
      <w:r>
        <w:rPr>
          <w:rFonts w:ascii="Times New Roman" w:eastAsia="宋体" w:hAnsi="Times New Roman" w:cs="Times New Roman" w:hint="eastAsia"/>
          <w:spacing w:val="-2"/>
          <w:sz w:val="24"/>
          <w:szCs w:val="24"/>
        </w:rPr>
        <w:t>镍污染</w:t>
      </w:r>
      <w:proofErr w:type="gramEnd"/>
      <w:r>
        <w:rPr>
          <w:rFonts w:ascii="Times New Roman" w:eastAsia="宋体" w:hAnsi="Times New Roman" w:cs="Times New Roman" w:hint="eastAsia"/>
          <w:spacing w:val="-2"/>
          <w:sz w:val="24"/>
          <w:szCs w:val="24"/>
        </w:rPr>
        <w:t>土壤原地固化</w:t>
      </w:r>
      <w:r>
        <w:rPr>
          <w:rFonts w:ascii="Times New Roman" w:eastAsia="宋体" w:hAnsi="Times New Roman" w:cs="Times New Roman"/>
          <w:spacing w:val="-2"/>
          <w:sz w:val="24"/>
          <w:szCs w:val="24"/>
        </w:rPr>
        <w:t>/</w:t>
      </w:r>
      <w:r>
        <w:rPr>
          <w:rFonts w:ascii="Times New Roman" w:eastAsia="宋体" w:hAnsi="Times New Roman" w:cs="Times New Roman" w:hint="eastAsia"/>
          <w:spacing w:val="-2"/>
          <w:sz w:val="24"/>
          <w:szCs w:val="24"/>
        </w:rPr>
        <w:t>稳定化修复技术可分为原地原位固化</w:t>
      </w:r>
      <w:r>
        <w:rPr>
          <w:rFonts w:ascii="Times New Roman" w:eastAsia="宋体" w:hAnsi="Times New Roman" w:cs="Times New Roman"/>
          <w:spacing w:val="-2"/>
          <w:sz w:val="24"/>
          <w:szCs w:val="24"/>
        </w:rPr>
        <w:t>/</w:t>
      </w:r>
      <w:r>
        <w:rPr>
          <w:rFonts w:ascii="Times New Roman" w:eastAsia="宋体" w:hAnsi="Times New Roman" w:cs="Times New Roman" w:hint="eastAsia"/>
          <w:spacing w:val="-2"/>
          <w:sz w:val="24"/>
          <w:szCs w:val="24"/>
        </w:rPr>
        <w:t>稳定化修复技术和原地异位固化</w:t>
      </w:r>
      <w:r>
        <w:rPr>
          <w:rFonts w:ascii="Times New Roman" w:eastAsia="宋体" w:hAnsi="Times New Roman" w:cs="Times New Roman"/>
          <w:spacing w:val="-2"/>
          <w:sz w:val="24"/>
          <w:szCs w:val="24"/>
        </w:rPr>
        <w:t>/</w:t>
      </w:r>
      <w:r>
        <w:rPr>
          <w:rFonts w:ascii="Times New Roman" w:eastAsia="宋体" w:hAnsi="Times New Roman" w:cs="Times New Roman" w:hint="eastAsia"/>
          <w:spacing w:val="-2"/>
          <w:sz w:val="24"/>
          <w:szCs w:val="24"/>
        </w:rPr>
        <w:t>稳定化修复技术。</w:t>
      </w:r>
    </w:p>
    <w:p w:rsidR="00111967" w:rsidRPr="003256DF" w:rsidRDefault="002A2E42" w:rsidP="002E6C18">
      <w:pPr>
        <w:tabs>
          <w:tab w:val="left" w:pos="1066"/>
        </w:tabs>
        <w:spacing w:line="360" w:lineRule="auto"/>
        <w:rPr>
          <w:rFonts w:ascii="Times New Roman" w:eastAsia="宋体" w:hAnsi="Times New Roman" w:cs="Times New Roman"/>
          <w:spacing w:val="-2"/>
          <w:sz w:val="24"/>
          <w:szCs w:val="24"/>
        </w:rPr>
      </w:pPr>
      <w:r>
        <w:rPr>
          <w:rFonts w:ascii="Times New Roman" w:eastAsia="宋体" w:hAnsi="Times New Roman" w:cs="Times New Roman"/>
          <w:spacing w:val="-2"/>
          <w:sz w:val="24"/>
          <w:szCs w:val="24"/>
        </w:rPr>
        <w:t xml:space="preserve">3.0.2  </w:t>
      </w:r>
      <w:r>
        <w:rPr>
          <w:rFonts w:ascii="Times New Roman" w:eastAsia="宋体" w:hAnsi="Times New Roman" w:cs="Times New Roman" w:hint="eastAsia"/>
          <w:spacing w:val="-2"/>
          <w:sz w:val="24"/>
          <w:szCs w:val="24"/>
        </w:rPr>
        <w:t>固化</w:t>
      </w:r>
      <w:r>
        <w:rPr>
          <w:rFonts w:ascii="Times New Roman" w:eastAsia="宋体" w:hAnsi="Times New Roman" w:cs="Times New Roman"/>
          <w:spacing w:val="-2"/>
          <w:sz w:val="24"/>
          <w:szCs w:val="24"/>
        </w:rPr>
        <w:t>/</w:t>
      </w:r>
      <w:r>
        <w:rPr>
          <w:rFonts w:ascii="Times New Roman" w:eastAsia="宋体" w:hAnsi="Times New Roman" w:cs="Times New Roman" w:hint="eastAsia"/>
          <w:spacing w:val="-2"/>
          <w:sz w:val="24"/>
          <w:szCs w:val="24"/>
        </w:rPr>
        <w:t>稳定化修复技术可单独使用，也可联合其他技术共同处理污染土壤。</w:t>
      </w:r>
    </w:p>
    <w:p w:rsidR="00111967" w:rsidRPr="003256DF" w:rsidRDefault="002A2E42" w:rsidP="002E6C18">
      <w:pPr>
        <w:tabs>
          <w:tab w:val="left" w:pos="1066"/>
        </w:tabs>
        <w:spacing w:line="360" w:lineRule="auto"/>
        <w:rPr>
          <w:rFonts w:ascii="Times New Roman" w:eastAsia="宋体" w:hAnsi="Times New Roman" w:cs="Times New Roman"/>
          <w:spacing w:val="-2"/>
          <w:sz w:val="24"/>
          <w:szCs w:val="24"/>
        </w:rPr>
      </w:pPr>
      <w:r>
        <w:rPr>
          <w:rFonts w:ascii="Times New Roman" w:eastAsia="宋体" w:hAnsi="Times New Roman" w:cs="Times New Roman"/>
          <w:spacing w:val="-2"/>
          <w:sz w:val="24"/>
          <w:szCs w:val="24"/>
        </w:rPr>
        <w:t xml:space="preserve">3.0.3  </w:t>
      </w:r>
      <w:r>
        <w:rPr>
          <w:rFonts w:ascii="Times New Roman" w:eastAsia="宋体" w:hAnsi="Times New Roman" w:cs="Times New Roman" w:hint="eastAsia"/>
          <w:spacing w:val="-2"/>
          <w:sz w:val="24"/>
          <w:szCs w:val="24"/>
        </w:rPr>
        <w:t>固化</w:t>
      </w:r>
      <w:r>
        <w:rPr>
          <w:rFonts w:ascii="Times New Roman" w:eastAsia="宋体" w:hAnsi="Times New Roman" w:cs="Times New Roman"/>
          <w:spacing w:val="-2"/>
          <w:sz w:val="24"/>
          <w:szCs w:val="24"/>
        </w:rPr>
        <w:t>/</w:t>
      </w:r>
      <w:r>
        <w:rPr>
          <w:rFonts w:ascii="Times New Roman" w:eastAsia="宋体" w:hAnsi="Times New Roman" w:cs="Times New Roman" w:hint="eastAsia"/>
          <w:spacing w:val="-2"/>
          <w:sz w:val="24"/>
          <w:szCs w:val="24"/>
        </w:rPr>
        <w:t>稳定化土壤修复工程的工作程序应包括资料复核、编制设计方案、实施工程、验收工程、开展工后环境监测。</w:t>
      </w:r>
    </w:p>
    <w:p w:rsidR="00111967" w:rsidRPr="003256DF" w:rsidRDefault="002A2E42" w:rsidP="002E6C18">
      <w:pPr>
        <w:tabs>
          <w:tab w:val="left" w:pos="1066"/>
        </w:tabs>
        <w:spacing w:line="360" w:lineRule="auto"/>
        <w:rPr>
          <w:rFonts w:ascii="Times New Roman" w:eastAsia="宋体" w:hAnsi="Times New Roman" w:cs="Times New Roman"/>
          <w:spacing w:val="-2"/>
          <w:sz w:val="24"/>
          <w:szCs w:val="24"/>
        </w:rPr>
      </w:pPr>
      <w:r>
        <w:rPr>
          <w:rFonts w:ascii="Times New Roman" w:eastAsia="宋体" w:hAnsi="Times New Roman" w:cs="Times New Roman"/>
          <w:spacing w:val="-2"/>
          <w:sz w:val="24"/>
          <w:szCs w:val="24"/>
        </w:rPr>
        <w:t xml:space="preserve">3.0.4  </w:t>
      </w:r>
      <w:r>
        <w:rPr>
          <w:rFonts w:ascii="Times New Roman" w:eastAsia="宋体" w:hAnsi="Times New Roman" w:cs="Times New Roman" w:hint="eastAsia"/>
          <w:spacing w:val="-2"/>
          <w:sz w:val="24"/>
          <w:szCs w:val="24"/>
        </w:rPr>
        <w:t>实施固化</w:t>
      </w:r>
      <w:r>
        <w:rPr>
          <w:rFonts w:ascii="Times New Roman" w:eastAsia="宋体" w:hAnsi="Times New Roman" w:cs="Times New Roman"/>
          <w:spacing w:val="-2"/>
          <w:sz w:val="24"/>
          <w:szCs w:val="24"/>
        </w:rPr>
        <w:t>/</w:t>
      </w:r>
      <w:r>
        <w:rPr>
          <w:rFonts w:ascii="Times New Roman" w:eastAsia="宋体" w:hAnsi="Times New Roman" w:cs="Times New Roman" w:hint="eastAsia"/>
          <w:spacing w:val="-2"/>
          <w:sz w:val="24"/>
          <w:szCs w:val="24"/>
        </w:rPr>
        <w:t>稳定化修复期间，不得对土壤和周边环境造成新的污染。实施固化</w:t>
      </w:r>
      <w:r>
        <w:rPr>
          <w:rFonts w:ascii="Times New Roman" w:eastAsia="宋体" w:hAnsi="Times New Roman" w:cs="Times New Roman"/>
          <w:spacing w:val="-2"/>
          <w:sz w:val="24"/>
          <w:szCs w:val="24"/>
        </w:rPr>
        <w:t>/</w:t>
      </w:r>
      <w:r>
        <w:rPr>
          <w:rFonts w:ascii="Times New Roman" w:eastAsia="宋体" w:hAnsi="Times New Roman" w:cs="Times New Roman" w:hint="eastAsia"/>
          <w:spacing w:val="-2"/>
          <w:sz w:val="24"/>
          <w:szCs w:val="24"/>
        </w:rPr>
        <w:t>稳定化修复过程中产生的废弃物、粉尘、污水应按规定进行控制。</w:t>
      </w:r>
    </w:p>
    <w:p w:rsidR="00111967" w:rsidRPr="003256DF" w:rsidRDefault="002A2E42" w:rsidP="002E6C18">
      <w:pPr>
        <w:tabs>
          <w:tab w:val="left" w:pos="1066"/>
        </w:tabs>
        <w:spacing w:line="360" w:lineRule="auto"/>
        <w:rPr>
          <w:rFonts w:ascii="Times New Roman" w:eastAsia="宋体" w:hAnsi="Times New Roman" w:cs="Times New Roman"/>
          <w:spacing w:val="-2"/>
          <w:sz w:val="24"/>
          <w:szCs w:val="24"/>
        </w:rPr>
      </w:pPr>
      <w:r>
        <w:rPr>
          <w:rFonts w:ascii="Times New Roman" w:eastAsia="宋体" w:hAnsi="Times New Roman" w:cs="Times New Roman"/>
          <w:spacing w:val="-2"/>
          <w:sz w:val="24"/>
          <w:szCs w:val="24"/>
        </w:rPr>
        <w:t xml:space="preserve">3.0.5  </w:t>
      </w:r>
      <w:r>
        <w:rPr>
          <w:rFonts w:ascii="Times New Roman" w:eastAsia="宋体" w:hAnsi="Times New Roman" w:cs="Times New Roman" w:hint="eastAsia"/>
          <w:spacing w:val="-2"/>
          <w:sz w:val="24"/>
          <w:szCs w:val="24"/>
        </w:rPr>
        <w:t>实施固化</w:t>
      </w:r>
      <w:r>
        <w:rPr>
          <w:rFonts w:ascii="Times New Roman" w:eastAsia="宋体" w:hAnsi="Times New Roman" w:cs="Times New Roman"/>
          <w:spacing w:val="-2"/>
          <w:sz w:val="24"/>
          <w:szCs w:val="24"/>
        </w:rPr>
        <w:t>/</w:t>
      </w:r>
      <w:r>
        <w:rPr>
          <w:rFonts w:ascii="Times New Roman" w:eastAsia="宋体" w:hAnsi="Times New Roman" w:cs="Times New Roman" w:hint="eastAsia"/>
          <w:spacing w:val="-2"/>
          <w:sz w:val="24"/>
          <w:szCs w:val="24"/>
        </w:rPr>
        <w:t>稳定化修复期间，应当设立公告牌，公开相关情况和环境保护措施。</w:t>
      </w:r>
    </w:p>
    <w:p w:rsidR="00811EF8" w:rsidRPr="003256DF" w:rsidRDefault="002A2E42" w:rsidP="002E6C18">
      <w:pPr>
        <w:tabs>
          <w:tab w:val="left" w:pos="1066"/>
        </w:tabs>
        <w:spacing w:line="360" w:lineRule="auto"/>
        <w:rPr>
          <w:rFonts w:ascii="Times New Roman" w:eastAsia="宋体" w:hAnsi="Times New Roman" w:cs="Times New Roman"/>
          <w:spacing w:val="-2"/>
          <w:sz w:val="24"/>
          <w:szCs w:val="24"/>
        </w:rPr>
      </w:pPr>
      <w:r>
        <w:rPr>
          <w:rFonts w:ascii="Times New Roman" w:eastAsia="宋体" w:hAnsi="Times New Roman" w:cs="Times New Roman"/>
          <w:spacing w:val="-2"/>
          <w:sz w:val="24"/>
          <w:szCs w:val="24"/>
        </w:rPr>
        <w:t xml:space="preserve">3.0.6  </w:t>
      </w:r>
      <w:r>
        <w:rPr>
          <w:rFonts w:ascii="Times New Roman" w:eastAsia="宋体" w:hAnsi="Times New Roman" w:cs="Times New Roman" w:hint="eastAsia"/>
          <w:spacing w:val="-2"/>
          <w:sz w:val="24"/>
          <w:szCs w:val="24"/>
        </w:rPr>
        <w:t>能满足功能要求的新技术、新工艺、新材料应允许使用。</w:t>
      </w:r>
    </w:p>
    <w:p w:rsidR="006E3208" w:rsidRPr="003256DF" w:rsidRDefault="002A2E42" w:rsidP="0003225E">
      <w:pPr>
        <w:pStyle w:val="2"/>
        <w:spacing w:afterLines="50" w:after="120" w:line="360" w:lineRule="auto"/>
        <w:rPr>
          <w:rFonts w:ascii="Times New Roman" w:eastAsia="宋体" w:hAnsi="Times New Roman" w:cs="Times New Roman"/>
          <w:lang w:val="en-US"/>
        </w:rPr>
      </w:pPr>
      <w:r>
        <w:rPr>
          <w:rFonts w:ascii="Times New Roman" w:eastAsia="宋体" w:hAnsi="Times New Roman" w:cs="Times New Roman"/>
          <w:spacing w:val="-2"/>
          <w:sz w:val="24"/>
          <w:szCs w:val="24"/>
        </w:rPr>
        <w:br w:type="page"/>
      </w:r>
      <w:r w:rsidR="00DF51E4" w:rsidRPr="00DF51E4">
        <w:rPr>
          <w:rFonts w:ascii="Times New Roman" w:eastAsia="Times New Roman" w:hAnsi="Times New Roman" w:cs="Times New Roman"/>
        </w:rPr>
        <w:lastRenderedPageBreak/>
        <w:t xml:space="preserve">4  </w:t>
      </w:r>
      <w:r w:rsidR="00DF51E4" w:rsidRPr="00DF51E4">
        <w:rPr>
          <w:rFonts w:ascii="Times New Roman" w:eastAsia="宋体" w:hAnsi="Times New Roman" w:cs="Times New Roman" w:hint="eastAsia"/>
        </w:rPr>
        <w:t>固化</w:t>
      </w:r>
      <w:r w:rsidR="00DF51E4" w:rsidRPr="00DF51E4">
        <w:rPr>
          <w:rFonts w:ascii="Times New Roman" w:eastAsia="Times New Roman" w:hAnsi="Times New Roman" w:cs="Times New Roman"/>
        </w:rPr>
        <w:t>/</w:t>
      </w:r>
      <w:r w:rsidR="00DF51E4" w:rsidRPr="00DF51E4">
        <w:rPr>
          <w:rFonts w:ascii="Times New Roman" w:eastAsia="宋体" w:hAnsi="Times New Roman" w:cs="Times New Roman" w:hint="eastAsia"/>
        </w:rPr>
        <w:t>稳定化修复工程设计方案编制</w:t>
      </w:r>
    </w:p>
    <w:p w:rsidR="00B94716" w:rsidRPr="003256DF" w:rsidRDefault="002A2E42" w:rsidP="00A17941">
      <w:pPr>
        <w:pStyle w:val="3"/>
        <w:tabs>
          <w:tab w:val="left" w:pos="961"/>
        </w:tabs>
        <w:spacing w:before="0" w:line="360" w:lineRule="auto"/>
        <w:ind w:left="0"/>
        <w:jc w:val="center"/>
        <w:rPr>
          <w:rFonts w:eastAsia="宋体"/>
          <w:sz w:val="28"/>
          <w:szCs w:val="28"/>
        </w:rPr>
      </w:pPr>
      <w:r>
        <w:rPr>
          <w:rFonts w:eastAsia="宋体"/>
          <w:sz w:val="28"/>
          <w:szCs w:val="28"/>
        </w:rPr>
        <w:t xml:space="preserve">4.1 </w:t>
      </w:r>
      <w:r>
        <w:rPr>
          <w:rFonts w:eastAsia="宋体" w:hint="eastAsia"/>
          <w:sz w:val="28"/>
          <w:szCs w:val="28"/>
        </w:rPr>
        <w:t>一般规定</w:t>
      </w:r>
    </w:p>
    <w:p w:rsidR="004F7A33" w:rsidRPr="003256DF" w:rsidRDefault="002A2E42" w:rsidP="001D778E">
      <w:pPr>
        <w:widowControl/>
        <w:autoSpaceDE/>
        <w:autoSpaceDN/>
        <w:spacing w:line="360" w:lineRule="auto"/>
        <w:rPr>
          <w:rFonts w:ascii="Times New Roman" w:eastAsia="宋体" w:hAnsi="Times New Roman" w:cs="Times New Roman"/>
          <w:sz w:val="24"/>
          <w:szCs w:val="24"/>
          <w:lang w:val="en-US"/>
        </w:rPr>
      </w:pPr>
      <w:r>
        <w:rPr>
          <w:rFonts w:ascii="Times New Roman" w:eastAsia="宋体" w:hAnsi="Times New Roman" w:cs="Times New Roman"/>
          <w:sz w:val="24"/>
          <w:szCs w:val="24"/>
          <w:lang w:val="en-US"/>
        </w:rPr>
        <w:t xml:space="preserve">4.1.1   </w:t>
      </w:r>
      <w:r>
        <w:rPr>
          <w:rFonts w:ascii="Times New Roman" w:eastAsia="宋体" w:hAnsi="Times New Roman" w:cs="Times New Roman" w:hint="eastAsia"/>
          <w:sz w:val="24"/>
          <w:szCs w:val="24"/>
          <w:lang w:val="en-US"/>
        </w:rPr>
        <w:t>修复方案的编制应在全面收集和汇总资料的基础上，结合污染场地特点和要求以及相关的工程经验进行。</w:t>
      </w:r>
    </w:p>
    <w:p w:rsidR="00A17941" w:rsidRPr="003256DF" w:rsidRDefault="002A2E42" w:rsidP="001D778E">
      <w:pPr>
        <w:widowControl/>
        <w:autoSpaceDE/>
        <w:autoSpaceDN/>
        <w:spacing w:line="360" w:lineRule="auto"/>
        <w:rPr>
          <w:rFonts w:ascii="Times New Roman" w:eastAsia="宋体" w:hAnsi="Times New Roman" w:cs="Times New Roman"/>
          <w:sz w:val="24"/>
          <w:szCs w:val="24"/>
          <w:lang w:val="en-US"/>
        </w:rPr>
      </w:pPr>
      <w:r>
        <w:rPr>
          <w:rFonts w:ascii="Times New Roman" w:eastAsia="宋体" w:hAnsi="Times New Roman" w:cs="Times New Roman"/>
          <w:sz w:val="24"/>
          <w:szCs w:val="24"/>
          <w:lang w:val="en-US"/>
        </w:rPr>
        <w:t xml:space="preserve">4.1.2 </w:t>
      </w:r>
      <w:r>
        <w:rPr>
          <w:rFonts w:ascii="Times New Roman" w:eastAsia="宋体" w:hAnsi="Times New Roman" w:cs="Times New Roman" w:hint="eastAsia"/>
          <w:sz w:val="24"/>
          <w:szCs w:val="24"/>
          <w:lang w:val="en-US"/>
        </w:rPr>
        <w:t>依据的资料必须全面、真实、准确、完整，图表齐全，计算正确、分析合理、结论明确。</w:t>
      </w:r>
    </w:p>
    <w:p w:rsidR="00A17941" w:rsidRPr="003256DF" w:rsidRDefault="002A2E42" w:rsidP="001D778E">
      <w:pPr>
        <w:widowControl/>
        <w:autoSpaceDE/>
        <w:autoSpaceDN/>
        <w:spacing w:line="360" w:lineRule="auto"/>
        <w:rPr>
          <w:rFonts w:ascii="Times New Roman" w:eastAsia="宋体" w:hAnsi="Times New Roman" w:cs="Times New Roman"/>
          <w:sz w:val="24"/>
          <w:szCs w:val="24"/>
          <w:lang w:val="en-US"/>
        </w:rPr>
      </w:pPr>
      <w:r>
        <w:rPr>
          <w:rFonts w:ascii="Times New Roman" w:eastAsia="宋体" w:hAnsi="Times New Roman" w:cs="Times New Roman"/>
          <w:sz w:val="24"/>
          <w:szCs w:val="24"/>
          <w:lang w:val="en-US"/>
        </w:rPr>
        <w:t xml:space="preserve">4.1.3 </w:t>
      </w:r>
      <w:r>
        <w:rPr>
          <w:rFonts w:ascii="Times New Roman" w:eastAsia="宋体" w:hAnsi="Times New Roman" w:cs="Times New Roman" w:hint="eastAsia"/>
          <w:sz w:val="24"/>
          <w:szCs w:val="24"/>
          <w:lang w:val="en-US"/>
        </w:rPr>
        <w:t>修复方案应对修复工程的目标、依据、方法、工艺要求、过程控制等进行确定。</w:t>
      </w:r>
    </w:p>
    <w:p w:rsidR="00A17941" w:rsidRPr="003256DF" w:rsidRDefault="002A2E42" w:rsidP="001D778E">
      <w:pPr>
        <w:widowControl/>
        <w:autoSpaceDE/>
        <w:autoSpaceDN/>
        <w:spacing w:line="360" w:lineRule="auto"/>
        <w:rPr>
          <w:rFonts w:ascii="Times New Roman" w:eastAsia="宋体" w:hAnsi="Times New Roman" w:cs="Times New Roman"/>
          <w:sz w:val="24"/>
          <w:szCs w:val="24"/>
          <w:lang w:val="en-US"/>
        </w:rPr>
      </w:pPr>
      <w:r>
        <w:rPr>
          <w:rFonts w:ascii="Times New Roman" w:eastAsia="宋体" w:hAnsi="Times New Roman" w:cs="Times New Roman"/>
          <w:sz w:val="24"/>
          <w:szCs w:val="24"/>
          <w:lang w:val="en-US"/>
        </w:rPr>
        <w:t xml:space="preserve">4.1.4 </w:t>
      </w:r>
      <w:r>
        <w:rPr>
          <w:rFonts w:ascii="Times New Roman" w:eastAsia="宋体" w:hAnsi="Times New Roman" w:cs="Times New Roman" w:hint="eastAsia"/>
          <w:sz w:val="24"/>
          <w:szCs w:val="24"/>
          <w:lang w:val="en-US"/>
        </w:rPr>
        <w:t>修复方案的编制应在定性分析的基础上进行定量分析。</w:t>
      </w:r>
    </w:p>
    <w:p w:rsidR="00A17941" w:rsidRPr="003256DF" w:rsidRDefault="002A2E42" w:rsidP="001D778E">
      <w:pPr>
        <w:widowControl/>
        <w:autoSpaceDE/>
        <w:autoSpaceDN/>
        <w:spacing w:line="360" w:lineRule="auto"/>
        <w:rPr>
          <w:rFonts w:ascii="Times New Roman" w:eastAsia="宋体" w:hAnsi="Times New Roman" w:cs="Times New Roman"/>
          <w:sz w:val="24"/>
          <w:szCs w:val="24"/>
          <w:lang w:val="en-US"/>
        </w:rPr>
      </w:pPr>
      <w:r>
        <w:rPr>
          <w:rFonts w:ascii="Times New Roman" w:eastAsia="宋体" w:hAnsi="Times New Roman" w:cs="Times New Roman"/>
          <w:sz w:val="24"/>
          <w:szCs w:val="24"/>
          <w:lang w:val="en-US"/>
        </w:rPr>
        <w:t xml:space="preserve">4.1.5 </w:t>
      </w:r>
      <w:r>
        <w:rPr>
          <w:rFonts w:ascii="Times New Roman" w:eastAsia="宋体" w:hAnsi="Times New Roman" w:cs="Times New Roman" w:hint="eastAsia"/>
          <w:sz w:val="24"/>
          <w:szCs w:val="24"/>
          <w:lang w:val="en-US"/>
        </w:rPr>
        <w:t>修复方案应进行可行性分析，论证其方案的可靠性。</w:t>
      </w:r>
    </w:p>
    <w:p w:rsidR="00797A3D" w:rsidRPr="003256DF" w:rsidRDefault="002A2E42" w:rsidP="001D778E">
      <w:pPr>
        <w:widowControl/>
        <w:autoSpaceDE/>
        <w:autoSpaceDN/>
        <w:spacing w:line="360" w:lineRule="auto"/>
        <w:rPr>
          <w:rFonts w:ascii="Times New Roman" w:eastAsia="宋体" w:hAnsi="Times New Roman" w:cs="Times New Roman"/>
          <w:spacing w:val="-2"/>
          <w:sz w:val="24"/>
          <w:szCs w:val="24"/>
        </w:rPr>
      </w:pPr>
      <w:r>
        <w:rPr>
          <w:rFonts w:ascii="Times New Roman" w:eastAsia="宋体" w:hAnsi="Times New Roman" w:cs="Times New Roman"/>
          <w:sz w:val="24"/>
          <w:szCs w:val="24"/>
          <w:lang w:val="en-US"/>
        </w:rPr>
        <w:t xml:space="preserve">4.1.6  </w:t>
      </w:r>
      <w:r>
        <w:rPr>
          <w:rFonts w:ascii="Times New Roman" w:eastAsia="宋体" w:hAnsi="Times New Roman" w:cs="Times New Roman" w:hint="eastAsia"/>
          <w:spacing w:val="-2"/>
          <w:sz w:val="24"/>
          <w:szCs w:val="24"/>
        </w:rPr>
        <w:t>设计方案编制的工作程序应包括资料复核、修复目标和修复范围确定、原位与异位固化</w:t>
      </w:r>
      <w:r>
        <w:rPr>
          <w:rFonts w:ascii="Times New Roman" w:eastAsia="宋体" w:hAnsi="Times New Roman" w:cs="Times New Roman"/>
          <w:spacing w:val="-2"/>
          <w:sz w:val="24"/>
          <w:szCs w:val="24"/>
        </w:rPr>
        <w:t>/</w:t>
      </w:r>
      <w:r>
        <w:rPr>
          <w:rFonts w:ascii="Times New Roman" w:eastAsia="宋体" w:hAnsi="Times New Roman" w:cs="Times New Roman" w:hint="eastAsia"/>
          <w:spacing w:val="-2"/>
          <w:sz w:val="24"/>
          <w:szCs w:val="24"/>
        </w:rPr>
        <w:t>稳定化方案比选、修复费用和周期估算、设计方案编制。</w:t>
      </w:r>
    </w:p>
    <w:p w:rsidR="001C0891" w:rsidRPr="003256DF" w:rsidRDefault="001C0891" w:rsidP="001D778E">
      <w:pPr>
        <w:widowControl/>
        <w:autoSpaceDE/>
        <w:autoSpaceDN/>
        <w:spacing w:line="360" w:lineRule="auto"/>
        <w:rPr>
          <w:rFonts w:ascii="Times New Roman" w:eastAsia="宋体" w:hAnsi="Times New Roman" w:cs="Times New Roman"/>
          <w:lang w:val="en-US"/>
        </w:rPr>
      </w:pPr>
    </w:p>
    <w:p w:rsidR="000378A2" w:rsidRPr="003256DF" w:rsidRDefault="002A2E42" w:rsidP="001C0891">
      <w:pPr>
        <w:pStyle w:val="3"/>
        <w:tabs>
          <w:tab w:val="left" w:pos="961"/>
        </w:tabs>
        <w:spacing w:before="0" w:line="360" w:lineRule="auto"/>
        <w:ind w:left="0"/>
        <w:jc w:val="center"/>
        <w:rPr>
          <w:rFonts w:eastAsia="宋体"/>
          <w:sz w:val="28"/>
          <w:szCs w:val="28"/>
        </w:rPr>
      </w:pPr>
      <w:r>
        <w:rPr>
          <w:rFonts w:eastAsia="宋体"/>
          <w:sz w:val="28"/>
          <w:szCs w:val="28"/>
        </w:rPr>
        <w:t xml:space="preserve">4.2  </w:t>
      </w:r>
      <w:r>
        <w:rPr>
          <w:rFonts w:eastAsia="宋体" w:hint="eastAsia"/>
          <w:sz w:val="28"/>
          <w:szCs w:val="28"/>
        </w:rPr>
        <w:t>资料复核</w:t>
      </w:r>
    </w:p>
    <w:p w:rsidR="001C0891" w:rsidRPr="003256DF" w:rsidRDefault="002A2E42" w:rsidP="001C0891">
      <w:pPr>
        <w:widowControl/>
        <w:autoSpaceDE/>
        <w:autoSpaceDN/>
        <w:spacing w:line="360" w:lineRule="auto"/>
        <w:rPr>
          <w:rFonts w:ascii="Times New Roman" w:eastAsia="宋体" w:hAnsi="Times New Roman" w:cs="Times New Roman"/>
          <w:sz w:val="24"/>
          <w:szCs w:val="24"/>
          <w:lang w:val="en-US"/>
        </w:rPr>
      </w:pPr>
      <w:r>
        <w:rPr>
          <w:rFonts w:ascii="Times New Roman" w:eastAsia="宋体" w:hAnsi="Times New Roman" w:cs="Times New Roman"/>
          <w:sz w:val="24"/>
          <w:szCs w:val="24"/>
          <w:lang w:val="en-US"/>
        </w:rPr>
        <w:t xml:space="preserve">4.2.1 </w:t>
      </w:r>
      <w:r>
        <w:rPr>
          <w:rFonts w:ascii="Times New Roman" w:eastAsia="宋体" w:hAnsi="Times New Roman" w:cs="Times New Roman" w:hint="eastAsia"/>
          <w:sz w:val="24"/>
          <w:szCs w:val="24"/>
          <w:lang w:val="en-US"/>
        </w:rPr>
        <w:t>应核实前期场地环境调查与风险评估中有关目标污染物、场地水位地质条件、用地规划等等相关资料的有效性，如发现已有资料不能满足修复技术方案编制基础信息要求，应适当补充相关资料，必要时还应开展补充性场地环境调查、风险评估与模拟预测。</w:t>
      </w:r>
    </w:p>
    <w:p w:rsidR="001C0891" w:rsidRPr="003256DF" w:rsidRDefault="002A2E42" w:rsidP="001C0891">
      <w:pPr>
        <w:widowControl/>
        <w:autoSpaceDE/>
        <w:autoSpaceDN/>
        <w:spacing w:line="360" w:lineRule="auto"/>
        <w:rPr>
          <w:rFonts w:ascii="Times New Roman" w:eastAsia="宋体" w:hAnsi="Times New Roman" w:cs="Times New Roman"/>
          <w:sz w:val="24"/>
          <w:szCs w:val="24"/>
          <w:lang w:val="en-US"/>
        </w:rPr>
      </w:pPr>
      <w:r>
        <w:rPr>
          <w:rFonts w:ascii="Times New Roman" w:eastAsia="宋体" w:hAnsi="Times New Roman" w:cs="Times New Roman"/>
          <w:sz w:val="24"/>
          <w:szCs w:val="24"/>
          <w:lang w:val="en-US"/>
        </w:rPr>
        <w:t xml:space="preserve">4.2.2 </w:t>
      </w:r>
      <w:r>
        <w:rPr>
          <w:rFonts w:ascii="Times New Roman" w:eastAsia="宋体" w:hAnsi="Times New Roman" w:cs="Times New Roman" w:hint="eastAsia"/>
          <w:sz w:val="24"/>
          <w:szCs w:val="24"/>
          <w:lang w:val="en-US"/>
        </w:rPr>
        <w:t>应核查场地修复工程施工条件，特别关注修复工程的用电、用水、道路等条件，为修复技术方案的工程施工提供基础信息。</w:t>
      </w:r>
    </w:p>
    <w:p w:rsidR="007B7627" w:rsidRPr="003256DF" w:rsidRDefault="007B7627" w:rsidP="001C0891">
      <w:pPr>
        <w:widowControl/>
        <w:autoSpaceDE/>
        <w:autoSpaceDN/>
        <w:spacing w:line="360" w:lineRule="auto"/>
        <w:rPr>
          <w:rFonts w:ascii="Times New Roman" w:eastAsia="宋体" w:hAnsi="Times New Roman" w:cs="Times New Roman"/>
          <w:lang w:val="en-US"/>
        </w:rPr>
      </w:pPr>
    </w:p>
    <w:p w:rsidR="000378A2" w:rsidRPr="003256DF" w:rsidRDefault="002A2E42" w:rsidP="007B7627">
      <w:pPr>
        <w:pStyle w:val="3"/>
        <w:tabs>
          <w:tab w:val="left" w:pos="961"/>
        </w:tabs>
        <w:spacing w:before="0" w:line="360" w:lineRule="auto"/>
        <w:ind w:left="0"/>
        <w:jc w:val="center"/>
        <w:rPr>
          <w:rFonts w:eastAsia="宋体"/>
          <w:sz w:val="28"/>
          <w:szCs w:val="28"/>
        </w:rPr>
      </w:pPr>
      <w:r>
        <w:rPr>
          <w:rFonts w:eastAsia="宋体"/>
          <w:sz w:val="28"/>
          <w:szCs w:val="28"/>
        </w:rPr>
        <w:t xml:space="preserve">4.3  </w:t>
      </w:r>
      <w:r>
        <w:rPr>
          <w:rFonts w:eastAsia="宋体" w:hint="eastAsia"/>
          <w:sz w:val="28"/>
          <w:szCs w:val="28"/>
        </w:rPr>
        <w:t>修复目标和修复范围确定</w:t>
      </w:r>
    </w:p>
    <w:p w:rsidR="000378A2" w:rsidRPr="003256DF" w:rsidRDefault="002A2E42" w:rsidP="001D778E">
      <w:pPr>
        <w:widowControl/>
        <w:autoSpaceDE/>
        <w:autoSpaceDN/>
        <w:spacing w:line="360" w:lineRule="auto"/>
        <w:rPr>
          <w:rFonts w:ascii="Times New Roman" w:eastAsia="宋体" w:hAnsi="Times New Roman" w:cs="Times New Roman"/>
          <w:spacing w:val="-2"/>
          <w:sz w:val="24"/>
          <w:szCs w:val="24"/>
        </w:rPr>
      </w:pPr>
      <w:r>
        <w:rPr>
          <w:rFonts w:ascii="Times New Roman" w:eastAsia="宋体" w:hAnsi="Times New Roman" w:cs="Times New Roman"/>
          <w:spacing w:val="-2"/>
          <w:sz w:val="24"/>
          <w:szCs w:val="24"/>
        </w:rPr>
        <w:t xml:space="preserve">4.3.1  </w:t>
      </w:r>
      <w:r>
        <w:rPr>
          <w:rFonts w:ascii="Times New Roman" w:eastAsia="宋体" w:hAnsi="Times New Roman" w:cs="Times New Roman" w:hint="eastAsia"/>
          <w:spacing w:val="-2"/>
          <w:sz w:val="24"/>
          <w:szCs w:val="24"/>
        </w:rPr>
        <w:t>对场地环境调查和风险评估资料进行分析，结合必要的补充调查，确认污染场地土壤修复的目标污染物、修复目标值和修复范围。</w:t>
      </w:r>
    </w:p>
    <w:p w:rsidR="009619B8" w:rsidRPr="003256DF" w:rsidRDefault="002A2E42" w:rsidP="001D778E">
      <w:pPr>
        <w:widowControl/>
        <w:autoSpaceDE/>
        <w:autoSpaceDN/>
        <w:spacing w:line="360" w:lineRule="auto"/>
        <w:rPr>
          <w:rFonts w:ascii="Times New Roman" w:eastAsia="宋体" w:hAnsi="Times New Roman" w:cs="Times New Roman"/>
          <w:spacing w:val="-2"/>
          <w:sz w:val="24"/>
          <w:szCs w:val="24"/>
        </w:rPr>
      </w:pPr>
      <w:r>
        <w:rPr>
          <w:rFonts w:ascii="Times New Roman" w:eastAsia="宋体" w:hAnsi="Times New Roman" w:cs="Times New Roman"/>
          <w:spacing w:val="-2"/>
          <w:sz w:val="24"/>
          <w:szCs w:val="24"/>
        </w:rPr>
        <w:t xml:space="preserve">4.3.2 </w:t>
      </w:r>
      <w:r>
        <w:rPr>
          <w:rFonts w:ascii="Times New Roman" w:eastAsia="宋体" w:hAnsi="Times New Roman" w:cs="Times New Roman" w:hint="eastAsia"/>
          <w:spacing w:val="-2"/>
          <w:sz w:val="24"/>
          <w:szCs w:val="24"/>
        </w:rPr>
        <w:t>污染土壤原地固化</w:t>
      </w:r>
      <w:r>
        <w:rPr>
          <w:rFonts w:ascii="Times New Roman" w:eastAsia="宋体" w:hAnsi="Times New Roman" w:cs="Times New Roman"/>
          <w:spacing w:val="-2"/>
          <w:sz w:val="24"/>
          <w:szCs w:val="24"/>
        </w:rPr>
        <w:t>/</w:t>
      </w:r>
      <w:r>
        <w:rPr>
          <w:rFonts w:ascii="Times New Roman" w:eastAsia="宋体" w:hAnsi="Times New Roman" w:cs="Times New Roman" w:hint="eastAsia"/>
          <w:spacing w:val="-2"/>
          <w:sz w:val="24"/>
          <w:szCs w:val="24"/>
        </w:rPr>
        <w:t>稳定化修复目标值的确定应符合以下规定：</w:t>
      </w:r>
    </w:p>
    <w:p w:rsidR="009619B8" w:rsidRPr="003256DF" w:rsidRDefault="002A2E42" w:rsidP="001D778E">
      <w:pPr>
        <w:widowControl/>
        <w:autoSpaceDE/>
        <w:autoSpaceDN/>
        <w:spacing w:line="360" w:lineRule="auto"/>
        <w:rPr>
          <w:rFonts w:ascii="Times New Roman" w:eastAsia="宋体" w:hAnsi="Times New Roman" w:cs="Times New Roman"/>
          <w:spacing w:val="-2"/>
          <w:sz w:val="24"/>
          <w:szCs w:val="24"/>
        </w:rPr>
      </w:pPr>
      <w:r>
        <w:rPr>
          <w:rFonts w:ascii="Times New Roman" w:eastAsia="宋体" w:hAnsi="Times New Roman" w:cs="Times New Roman"/>
          <w:spacing w:val="-2"/>
          <w:sz w:val="24"/>
          <w:szCs w:val="24"/>
        </w:rPr>
        <w:t xml:space="preserve">        1  </w:t>
      </w:r>
      <w:r>
        <w:rPr>
          <w:rFonts w:ascii="Times New Roman" w:eastAsia="宋体" w:hAnsi="Times New Roman" w:cs="Times New Roman" w:hint="eastAsia"/>
          <w:spacing w:val="-2"/>
          <w:sz w:val="24"/>
          <w:szCs w:val="24"/>
        </w:rPr>
        <w:t>固化</w:t>
      </w:r>
      <w:r>
        <w:rPr>
          <w:rFonts w:ascii="Times New Roman" w:eastAsia="宋体" w:hAnsi="Times New Roman" w:cs="Times New Roman"/>
          <w:spacing w:val="-2"/>
          <w:sz w:val="24"/>
          <w:szCs w:val="24"/>
        </w:rPr>
        <w:t>/</w:t>
      </w:r>
      <w:r>
        <w:rPr>
          <w:rFonts w:ascii="Times New Roman" w:eastAsia="宋体" w:hAnsi="Times New Roman" w:cs="Times New Roman" w:hint="eastAsia"/>
          <w:spacing w:val="-2"/>
          <w:sz w:val="24"/>
          <w:szCs w:val="24"/>
        </w:rPr>
        <w:t>稳定化土壤中目标污染物浸出浓度应达到所在地地下水用途对应标准值或不会对地下水造成危害。</w:t>
      </w:r>
    </w:p>
    <w:p w:rsidR="000378A2" w:rsidRPr="003256DF" w:rsidRDefault="00DF51E4" w:rsidP="00A535BA">
      <w:pPr>
        <w:widowControl/>
        <w:autoSpaceDE/>
        <w:autoSpaceDN/>
        <w:spacing w:line="360" w:lineRule="auto"/>
        <w:ind w:firstLineChars="200" w:firstLine="476"/>
        <w:rPr>
          <w:rFonts w:ascii="Times New Roman" w:eastAsia="宋体" w:hAnsi="Times New Roman" w:cs="Times New Roman"/>
          <w:spacing w:val="-2"/>
          <w:sz w:val="24"/>
          <w:szCs w:val="24"/>
        </w:rPr>
      </w:pPr>
      <w:r w:rsidRPr="00DF51E4">
        <w:rPr>
          <w:rFonts w:ascii="Times New Roman" w:eastAsia="宋体" w:hAnsi="Times New Roman" w:cs="Times New Roman"/>
          <w:spacing w:val="-2"/>
          <w:sz w:val="24"/>
          <w:szCs w:val="24"/>
        </w:rPr>
        <w:t xml:space="preserve">2  </w:t>
      </w:r>
      <w:r w:rsidRPr="00DF51E4">
        <w:rPr>
          <w:rFonts w:ascii="Times New Roman" w:eastAsia="宋体" w:hAnsi="Times New Roman" w:cs="Times New Roman" w:hint="eastAsia"/>
          <w:spacing w:val="-2"/>
          <w:sz w:val="24"/>
          <w:szCs w:val="24"/>
        </w:rPr>
        <w:t>应核实固化</w:t>
      </w:r>
      <w:r w:rsidRPr="00DF51E4">
        <w:rPr>
          <w:rFonts w:ascii="Times New Roman" w:eastAsia="宋体" w:hAnsi="Times New Roman" w:cs="Times New Roman"/>
          <w:spacing w:val="-2"/>
          <w:sz w:val="24"/>
          <w:szCs w:val="24"/>
        </w:rPr>
        <w:t>/</w:t>
      </w:r>
      <w:r w:rsidRPr="00DF51E4">
        <w:rPr>
          <w:rFonts w:ascii="Times New Roman" w:eastAsia="宋体" w:hAnsi="Times New Roman" w:cs="Times New Roman" w:hint="eastAsia"/>
          <w:spacing w:val="-2"/>
          <w:sz w:val="24"/>
          <w:szCs w:val="24"/>
        </w:rPr>
        <w:t>稳定化土壤的最终去向、未来再利用场景。当固化</w:t>
      </w:r>
      <w:r w:rsidRPr="00DF51E4">
        <w:rPr>
          <w:rFonts w:ascii="Times New Roman" w:eastAsia="宋体" w:hAnsi="Times New Roman" w:cs="Times New Roman"/>
          <w:spacing w:val="-2"/>
          <w:sz w:val="24"/>
          <w:szCs w:val="24"/>
        </w:rPr>
        <w:t>/</w:t>
      </w:r>
      <w:r w:rsidRPr="00DF51E4">
        <w:rPr>
          <w:rFonts w:ascii="Times New Roman" w:eastAsia="宋体" w:hAnsi="Times New Roman" w:cs="Times New Roman" w:hint="eastAsia"/>
          <w:spacing w:val="-2"/>
          <w:sz w:val="24"/>
          <w:szCs w:val="24"/>
        </w:rPr>
        <w:t>稳定化土壤的最终去向、未来再利用场景明确时，应根据实际工程的需要确定固化</w:t>
      </w:r>
      <w:r w:rsidRPr="00DF51E4">
        <w:rPr>
          <w:rFonts w:ascii="Times New Roman" w:eastAsia="宋体" w:hAnsi="Times New Roman" w:cs="Times New Roman"/>
          <w:spacing w:val="-2"/>
          <w:sz w:val="24"/>
          <w:szCs w:val="24"/>
        </w:rPr>
        <w:t>/</w:t>
      </w:r>
      <w:r w:rsidRPr="00DF51E4">
        <w:rPr>
          <w:rFonts w:ascii="Times New Roman" w:eastAsia="宋体" w:hAnsi="Times New Roman" w:cs="Times New Roman" w:hint="eastAsia"/>
          <w:spacing w:val="-2"/>
          <w:sz w:val="24"/>
          <w:szCs w:val="24"/>
        </w:rPr>
        <w:t>稳定化土壤的饱和渗透系数、无侧限抗压强度的限值要求、试样制备的要求。</w:t>
      </w:r>
    </w:p>
    <w:p w:rsidR="008363E5" w:rsidRPr="003256DF" w:rsidRDefault="002A2E42" w:rsidP="001D778E">
      <w:pPr>
        <w:widowControl/>
        <w:autoSpaceDE/>
        <w:autoSpaceDN/>
        <w:spacing w:line="360" w:lineRule="auto"/>
        <w:rPr>
          <w:rFonts w:ascii="Times New Roman" w:eastAsia="宋体" w:hAnsi="Times New Roman" w:cs="Times New Roman"/>
          <w:spacing w:val="-2"/>
          <w:sz w:val="24"/>
          <w:szCs w:val="24"/>
        </w:rPr>
      </w:pPr>
      <w:r>
        <w:rPr>
          <w:rFonts w:ascii="Times New Roman" w:eastAsia="宋体" w:hAnsi="Times New Roman" w:cs="Times New Roman"/>
          <w:spacing w:val="-2"/>
          <w:sz w:val="24"/>
          <w:szCs w:val="24"/>
        </w:rPr>
        <w:lastRenderedPageBreak/>
        <w:t>4.</w:t>
      </w:r>
      <w:r w:rsidR="00153D38">
        <w:rPr>
          <w:rFonts w:ascii="Times New Roman" w:eastAsia="宋体" w:hAnsi="Times New Roman" w:cs="Times New Roman"/>
          <w:spacing w:val="-2"/>
          <w:sz w:val="24"/>
          <w:szCs w:val="24"/>
        </w:rPr>
        <w:t>3</w:t>
      </w:r>
      <w:r>
        <w:rPr>
          <w:rFonts w:ascii="Times New Roman" w:eastAsia="宋体" w:hAnsi="Times New Roman" w:cs="Times New Roman"/>
          <w:spacing w:val="-2"/>
          <w:sz w:val="24"/>
          <w:szCs w:val="24"/>
        </w:rPr>
        <w:t xml:space="preserve">.3  </w:t>
      </w:r>
      <w:r>
        <w:rPr>
          <w:rFonts w:ascii="Times New Roman" w:eastAsia="宋体" w:hAnsi="Times New Roman" w:cs="Times New Roman" w:hint="eastAsia"/>
          <w:spacing w:val="-2"/>
          <w:sz w:val="24"/>
          <w:szCs w:val="24"/>
        </w:rPr>
        <w:t>核实场地环境调查和风险评估提出的土壤修复范围，包括四周边界和污染土层深度分布。应关注污染土层异常分布情况。应根据土壤目标污染污染物的修复目标值，分析和评估需要修复的土壤量。</w:t>
      </w:r>
    </w:p>
    <w:p w:rsidR="00AD6E03" w:rsidRPr="003256DF" w:rsidRDefault="00AD6E03" w:rsidP="001D778E">
      <w:pPr>
        <w:widowControl/>
        <w:autoSpaceDE/>
        <w:autoSpaceDN/>
        <w:spacing w:line="360" w:lineRule="auto"/>
        <w:rPr>
          <w:rFonts w:ascii="Times New Roman" w:eastAsia="宋体" w:hAnsi="Times New Roman" w:cs="Times New Roman"/>
          <w:spacing w:val="-2"/>
          <w:sz w:val="24"/>
          <w:szCs w:val="24"/>
        </w:rPr>
      </w:pPr>
    </w:p>
    <w:p w:rsidR="000378A2" w:rsidRPr="003256DF" w:rsidRDefault="002A2E42" w:rsidP="00AD6E03">
      <w:pPr>
        <w:pStyle w:val="3"/>
        <w:tabs>
          <w:tab w:val="left" w:pos="961"/>
        </w:tabs>
        <w:spacing w:before="0" w:line="360" w:lineRule="auto"/>
        <w:ind w:left="0"/>
        <w:jc w:val="center"/>
        <w:rPr>
          <w:rFonts w:eastAsia="宋体"/>
          <w:sz w:val="28"/>
          <w:szCs w:val="28"/>
        </w:rPr>
      </w:pPr>
      <w:r>
        <w:rPr>
          <w:rFonts w:eastAsia="宋体"/>
          <w:sz w:val="28"/>
          <w:szCs w:val="28"/>
        </w:rPr>
        <w:t xml:space="preserve">4.4  </w:t>
      </w:r>
      <w:r>
        <w:rPr>
          <w:rFonts w:eastAsia="宋体" w:hint="eastAsia"/>
          <w:sz w:val="28"/>
          <w:szCs w:val="28"/>
        </w:rPr>
        <w:t>原地原位与原地异位固化</w:t>
      </w:r>
      <w:r>
        <w:rPr>
          <w:rFonts w:eastAsia="宋体"/>
          <w:sz w:val="28"/>
          <w:szCs w:val="28"/>
        </w:rPr>
        <w:t>/</w:t>
      </w:r>
      <w:r>
        <w:rPr>
          <w:rFonts w:eastAsia="宋体" w:hint="eastAsia"/>
          <w:sz w:val="28"/>
          <w:szCs w:val="28"/>
        </w:rPr>
        <w:t>稳定化技术方案比选</w:t>
      </w:r>
    </w:p>
    <w:p w:rsidR="00B5087C" w:rsidRDefault="00DF51E4">
      <w:pPr>
        <w:widowControl/>
        <w:autoSpaceDE/>
        <w:autoSpaceDN/>
        <w:spacing w:line="360" w:lineRule="auto"/>
        <w:rPr>
          <w:rFonts w:eastAsia="宋体"/>
          <w:spacing w:val="-2"/>
          <w:sz w:val="24"/>
          <w:szCs w:val="24"/>
        </w:rPr>
      </w:pPr>
      <w:r w:rsidRPr="00DF51E4">
        <w:rPr>
          <w:rFonts w:ascii="Times New Roman" w:eastAsia="宋体" w:hAnsi="Times New Roman" w:cs="Times New Roman"/>
          <w:spacing w:val="-2"/>
          <w:sz w:val="24"/>
          <w:szCs w:val="24"/>
        </w:rPr>
        <w:t xml:space="preserve">4.4.1  </w:t>
      </w:r>
      <w:r w:rsidRPr="00DF51E4">
        <w:rPr>
          <w:rFonts w:ascii="Times New Roman" w:eastAsia="宋体" w:hAnsi="Times New Roman" w:cs="Times New Roman" w:hint="eastAsia"/>
          <w:spacing w:val="-2"/>
          <w:sz w:val="24"/>
          <w:szCs w:val="24"/>
        </w:rPr>
        <w:t>技术方案比选应立足于</w:t>
      </w:r>
      <w:r w:rsidR="007D1A7F">
        <w:rPr>
          <w:rFonts w:ascii="Times New Roman" w:eastAsia="宋体" w:hAnsi="Times New Roman" w:cs="Times New Roman" w:hint="eastAsia"/>
          <w:spacing w:val="-2"/>
          <w:sz w:val="24"/>
          <w:szCs w:val="24"/>
        </w:rPr>
        <w:t>污染土壤修复效果，</w:t>
      </w:r>
      <w:r w:rsidRPr="00DF51E4">
        <w:rPr>
          <w:rFonts w:ascii="Times New Roman" w:eastAsia="宋体" w:hAnsi="Times New Roman" w:cs="Times New Roman" w:hint="eastAsia"/>
          <w:spacing w:val="-2"/>
          <w:sz w:val="24"/>
          <w:szCs w:val="24"/>
        </w:rPr>
        <w:t>选择合适的修复模式。</w:t>
      </w:r>
    </w:p>
    <w:p w:rsidR="002B44F9" w:rsidRPr="003256DF" w:rsidRDefault="002A2E42" w:rsidP="00AD6E03">
      <w:pPr>
        <w:widowControl/>
        <w:autoSpaceDE/>
        <w:autoSpaceDN/>
        <w:spacing w:line="360" w:lineRule="auto"/>
        <w:rPr>
          <w:rFonts w:ascii="Times New Roman" w:eastAsia="宋体" w:hAnsi="Times New Roman" w:cs="Times New Roman"/>
          <w:spacing w:val="-2"/>
          <w:sz w:val="24"/>
          <w:szCs w:val="24"/>
        </w:rPr>
      </w:pPr>
      <w:r>
        <w:rPr>
          <w:rFonts w:ascii="Times New Roman" w:eastAsia="宋体" w:hAnsi="Times New Roman" w:cs="Times New Roman"/>
          <w:spacing w:val="-2"/>
          <w:sz w:val="24"/>
          <w:szCs w:val="24"/>
        </w:rPr>
        <w:t xml:space="preserve">4.4.2  </w:t>
      </w:r>
      <w:r>
        <w:rPr>
          <w:rFonts w:ascii="Times New Roman" w:eastAsia="宋体" w:hAnsi="Times New Roman" w:cs="Times New Roman" w:hint="eastAsia"/>
          <w:spacing w:val="-2"/>
          <w:sz w:val="24"/>
          <w:szCs w:val="24"/>
        </w:rPr>
        <w:t>技术方案比选应建立涵盖技术、经济、环境、社会的比选指标体系，采用对比分析、综合判断或专家评分等方式，确定采用全场原地异位固化</w:t>
      </w:r>
      <w:r>
        <w:rPr>
          <w:rFonts w:ascii="Times New Roman" w:eastAsia="宋体" w:hAnsi="Times New Roman" w:cs="Times New Roman"/>
          <w:spacing w:val="-2"/>
          <w:sz w:val="24"/>
          <w:szCs w:val="24"/>
        </w:rPr>
        <w:t>/</w:t>
      </w:r>
      <w:r>
        <w:rPr>
          <w:rFonts w:ascii="Times New Roman" w:eastAsia="宋体" w:hAnsi="Times New Roman" w:cs="Times New Roman" w:hint="eastAsia"/>
          <w:spacing w:val="-2"/>
          <w:sz w:val="24"/>
          <w:szCs w:val="24"/>
        </w:rPr>
        <w:t>稳定化、全场原地原位固化</w:t>
      </w:r>
      <w:r>
        <w:rPr>
          <w:rFonts w:ascii="Times New Roman" w:eastAsia="宋体" w:hAnsi="Times New Roman" w:cs="Times New Roman"/>
          <w:spacing w:val="-2"/>
          <w:sz w:val="24"/>
          <w:szCs w:val="24"/>
        </w:rPr>
        <w:t>/</w:t>
      </w:r>
      <w:r>
        <w:rPr>
          <w:rFonts w:ascii="Times New Roman" w:eastAsia="宋体" w:hAnsi="Times New Roman" w:cs="Times New Roman" w:hint="eastAsia"/>
          <w:spacing w:val="-2"/>
          <w:sz w:val="24"/>
          <w:szCs w:val="24"/>
        </w:rPr>
        <w:t>稳定化或原地原位固化</w:t>
      </w:r>
      <w:r>
        <w:rPr>
          <w:rFonts w:ascii="Times New Roman" w:eastAsia="宋体" w:hAnsi="Times New Roman" w:cs="Times New Roman"/>
          <w:spacing w:val="-2"/>
          <w:sz w:val="24"/>
          <w:szCs w:val="24"/>
        </w:rPr>
        <w:t>/</w:t>
      </w:r>
      <w:r>
        <w:rPr>
          <w:rFonts w:ascii="Times New Roman" w:eastAsia="宋体" w:hAnsi="Times New Roman" w:cs="Times New Roman" w:hint="eastAsia"/>
          <w:spacing w:val="-2"/>
          <w:sz w:val="24"/>
          <w:szCs w:val="24"/>
        </w:rPr>
        <w:t>稳定化、原地原位固化</w:t>
      </w:r>
      <w:r>
        <w:rPr>
          <w:rFonts w:ascii="Times New Roman" w:eastAsia="宋体" w:hAnsi="Times New Roman" w:cs="Times New Roman"/>
          <w:spacing w:val="-2"/>
          <w:sz w:val="24"/>
          <w:szCs w:val="24"/>
        </w:rPr>
        <w:t>/</w:t>
      </w:r>
      <w:r>
        <w:rPr>
          <w:rFonts w:ascii="Times New Roman" w:eastAsia="宋体" w:hAnsi="Times New Roman" w:cs="Times New Roman" w:hint="eastAsia"/>
          <w:spacing w:val="-2"/>
          <w:sz w:val="24"/>
          <w:szCs w:val="24"/>
        </w:rPr>
        <w:t>稳定化相结合的技术方案。</w:t>
      </w:r>
    </w:p>
    <w:p w:rsidR="00AD6E03" w:rsidRPr="003256DF" w:rsidRDefault="00AD6E03" w:rsidP="00AD6E03">
      <w:pPr>
        <w:widowControl/>
        <w:autoSpaceDE/>
        <w:autoSpaceDN/>
        <w:spacing w:line="360" w:lineRule="auto"/>
        <w:rPr>
          <w:rFonts w:ascii="Times New Roman" w:eastAsia="宋体" w:hAnsi="Times New Roman" w:cs="Times New Roman"/>
          <w:spacing w:val="-2"/>
          <w:sz w:val="24"/>
          <w:szCs w:val="24"/>
        </w:rPr>
      </w:pPr>
    </w:p>
    <w:p w:rsidR="000378A2" w:rsidRPr="003256DF" w:rsidRDefault="002A2E42" w:rsidP="00AD6E03">
      <w:pPr>
        <w:pStyle w:val="3"/>
        <w:tabs>
          <w:tab w:val="left" w:pos="961"/>
        </w:tabs>
        <w:spacing w:before="0" w:line="360" w:lineRule="auto"/>
        <w:ind w:left="0"/>
        <w:jc w:val="center"/>
        <w:rPr>
          <w:rFonts w:eastAsia="宋体"/>
          <w:sz w:val="28"/>
          <w:szCs w:val="28"/>
        </w:rPr>
      </w:pPr>
      <w:r>
        <w:rPr>
          <w:rFonts w:eastAsia="宋体"/>
          <w:sz w:val="28"/>
          <w:szCs w:val="28"/>
        </w:rPr>
        <w:t xml:space="preserve">4.5  </w:t>
      </w:r>
      <w:r>
        <w:rPr>
          <w:rFonts w:eastAsia="宋体" w:hint="eastAsia"/>
          <w:sz w:val="28"/>
          <w:szCs w:val="28"/>
        </w:rPr>
        <w:t>修复费用和周期估算</w:t>
      </w:r>
    </w:p>
    <w:p w:rsidR="00AD6E03" w:rsidRPr="003256DF" w:rsidRDefault="002A2E42" w:rsidP="00AD6E03">
      <w:pPr>
        <w:widowControl/>
        <w:autoSpaceDE/>
        <w:autoSpaceDN/>
        <w:spacing w:line="360" w:lineRule="auto"/>
        <w:rPr>
          <w:rFonts w:ascii="Times New Roman" w:eastAsia="宋体" w:hAnsi="Times New Roman" w:cs="Times New Roman"/>
          <w:spacing w:val="-2"/>
          <w:sz w:val="24"/>
          <w:szCs w:val="24"/>
        </w:rPr>
      </w:pPr>
      <w:r>
        <w:rPr>
          <w:rFonts w:ascii="Times New Roman" w:eastAsia="宋体" w:hAnsi="Times New Roman" w:cs="Times New Roman"/>
          <w:spacing w:val="-2"/>
          <w:sz w:val="24"/>
          <w:szCs w:val="24"/>
        </w:rPr>
        <w:t xml:space="preserve">4.5.1 </w:t>
      </w:r>
      <w:r>
        <w:rPr>
          <w:rFonts w:ascii="Times New Roman" w:eastAsia="宋体" w:hAnsi="Times New Roman" w:cs="Times New Roman" w:hint="eastAsia"/>
          <w:spacing w:val="-2"/>
          <w:sz w:val="24"/>
          <w:szCs w:val="24"/>
        </w:rPr>
        <w:t>应根据污染场地修复工程量进行费用估算。费用估算应包括所选择的各种修复技术的基本建设费用、运行费用、后期费用。</w:t>
      </w:r>
    </w:p>
    <w:p w:rsidR="00864FE0" w:rsidRPr="003256DF" w:rsidRDefault="002A2E42" w:rsidP="001D778E">
      <w:pPr>
        <w:widowControl/>
        <w:autoSpaceDE/>
        <w:autoSpaceDN/>
        <w:spacing w:line="360" w:lineRule="auto"/>
        <w:rPr>
          <w:rFonts w:ascii="Times New Roman" w:eastAsia="宋体" w:hAnsi="Times New Roman" w:cs="Times New Roman"/>
          <w:spacing w:val="-2"/>
          <w:sz w:val="24"/>
          <w:szCs w:val="24"/>
        </w:rPr>
      </w:pPr>
      <w:r>
        <w:rPr>
          <w:rFonts w:ascii="Times New Roman" w:eastAsia="宋体" w:hAnsi="Times New Roman" w:cs="Times New Roman"/>
          <w:spacing w:val="-2"/>
          <w:sz w:val="24"/>
          <w:szCs w:val="24"/>
        </w:rPr>
        <w:t xml:space="preserve">4.5.2 </w:t>
      </w:r>
      <w:r>
        <w:rPr>
          <w:rFonts w:ascii="Times New Roman" w:eastAsia="宋体" w:hAnsi="Times New Roman" w:cs="Times New Roman" w:hint="eastAsia"/>
          <w:spacing w:val="-2"/>
          <w:sz w:val="24"/>
          <w:szCs w:val="24"/>
        </w:rPr>
        <w:t>应根据污染场地修复工程量、可行技术的修复工期，以及场地平整、设备安装调试、残余风险消除时间等进行周期估算。</w:t>
      </w:r>
    </w:p>
    <w:p w:rsidR="000378A2" w:rsidRPr="003256DF" w:rsidRDefault="000378A2" w:rsidP="001D778E">
      <w:pPr>
        <w:widowControl/>
        <w:autoSpaceDE/>
        <w:autoSpaceDN/>
        <w:spacing w:line="360" w:lineRule="auto"/>
        <w:rPr>
          <w:rFonts w:ascii="Times New Roman" w:eastAsia="宋体" w:hAnsi="Times New Roman" w:cs="Times New Roman"/>
          <w:lang w:val="en-US"/>
        </w:rPr>
      </w:pPr>
    </w:p>
    <w:p w:rsidR="00797A3D" w:rsidRPr="003256DF" w:rsidRDefault="002A2E42" w:rsidP="00AD6E03">
      <w:pPr>
        <w:pStyle w:val="3"/>
        <w:tabs>
          <w:tab w:val="left" w:pos="961"/>
        </w:tabs>
        <w:spacing w:before="0" w:line="360" w:lineRule="auto"/>
        <w:ind w:left="0"/>
        <w:jc w:val="center"/>
        <w:rPr>
          <w:rFonts w:eastAsia="宋体"/>
          <w:sz w:val="28"/>
          <w:szCs w:val="28"/>
        </w:rPr>
      </w:pPr>
      <w:r>
        <w:rPr>
          <w:rFonts w:eastAsia="宋体"/>
          <w:sz w:val="28"/>
          <w:szCs w:val="28"/>
        </w:rPr>
        <w:t xml:space="preserve">4.6  </w:t>
      </w:r>
      <w:r>
        <w:rPr>
          <w:rFonts w:eastAsia="宋体" w:hint="eastAsia"/>
          <w:sz w:val="28"/>
          <w:szCs w:val="28"/>
        </w:rPr>
        <w:t>设计方案编制</w:t>
      </w:r>
    </w:p>
    <w:p w:rsidR="00797A3D" w:rsidRPr="003256DF" w:rsidRDefault="002A2E42" w:rsidP="000378A2">
      <w:pPr>
        <w:widowControl/>
        <w:autoSpaceDE/>
        <w:autoSpaceDN/>
        <w:spacing w:line="360" w:lineRule="auto"/>
        <w:rPr>
          <w:rFonts w:ascii="Times New Roman" w:eastAsia="宋体" w:hAnsi="Times New Roman" w:cs="Times New Roman"/>
          <w:spacing w:val="-2"/>
          <w:sz w:val="24"/>
          <w:szCs w:val="24"/>
        </w:rPr>
      </w:pPr>
      <w:r>
        <w:rPr>
          <w:rFonts w:ascii="Times New Roman" w:eastAsia="宋体" w:hAnsi="Times New Roman" w:cs="Times New Roman"/>
          <w:spacing w:val="-2"/>
          <w:sz w:val="24"/>
          <w:szCs w:val="24"/>
        </w:rPr>
        <w:t xml:space="preserve">4.6.1  </w:t>
      </w:r>
      <w:r>
        <w:rPr>
          <w:rFonts w:ascii="Times New Roman" w:eastAsia="宋体" w:hAnsi="Times New Roman" w:cs="Times New Roman" w:hint="eastAsia"/>
          <w:spacing w:val="-2"/>
          <w:sz w:val="24"/>
          <w:szCs w:val="24"/>
        </w:rPr>
        <w:t>设计方案的内容至少应包括所在场地污染现状与风险评估概述、修复策略选择、场地修复技术筛选与评估、修复技术方案确定、成本效益分析、施工进度安排、结论与建议。</w:t>
      </w:r>
    </w:p>
    <w:p w:rsidR="00AD6E03" w:rsidRPr="003256DF" w:rsidRDefault="002A2E42" w:rsidP="00AD6E03">
      <w:pPr>
        <w:tabs>
          <w:tab w:val="left" w:pos="1066"/>
        </w:tabs>
        <w:spacing w:line="360" w:lineRule="auto"/>
        <w:rPr>
          <w:rFonts w:ascii="Times New Roman" w:eastAsia="宋体" w:hAnsi="Times New Roman" w:cs="Times New Roman"/>
          <w:spacing w:val="-2"/>
          <w:sz w:val="24"/>
          <w:szCs w:val="24"/>
        </w:rPr>
      </w:pPr>
      <w:r>
        <w:rPr>
          <w:rFonts w:ascii="Times New Roman" w:eastAsia="宋体" w:hAnsi="Times New Roman" w:cs="Times New Roman"/>
          <w:spacing w:val="-2"/>
          <w:sz w:val="24"/>
          <w:szCs w:val="24"/>
        </w:rPr>
        <w:t xml:space="preserve">4.6.2  </w:t>
      </w:r>
      <w:r>
        <w:rPr>
          <w:rFonts w:ascii="Times New Roman" w:eastAsia="宋体" w:hAnsi="Times New Roman" w:cs="Times New Roman" w:hint="eastAsia"/>
          <w:spacing w:val="-2"/>
          <w:sz w:val="24"/>
          <w:szCs w:val="24"/>
        </w:rPr>
        <w:t>设计方案的编制</w:t>
      </w:r>
      <w:r w:rsidR="00153D38">
        <w:rPr>
          <w:rFonts w:ascii="Times New Roman" w:eastAsia="宋体" w:hAnsi="Times New Roman" w:cs="Times New Roman" w:hint="eastAsia"/>
          <w:spacing w:val="-2"/>
          <w:sz w:val="24"/>
          <w:szCs w:val="24"/>
        </w:rPr>
        <w:t>内容</w:t>
      </w:r>
      <w:r>
        <w:rPr>
          <w:rFonts w:ascii="Times New Roman" w:eastAsia="宋体" w:hAnsi="Times New Roman" w:cs="Times New Roman" w:hint="eastAsia"/>
          <w:spacing w:val="-2"/>
          <w:sz w:val="24"/>
          <w:szCs w:val="24"/>
        </w:rPr>
        <w:t>可</w:t>
      </w:r>
      <w:r w:rsidR="00153D38">
        <w:rPr>
          <w:rFonts w:ascii="Times New Roman" w:eastAsia="宋体" w:hAnsi="Times New Roman" w:cs="Times New Roman" w:hint="eastAsia"/>
          <w:spacing w:val="-2"/>
          <w:sz w:val="24"/>
          <w:szCs w:val="24"/>
        </w:rPr>
        <w:t>按本标准</w:t>
      </w:r>
      <w:r>
        <w:rPr>
          <w:rFonts w:ascii="Times New Roman" w:eastAsia="宋体" w:hAnsi="Times New Roman" w:cs="Times New Roman" w:hint="eastAsia"/>
          <w:spacing w:val="-2"/>
          <w:sz w:val="24"/>
          <w:szCs w:val="24"/>
        </w:rPr>
        <w:t>附录</w:t>
      </w:r>
      <w:r>
        <w:rPr>
          <w:rFonts w:ascii="Times New Roman" w:eastAsia="宋体" w:hAnsi="Times New Roman" w:cs="Times New Roman"/>
          <w:spacing w:val="-2"/>
          <w:sz w:val="24"/>
          <w:szCs w:val="24"/>
        </w:rPr>
        <w:t>A</w:t>
      </w:r>
      <w:r w:rsidR="00153D38">
        <w:rPr>
          <w:rFonts w:ascii="Times New Roman" w:eastAsia="宋体" w:hAnsi="Times New Roman" w:cs="Times New Roman" w:hint="eastAsia"/>
          <w:spacing w:val="-2"/>
          <w:sz w:val="24"/>
          <w:szCs w:val="24"/>
        </w:rPr>
        <w:t>执行</w:t>
      </w:r>
      <w:r>
        <w:rPr>
          <w:rFonts w:ascii="Times New Roman" w:eastAsia="宋体" w:hAnsi="Times New Roman" w:cs="Times New Roman" w:hint="eastAsia"/>
          <w:spacing w:val="-2"/>
          <w:sz w:val="24"/>
          <w:szCs w:val="24"/>
        </w:rPr>
        <w:t>。</w:t>
      </w:r>
    </w:p>
    <w:p w:rsidR="00AD6E03" w:rsidRPr="003256DF" w:rsidRDefault="00AD6E03" w:rsidP="000378A2">
      <w:pPr>
        <w:widowControl/>
        <w:autoSpaceDE/>
        <w:autoSpaceDN/>
        <w:spacing w:line="360" w:lineRule="auto"/>
        <w:rPr>
          <w:rFonts w:ascii="Times New Roman" w:eastAsia="宋体" w:hAnsi="Times New Roman" w:cs="Times New Roman"/>
          <w:spacing w:val="-2"/>
          <w:sz w:val="24"/>
          <w:szCs w:val="24"/>
        </w:rPr>
      </w:pPr>
    </w:p>
    <w:p w:rsidR="00B94716" w:rsidRPr="003256DF" w:rsidRDefault="00B94716" w:rsidP="001D778E">
      <w:pPr>
        <w:widowControl/>
        <w:autoSpaceDE/>
        <w:autoSpaceDN/>
        <w:spacing w:line="360" w:lineRule="auto"/>
        <w:rPr>
          <w:rFonts w:ascii="Times New Roman" w:eastAsia="宋体" w:hAnsi="Times New Roman" w:cs="Times New Roman"/>
          <w:spacing w:val="-2"/>
          <w:sz w:val="24"/>
          <w:szCs w:val="24"/>
        </w:rPr>
      </w:pPr>
    </w:p>
    <w:p w:rsidR="00B94716" w:rsidRPr="003256DF" w:rsidRDefault="00B94716" w:rsidP="001D778E">
      <w:pPr>
        <w:widowControl/>
        <w:autoSpaceDE/>
        <w:autoSpaceDN/>
        <w:spacing w:line="360" w:lineRule="auto"/>
        <w:rPr>
          <w:rFonts w:ascii="Times New Roman" w:eastAsia="宋体" w:hAnsi="Times New Roman" w:cs="Times New Roman"/>
          <w:spacing w:val="-2"/>
          <w:sz w:val="24"/>
          <w:szCs w:val="24"/>
        </w:rPr>
      </w:pPr>
    </w:p>
    <w:p w:rsidR="00B94716" w:rsidRPr="003256DF" w:rsidRDefault="00DF51E4">
      <w:pPr>
        <w:widowControl/>
        <w:autoSpaceDE/>
        <w:autoSpaceDN/>
        <w:rPr>
          <w:rFonts w:ascii="Times New Roman" w:eastAsia="宋体" w:hAnsi="Times New Roman" w:cs="Times New Roman"/>
          <w:sz w:val="32"/>
          <w:szCs w:val="32"/>
          <w:lang w:val="en-US"/>
        </w:rPr>
      </w:pPr>
      <w:r w:rsidRPr="00DF51E4">
        <w:rPr>
          <w:rFonts w:ascii="Times New Roman" w:eastAsia="宋体" w:hAnsi="Times New Roman" w:cs="Times New Roman"/>
          <w:lang w:val="en-US"/>
        </w:rPr>
        <w:br w:type="page"/>
      </w:r>
    </w:p>
    <w:p w:rsidR="00111967" w:rsidRPr="003256DF" w:rsidRDefault="00DF51E4" w:rsidP="0003225E">
      <w:pPr>
        <w:pStyle w:val="2"/>
        <w:spacing w:afterLines="50" w:after="120" w:line="360" w:lineRule="auto"/>
        <w:rPr>
          <w:rFonts w:ascii="Times New Roman" w:eastAsia="宋体" w:hAnsi="Times New Roman" w:cs="Times New Roman"/>
        </w:rPr>
      </w:pPr>
      <w:r w:rsidRPr="00DF51E4">
        <w:rPr>
          <w:rFonts w:ascii="Times New Roman" w:eastAsia="宋体" w:hAnsi="Times New Roman" w:cs="Times New Roman"/>
          <w:lang w:val="en-US"/>
        </w:rPr>
        <w:lastRenderedPageBreak/>
        <w:t xml:space="preserve">5  </w:t>
      </w:r>
      <w:r w:rsidRPr="00DF51E4">
        <w:rPr>
          <w:rFonts w:ascii="Times New Roman" w:eastAsia="宋体" w:hAnsi="Times New Roman" w:cs="Times New Roman" w:hint="eastAsia"/>
          <w:lang w:val="en-US"/>
        </w:rPr>
        <w:t>原地异位固化</w:t>
      </w:r>
      <w:r w:rsidRPr="00DF51E4">
        <w:rPr>
          <w:rFonts w:ascii="Times New Roman" w:eastAsia="宋体" w:hAnsi="Times New Roman" w:cs="Times New Roman"/>
          <w:lang w:val="en-US"/>
        </w:rPr>
        <w:t>/</w:t>
      </w:r>
      <w:r w:rsidRPr="00DF51E4">
        <w:rPr>
          <w:rFonts w:ascii="Times New Roman" w:eastAsia="宋体" w:hAnsi="Times New Roman" w:cs="Times New Roman" w:hint="eastAsia"/>
          <w:lang w:val="en-US"/>
        </w:rPr>
        <w:t>稳定化修复工程实施</w:t>
      </w:r>
    </w:p>
    <w:p w:rsidR="00111967" w:rsidRPr="003256DF" w:rsidRDefault="002A2E42" w:rsidP="002E6C18">
      <w:pPr>
        <w:pStyle w:val="3"/>
        <w:tabs>
          <w:tab w:val="left" w:pos="961"/>
        </w:tabs>
        <w:spacing w:before="0" w:line="360" w:lineRule="auto"/>
        <w:ind w:left="0"/>
        <w:jc w:val="center"/>
        <w:rPr>
          <w:rFonts w:eastAsia="宋体"/>
          <w:sz w:val="28"/>
          <w:szCs w:val="28"/>
        </w:rPr>
      </w:pPr>
      <w:r>
        <w:rPr>
          <w:rFonts w:eastAsia="宋体"/>
          <w:sz w:val="28"/>
          <w:szCs w:val="28"/>
        </w:rPr>
        <w:t xml:space="preserve">5.1  </w:t>
      </w:r>
      <w:r>
        <w:rPr>
          <w:rFonts w:eastAsia="宋体" w:hint="eastAsia"/>
          <w:sz w:val="28"/>
          <w:szCs w:val="28"/>
        </w:rPr>
        <w:t>一般规定</w:t>
      </w:r>
    </w:p>
    <w:p w:rsidR="000728AC" w:rsidRPr="003256DF" w:rsidRDefault="002A2E42" w:rsidP="002E6C18">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5.1.1</w:t>
      </w:r>
      <w:r>
        <w:rPr>
          <w:rFonts w:ascii="Times New Roman" w:eastAsia="宋体" w:hAnsi="Times New Roman" w:cs="Times New Roman"/>
          <w:sz w:val="24"/>
          <w:szCs w:val="24"/>
        </w:rPr>
        <w:t xml:space="preserve">  </w:t>
      </w:r>
      <w:bookmarkStart w:id="6" w:name="_Hlk17220519"/>
      <w:r>
        <w:rPr>
          <w:rFonts w:ascii="Times New Roman" w:eastAsia="宋体" w:hAnsi="Times New Roman" w:cs="Times New Roman" w:hint="eastAsia"/>
          <w:spacing w:val="-3"/>
          <w:sz w:val="24"/>
          <w:szCs w:val="24"/>
        </w:rPr>
        <w:t>原地异位固化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稳定化修复工程实施的工作程序应包括：资料复核、实验室小试、现场中试、修复工程实施。</w:t>
      </w:r>
      <w:bookmarkEnd w:id="6"/>
    </w:p>
    <w:p w:rsidR="004F7A33" w:rsidRPr="003256DF" w:rsidRDefault="00DF51E4" w:rsidP="002E6C18">
      <w:pPr>
        <w:pStyle w:val="afe"/>
        <w:tabs>
          <w:tab w:val="left" w:pos="0"/>
          <w:tab w:val="left" w:pos="1491"/>
        </w:tabs>
        <w:spacing w:line="360" w:lineRule="auto"/>
        <w:ind w:left="0"/>
        <w:rPr>
          <w:rFonts w:ascii="Times New Roman" w:eastAsia="宋体" w:hAnsi="Times New Roman" w:cs="Times New Roman"/>
          <w:spacing w:val="-3"/>
          <w:sz w:val="24"/>
          <w:szCs w:val="24"/>
        </w:rPr>
      </w:pPr>
      <w:r w:rsidRPr="00DF51E4">
        <w:rPr>
          <w:rFonts w:ascii="Times New Roman" w:eastAsia="宋体" w:hAnsi="Times New Roman" w:cs="Times New Roman"/>
          <w:spacing w:val="-3"/>
          <w:sz w:val="24"/>
          <w:szCs w:val="24"/>
        </w:rPr>
        <w:t xml:space="preserve">5.1.2  </w:t>
      </w:r>
      <w:r w:rsidRPr="00DF51E4">
        <w:rPr>
          <w:rFonts w:ascii="Times New Roman" w:eastAsia="宋体" w:hAnsi="Times New Roman" w:cs="Times New Roman" w:hint="eastAsia"/>
          <w:spacing w:val="-3"/>
          <w:sz w:val="24"/>
          <w:szCs w:val="24"/>
        </w:rPr>
        <w:t>修复工程实施方案内容应包括场地信息、施工前准备工作、施工进度安排、施工操作技术要求、施工人员组织、施工质量控制、二次污染防治等。</w:t>
      </w:r>
    </w:p>
    <w:p w:rsidR="00111967" w:rsidRPr="003256DF" w:rsidRDefault="002A2E42" w:rsidP="002E6C18">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5.1.3</w:t>
      </w:r>
      <w:r>
        <w:rPr>
          <w:rFonts w:ascii="Times New Roman" w:eastAsia="宋体" w:hAnsi="Times New Roman" w:cs="Times New Roman"/>
          <w:sz w:val="24"/>
          <w:szCs w:val="24"/>
        </w:rPr>
        <w:t xml:space="preserve">  </w:t>
      </w:r>
      <w:r>
        <w:rPr>
          <w:rFonts w:ascii="Times New Roman" w:eastAsia="宋体" w:hAnsi="Times New Roman" w:cs="Times New Roman" w:hint="eastAsia"/>
          <w:spacing w:val="-3"/>
          <w:sz w:val="24"/>
          <w:szCs w:val="24"/>
        </w:rPr>
        <w:t>原地异位固化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稳定化修复过程中应进行施工质量控制、二次污染防治，并提出安全保证措施。</w:t>
      </w:r>
    </w:p>
    <w:p w:rsidR="00111967" w:rsidRPr="003256DF" w:rsidRDefault="00111967" w:rsidP="002E6C18">
      <w:pPr>
        <w:pStyle w:val="afe"/>
        <w:tabs>
          <w:tab w:val="left" w:pos="0"/>
          <w:tab w:val="left" w:pos="1491"/>
        </w:tabs>
        <w:spacing w:line="360" w:lineRule="auto"/>
        <w:ind w:left="0"/>
        <w:rPr>
          <w:rFonts w:ascii="Times New Roman" w:eastAsia="宋体" w:hAnsi="Times New Roman" w:cs="Times New Roman"/>
          <w:spacing w:val="-3"/>
          <w:sz w:val="24"/>
          <w:szCs w:val="24"/>
        </w:rPr>
      </w:pPr>
    </w:p>
    <w:p w:rsidR="00111967" w:rsidRPr="003256DF" w:rsidRDefault="002A2E42" w:rsidP="001D778E">
      <w:pPr>
        <w:pStyle w:val="3"/>
        <w:tabs>
          <w:tab w:val="left" w:pos="961"/>
        </w:tabs>
        <w:spacing w:before="0" w:line="360" w:lineRule="auto"/>
        <w:ind w:left="0"/>
        <w:jc w:val="center"/>
        <w:rPr>
          <w:rFonts w:eastAsia="宋体"/>
          <w:sz w:val="28"/>
          <w:szCs w:val="28"/>
        </w:rPr>
      </w:pPr>
      <w:r>
        <w:rPr>
          <w:rFonts w:eastAsia="宋体"/>
          <w:sz w:val="28"/>
          <w:szCs w:val="28"/>
        </w:rPr>
        <w:t xml:space="preserve">5.2  </w:t>
      </w:r>
      <w:r>
        <w:rPr>
          <w:rFonts w:eastAsia="宋体" w:hint="eastAsia"/>
          <w:sz w:val="28"/>
          <w:szCs w:val="28"/>
        </w:rPr>
        <w:t>资料复核</w:t>
      </w:r>
    </w:p>
    <w:p w:rsidR="00111967" w:rsidRPr="003256DF" w:rsidRDefault="002A2E42" w:rsidP="002E6C18">
      <w:pPr>
        <w:pStyle w:val="afe"/>
        <w:tabs>
          <w:tab w:val="left" w:pos="0"/>
          <w:tab w:val="left" w:pos="1491"/>
        </w:tabs>
        <w:spacing w:line="360" w:lineRule="auto"/>
        <w:ind w:left="0"/>
        <w:rPr>
          <w:rFonts w:ascii="Times New Roman" w:eastAsia="宋体" w:hAnsi="Times New Roman" w:cs="Times New Roman"/>
          <w:sz w:val="24"/>
          <w:szCs w:val="24"/>
        </w:rPr>
      </w:pPr>
      <w:r>
        <w:rPr>
          <w:rFonts w:ascii="Times New Roman" w:eastAsia="宋体" w:hAnsi="Times New Roman" w:cs="Times New Roman"/>
          <w:spacing w:val="-3"/>
          <w:sz w:val="24"/>
          <w:szCs w:val="24"/>
        </w:rPr>
        <w:t>5.2.1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应审阅前期污染场地环境调查报告、污染场地风险评估报告、污染场地工程地质勘察报告和水文地质勘察报告等相关资料，核查场地相关资料的完整性和有效性。</w:t>
      </w:r>
      <w:bookmarkStart w:id="7" w:name="_Hlk15398997"/>
      <w:r>
        <w:rPr>
          <w:rFonts w:ascii="Times New Roman" w:eastAsia="宋体" w:hAnsi="Times New Roman" w:cs="Times New Roman" w:hint="eastAsia"/>
          <w:spacing w:val="-3"/>
          <w:sz w:val="24"/>
          <w:szCs w:val="24"/>
        </w:rPr>
        <w:t>如发现已有资料不能满足修复工程实施的要求，应进行资料补充。必要时应开展补充调查，并应更新场地风险评估报告。</w:t>
      </w:r>
      <w:bookmarkEnd w:id="7"/>
    </w:p>
    <w:p w:rsidR="0096741F" w:rsidRPr="003256DF" w:rsidRDefault="002A2E42" w:rsidP="0096741F">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5.2.2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应核查</w:t>
      </w:r>
      <w:r>
        <w:rPr>
          <w:rFonts w:ascii="Times New Roman" w:eastAsia="宋体" w:hAnsi="Times New Roman" w:cs="Times New Roman" w:hint="eastAsia"/>
          <w:spacing w:val="-3"/>
          <w:sz w:val="24"/>
          <w:szCs w:val="24"/>
        </w:rPr>
        <w:t>修复方案中的目标污染物、修复目标及修复范围等内容，如发现已经制定的修复方案不能满足目前场地的修复需求，应结合补充调查，对修复方案进行调整。</w:t>
      </w:r>
    </w:p>
    <w:p w:rsidR="003F0436" w:rsidRPr="003256DF" w:rsidRDefault="002A2E42" w:rsidP="002E6C18">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5.2.3</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应核查</w:t>
      </w:r>
      <w:r>
        <w:rPr>
          <w:rFonts w:ascii="Times New Roman" w:eastAsia="宋体" w:hAnsi="Times New Roman" w:cs="Times New Roman" w:hint="eastAsia"/>
          <w:spacing w:val="-3"/>
          <w:sz w:val="24"/>
          <w:szCs w:val="24"/>
        </w:rPr>
        <w:t>场地修复工程施工条件，为修复工程实施提供准确的基础信息，应特别关注场地用电、用水、施工作业区、施工用道路等情况。</w:t>
      </w:r>
    </w:p>
    <w:p w:rsidR="00E70260" w:rsidRPr="003256DF" w:rsidRDefault="002A2E42" w:rsidP="002E6C18">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5.2.4</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应</w:t>
      </w:r>
      <w:r>
        <w:rPr>
          <w:rFonts w:ascii="Times New Roman" w:eastAsia="宋体" w:hAnsi="Times New Roman" w:cs="Times New Roman" w:hint="eastAsia"/>
          <w:spacing w:val="-3"/>
          <w:sz w:val="24"/>
          <w:szCs w:val="24"/>
        </w:rPr>
        <w:t>核查污染场地所在地区的气候条件、场地附近及场地中的道路交通条件，如发现存在不利于施工的条件，应采取相应的措施。</w:t>
      </w:r>
    </w:p>
    <w:p w:rsidR="00680286" w:rsidRPr="003256DF" w:rsidRDefault="002A2E42" w:rsidP="002E6C18">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5.2.5   </w:t>
      </w:r>
      <w:r>
        <w:rPr>
          <w:rFonts w:ascii="Times New Roman" w:eastAsia="宋体" w:hAnsi="Times New Roman" w:cs="Times New Roman" w:hint="eastAsia"/>
          <w:spacing w:val="-3"/>
          <w:sz w:val="24"/>
          <w:szCs w:val="24"/>
        </w:rPr>
        <w:t>应核查修复方案中的环境保护措施和安全保证措施。</w:t>
      </w:r>
    </w:p>
    <w:p w:rsidR="00664F52" w:rsidRPr="003256DF" w:rsidRDefault="00664F52" w:rsidP="002E6C18">
      <w:pPr>
        <w:pStyle w:val="afe"/>
        <w:tabs>
          <w:tab w:val="left" w:pos="0"/>
          <w:tab w:val="left" w:pos="1491"/>
        </w:tabs>
        <w:spacing w:line="360" w:lineRule="auto"/>
        <w:ind w:left="0"/>
        <w:rPr>
          <w:rFonts w:ascii="Times New Roman" w:eastAsia="宋体" w:hAnsi="Times New Roman" w:cs="Times New Roman"/>
          <w:spacing w:val="-3"/>
          <w:sz w:val="24"/>
          <w:szCs w:val="24"/>
        </w:rPr>
      </w:pPr>
    </w:p>
    <w:p w:rsidR="00111967" w:rsidRPr="003256DF" w:rsidRDefault="002A2E42" w:rsidP="001D778E">
      <w:pPr>
        <w:pStyle w:val="3"/>
        <w:tabs>
          <w:tab w:val="left" w:pos="961"/>
        </w:tabs>
        <w:spacing w:before="0" w:line="360" w:lineRule="auto"/>
        <w:ind w:left="0"/>
        <w:jc w:val="center"/>
        <w:rPr>
          <w:rFonts w:eastAsia="宋体"/>
          <w:sz w:val="28"/>
          <w:szCs w:val="28"/>
        </w:rPr>
      </w:pPr>
      <w:r>
        <w:rPr>
          <w:rFonts w:eastAsia="宋体"/>
          <w:sz w:val="28"/>
          <w:szCs w:val="28"/>
        </w:rPr>
        <w:t xml:space="preserve">5.3  </w:t>
      </w:r>
      <w:r>
        <w:rPr>
          <w:rFonts w:eastAsia="宋体" w:hint="eastAsia"/>
          <w:sz w:val="28"/>
          <w:szCs w:val="28"/>
        </w:rPr>
        <w:t>实验室小试</w:t>
      </w:r>
    </w:p>
    <w:p w:rsidR="00F953D6" w:rsidRPr="003256DF" w:rsidRDefault="002A2E42" w:rsidP="00F953D6">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5.3.1</w:t>
      </w:r>
      <w:r>
        <w:rPr>
          <w:rFonts w:ascii="Times New Roman" w:eastAsia="宋体" w:hAnsi="Times New Roman" w:cs="Times New Roman"/>
          <w:sz w:val="24"/>
          <w:szCs w:val="24"/>
        </w:rPr>
        <w:t xml:space="preserve">  </w:t>
      </w:r>
      <w:r>
        <w:rPr>
          <w:rFonts w:ascii="Times New Roman" w:eastAsia="宋体" w:hAnsi="Times New Roman" w:cs="Times New Roman" w:hint="eastAsia"/>
          <w:spacing w:val="-3"/>
          <w:sz w:val="24"/>
          <w:szCs w:val="24"/>
        </w:rPr>
        <w:t>应采集现场污染土壤，并符合以下规定：</w:t>
      </w:r>
    </w:p>
    <w:p w:rsidR="00F953D6" w:rsidRPr="003256DF" w:rsidRDefault="002A2E42" w:rsidP="00F953D6">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        1  </w:t>
      </w:r>
      <w:r>
        <w:rPr>
          <w:rFonts w:ascii="Times New Roman" w:eastAsia="宋体" w:hAnsi="Times New Roman" w:cs="Times New Roman" w:hint="eastAsia"/>
          <w:spacing w:val="-3"/>
          <w:sz w:val="24"/>
          <w:szCs w:val="24"/>
        </w:rPr>
        <w:t>采样点布设应兼顾到场地区域、目标污染物浓度和土壤类型。</w:t>
      </w:r>
    </w:p>
    <w:p w:rsidR="00F953D6" w:rsidRPr="003256DF" w:rsidRDefault="002A2E42" w:rsidP="00F953D6">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        2  </w:t>
      </w:r>
      <w:r>
        <w:rPr>
          <w:rFonts w:ascii="Times New Roman" w:eastAsia="宋体" w:hAnsi="Times New Roman" w:cs="Times New Roman" w:hint="eastAsia"/>
          <w:spacing w:val="-3"/>
          <w:sz w:val="24"/>
          <w:szCs w:val="24"/>
        </w:rPr>
        <w:t>采集的土壤样品应能代表场地的污染状况，并应包含场地中目标污染物浸出浓度最高区域的土壤样品。</w:t>
      </w:r>
    </w:p>
    <w:p w:rsidR="00F953D6" w:rsidRPr="003256DF" w:rsidRDefault="002A2E42" w:rsidP="00F953D6">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3</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土壤样品取样过程中应注意采样工具的清洁和更换，避免不同点位土壤样品的交叉污染。</w:t>
      </w:r>
    </w:p>
    <w:p w:rsidR="00F953D6" w:rsidRPr="003256DF" w:rsidRDefault="00F953D6" w:rsidP="00F953D6">
      <w:pPr>
        <w:pStyle w:val="afe"/>
        <w:tabs>
          <w:tab w:val="left" w:pos="0"/>
          <w:tab w:val="left" w:pos="1491"/>
        </w:tabs>
        <w:spacing w:line="360" w:lineRule="auto"/>
        <w:ind w:left="0"/>
        <w:rPr>
          <w:rFonts w:ascii="Times New Roman" w:eastAsia="宋体" w:hAnsi="Times New Roman" w:cs="Times New Roman"/>
          <w:spacing w:val="-3"/>
          <w:sz w:val="24"/>
          <w:szCs w:val="24"/>
        </w:rPr>
      </w:pPr>
    </w:p>
    <w:p w:rsidR="00F953D6" w:rsidRPr="003256DF" w:rsidRDefault="002A2E42" w:rsidP="00F953D6">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4  </w:t>
      </w:r>
      <w:r>
        <w:rPr>
          <w:rFonts w:ascii="Times New Roman" w:eastAsia="宋体" w:hAnsi="Times New Roman" w:cs="Times New Roman" w:hint="eastAsia"/>
          <w:spacing w:val="-3"/>
          <w:sz w:val="24"/>
          <w:szCs w:val="24"/>
        </w:rPr>
        <w:t>采样量应根据试验内容确定。小试试验前应将污染土壤样品混合均匀。</w:t>
      </w:r>
    </w:p>
    <w:p w:rsidR="009C2D95" w:rsidRPr="003256DF" w:rsidRDefault="002A2E42" w:rsidP="009C2D95">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z w:val="24"/>
          <w:szCs w:val="24"/>
        </w:rPr>
        <w:t xml:space="preserve">5.3.2  </w:t>
      </w:r>
      <w:r>
        <w:rPr>
          <w:rFonts w:ascii="Times New Roman" w:eastAsia="宋体" w:hAnsi="Times New Roman" w:cs="Times New Roman" w:hint="eastAsia"/>
          <w:sz w:val="24"/>
          <w:szCs w:val="24"/>
        </w:rPr>
        <w:t>应对采集的污染土壤进行物理特性、环境安全特性测试，并符合以下规定：</w:t>
      </w:r>
    </w:p>
    <w:p w:rsidR="009C2D95" w:rsidRPr="003256DF" w:rsidRDefault="002A2E42" w:rsidP="009C2D95">
      <w:pPr>
        <w:pStyle w:val="afe"/>
        <w:tabs>
          <w:tab w:val="left" w:pos="0"/>
          <w:tab w:val="left" w:pos="1491"/>
        </w:tabs>
        <w:spacing w:line="360" w:lineRule="auto"/>
        <w:ind w:left="2"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1  </w:t>
      </w:r>
      <w:r>
        <w:rPr>
          <w:rFonts w:ascii="Times New Roman" w:eastAsia="宋体" w:hAnsi="Times New Roman" w:cs="Times New Roman" w:hint="eastAsia"/>
          <w:spacing w:val="-3"/>
          <w:sz w:val="24"/>
          <w:szCs w:val="24"/>
        </w:rPr>
        <w:t>物理特性应包括天然含水率、工程分类、有机质含量等。</w:t>
      </w:r>
    </w:p>
    <w:p w:rsidR="009C2D95" w:rsidRPr="003256DF" w:rsidRDefault="002A2E42" w:rsidP="009C2D95">
      <w:pPr>
        <w:pStyle w:val="afe"/>
        <w:tabs>
          <w:tab w:val="left" w:pos="0"/>
          <w:tab w:val="left" w:pos="1491"/>
        </w:tabs>
        <w:spacing w:line="360" w:lineRule="auto"/>
        <w:ind w:left="2"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2  </w:t>
      </w:r>
      <w:r>
        <w:rPr>
          <w:rFonts w:ascii="Times New Roman" w:eastAsia="宋体" w:hAnsi="Times New Roman" w:cs="Times New Roman" w:hint="eastAsia"/>
          <w:spacing w:val="-3"/>
          <w:sz w:val="24"/>
          <w:szCs w:val="24"/>
        </w:rPr>
        <w:t>环境安全特性应包括目标污染物全量、目标污染物浸出浓度、酸碱度。</w:t>
      </w:r>
    </w:p>
    <w:p w:rsidR="009C2D95" w:rsidRPr="003256DF" w:rsidRDefault="00DF51E4" w:rsidP="009C2D95">
      <w:pPr>
        <w:pStyle w:val="afe"/>
        <w:tabs>
          <w:tab w:val="left" w:pos="0"/>
          <w:tab w:val="left" w:pos="1491"/>
        </w:tabs>
        <w:spacing w:line="360" w:lineRule="auto"/>
        <w:ind w:left="0"/>
        <w:rPr>
          <w:rFonts w:ascii="Times New Roman" w:eastAsia="宋体" w:hAnsi="Times New Roman" w:cs="Times New Roman"/>
          <w:spacing w:val="-3"/>
          <w:sz w:val="24"/>
          <w:szCs w:val="24"/>
        </w:rPr>
      </w:pPr>
      <w:r w:rsidRPr="00DF51E4">
        <w:rPr>
          <w:rFonts w:ascii="Times New Roman" w:eastAsia="宋体" w:hAnsi="Times New Roman" w:cs="Times New Roman"/>
          <w:spacing w:val="-3"/>
          <w:sz w:val="24"/>
          <w:szCs w:val="24"/>
        </w:rPr>
        <w:t>5.3.3</w:t>
      </w:r>
      <w:r w:rsidRPr="00DF51E4">
        <w:rPr>
          <w:rFonts w:ascii="Times New Roman" w:eastAsia="宋体" w:hAnsi="Times New Roman" w:cs="Times New Roman"/>
          <w:sz w:val="24"/>
          <w:szCs w:val="24"/>
        </w:rPr>
        <w:t xml:space="preserve">  </w:t>
      </w:r>
      <w:r w:rsidRPr="00DF51E4">
        <w:rPr>
          <w:rFonts w:ascii="Times New Roman" w:eastAsia="宋体" w:hAnsi="Times New Roman" w:cs="Times New Roman" w:hint="eastAsia"/>
          <w:spacing w:val="-3"/>
          <w:sz w:val="24"/>
          <w:szCs w:val="24"/>
        </w:rPr>
        <w:t>应确定固化剂类型、固化剂掺量，固化剂和污染土壤的拌合含水</w:t>
      </w:r>
      <w:proofErr w:type="gramStart"/>
      <w:r w:rsidRPr="00DF51E4">
        <w:rPr>
          <w:rFonts w:ascii="Times New Roman" w:eastAsia="宋体" w:hAnsi="Times New Roman" w:cs="Times New Roman" w:hint="eastAsia"/>
          <w:spacing w:val="-3"/>
          <w:sz w:val="24"/>
          <w:szCs w:val="24"/>
        </w:rPr>
        <w:t>率范围</w:t>
      </w:r>
      <w:proofErr w:type="gramEnd"/>
      <w:r w:rsidRPr="00DF51E4">
        <w:rPr>
          <w:rFonts w:ascii="Times New Roman" w:eastAsia="宋体" w:hAnsi="Times New Roman" w:cs="Times New Roman" w:hint="eastAsia"/>
          <w:spacing w:val="-3"/>
          <w:sz w:val="24"/>
          <w:szCs w:val="24"/>
        </w:rPr>
        <w:t>参数。参数的确定应符合下列规定：</w:t>
      </w:r>
    </w:p>
    <w:p w:rsidR="009C2D95" w:rsidRPr="003256DF" w:rsidRDefault="002A2E42" w:rsidP="009C2D95">
      <w:pPr>
        <w:pStyle w:val="afe"/>
        <w:tabs>
          <w:tab w:val="left" w:pos="0"/>
          <w:tab w:val="left" w:pos="1491"/>
        </w:tabs>
        <w:spacing w:line="360" w:lineRule="auto"/>
        <w:ind w:left="2"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1  </w:t>
      </w:r>
      <w:r>
        <w:rPr>
          <w:rFonts w:ascii="Times New Roman" w:eastAsia="宋体" w:hAnsi="Times New Roman" w:cs="Times New Roman" w:hint="eastAsia"/>
          <w:spacing w:val="-3"/>
          <w:sz w:val="24"/>
          <w:szCs w:val="24"/>
        </w:rPr>
        <w:t>固化剂类型、固化剂掺量应根据</w:t>
      </w:r>
      <w:bookmarkStart w:id="8" w:name="_Hlk15894487"/>
      <w:r>
        <w:rPr>
          <w:rFonts w:ascii="Times New Roman" w:eastAsia="宋体" w:hAnsi="Times New Roman" w:cs="Times New Roman" w:hint="eastAsia"/>
          <w:spacing w:val="-3"/>
          <w:sz w:val="24"/>
          <w:szCs w:val="24"/>
        </w:rPr>
        <w:t>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稳定化土壤目标污染物浸出浓度确定。目标污染物浸出浓度应满足修复目标值要求。</w:t>
      </w:r>
      <w:bookmarkEnd w:id="8"/>
    </w:p>
    <w:p w:rsidR="000557DE" w:rsidRPr="003256DF" w:rsidRDefault="002A2E42" w:rsidP="00EC5DA7">
      <w:pPr>
        <w:pStyle w:val="afe"/>
        <w:tabs>
          <w:tab w:val="left" w:pos="0"/>
          <w:tab w:val="left" w:pos="1491"/>
        </w:tabs>
        <w:spacing w:line="360" w:lineRule="auto"/>
        <w:ind w:left="2" w:firstLineChars="200" w:firstLine="474"/>
        <w:rPr>
          <w:rFonts w:ascii="Times New Roman" w:eastAsia="宋体" w:hAnsi="Times New Roman" w:cs="Times New Roman"/>
          <w:dstrike/>
          <w:spacing w:val="-3"/>
          <w:sz w:val="24"/>
          <w:szCs w:val="24"/>
        </w:rPr>
      </w:pPr>
      <w:r>
        <w:rPr>
          <w:rFonts w:ascii="Times New Roman" w:eastAsia="宋体" w:hAnsi="Times New Roman" w:cs="Times New Roman"/>
          <w:spacing w:val="-3"/>
          <w:sz w:val="24"/>
          <w:szCs w:val="24"/>
        </w:rPr>
        <w:t xml:space="preserve">2  </w:t>
      </w:r>
      <w:r>
        <w:rPr>
          <w:rFonts w:ascii="Times New Roman" w:eastAsia="宋体" w:hAnsi="Times New Roman" w:cs="Times New Roman" w:hint="eastAsia"/>
          <w:spacing w:val="-3"/>
          <w:sz w:val="24"/>
          <w:szCs w:val="24"/>
        </w:rPr>
        <w:t>拌合含水</w:t>
      </w:r>
      <w:proofErr w:type="gramStart"/>
      <w:r>
        <w:rPr>
          <w:rFonts w:ascii="Times New Roman" w:eastAsia="宋体" w:hAnsi="Times New Roman" w:cs="Times New Roman" w:hint="eastAsia"/>
          <w:spacing w:val="-3"/>
          <w:sz w:val="24"/>
          <w:szCs w:val="24"/>
        </w:rPr>
        <w:t>率范围</w:t>
      </w:r>
      <w:proofErr w:type="gramEnd"/>
      <w:r>
        <w:rPr>
          <w:rFonts w:ascii="Times New Roman" w:eastAsia="宋体" w:hAnsi="Times New Roman" w:cs="Times New Roman" w:hint="eastAsia"/>
          <w:spacing w:val="-3"/>
          <w:sz w:val="24"/>
          <w:szCs w:val="24"/>
        </w:rPr>
        <w:t>应根据固化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稳定化土壤目标污染物浸出浓度确定。目标污染物浸出浓度应满足修复目标值要求。</w:t>
      </w:r>
    </w:p>
    <w:p w:rsidR="009C2D95" w:rsidRPr="003256DF" w:rsidRDefault="002A2E42" w:rsidP="009C2D95">
      <w:pPr>
        <w:pStyle w:val="afe"/>
        <w:tabs>
          <w:tab w:val="left" w:pos="0"/>
          <w:tab w:val="left" w:pos="1491"/>
        </w:tabs>
        <w:spacing w:line="360" w:lineRule="auto"/>
        <w:ind w:left="2"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3  </w:t>
      </w:r>
      <w:r>
        <w:rPr>
          <w:rFonts w:ascii="Times New Roman" w:eastAsia="宋体" w:hAnsi="Times New Roman" w:cs="Times New Roman" w:hint="eastAsia"/>
          <w:spacing w:val="-3"/>
          <w:sz w:val="24"/>
          <w:szCs w:val="24"/>
        </w:rPr>
        <w:t>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稳定化土壤样品的养护龄期应满足设计要求。</w:t>
      </w:r>
    </w:p>
    <w:p w:rsidR="009C2D95" w:rsidRPr="003256DF" w:rsidRDefault="002A2E42" w:rsidP="009C2D95">
      <w:pPr>
        <w:pStyle w:val="afe"/>
        <w:tabs>
          <w:tab w:val="left" w:pos="0"/>
          <w:tab w:val="left" w:pos="1491"/>
        </w:tabs>
        <w:spacing w:line="360" w:lineRule="auto"/>
        <w:ind w:left="2"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4  </w:t>
      </w:r>
      <w:r>
        <w:rPr>
          <w:rFonts w:ascii="Times New Roman" w:eastAsia="宋体" w:hAnsi="Times New Roman" w:cs="Times New Roman" w:hint="eastAsia"/>
          <w:spacing w:val="-3"/>
          <w:sz w:val="24"/>
          <w:szCs w:val="24"/>
        </w:rPr>
        <w:t>固化剂掺量宜采用污染土壤干土质量占比的百分率表示。</w:t>
      </w:r>
    </w:p>
    <w:p w:rsidR="00111967" w:rsidRPr="003256DF" w:rsidRDefault="00111967" w:rsidP="001D778E">
      <w:pPr>
        <w:rPr>
          <w:rFonts w:ascii="Times New Roman" w:hAnsi="Times New Roman" w:cs="Times New Roman"/>
        </w:rPr>
      </w:pPr>
    </w:p>
    <w:p w:rsidR="00111967" w:rsidRPr="003256DF" w:rsidRDefault="002A2E42" w:rsidP="002E6C18">
      <w:pPr>
        <w:pStyle w:val="3"/>
        <w:tabs>
          <w:tab w:val="left" w:pos="961"/>
        </w:tabs>
        <w:spacing w:before="0" w:line="360" w:lineRule="auto"/>
        <w:ind w:left="0" w:firstLine="560"/>
        <w:jc w:val="center"/>
        <w:rPr>
          <w:rFonts w:eastAsia="宋体"/>
          <w:sz w:val="28"/>
          <w:szCs w:val="28"/>
        </w:rPr>
      </w:pPr>
      <w:r>
        <w:rPr>
          <w:rFonts w:eastAsia="宋体"/>
          <w:sz w:val="28"/>
          <w:szCs w:val="28"/>
        </w:rPr>
        <w:t xml:space="preserve">5.4  </w:t>
      </w:r>
      <w:r>
        <w:rPr>
          <w:rFonts w:eastAsia="宋体" w:hint="eastAsia"/>
          <w:sz w:val="28"/>
          <w:szCs w:val="28"/>
        </w:rPr>
        <w:t>现场中试</w:t>
      </w:r>
    </w:p>
    <w:p w:rsidR="000C14FC" w:rsidRPr="003256DF" w:rsidRDefault="002A2E42" w:rsidP="000C14FC">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5.4.1 </w:t>
      </w:r>
      <w:r>
        <w:rPr>
          <w:rFonts w:ascii="Times New Roman" w:eastAsia="宋体" w:hAnsi="Times New Roman" w:cs="Times New Roman" w:hint="eastAsia"/>
          <w:spacing w:val="-3"/>
          <w:sz w:val="24"/>
          <w:szCs w:val="24"/>
        </w:rPr>
        <w:t>现场中试地点应根据初期场地调查结果选取，应代表污染场地的整体污染状况，并和小试试验选用污染土壤理化特性参数保持一致。</w:t>
      </w:r>
    </w:p>
    <w:p w:rsidR="000C14FC" w:rsidRPr="003256DF" w:rsidRDefault="002A2E42" w:rsidP="000C14FC">
      <w:pPr>
        <w:pStyle w:val="afe"/>
        <w:tabs>
          <w:tab w:val="left" w:pos="0"/>
          <w:tab w:val="left" w:pos="1491"/>
        </w:tabs>
        <w:spacing w:line="360" w:lineRule="auto"/>
        <w:ind w:left="0"/>
        <w:rPr>
          <w:rFonts w:ascii="Times New Roman" w:eastAsia="宋体" w:hAnsi="Times New Roman" w:cs="Times New Roman"/>
          <w:sz w:val="24"/>
          <w:szCs w:val="24"/>
        </w:rPr>
      </w:pPr>
      <w:r>
        <w:rPr>
          <w:rFonts w:ascii="Times New Roman" w:eastAsia="宋体" w:hAnsi="Times New Roman" w:cs="Times New Roman"/>
          <w:spacing w:val="-3"/>
          <w:sz w:val="24"/>
          <w:szCs w:val="24"/>
        </w:rPr>
        <w:t>5.4.2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污染土壤的方量应符合下列规定：</w:t>
      </w:r>
    </w:p>
    <w:p w:rsidR="000C14FC" w:rsidRPr="003256DF" w:rsidRDefault="002A2E42" w:rsidP="000C14FC">
      <w:pPr>
        <w:pStyle w:val="afe"/>
        <w:tabs>
          <w:tab w:val="left" w:pos="0"/>
          <w:tab w:val="left" w:pos="1491"/>
        </w:tabs>
        <w:spacing w:line="360" w:lineRule="auto"/>
        <w:ind w:left="0"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1  </w:t>
      </w:r>
      <w:r>
        <w:rPr>
          <w:rFonts w:ascii="Times New Roman" w:eastAsia="宋体" w:hAnsi="Times New Roman" w:cs="Times New Roman" w:hint="eastAsia"/>
          <w:sz w:val="24"/>
          <w:szCs w:val="24"/>
        </w:rPr>
        <w:t>采用挖掘机</w:t>
      </w:r>
      <w:proofErr w:type="gramStart"/>
      <w:r>
        <w:rPr>
          <w:rFonts w:ascii="Times New Roman" w:eastAsia="宋体" w:hAnsi="Times New Roman" w:cs="Times New Roman" w:hint="eastAsia"/>
          <w:sz w:val="24"/>
          <w:szCs w:val="24"/>
        </w:rPr>
        <w:t>挖斗拌</w:t>
      </w:r>
      <w:proofErr w:type="gramEnd"/>
      <w:r>
        <w:rPr>
          <w:rFonts w:ascii="Times New Roman" w:eastAsia="宋体" w:hAnsi="Times New Roman" w:cs="Times New Roman" w:hint="eastAsia"/>
          <w:sz w:val="24"/>
          <w:szCs w:val="24"/>
        </w:rPr>
        <w:t>合时，污染土壤方量不应低于</w:t>
      </w:r>
      <w:r>
        <w:rPr>
          <w:rFonts w:ascii="Times New Roman" w:eastAsia="宋体" w:hAnsi="Times New Roman" w:cs="Times New Roman"/>
          <w:sz w:val="24"/>
          <w:szCs w:val="24"/>
        </w:rPr>
        <w:t>10</w:t>
      </w:r>
      <w:r>
        <w:rPr>
          <w:rFonts w:ascii="Times New Roman" w:eastAsia="宋体" w:hAnsi="Times New Roman" w:cs="Times New Roman" w:hint="eastAsia"/>
          <w:sz w:val="24"/>
          <w:szCs w:val="24"/>
        </w:rPr>
        <w:t>倍挖掘机铲斗容量。</w:t>
      </w:r>
    </w:p>
    <w:p w:rsidR="000C14FC" w:rsidRPr="003256DF" w:rsidRDefault="002A2E42" w:rsidP="000C14FC">
      <w:pPr>
        <w:pStyle w:val="afe"/>
        <w:tabs>
          <w:tab w:val="left" w:pos="0"/>
          <w:tab w:val="left" w:pos="1491"/>
        </w:tabs>
        <w:spacing w:line="360" w:lineRule="auto"/>
        <w:ind w:left="0"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2  </w:t>
      </w:r>
      <w:r>
        <w:rPr>
          <w:rFonts w:ascii="Times New Roman" w:eastAsia="宋体" w:hAnsi="Times New Roman" w:cs="Times New Roman" w:hint="eastAsia"/>
          <w:sz w:val="24"/>
          <w:szCs w:val="24"/>
        </w:rPr>
        <w:t>采用专用装备拌合时，污染土壤方量不应低于专用拌合装备的</w:t>
      </w:r>
      <w:r>
        <w:rPr>
          <w:rFonts w:ascii="Times New Roman" w:eastAsia="宋体" w:hAnsi="Times New Roman" w:cs="Times New Roman"/>
          <w:sz w:val="24"/>
          <w:szCs w:val="24"/>
        </w:rPr>
        <w:t>0.5</w:t>
      </w:r>
      <w:r>
        <w:rPr>
          <w:rFonts w:ascii="Times New Roman" w:eastAsia="宋体" w:hAnsi="Times New Roman" w:cs="Times New Roman" w:hint="eastAsia"/>
          <w:sz w:val="24"/>
          <w:szCs w:val="24"/>
        </w:rPr>
        <w:t>小时处理方量。</w:t>
      </w:r>
    </w:p>
    <w:p w:rsidR="000C14FC" w:rsidRPr="003256DF" w:rsidRDefault="002A2E42" w:rsidP="000C14FC">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5.4.3</w:t>
      </w:r>
      <w:r>
        <w:rPr>
          <w:rFonts w:ascii="Times New Roman" w:eastAsia="宋体" w:hAnsi="Times New Roman" w:cs="Times New Roman"/>
          <w:sz w:val="24"/>
          <w:szCs w:val="24"/>
        </w:rPr>
        <w:t xml:space="preserve">  </w:t>
      </w:r>
      <w:r>
        <w:rPr>
          <w:rFonts w:ascii="Times New Roman" w:eastAsia="宋体" w:hAnsi="Times New Roman" w:cs="Times New Roman" w:hint="eastAsia"/>
          <w:spacing w:val="-3"/>
          <w:sz w:val="24"/>
          <w:szCs w:val="24"/>
        </w:rPr>
        <w:t>污染土壤和固化剂拌合前，应进行污染土壤筛分，并应符合以下规定：</w:t>
      </w:r>
    </w:p>
    <w:p w:rsidR="000C14FC" w:rsidRPr="003256DF" w:rsidRDefault="002A2E42" w:rsidP="000C14FC">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1    </w:t>
      </w:r>
      <w:r>
        <w:rPr>
          <w:rFonts w:ascii="Times New Roman" w:eastAsia="宋体" w:hAnsi="Times New Roman" w:cs="Times New Roman" w:hint="eastAsia"/>
          <w:spacing w:val="-3"/>
          <w:sz w:val="24"/>
          <w:szCs w:val="24"/>
        </w:rPr>
        <w:t>剔除污染土壤中的建筑垃圾。</w:t>
      </w:r>
    </w:p>
    <w:p w:rsidR="000C14FC" w:rsidRPr="003256DF" w:rsidRDefault="002A2E42" w:rsidP="000C14FC">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2    </w:t>
      </w:r>
      <w:r>
        <w:rPr>
          <w:rFonts w:ascii="Times New Roman" w:eastAsia="宋体" w:hAnsi="Times New Roman" w:cs="Times New Roman" w:hint="eastAsia"/>
          <w:sz w:val="24"/>
          <w:szCs w:val="24"/>
        </w:rPr>
        <w:t>采用</w:t>
      </w:r>
      <w:proofErr w:type="gramStart"/>
      <w:r>
        <w:rPr>
          <w:rFonts w:ascii="Times New Roman" w:eastAsia="宋体" w:hAnsi="Times New Roman" w:cs="Times New Roman" w:hint="eastAsia"/>
          <w:sz w:val="24"/>
          <w:szCs w:val="24"/>
        </w:rPr>
        <w:t>挖掘机挖斗拌合</w:t>
      </w:r>
      <w:proofErr w:type="gramEnd"/>
      <w:r>
        <w:rPr>
          <w:rFonts w:ascii="Times New Roman" w:eastAsia="宋体" w:hAnsi="Times New Roman" w:cs="Times New Roman" w:hint="eastAsia"/>
          <w:sz w:val="24"/>
          <w:szCs w:val="24"/>
        </w:rPr>
        <w:t>的</w:t>
      </w:r>
      <w:r>
        <w:rPr>
          <w:rFonts w:ascii="Times New Roman" w:eastAsia="宋体" w:hAnsi="Times New Roman" w:cs="Times New Roman" w:hint="eastAsia"/>
          <w:spacing w:val="-3"/>
          <w:sz w:val="24"/>
          <w:szCs w:val="24"/>
        </w:rPr>
        <w:t>污染土壤的粒径宜≤</w:t>
      </w:r>
      <w:r>
        <w:rPr>
          <w:rFonts w:ascii="Times New Roman" w:eastAsia="宋体" w:hAnsi="Times New Roman" w:cs="Times New Roman" w:hint="eastAsia"/>
          <w:spacing w:val="-3"/>
          <w:sz w:val="24"/>
          <w:szCs w:val="24"/>
        </w:rPr>
        <w:t>10</w:t>
      </w:r>
      <w:r>
        <w:rPr>
          <w:rFonts w:ascii="Times New Roman" w:eastAsia="宋体" w:hAnsi="Times New Roman" w:cs="Times New Roman"/>
          <w:spacing w:val="-3"/>
          <w:sz w:val="24"/>
          <w:szCs w:val="24"/>
        </w:rPr>
        <w:t xml:space="preserve"> cm</w:t>
      </w:r>
      <w:r>
        <w:rPr>
          <w:rFonts w:ascii="Times New Roman" w:eastAsia="宋体" w:hAnsi="Times New Roman" w:cs="Times New Roman" w:hint="eastAsia"/>
          <w:spacing w:val="-3"/>
          <w:sz w:val="24"/>
          <w:szCs w:val="24"/>
        </w:rPr>
        <w:t>。</w:t>
      </w:r>
    </w:p>
    <w:p w:rsidR="000C14FC" w:rsidRPr="003256DF" w:rsidRDefault="002A2E42" w:rsidP="000C14FC">
      <w:pPr>
        <w:pStyle w:val="afe"/>
        <w:tabs>
          <w:tab w:val="left" w:pos="0"/>
          <w:tab w:val="left" w:pos="1491"/>
        </w:tabs>
        <w:spacing w:line="360" w:lineRule="auto"/>
        <w:ind w:leftChars="50" w:left="110" w:firstLineChars="150" w:firstLine="356"/>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3    </w:t>
      </w:r>
      <w:r>
        <w:rPr>
          <w:rFonts w:ascii="Times New Roman" w:eastAsia="宋体" w:hAnsi="Times New Roman" w:cs="Times New Roman" w:hint="eastAsia"/>
          <w:sz w:val="24"/>
          <w:szCs w:val="24"/>
        </w:rPr>
        <w:t>采用专用装备拌合的污染土壤的</w:t>
      </w:r>
      <w:r>
        <w:rPr>
          <w:rFonts w:ascii="Times New Roman" w:eastAsia="宋体" w:hAnsi="Times New Roman" w:cs="Times New Roman" w:hint="eastAsia"/>
          <w:spacing w:val="-3"/>
          <w:sz w:val="24"/>
          <w:szCs w:val="24"/>
        </w:rPr>
        <w:t>粒径应按照所选用设备的工作参数进行筛分作业。</w:t>
      </w:r>
    </w:p>
    <w:p w:rsidR="000C14FC" w:rsidRPr="003256DF" w:rsidRDefault="002A2E42" w:rsidP="00975B00">
      <w:pPr>
        <w:tabs>
          <w:tab w:val="left" w:pos="0"/>
          <w:tab w:val="left" w:pos="1491"/>
        </w:tabs>
        <w:spacing w:line="360" w:lineRule="auto"/>
        <w:ind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4    </w:t>
      </w:r>
      <w:r>
        <w:rPr>
          <w:rFonts w:ascii="Times New Roman" w:eastAsia="宋体" w:hAnsi="Times New Roman" w:cs="Times New Roman" w:hint="eastAsia"/>
          <w:spacing w:val="-3"/>
          <w:sz w:val="24"/>
          <w:szCs w:val="24"/>
        </w:rPr>
        <w:t>筛分后土壤宜进行预拌合作业，污染土壤</w:t>
      </w:r>
      <w:r w:rsidR="00975B00">
        <w:rPr>
          <w:rFonts w:ascii="Times New Roman" w:eastAsia="宋体" w:hAnsi="Times New Roman" w:cs="Times New Roman" w:hint="eastAsia"/>
          <w:spacing w:val="-3"/>
          <w:sz w:val="24"/>
          <w:szCs w:val="24"/>
        </w:rPr>
        <w:t>应拌合</w:t>
      </w:r>
      <w:r>
        <w:rPr>
          <w:rFonts w:ascii="Times New Roman" w:eastAsia="宋体" w:hAnsi="Times New Roman" w:cs="Times New Roman" w:hint="eastAsia"/>
          <w:spacing w:val="-3"/>
          <w:sz w:val="24"/>
          <w:szCs w:val="24"/>
        </w:rPr>
        <w:t>均匀性。</w:t>
      </w:r>
    </w:p>
    <w:p w:rsidR="000C14FC" w:rsidRPr="003256DF" w:rsidRDefault="002A2E42" w:rsidP="000C14FC">
      <w:pPr>
        <w:pStyle w:val="afe"/>
        <w:tabs>
          <w:tab w:val="left" w:pos="0"/>
          <w:tab w:val="left" w:pos="1491"/>
        </w:tabs>
        <w:spacing w:line="360" w:lineRule="auto"/>
        <w:ind w:left="0"/>
        <w:rPr>
          <w:rFonts w:ascii="Times New Roman" w:eastAsia="宋体" w:hAnsi="Times New Roman" w:cs="Times New Roman"/>
          <w:sz w:val="24"/>
          <w:szCs w:val="24"/>
        </w:rPr>
      </w:pPr>
      <w:r>
        <w:rPr>
          <w:rFonts w:ascii="Times New Roman" w:eastAsia="宋体" w:hAnsi="Times New Roman" w:cs="Times New Roman"/>
          <w:sz w:val="24"/>
          <w:szCs w:val="24"/>
        </w:rPr>
        <w:t>5.</w:t>
      </w:r>
      <w:r w:rsidR="00153D38">
        <w:rPr>
          <w:rFonts w:ascii="Times New Roman" w:eastAsia="宋体" w:hAnsi="Times New Roman" w:cs="Times New Roman"/>
          <w:sz w:val="24"/>
          <w:szCs w:val="24"/>
        </w:rPr>
        <w:t>4</w:t>
      </w:r>
      <w:r>
        <w:rPr>
          <w:rFonts w:ascii="Times New Roman" w:eastAsia="宋体" w:hAnsi="Times New Roman" w:cs="Times New Roman"/>
          <w:sz w:val="24"/>
          <w:szCs w:val="24"/>
        </w:rPr>
        <w:t xml:space="preserve">.4 </w:t>
      </w:r>
      <w:r>
        <w:rPr>
          <w:rFonts w:ascii="Times New Roman" w:eastAsia="宋体" w:hAnsi="Times New Roman" w:cs="Times New Roman" w:hint="eastAsia"/>
          <w:sz w:val="24"/>
          <w:szCs w:val="24"/>
        </w:rPr>
        <w:t>现场中试应验证</w:t>
      </w:r>
      <w:r>
        <w:rPr>
          <w:rFonts w:ascii="Times New Roman" w:eastAsia="宋体" w:hAnsi="Times New Roman" w:cs="Times New Roman" w:hint="eastAsia"/>
          <w:spacing w:val="-3"/>
          <w:sz w:val="24"/>
          <w:szCs w:val="24"/>
        </w:rPr>
        <w:t>实验室小试确定的固化剂掺量，确定工程施工时固化剂和污染土壤的拌合含水率和拌合工艺参数，并应符合</w:t>
      </w:r>
      <w:r w:rsidR="00153D38">
        <w:rPr>
          <w:rFonts w:ascii="Times New Roman" w:eastAsia="宋体" w:hAnsi="Times New Roman" w:cs="Times New Roman" w:hint="eastAsia"/>
          <w:spacing w:val="-3"/>
          <w:sz w:val="24"/>
          <w:szCs w:val="24"/>
        </w:rPr>
        <w:t>下列</w:t>
      </w:r>
      <w:r>
        <w:rPr>
          <w:rFonts w:ascii="Times New Roman" w:eastAsia="宋体" w:hAnsi="Times New Roman" w:cs="Times New Roman" w:hint="eastAsia"/>
          <w:spacing w:val="-3"/>
          <w:sz w:val="24"/>
          <w:szCs w:val="24"/>
        </w:rPr>
        <w:t>规定：</w:t>
      </w:r>
    </w:p>
    <w:p w:rsidR="000C14FC" w:rsidRPr="003256DF" w:rsidRDefault="002A2E42" w:rsidP="00975B00">
      <w:pPr>
        <w:tabs>
          <w:tab w:val="left" w:pos="0"/>
          <w:tab w:val="left" w:pos="1491"/>
        </w:tabs>
        <w:spacing w:line="360" w:lineRule="auto"/>
        <w:ind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1  </w:t>
      </w:r>
      <w:bookmarkStart w:id="9" w:name="_Hlk16161124"/>
      <w:bookmarkStart w:id="10" w:name="_Hlk16159645"/>
      <w:r>
        <w:rPr>
          <w:rFonts w:ascii="Times New Roman" w:eastAsia="宋体" w:hAnsi="Times New Roman" w:cs="Times New Roman" w:hint="eastAsia"/>
          <w:spacing w:val="-3"/>
          <w:sz w:val="24"/>
          <w:szCs w:val="24"/>
        </w:rPr>
        <w:t>应</w:t>
      </w:r>
      <w:bookmarkEnd w:id="9"/>
      <w:r>
        <w:rPr>
          <w:rFonts w:ascii="Times New Roman" w:eastAsia="宋体" w:hAnsi="Times New Roman" w:cs="Times New Roman" w:hint="eastAsia"/>
          <w:spacing w:val="-3"/>
          <w:sz w:val="24"/>
          <w:szCs w:val="24"/>
        </w:rPr>
        <w:t>检验中试实施的固化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稳定化土壤目标污染物浸出浓度是否满足修复目标值要求</w:t>
      </w:r>
      <w:bookmarkEnd w:id="10"/>
      <w:r>
        <w:rPr>
          <w:rFonts w:ascii="Times New Roman" w:eastAsia="宋体" w:hAnsi="Times New Roman" w:cs="Times New Roman" w:hint="eastAsia"/>
          <w:spacing w:val="-3"/>
          <w:sz w:val="24"/>
          <w:szCs w:val="24"/>
        </w:rPr>
        <w:t>、是否便于施工。如采用实验室小试确定的最低固化剂掺量在中试阶段不满足目标污染物浸出浓度要求时，应适当增大掺量直至满足要求。</w:t>
      </w:r>
    </w:p>
    <w:p w:rsidR="000C14FC" w:rsidRPr="003256DF" w:rsidRDefault="002A2E42" w:rsidP="00975B00">
      <w:pPr>
        <w:tabs>
          <w:tab w:val="left" w:pos="0"/>
          <w:tab w:val="left" w:pos="1491"/>
        </w:tabs>
        <w:spacing w:line="360" w:lineRule="auto"/>
        <w:ind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lastRenderedPageBreak/>
        <w:t xml:space="preserve">2  </w:t>
      </w:r>
      <w:r w:rsidR="00DF51E4" w:rsidRPr="00DF51E4">
        <w:rPr>
          <w:rFonts w:ascii="Times New Roman" w:eastAsia="宋体" w:hAnsi="Times New Roman" w:cs="Times New Roman" w:hint="eastAsia"/>
          <w:spacing w:val="-3"/>
          <w:sz w:val="24"/>
          <w:szCs w:val="24"/>
        </w:rPr>
        <w:t>应确定工程施工时固化剂和污染土壤的拌和含水率。拌和含水率的确定应综合考虑现场中试固化</w:t>
      </w:r>
      <w:r w:rsidR="00DF51E4" w:rsidRPr="00DF51E4">
        <w:rPr>
          <w:rFonts w:ascii="Times New Roman" w:eastAsia="宋体" w:hAnsi="Times New Roman" w:cs="Times New Roman"/>
          <w:spacing w:val="-3"/>
          <w:sz w:val="24"/>
          <w:szCs w:val="24"/>
        </w:rPr>
        <w:t>/</w:t>
      </w:r>
      <w:r w:rsidR="00DF51E4" w:rsidRPr="00DF51E4">
        <w:rPr>
          <w:rFonts w:ascii="Times New Roman" w:eastAsia="宋体" w:hAnsi="Times New Roman" w:cs="Times New Roman" w:hint="eastAsia"/>
          <w:spacing w:val="-3"/>
          <w:sz w:val="24"/>
          <w:szCs w:val="24"/>
        </w:rPr>
        <w:t>稳定化土壤目标污染物浸出浓度、施工便利性、固化剂和污染土壤的拌和均匀度，以及实验室小试确定的拌和含水率范围。</w:t>
      </w:r>
      <w:r>
        <w:rPr>
          <w:rFonts w:ascii="Times New Roman" w:eastAsia="宋体" w:hAnsi="Times New Roman" w:cs="Times New Roman"/>
          <w:spacing w:val="-3"/>
          <w:sz w:val="24"/>
          <w:szCs w:val="24"/>
        </w:rPr>
        <w:t xml:space="preserve"> </w:t>
      </w:r>
    </w:p>
    <w:p w:rsidR="000C14FC" w:rsidRPr="003256DF" w:rsidRDefault="002A2E42" w:rsidP="00975B00">
      <w:pPr>
        <w:tabs>
          <w:tab w:val="left" w:pos="0"/>
          <w:tab w:val="left" w:pos="1491"/>
        </w:tabs>
        <w:spacing w:line="360" w:lineRule="auto"/>
        <w:ind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3  </w:t>
      </w:r>
      <w:r>
        <w:rPr>
          <w:rFonts w:ascii="Times New Roman" w:eastAsia="宋体" w:hAnsi="Times New Roman" w:cs="Times New Roman" w:hint="eastAsia"/>
          <w:spacing w:val="-3"/>
          <w:sz w:val="24"/>
          <w:szCs w:val="24"/>
        </w:rPr>
        <w:t>应确定修复工程施工时固化剂与污染土壤拌和作业的工艺参数。工艺参数应符合以下规定：</w:t>
      </w:r>
    </w:p>
    <w:p w:rsidR="000C14FC" w:rsidRPr="003256DF" w:rsidRDefault="00DF51E4" w:rsidP="000C14FC">
      <w:pPr>
        <w:tabs>
          <w:tab w:val="left" w:pos="0"/>
          <w:tab w:val="left" w:pos="1491"/>
        </w:tabs>
        <w:spacing w:line="360" w:lineRule="auto"/>
        <w:ind w:firstLineChars="200" w:firstLine="474"/>
        <w:rPr>
          <w:rFonts w:ascii="Times New Roman" w:eastAsia="宋体" w:hAnsi="Times New Roman" w:cs="Times New Roman"/>
          <w:spacing w:val="-3"/>
          <w:sz w:val="24"/>
          <w:szCs w:val="24"/>
        </w:rPr>
      </w:pPr>
      <w:r w:rsidRPr="00DF51E4">
        <w:rPr>
          <w:rFonts w:ascii="Times New Roman" w:eastAsia="宋体" w:hAnsi="Times New Roman" w:cs="Times New Roman"/>
          <w:spacing w:val="-3"/>
          <w:sz w:val="24"/>
          <w:szCs w:val="24"/>
        </w:rPr>
        <w:t xml:space="preserve">1)  </w:t>
      </w:r>
      <w:r w:rsidRPr="00DF51E4">
        <w:rPr>
          <w:rFonts w:ascii="Times New Roman" w:eastAsia="宋体" w:hAnsi="Times New Roman" w:cs="Times New Roman" w:hint="eastAsia"/>
          <w:spacing w:val="-3"/>
          <w:sz w:val="24"/>
          <w:szCs w:val="24"/>
        </w:rPr>
        <w:t>采用挖掘机</w:t>
      </w:r>
      <w:proofErr w:type="gramStart"/>
      <w:r w:rsidRPr="00DF51E4">
        <w:rPr>
          <w:rFonts w:ascii="Times New Roman" w:eastAsia="宋体" w:hAnsi="Times New Roman" w:cs="Times New Roman" w:hint="eastAsia"/>
          <w:spacing w:val="-3"/>
          <w:sz w:val="24"/>
          <w:szCs w:val="24"/>
        </w:rPr>
        <w:t>挖斗拌</w:t>
      </w:r>
      <w:proofErr w:type="gramEnd"/>
      <w:r w:rsidRPr="00DF51E4">
        <w:rPr>
          <w:rFonts w:ascii="Times New Roman" w:eastAsia="宋体" w:hAnsi="Times New Roman" w:cs="Times New Roman" w:hint="eastAsia"/>
          <w:spacing w:val="-3"/>
          <w:sz w:val="24"/>
          <w:szCs w:val="24"/>
        </w:rPr>
        <w:t>合时，应确定拌合次数、拌合时间、固化剂添加次数等。</w:t>
      </w:r>
      <w:r w:rsidRPr="00DF51E4">
        <w:rPr>
          <w:rFonts w:ascii="Times New Roman" w:eastAsia="宋体" w:hAnsi="Times New Roman" w:cs="Times New Roman"/>
          <w:spacing w:val="-3"/>
          <w:sz w:val="24"/>
          <w:szCs w:val="24"/>
        </w:rPr>
        <w:t xml:space="preserve"> </w:t>
      </w:r>
    </w:p>
    <w:p w:rsidR="000C14FC" w:rsidRPr="003256DF" w:rsidRDefault="00DF51E4" w:rsidP="000C14FC">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sidRPr="00DF51E4">
        <w:rPr>
          <w:rFonts w:ascii="Times New Roman" w:eastAsia="宋体" w:hAnsi="Times New Roman" w:cs="Times New Roman"/>
          <w:spacing w:val="-3"/>
          <w:sz w:val="24"/>
          <w:szCs w:val="24"/>
        </w:rPr>
        <w:t xml:space="preserve">2)  </w:t>
      </w:r>
      <w:r w:rsidRPr="00DF51E4">
        <w:rPr>
          <w:rFonts w:ascii="Times New Roman" w:eastAsia="宋体" w:hAnsi="Times New Roman" w:cs="Times New Roman" w:hint="eastAsia"/>
          <w:spacing w:val="-3"/>
          <w:sz w:val="24"/>
          <w:szCs w:val="24"/>
        </w:rPr>
        <w:t>采用专用装备拌合时，应确定污染土壤及固化剂的进料速度、拌合速度等。</w:t>
      </w:r>
    </w:p>
    <w:p w:rsidR="000C14FC" w:rsidRPr="003256DF" w:rsidRDefault="002A2E42" w:rsidP="000C14FC">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5.6.5</w:t>
      </w:r>
      <w:r>
        <w:rPr>
          <w:rFonts w:ascii="Times New Roman" w:eastAsia="宋体" w:hAnsi="Times New Roman" w:cs="Times New Roman"/>
          <w:sz w:val="24"/>
          <w:szCs w:val="24"/>
        </w:rPr>
        <w:t xml:space="preserve">  </w:t>
      </w:r>
      <w:r>
        <w:rPr>
          <w:rFonts w:ascii="Times New Roman" w:eastAsia="宋体" w:hAnsi="Times New Roman" w:cs="Times New Roman" w:hint="eastAsia"/>
          <w:spacing w:val="-3"/>
          <w:sz w:val="24"/>
          <w:szCs w:val="24"/>
        </w:rPr>
        <w:t>固化剂和污染土壤拌合均匀度宜根据拌合后土壤的含水率、拌合后土壤中目标污染物全量、固化剂中典型元素全量等综合确定。判断固化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稳定化拌合均匀度的取样频次不宜低于</w:t>
      </w:r>
      <w:r>
        <w:rPr>
          <w:rFonts w:ascii="Times New Roman" w:eastAsia="宋体" w:hAnsi="Times New Roman" w:cs="Times New Roman"/>
          <w:spacing w:val="-3"/>
          <w:sz w:val="24"/>
          <w:szCs w:val="24"/>
        </w:rPr>
        <w:t xml:space="preserve">1 </w:t>
      </w:r>
      <w:proofErr w:type="gramStart"/>
      <w:r>
        <w:rPr>
          <w:rFonts w:ascii="Times New Roman" w:eastAsia="宋体" w:hAnsi="Times New Roman" w:cs="Times New Roman" w:hint="eastAsia"/>
          <w:spacing w:val="-3"/>
          <w:sz w:val="24"/>
          <w:szCs w:val="24"/>
        </w:rPr>
        <w:t>个</w:t>
      </w:r>
      <w:proofErr w:type="gramEnd"/>
      <w:r>
        <w:rPr>
          <w:rFonts w:ascii="Times New Roman" w:eastAsia="宋体" w:hAnsi="Times New Roman" w:cs="Times New Roman"/>
          <w:spacing w:val="-3"/>
          <w:sz w:val="24"/>
          <w:szCs w:val="24"/>
        </w:rPr>
        <w:t>/m</w:t>
      </w:r>
      <w:r>
        <w:rPr>
          <w:rFonts w:ascii="Times New Roman" w:eastAsia="宋体" w:hAnsi="Times New Roman" w:cs="Times New Roman"/>
          <w:spacing w:val="-3"/>
          <w:sz w:val="24"/>
          <w:szCs w:val="24"/>
          <w:vertAlign w:val="superscript"/>
        </w:rPr>
        <w:t>3</w:t>
      </w:r>
      <w:r>
        <w:rPr>
          <w:rFonts w:ascii="Times New Roman" w:eastAsia="宋体" w:hAnsi="Times New Roman" w:cs="Times New Roman" w:hint="eastAsia"/>
          <w:spacing w:val="-3"/>
          <w:sz w:val="24"/>
          <w:szCs w:val="24"/>
        </w:rPr>
        <w:t>。</w:t>
      </w:r>
    </w:p>
    <w:p w:rsidR="000C14FC" w:rsidRPr="003256DF" w:rsidRDefault="00DF51E4" w:rsidP="000C14FC">
      <w:pPr>
        <w:pStyle w:val="afe"/>
        <w:tabs>
          <w:tab w:val="left" w:pos="0"/>
          <w:tab w:val="left" w:pos="1491"/>
        </w:tabs>
        <w:spacing w:line="360" w:lineRule="auto"/>
        <w:ind w:left="0"/>
        <w:rPr>
          <w:rFonts w:ascii="Times New Roman" w:eastAsia="宋体" w:hAnsi="Times New Roman" w:cs="Times New Roman"/>
          <w:spacing w:val="-3"/>
          <w:sz w:val="24"/>
          <w:szCs w:val="24"/>
        </w:rPr>
      </w:pPr>
      <w:r w:rsidRPr="00DF51E4">
        <w:rPr>
          <w:rFonts w:ascii="Times New Roman" w:eastAsia="宋体" w:hAnsi="Times New Roman" w:cs="Times New Roman"/>
          <w:spacing w:val="-3"/>
          <w:sz w:val="24"/>
          <w:szCs w:val="24"/>
        </w:rPr>
        <w:t xml:space="preserve">5.6.6 </w:t>
      </w:r>
      <w:r w:rsidR="00975B00">
        <w:rPr>
          <w:rFonts w:ascii="Times New Roman" w:eastAsia="宋体" w:hAnsi="Times New Roman" w:cs="Times New Roman" w:hint="eastAsia"/>
          <w:spacing w:val="-3"/>
          <w:sz w:val="24"/>
          <w:szCs w:val="24"/>
        </w:rPr>
        <w:t xml:space="preserve"> </w:t>
      </w:r>
      <w:r w:rsidRPr="00DF51E4">
        <w:rPr>
          <w:rFonts w:ascii="Times New Roman" w:eastAsia="宋体" w:hAnsi="Times New Roman" w:cs="Times New Roman" w:hint="eastAsia"/>
          <w:spacing w:val="-3"/>
          <w:sz w:val="24"/>
          <w:szCs w:val="24"/>
        </w:rPr>
        <w:t>在场地内拟回填并碾压的固化</w:t>
      </w:r>
      <w:r w:rsidRPr="00DF51E4">
        <w:rPr>
          <w:rFonts w:ascii="Times New Roman" w:eastAsia="宋体" w:hAnsi="Times New Roman" w:cs="Times New Roman"/>
          <w:spacing w:val="-3"/>
          <w:sz w:val="24"/>
          <w:szCs w:val="24"/>
        </w:rPr>
        <w:t>/</w:t>
      </w:r>
      <w:r w:rsidRPr="00DF51E4">
        <w:rPr>
          <w:rFonts w:ascii="Times New Roman" w:eastAsia="宋体" w:hAnsi="Times New Roman" w:cs="Times New Roman" w:hint="eastAsia"/>
          <w:spacing w:val="-3"/>
          <w:sz w:val="24"/>
          <w:szCs w:val="24"/>
        </w:rPr>
        <w:t>稳定化土壤，宜通过现场中试确定碾压设备、松铺厚度、松铺系数、碾压次数、碾压含水率、压实度等碾压参数。</w:t>
      </w:r>
    </w:p>
    <w:p w:rsidR="000C14FC" w:rsidRPr="003256DF" w:rsidRDefault="002A2E42" w:rsidP="000C14FC">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5.6.7 </w:t>
      </w:r>
      <w:r w:rsidR="00975B00">
        <w:rPr>
          <w:rFonts w:ascii="Times New Roman" w:eastAsia="宋体" w:hAnsi="Times New Roman" w:cs="Times New Roman" w:hint="eastAsia"/>
          <w:spacing w:val="-3"/>
          <w:sz w:val="24"/>
          <w:szCs w:val="24"/>
        </w:rPr>
        <w:t xml:space="preserve"> </w:t>
      </w:r>
      <w:r>
        <w:rPr>
          <w:rFonts w:ascii="Times New Roman" w:eastAsia="宋体" w:hAnsi="Times New Roman" w:cs="Times New Roman" w:hint="eastAsia"/>
          <w:spacing w:val="-3"/>
          <w:sz w:val="24"/>
          <w:szCs w:val="24"/>
        </w:rPr>
        <w:t>对固化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稳定化土壤的饱和渗透系数、无侧限抗压强度有设计要求时，应检验中试实施的固化</w:t>
      </w:r>
      <w:r w:rsidR="00DF51E4" w:rsidRPr="00DF51E4">
        <w:rPr>
          <w:rFonts w:ascii="Times New Roman" w:eastAsia="宋体" w:hAnsi="Times New Roman" w:cs="Times New Roman"/>
          <w:spacing w:val="-3"/>
          <w:sz w:val="24"/>
          <w:szCs w:val="24"/>
        </w:rPr>
        <w:t>/</w:t>
      </w:r>
      <w:r w:rsidR="00DF51E4" w:rsidRPr="00DF51E4">
        <w:rPr>
          <w:rFonts w:ascii="Times New Roman" w:eastAsia="宋体" w:hAnsi="Times New Roman" w:cs="Times New Roman" w:hint="eastAsia"/>
          <w:spacing w:val="-3"/>
          <w:sz w:val="24"/>
          <w:szCs w:val="24"/>
        </w:rPr>
        <w:t>稳定化土壤的</w:t>
      </w:r>
      <w:bookmarkStart w:id="11" w:name="_Hlk16712033"/>
      <w:r w:rsidR="00DF51E4" w:rsidRPr="00DF51E4">
        <w:rPr>
          <w:rFonts w:ascii="Times New Roman" w:eastAsia="宋体" w:hAnsi="Times New Roman" w:cs="Times New Roman" w:hint="eastAsia"/>
          <w:spacing w:val="-3"/>
          <w:sz w:val="24"/>
          <w:szCs w:val="24"/>
        </w:rPr>
        <w:t>饱和渗透系数、无侧限抗压强度</w:t>
      </w:r>
      <w:bookmarkEnd w:id="11"/>
      <w:r w:rsidR="00DF51E4" w:rsidRPr="00DF51E4">
        <w:rPr>
          <w:rFonts w:ascii="Times New Roman" w:eastAsia="宋体" w:hAnsi="Times New Roman" w:cs="Times New Roman" w:hint="eastAsia"/>
          <w:spacing w:val="-3"/>
          <w:sz w:val="24"/>
          <w:szCs w:val="24"/>
        </w:rPr>
        <w:t>是否满足设计方案的要求，并应符合以下的规定：</w:t>
      </w:r>
    </w:p>
    <w:p w:rsidR="000C14FC" w:rsidRPr="003256DF" w:rsidRDefault="00DF51E4" w:rsidP="00975B00">
      <w:pPr>
        <w:spacing w:line="360" w:lineRule="auto"/>
        <w:ind w:firstLineChars="200" w:firstLine="474"/>
        <w:rPr>
          <w:rFonts w:ascii="Times New Roman" w:eastAsia="宋体" w:hAnsi="Times New Roman" w:cs="Times New Roman"/>
          <w:spacing w:val="-3"/>
          <w:sz w:val="24"/>
          <w:szCs w:val="24"/>
        </w:rPr>
      </w:pPr>
      <w:r w:rsidRPr="00DF51E4">
        <w:rPr>
          <w:rFonts w:ascii="Times New Roman" w:eastAsia="宋体" w:hAnsi="Times New Roman" w:cs="Times New Roman"/>
          <w:spacing w:val="-3"/>
          <w:sz w:val="24"/>
          <w:szCs w:val="24"/>
        </w:rPr>
        <w:t>1</w:t>
      </w:r>
      <w:r w:rsidR="00975B00">
        <w:rPr>
          <w:rFonts w:ascii="Times New Roman" w:eastAsia="宋体" w:hAnsi="Times New Roman" w:cs="Times New Roman" w:hint="eastAsia"/>
          <w:spacing w:val="-3"/>
          <w:sz w:val="24"/>
          <w:szCs w:val="24"/>
        </w:rPr>
        <w:t xml:space="preserve">  </w:t>
      </w:r>
      <w:r w:rsidRPr="00DF51E4">
        <w:rPr>
          <w:rFonts w:ascii="Times New Roman" w:eastAsia="宋体" w:hAnsi="Times New Roman" w:cs="Times New Roman" w:hint="eastAsia"/>
          <w:spacing w:val="-3"/>
          <w:sz w:val="24"/>
          <w:szCs w:val="24"/>
        </w:rPr>
        <w:t>应在中试阶段、固化剂和污染土壤拌合均匀后获取检验所需的固化</w:t>
      </w:r>
      <w:r w:rsidRPr="00DF51E4">
        <w:rPr>
          <w:rFonts w:ascii="Times New Roman" w:eastAsia="宋体" w:hAnsi="Times New Roman" w:cs="Times New Roman"/>
          <w:spacing w:val="-3"/>
          <w:sz w:val="24"/>
          <w:szCs w:val="24"/>
        </w:rPr>
        <w:t>/</w:t>
      </w:r>
      <w:r w:rsidRPr="00DF51E4">
        <w:rPr>
          <w:rFonts w:ascii="Times New Roman" w:eastAsia="宋体" w:hAnsi="Times New Roman" w:cs="Times New Roman" w:hint="eastAsia"/>
          <w:spacing w:val="-3"/>
          <w:sz w:val="24"/>
          <w:szCs w:val="24"/>
        </w:rPr>
        <w:t>稳定化土壤；</w:t>
      </w:r>
    </w:p>
    <w:p w:rsidR="000C14FC" w:rsidRPr="003256DF" w:rsidRDefault="00DF51E4" w:rsidP="00975B00">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sidRPr="00DF51E4">
        <w:rPr>
          <w:rFonts w:ascii="Times New Roman" w:eastAsia="宋体" w:hAnsi="Times New Roman" w:cs="Times New Roman"/>
          <w:spacing w:val="-3"/>
          <w:sz w:val="24"/>
          <w:szCs w:val="24"/>
        </w:rPr>
        <w:t>2</w:t>
      </w:r>
      <w:r w:rsidR="00975B00">
        <w:rPr>
          <w:rFonts w:ascii="Times New Roman" w:eastAsia="宋体" w:hAnsi="Times New Roman" w:cs="Times New Roman" w:hint="eastAsia"/>
          <w:spacing w:val="-3"/>
          <w:sz w:val="24"/>
          <w:szCs w:val="24"/>
        </w:rPr>
        <w:t xml:space="preserve">  </w:t>
      </w:r>
      <w:r w:rsidRPr="00DF51E4">
        <w:rPr>
          <w:rFonts w:ascii="Times New Roman" w:eastAsia="宋体" w:hAnsi="Times New Roman" w:cs="Times New Roman" w:hint="eastAsia"/>
          <w:spacing w:val="-3"/>
          <w:sz w:val="24"/>
          <w:szCs w:val="24"/>
        </w:rPr>
        <w:t>获取所需的固化</w:t>
      </w:r>
      <w:r w:rsidRPr="00DF51E4">
        <w:rPr>
          <w:rFonts w:ascii="Times New Roman" w:eastAsia="宋体" w:hAnsi="Times New Roman" w:cs="Times New Roman"/>
          <w:spacing w:val="-3"/>
          <w:sz w:val="24"/>
          <w:szCs w:val="24"/>
        </w:rPr>
        <w:t>/</w:t>
      </w:r>
      <w:r w:rsidRPr="00DF51E4">
        <w:rPr>
          <w:rFonts w:ascii="Times New Roman" w:eastAsia="宋体" w:hAnsi="Times New Roman" w:cs="Times New Roman" w:hint="eastAsia"/>
          <w:spacing w:val="-3"/>
          <w:sz w:val="24"/>
          <w:szCs w:val="24"/>
        </w:rPr>
        <w:t>稳定化土壤后，应立即制备饱和渗透系数、无侧限抗压强度的室内试验所需试样，并在实验室内养护至设计规定的龄期后开展相关试验。</w:t>
      </w:r>
    </w:p>
    <w:p w:rsidR="000C14FC" w:rsidRPr="003256DF" w:rsidRDefault="00DF51E4" w:rsidP="00975B00">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sidRPr="00DF51E4">
        <w:rPr>
          <w:rFonts w:ascii="Times New Roman" w:eastAsia="宋体" w:hAnsi="Times New Roman" w:cs="Times New Roman"/>
          <w:spacing w:val="-3"/>
          <w:sz w:val="24"/>
          <w:szCs w:val="24"/>
        </w:rPr>
        <w:t>3</w:t>
      </w:r>
      <w:r w:rsidR="00975B00">
        <w:rPr>
          <w:rFonts w:ascii="Times New Roman" w:eastAsia="宋体" w:hAnsi="Times New Roman" w:cs="Times New Roman" w:hint="eastAsia"/>
          <w:spacing w:val="-3"/>
          <w:sz w:val="24"/>
          <w:szCs w:val="24"/>
        </w:rPr>
        <w:t xml:space="preserve"> </w:t>
      </w:r>
      <w:r w:rsidRPr="00DF51E4">
        <w:rPr>
          <w:rFonts w:ascii="Times New Roman" w:eastAsia="宋体" w:hAnsi="Times New Roman" w:cs="Times New Roman"/>
          <w:spacing w:val="-3"/>
          <w:sz w:val="24"/>
          <w:szCs w:val="24"/>
        </w:rPr>
        <w:t xml:space="preserve"> </w:t>
      </w:r>
      <w:r w:rsidRPr="00DF51E4">
        <w:rPr>
          <w:rFonts w:ascii="Times New Roman" w:eastAsia="宋体" w:hAnsi="Times New Roman" w:cs="Times New Roman" w:hint="eastAsia"/>
          <w:spacing w:val="-3"/>
          <w:sz w:val="24"/>
          <w:szCs w:val="24"/>
        </w:rPr>
        <w:t>试样的制备方法应符合设计方案的规定。</w:t>
      </w:r>
    </w:p>
    <w:p w:rsidR="000C14FC" w:rsidRPr="003256DF" w:rsidRDefault="00DF51E4" w:rsidP="00975B00">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sidRPr="00DF51E4">
        <w:rPr>
          <w:rFonts w:ascii="Times New Roman" w:eastAsia="宋体" w:hAnsi="Times New Roman" w:cs="Times New Roman"/>
          <w:spacing w:val="-3"/>
          <w:sz w:val="24"/>
          <w:szCs w:val="24"/>
        </w:rPr>
        <w:t>4</w:t>
      </w:r>
      <w:r w:rsidR="00975B00">
        <w:rPr>
          <w:rFonts w:ascii="Times New Roman" w:eastAsia="宋体" w:hAnsi="Times New Roman" w:cs="Times New Roman" w:hint="eastAsia"/>
          <w:spacing w:val="-3"/>
          <w:sz w:val="24"/>
          <w:szCs w:val="24"/>
        </w:rPr>
        <w:t xml:space="preserve">  </w:t>
      </w:r>
      <w:r w:rsidRPr="00DF51E4">
        <w:rPr>
          <w:rFonts w:ascii="Times New Roman" w:eastAsia="宋体" w:hAnsi="Times New Roman" w:cs="Times New Roman" w:hint="eastAsia"/>
          <w:spacing w:val="-3"/>
          <w:sz w:val="24"/>
          <w:szCs w:val="24"/>
        </w:rPr>
        <w:t>饱和渗透系数、无侧限抗压强度的试验方法可</w:t>
      </w:r>
      <w:r w:rsidR="00FE540E">
        <w:rPr>
          <w:rFonts w:ascii="Times New Roman" w:eastAsia="宋体" w:hAnsi="Times New Roman" w:cs="Times New Roman" w:hint="eastAsia"/>
          <w:spacing w:val="-3"/>
          <w:sz w:val="24"/>
          <w:szCs w:val="24"/>
        </w:rPr>
        <w:t>按</w:t>
      </w:r>
      <w:r w:rsidRPr="00DF51E4">
        <w:rPr>
          <w:rFonts w:ascii="Times New Roman" w:eastAsia="宋体" w:hAnsi="Times New Roman" w:cs="Times New Roman" w:hint="eastAsia"/>
          <w:spacing w:val="-3"/>
          <w:sz w:val="24"/>
          <w:szCs w:val="24"/>
        </w:rPr>
        <w:t>现行国家标准</w:t>
      </w:r>
      <w:r w:rsidRPr="00DF51E4">
        <w:rPr>
          <w:rFonts w:ascii="Times New Roman" w:eastAsia="宋体" w:hAnsi="Times New Roman" w:cs="Times New Roman" w:hint="eastAsia"/>
          <w:spacing w:val="-2"/>
          <w:sz w:val="24"/>
          <w:szCs w:val="24"/>
          <w:lang w:val="en-US"/>
        </w:rPr>
        <w:t>《土工试验方法标准》</w:t>
      </w:r>
      <w:r w:rsidRPr="00DF51E4">
        <w:rPr>
          <w:rFonts w:ascii="Times New Roman" w:eastAsia="宋体" w:hAnsi="Times New Roman" w:cs="Times New Roman"/>
          <w:spacing w:val="-2"/>
          <w:sz w:val="24"/>
          <w:szCs w:val="24"/>
          <w:lang w:val="en-US"/>
        </w:rPr>
        <w:t>GB/T 50123</w:t>
      </w:r>
      <w:r w:rsidR="00FE540E">
        <w:rPr>
          <w:rFonts w:ascii="Times New Roman" w:eastAsia="宋体" w:hAnsi="Times New Roman" w:cs="Times New Roman" w:hint="eastAsia"/>
          <w:spacing w:val="-2"/>
          <w:sz w:val="24"/>
          <w:szCs w:val="24"/>
          <w:lang w:val="en-US"/>
        </w:rPr>
        <w:t>执行</w:t>
      </w:r>
      <w:r w:rsidRPr="00DF51E4">
        <w:rPr>
          <w:rFonts w:ascii="Times New Roman" w:eastAsia="宋体" w:hAnsi="Times New Roman" w:cs="Times New Roman" w:hint="eastAsia"/>
          <w:spacing w:val="-2"/>
          <w:sz w:val="24"/>
          <w:szCs w:val="24"/>
          <w:lang w:val="en-US"/>
        </w:rPr>
        <w:t>。</w:t>
      </w:r>
    </w:p>
    <w:p w:rsidR="00111967" w:rsidRPr="003256DF" w:rsidRDefault="00DF51E4" w:rsidP="001D778E">
      <w:pPr>
        <w:rPr>
          <w:rFonts w:ascii="Times New Roman" w:eastAsia="宋体" w:hAnsi="Times New Roman" w:cs="Times New Roman"/>
          <w:spacing w:val="-3"/>
          <w:sz w:val="24"/>
          <w:szCs w:val="24"/>
        </w:rPr>
      </w:pPr>
      <w:r w:rsidRPr="00DF51E4">
        <w:rPr>
          <w:rFonts w:ascii="Times New Roman" w:eastAsia="宋体" w:hAnsi="Times New Roman" w:cs="Times New Roman"/>
          <w:spacing w:val="-3"/>
          <w:sz w:val="24"/>
          <w:szCs w:val="24"/>
        </w:rPr>
        <w:t xml:space="preserve">5.4.8 </w:t>
      </w:r>
      <w:r w:rsidR="00975B00">
        <w:rPr>
          <w:rFonts w:ascii="Times New Roman" w:eastAsia="宋体" w:hAnsi="Times New Roman" w:cs="Times New Roman" w:hint="eastAsia"/>
          <w:spacing w:val="-3"/>
          <w:sz w:val="24"/>
          <w:szCs w:val="24"/>
        </w:rPr>
        <w:t xml:space="preserve"> </w:t>
      </w:r>
      <w:r w:rsidRPr="00DF51E4">
        <w:rPr>
          <w:rFonts w:ascii="Times New Roman" w:eastAsia="宋体" w:hAnsi="Times New Roman" w:cs="Times New Roman" w:hint="eastAsia"/>
          <w:spacing w:val="-3"/>
          <w:sz w:val="24"/>
          <w:szCs w:val="24"/>
        </w:rPr>
        <w:t>现场中试应有二次污染防治措施。</w:t>
      </w:r>
    </w:p>
    <w:p w:rsidR="00F953D6" w:rsidRPr="003256DF" w:rsidRDefault="00F953D6" w:rsidP="001D778E">
      <w:pPr>
        <w:rPr>
          <w:rFonts w:ascii="Times New Roman" w:hAnsi="Times New Roman" w:cs="Times New Roman"/>
        </w:rPr>
      </w:pPr>
    </w:p>
    <w:p w:rsidR="00BA5771" w:rsidRPr="003256DF" w:rsidRDefault="002A2E42" w:rsidP="002E6C18">
      <w:pPr>
        <w:pStyle w:val="3"/>
        <w:tabs>
          <w:tab w:val="left" w:pos="961"/>
        </w:tabs>
        <w:spacing w:before="0" w:line="360" w:lineRule="auto"/>
        <w:ind w:left="0"/>
        <w:jc w:val="center"/>
        <w:rPr>
          <w:rFonts w:eastAsia="宋体"/>
          <w:sz w:val="28"/>
          <w:szCs w:val="28"/>
        </w:rPr>
      </w:pPr>
      <w:r>
        <w:rPr>
          <w:rFonts w:eastAsia="宋体"/>
          <w:sz w:val="28"/>
          <w:szCs w:val="28"/>
        </w:rPr>
        <w:t xml:space="preserve">5.5  </w:t>
      </w:r>
      <w:r>
        <w:rPr>
          <w:rFonts w:eastAsia="宋体" w:hint="eastAsia"/>
          <w:sz w:val="28"/>
          <w:szCs w:val="28"/>
        </w:rPr>
        <w:t>修复工程实施</w:t>
      </w:r>
    </w:p>
    <w:p w:rsidR="00111967" w:rsidRPr="003256DF" w:rsidRDefault="002A2E42" w:rsidP="002E6C18">
      <w:pPr>
        <w:pStyle w:val="afe"/>
        <w:tabs>
          <w:tab w:val="left" w:pos="0"/>
          <w:tab w:val="left" w:pos="1491"/>
        </w:tabs>
        <w:spacing w:line="360" w:lineRule="auto"/>
        <w:ind w:left="0"/>
        <w:rPr>
          <w:rFonts w:ascii="Times New Roman" w:eastAsia="宋体" w:hAnsi="Times New Roman" w:cs="Times New Roman"/>
          <w:spacing w:val="-3"/>
          <w:sz w:val="24"/>
          <w:szCs w:val="24"/>
        </w:rPr>
      </w:pPr>
      <w:bookmarkStart w:id="12" w:name="_Hlk15916856"/>
      <w:r>
        <w:rPr>
          <w:rFonts w:ascii="Times New Roman" w:eastAsia="宋体" w:hAnsi="Times New Roman" w:cs="Times New Roman"/>
          <w:spacing w:val="-3"/>
          <w:sz w:val="24"/>
          <w:szCs w:val="24"/>
        </w:rPr>
        <w:t>5.5.1</w:t>
      </w:r>
      <w:r>
        <w:rPr>
          <w:rFonts w:ascii="Times New Roman" w:eastAsia="宋体" w:hAnsi="Times New Roman" w:cs="Times New Roman"/>
          <w:sz w:val="24"/>
          <w:szCs w:val="24"/>
        </w:rPr>
        <w:t xml:space="preserve">  </w:t>
      </w:r>
      <w:r>
        <w:rPr>
          <w:rFonts w:ascii="Times New Roman" w:eastAsia="宋体" w:hAnsi="Times New Roman" w:cs="Times New Roman" w:hint="eastAsia"/>
          <w:spacing w:val="-3"/>
          <w:sz w:val="24"/>
          <w:szCs w:val="24"/>
        </w:rPr>
        <w:t>按照小试获取的固化剂类型，中试获取的固化剂掺量、施工步骤、工艺参数、固化剂与污染土壤的拌和含水率，以及修复工程实施方案的要求完成施工。</w:t>
      </w:r>
    </w:p>
    <w:bookmarkEnd w:id="12"/>
    <w:p w:rsidR="00111967" w:rsidRPr="003256DF" w:rsidRDefault="002A2E42" w:rsidP="002E6C18">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5.5.2</w:t>
      </w:r>
      <w:r>
        <w:rPr>
          <w:rFonts w:ascii="Times New Roman" w:eastAsia="宋体" w:hAnsi="Times New Roman" w:cs="Times New Roman"/>
          <w:sz w:val="24"/>
          <w:szCs w:val="24"/>
        </w:rPr>
        <w:t xml:space="preserve"> </w:t>
      </w:r>
      <w:r>
        <w:rPr>
          <w:rFonts w:ascii="Times New Roman" w:eastAsia="宋体" w:hAnsi="Times New Roman" w:cs="Times New Roman"/>
          <w:spacing w:val="-3"/>
          <w:sz w:val="24"/>
          <w:szCs w:val="24"/>
        </w:rPr>
        <w:t xml:space="preserve">  </w:t>
      </w:r>
      <w:r>
        <w:rPr>
          <w:rFonts w:ascii="Times New Roman" w:eastAsia="宋体" w:hAnsi="Times New Roman" w:cs="Times New Roman" w:hint="eastAsia"/>
          <w:spacing w:val="-3"/>
          <w:sz w:val="24"/>
          <w:szCs w:val="24"/>
        </w:rPr>
        <w:t>原地异位固化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稳定化土壤回填或存放区域的表层应设置覆盖层，底部</w:t>
      </w:r>
      <w:proofErr w:type="gramStart"/>
      <w:r>
        <w:rPr>
          <w:rFonts w:ascii="Times New Roman" w:eastAsia="宋体" w:hAnsi="Times New Roman" w:cs="Times New Roman" w:hint="eastAsia"/>
          <w:spacing w:val="-3"/>
          <w:sz w:val="24"/>
          <w:szCs w:val="24"/>
        </w:rPr>
        <w:t>宜设置</w:t>
      </w:r>
      <w:proofErr w:type="gramEnd"/>
      <w:r>
        <w:rPr>
          <w:rFonts w:ascii="Times New Roman" w:eastAsia="宋体" w:hAnsi="Times New Roman" w:cs="Times New Roman" w:hint="eastAsia"/>
          <w:spacing w:val="-3"/>
          <w:sz w:val="24"/>
          <w:szCs w:val="24"/>
        </w:rPr>
        <w:t>阻隔层。</w:t>
      </w:r>
    </w:p>
    <w:p w:rsidR="00111967" w:rsidRPr="003256DF" w:rsidRDefault="00111967" w:rsidP="002E6C18">
      <w:pPr>
        <w:pStyle w:val="afe"/>
        <w:tabs>
          <w:tab w:val="left" w:pos="0"/>
          <w:tab w:val="left" w:pos="1491"/>
        </w:tabs>
        <w:spacing w:line="360" w:lineRule="auto"/>
        <w:ind w:left="0"/>
        <w:rPr>
          <w:rFonts w:ascii="Times New Roman" w:eastAsia="宋体" w:hAnsi="Times New Roman" w:cs="Times New Roman"/>
          <w:spacing w:val="-3"/>
          <w:sz w:val="24"/>
          <w:szCs w:val="24"/>
        </w:rPr>
      </w:pPr>
    </w:p>
    <w:p w:rsidR="00111967" w:rsidRPr="003256DF" w:rsidRDefault="002A2E42" w:rsidP="002E6C18">
      <w:pPr>
        <w:pStyle w:val="3"/>
        <w:tabs>
          <w:tab w:val="left" w:pos="961"/>
        </w:tabs>
        <w:spacing w:before="0" w:line="360" w:lineRule="auto"/>
        <w:ind w:left="0"/>
        <w:jc w:val="center"/>
        <w:rPr>
          <w:rFonts w:eastAsia="宋体"/>
          <w:sz w:val="28"/>
          <w:szCs w:val="28"/>
        </w:rPr>
      </w:pPr>
      <w:r>
        <w:rPr>
          <w:rFonts w:eastAsia="宋体"/>
          <w:sz w:val="28"/>
          <w:szCs w:val="28"/>
        </w:rPr>
        <w:t xml:space="preserve">5.6  </w:t>
      </w:r>
      <w:r>
        <w:rPr>
          <w:rFonts w:eastAsia="宋体" w:hint="eastAsia"/>
          <w:sz w:val="28"/>
          <w:szCs w:val="28"/>
        </w:rPr>
        <w:t>质量控制</w:t>
      </w:r>
    </w:p>
    <w:p w:rsidR="00111967" w:rsidRPr="003256DF" w:rsidRDefault="002A2E42" w:rsidP="002E6C18">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5.6.1</w:t>
      </w:r>
      <w:r>
        <w:rPr>
          <w:rFonts w:ascii="Times New Roman" w:eastAsia="宋体" w:hAnsi="Times New Roman" w:cs="Times New Roman"/>
          <w:sz w:val="24"/>
          <w:szCs w:val="24"/>
        </w:rPr>
        <w:t xml:space="preserve">  </w:t>
      </w:r>
      <w:r>
        <w:rPr>
          <w:rFonts w:ascii="Times New Roman" w:eastAsia="宋体" w:hAnsi="Times New Roman" w:cs="Times New Roman" w:hint="eastAsia"/>
          <w:spacing w:val="-3"/>
          <w:sz w:val="24"/>
          <w:szCs w:val="24"/>
        </w:rPr>
        <w:t>场地设施及设备应符合下列规定：</w:t>
      </w:r>
    </w:p>
    <w:p w:rsidR="00BA5771" w:rsidRPr="003256DF" w:rsidRDefault="002A2E42" w:rsidP="00A535BA">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lastRenderedPageBreak/>
        <w:t xml:space="preserve">1  </w:t>
      </w:r>
      <w:r>
        <w:rPr>
          <w:rFonts w:ascii="Times New Roman" w:eastAsia="宋体" w:hAnsi="Times New Roman" w:cs="Times New Roman" w:hint="eastAsia"/>
          <w:spacing w:val="-3"/>
          <w:sz w:val="24"/>
          <w:szCs w:val="24"/>
        </w:rPr>
        <w:t>施工前应做好准备工作，如现场清理、道路修建、防渗区域铺设、排水系统建设等。</w:t>
      </w:r>
    </w:p>
    <w:p w:rsidR="00BA5771" w:rsidRPr="003256DF" w:rsidRDefault="002A2E42" w:rsidP="00C175EF">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2  </w:t>
      </w:r>
      <w:r>
        <w:rPr>
          <w:rFonts w:ascii="Times New Roman" w:eastAsia="宋体" w:hAnsi="Times New Roman" w:cs="Times New Roman" w:hint="eastAsia"/>
          <w:spacing w:val="-3"/>
          <w:sz w:val="24"/>
          <w:szCs w:val="24"/>
        </w:rPr>
        <w:t>危险物质或危险废物贮存隔离区建设应符合</w:t>
      </w:r>
      <w:proofErr w:type="gramStart"/>
      <w:r>
        <w:rPr>
          <w:rFonts w:ascii="Times New Roman" w:eastAsia="宋体" w:hAnsi="Times New Roman" w:cs="Times New Roman" w:hint="eastAsia"/>
          <w:spacing w:val="-3"/>
          <w:sz w:val="24"/>
          <w:szCs w:val="24"/>
        </w:rPr>
        <w:t>现行现行</w:t>
      </w:r>
      <w:proofErr w:type="gramEnd"/>
      <w:r>
        <w:rPr>
          <w:rFonts w:ascii="Times New Roman" w:eastAsia="宋体" w:hAnsi="Times New Roman" w:cs="Times New Roman" w:hint="eastAsia"/>
          <w:spacing w:val="-3"/>
          <w:sz w:val="24"/>
          <w:szCs w:val="24"/>
        </w:rPr>
        <w:t>国家标准《危险废物贮存污染控制标准》</w:t>
      </w:r>
      <w:r>
        <w:rPr>
          <w:rFonts w:ascii="Times New Roman" w:eastAsia="宋体" w:hAnsi="Times New Roman" w:cs="Times New Roman"/>
          <w:spacing w:val="-3"/>
          <w:sz w:val="24"/>
          <w:szCs w:val="24"/>
        </w:rPr>
        <w:t>GB 18596</w:t>
      </w:r>
      <w:r>
        <w:rPr>
          <w:rFonts w:ascii="Times New Roman" w:eastAsia="宋体" w:hAnsi="Times New Roman" w:cs="Times New Roman" w:hint="eastAsia"/>
          <w:spacing w:val="-3"/>
          <w:sz w:val="24"/>
          <w:szCs w:val="24"/>
        </w:rPr>
        <w:t>的规定。</w:t>
      </w:r>
    </w:p>
    <w:p w:rsidR="00BA5771" w:rsidRPr="003256DF" w:rsidRDefault="002A2E42" w:rsidP="002E6C18">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3  </w:t>
      </w:r>
      <w:r>
        <w:rPr>
          <w:rFonts w:ascii="Times New Roman" w:eastAsia="宋体" w:hAnsi="Times New Roman" w:cs="Times New Roman" w:hint="eastAsia"/>
          <w:spacing w:val="-3"/>
          <w:sz w:val="24"/>
          <w:szCs w:val="24"/>
        </w:rPr>
        <w:t>无危害或无污染土壤组分（如大块砾石）存放区容量应能满足修复工作运转需求。</w:t>
      </w:r>
    </w:p>
    <w:p w:rsidR="00BA5771" w:rsidRPr="003256DF" w:rsidRDefault="002A2E42" w:rsidP="002E6C18">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4  </w:t>
      </w:r>
      <w:r>
        <w:rPr>
          <w:rFonts w:ascii="Times New Roman" w:eastAsia="宋体" w:hAnsi="Times New Roman" w:cs="Times New Roman" w:hint="eastAsia"/>
          <w:spacing w:val="-3"/>
          <w:sz w:val="24"/>
          <w:szCs w:val="24"/>
        </w:rPr>
        <w:t>修复设备的使用应遵守相应的操作规程。</w:t>
      </w:r>
    </w:p>
    <w:p w:rsidR="00111967" w:rsidRPr="003256DF" w:rsidRDefault="002A2E42" w:rsidP="002E6C18">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5.6.2</w:t>
      </w:r>
      <w:r>
        <w:rPr>
          <w:rFonts w:ascii="Times New Roman" w:eastAsia="宋体" w:hAnsi="Times New Roman" w:cs="Times New Roman"/>
          <w:sz w:val="24"/>
          <w:szCs w:val="24"/>
        </w:rPr>
        <w:t xml:space="preserve">  </w:t>
      </w:r>
      <w:r>
        <w:rPr>
          <w:rFonts w:ascii="Times New Roman" w:eastAsia="宋体" w:hAnsi="Times New Roman" w:cs="Times New Roman" w:hint="eastAsia"/>
          <w:spacing w:val="-3"/>
          <w:sz w:val="24"/>
          <w:szCs w:val="24"/>
        </w:rPr>
        <w:t>原材料应符合下列规定：</w:t>
      </w:r>
    </w:p>
    <w:p w:rsidR="00BA5771" w:rsidRPr="003256DF" w:rsidRDefault="002A2E42" w:rsidP="002E6C18">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1  </w:t>
      </w:r>
      <w:r>
        <w:rPr>
          <w:rFonts w:ascii="Times New Roman" w:eastAsia="宋体" w:hAnsi="Times New Roman" w:cs="Times New Roman" w:hint="eastAsia"/>
          <w:spacing w:val="-3"/>
          <w:sz w:val="24"/>
          <w:szCs w:val="24"/>
        </w:rPr>
        <w:t>固化剂各项理化指标应符合出厂标准，严禁使用受潮、失效的固化剂。</w:t>
      </w:r>
    </w:p>
    <w:p w:rsidR="00BA5771" w:rsidRPr="003256DF" w:rsidRDefault="002A2E42" w:rsidP="00A535BA">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2  </w:t>
      </w:r>
      <w:r>
        <w:rPr>
          <w:rFonts w:ascii="Times New Roman" w:eastAsia="宋体" w:hAnsi="Times New Roman" w:cs="Times New Roman" w:hint="eastAsia"/>
          <w:spacing w:val="-3"/>
          <w:sz w:val="24"/>
          <w:szCs w:val="24"/>
        </w:rPr>
        <w:t>实施修复的固化剂应与实验室小试使用的固化剂保持一致。现场贮存和使用应符合化学品贮存和使用规范，或遵照固化剂使用说明。</w:t>
      </w:r>
    </w:p>
    <w:p w:rsidR="00BA5771" w:rsidRPr="003256DF" w:rsidRDefault="002A2E42" w:rsidP="00C175EF">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3  </w:t>
      </w:r>
      <w:r>
        <w:rPr>
          <w:rFonts w:ascii="Times New Roman" w:eastAsia="宋体" w:hAnsi="Times New Roman" w:cs="Times New Roman" w:hint="eastAsia"/>
          <w:spacing w:val="-3"/>
          <w:sz w:val="24"/>
          <w:szCs w:val="24"/>
        </w:rPr>
        <w:t>施工用水各项指标应符合</w:t>
      </w:r>
      <w:proofErr w:type="gramStart"/>
      <w:r>
        <w:rPr>
          <w:rFonts w:ascii="Times New Roman" w:eastAsia="宋体" w:hAnsi="Times New Roman" w:cs="Times New Roman" w:hint="eastAsia"/>
          <w:spacing w:val="-3"/>
          <w:sz w:val="24"/>
          <w:szCs w:val="24"/>
        </w:rPr>
        <w:t>现行行业</w:t>
      </w:r>
      <w:proofErr w:type="gramEnd"/>
      <w:r>
        <w:rPr>
          <w:rFonts w:ascii="Times New Roman" w:eastAsia="宋体" w:hAnsi="Times New Roman" w:cs="Times New Roman" w:hint="eastAsia"/>
          <w:spacing w:val="-3"/>
          <w:sz w:val="24"/>
          <w:szCs w:val="24"/>
        </w:rPr>
        <w:t>标准《混凝土用水标准》</w:t>
      </w:r>
      <w:r>
        <w:rPr>
          <w:rFonts w:ascii="Times New Roman" w:eastAsia="宋体" w:hAnsi="Times New Roman" w:cs="Times New Roman"/>
          <w:spacing w:val="-3"/>
          <w:sz w:val="24"/>
          <w:szCs w:val="24"/>
        </w:rPr>
        <w:t>JGJ 63</w:t>
      </w:r>
      <w:r>
        <w:rPr>
          <w:rFonts w:ascii="Times New Roman" w:eastAsia="宋体" w:hAnsi="Times New Roman" w:cs="Times New Roman" w:hint="eastAsia"/>
          <w:spacing w:val="-3"/>
          <w:sz w:val="24"/>
          <w:szCs w:val="24"/>
        </w:rPr>
        <w:t>的规定。</w:t>
      </w:r>
    </w:p>
    <w:p w:rsidR="00111967" w:rsidRPr="003256DF" w:rsidRDefault="002A2E42" w:rsidP="002E6C18">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5.6.3</w:t>
      </w:r>
      <w:r>
        <w:rPr>
          <w:rFonts w:ascii="Times New Roman" w:eastAsia="宋体" w:hAnsi="Times New Roman" w:cs="Times New Roman"/>
          <w:sz w:val="24"/>
          <w:szCs w:val="24"/>
        </w:rPr>
        <w:t xml:space="preserve">  </w:t>
      </w:r>
      <w:r>
        <w:rPr>
          <w:rFonts w:ascii="Times New Roman" w:eastAsia="宋体" w:hAnsi="Times New Roman" w:cs="Times New Roman" w:hint="eastAsia"/>
          <w:spacing w:val="-3"/>
          <w:sz w:val="24"/>
          <w:szCs w:val="24"/>
        </w:rPr>
        <w:t>施工过程应符合下列规定：</w:t>
      </w:r>
    </w:p>
    <w:p w:rsidR="00BA5771" w:rsidRPr="003256DF" w:rsidRDefault="002A2E42" w:rsidP="002E6C18">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1  </w:t>
      </w:r>
      <w:r>
        <w:rPr>
          <w:rFonts w:ascii="Times New Roman" w:eastAsia="宋体" w:hAnsi="Times New Roman" w:cs="Times New Roman" w:hint="eastAsia"/>
          <w:spacing w:val="-3"/>
          <w:sz w:val="24"/>
          <w:szCs w:val="24"/>
        </w:rPr>
        <w:t>固化剂掺量应与实验室小试使用的掺量相同。如果场地施工条件恶劣，固化剂的掺量宜增加至设计掺量的</w:t>
      </w:r>
      <w:r>
        <w:rPr>
          <w:rFonts w:ascii="Times New Roman" w:eastAsia="宋体" w:hAnsi="Times New Roman" w:cs="Times New Roman"/>
          <w:spacing w:val="-3"/>
          <w:sz w:val="24"/>
          <w:szCs w:val="24"/>
        </w:rPr>
        <w:t>105%</w:t>
      </w:r>
      <w:r>
        <w:rPr>
          <w:rFonts w:ascii="Times New Roman" w:eastAsia="宋体" w:hAnsi="Times New Roman" w:cs="Times New Roman" w:hint="eastAsia"/>
          <w:spacing w:val="-3"/>
          <w:sz w:val="24"/>
          <w:szCs w:val="24"/>
        </w:rPr>
        <w:t>。</w:t>
      </w:r>
    </w:p>
    <w:p w:rsidR="00F36132" w:rsidRPr="003256DF" w:rsidRDefault="002A2E42" w:rsidP="00243D7F">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2  </w:t>
      </w:r>
      <w:r>
        <w:rPr>
          <w:rFonts w:ascii="Times New Roman" w:eastAsia="宋体" w:hAnsi="Times New Roman" w:cs="Times New Roman" w:hint="eastAsia"/>
          <w:spacing w:val="-3"/>
          <w:sz w:val="24"/>
          <w:szCs w:val="24"/>
        </w:rPr>
        <w:t>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稳定化土壤质控采样频率应按照每</w:t>
      </w:r>
      <w:r>
        <w:rPr>
          <w:rFonts w:ascii="Times New Roman" w:eastAsia="宋体" w:hAnsi="Times New Roman" w:cs="Times New Roman"/>
          <w:spacing w:val="-3"/>
          <w:sz w:val="24"/>
          <w:szCs w:val="24"/>
        </w:rPr>
        <w:t>400 m</w:t>
      </w:r>
      <w:r>
        <w:rPr>
          <w:rFonts w:ascii="Times New Roman" w:eastAsia="宋体" w:hAnsi="Times New Roman" w:cs="Times New Roman"/>
          <w:spacing w:val="-3"/>
          <w:sz w:val="24"/>
          <w:szCs w:val="24"/>
          <w:vertAlign w:val="superscript"/>
        </w:rPr>
        <w:t>3</w:t>
      </w:r>
      <w:r w:rsidR="00243D7F">
        <w:rPr>
          <w:rFonts w:ascii="Times New Roman" w:eastAsia="宋体" w:hAnsi="Times New Roman" w:cs="Times New Roman" w:hint="eastAsia"/>
          <w:spacing w:val="-3"/>
          <w:sz w:val="24"/>
          <w:szCs w:val="24"/>
        </w:rPr>
        <w:t>~</w:t>
      </w:r>
      <w:r>
        <w:rPr>
          <w:rFonts w:ascii="Times New Roman" w:eastAsia="宋体" w:hAnsi="Times New Roman" w:cs="Times New Roman"/>
          <w:spacing w:val="-3"/>
          <w:sz w:val="24"/>
          <w:szCs w:val="24"/>
        </w:rPr>
        <w:t>800 m</w:t>
      </w:r>
      <w:r>
        <w:rPr>
          <w:rFonts w:ascii="Times New Roman" w:eastAsia="宋体" w:hAnsi="Times New Roman" w:cs="Times New Roman"/>
          <w:spacing w:val="-3"/>
          <w:sz w:val="24"/>
          <w:szCs w:val="24"/>
          <w:vertAlign w:val="superscript"/>
        </w:rPr>
        <w:t>3</w:t>
      </w:r>
      <w:r>
        <w:rPr>
          <w:rFonts w:ascii="Times New Roman" w:eastAsia="宋体" w:hAnsi="Times New Roman" w:cs="Times New Roman" w:hint="eastAsia"/>
          <w:spacing w:val="-3"/>
          <w:sz w:val="24"/>
          <w:szCs w:val="24"/>
        </w:rPr>
        <w:t>采集</w:t>
      </w:r>
      <w:r>
        <w:rPr>
          <w:rFonts w:ascii="Times New Roman" w:eastAsia="宋体" w:hAnsi="Times New Roman" w:cs="Times New Roman"/>
          <w:spacing w:val="-3"/>
          <w:sz w:val="24"/>
          <w:szCs w:val="24"/>
        </w:rPr>
        <w:t>1</w:t>
      </w:r>
      <w:r>
        <w:rPr>
          <w:rFonts w:ascii="Times New Roman" w:eastAsia="宋体" w:hAnsi="Times New Roman" w:cs="Times New Roman" w:hint="eastAsia"/>
          <w:spacing w:val="-3"/>
          <w:sz w:val="24"/>
          <w:szCs w:val="24"/>
        </w:rPr>
        <w:t>个样品进行。对于按批次进行修复的固化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稳定化土壤，每批次至少采集</w:t>
      </w:r>
      <w:r>
        <w:rPr>
          <w:rFonts w:ascii="Times New Roman" w:eastAsia="宋体" w:hAnsi="Times New Roman" w:cs="Times New Roman"/>
          <w:spacing w:val="-3"/>
          <w:sz w:val="24"/>
          <w:szCs w:val="24"/>
        </w:rPr>
        <w:t>1</w:t>
      </w:r>
      <w:r>
        <w:rPr>
          <w:rFonts w:ascii="Times New Roman" w:eastAsia="宋体" w:hAnsi="Times New Roman" w:cs="Times New Roman" w:hint="eastAsia"/>
          <w:spacing w:val="-3"/>
          <w:sz w:val="24"/>
          <w:szCs w:val="24"/>
        </w:rPr>
        <w:t>个混合质控样品；同一工作日内处理的固化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稳定化土壤应至少采集</w:t>
      </w:r>
      <w:r>
        <w:rPr>
          <w:rFonts w:ascii="Times New Roman" w:eastAsia="宋体" w:hAnsi="Times New Roman" w:cs="Times New Roman"/>
          <w:spacing w:val="-3"/>
          <w:sz w:val="24"/>
          <w:szCs w:val="24"/>
        </w:rPr>
        <w:t>1</w:t>
      </w:r>
      <w:r>
        <w:rPr>
          <w:rFonts w:ascii="Times New Roman" w:eastAsia="宋体" w:hAnsi="Times New Roman" w:cs="Times New Roman" w:hint="eastAsia"/>
          <w:spacing w:val="-3"/>
          <w:sz w:val="24"/>
          <w:szCs w:val="24"/>
        </w:rPr>
        <w:t>个混合质控样品。</w:t>
      </w:r>
    </w:p>
    <w:p w:rsidR="00BA5771" w:rsidRPr="003256DF" w:rsidRDefault="002A2E42" w:rsidP="002E6C18">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3  </w:t>
      </w:r>
      <w:r>
        <w:rPr>
          <w:rFonts w:ascii="Times New Roman" w:eastAsia="宋体" w:hAnsi="Times New Roman" w:cs="Times New Roman" w:hint="eastAsia"/>
          <w:spacing w:val="-3"/>
          <w:sz w:val="24"/>
          <w:szCs w:val="24"/>
        </w:rPr>
        <w:t>拌合设备发生变更时应采集混合质控样品。</w:t>
      </w:r>
    </w:p>
    <w:p w:rsidR="00111967" w:rsidRPr="003256DF" w:rsidRDefault="002A2E42" w:rsidP="002E6C18">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5.6.4</w:t>
      </w:r>
      <w:r>
        <w:rPr>
          <w:rFonts w:ascii="Times New Roman" w:eastAsia="宋体" w:hAnsi="Times New Roman" w:cs="Times New Roman"/>
          <w:sz w:val="24"/>
          <w:szCs w:val="24"/>
        </w:rPr>
        <w:t xml:space="preserve">  </w:t>
      </w:r>
      <w:r>
        <w:rPr>
          <w:rFonts w:ascii="Times New Roman" w:eastAsia="宋体" w:hAnsi="Times New Roman" w:cs="Times New Roman" w:hint="eastAsia"/>
          <w:spacing w:val="-3"/>
          <w:sz w:val="24"/>
          <w:szCs w:val="24"/>
        </w:rPr>
        <w:t>养护过程应符合下列规定：</w:t>
      </w:r>
    </w:p>
    <w:p w:rsidR="00BA5771" w:rsidRPr="003256DF" w:rsidRDefault="002A2E42" w:rsidP="002E6C18">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1  </w:t>
      </w:r>
      <w:r>
        <w:rPr>
          <w:rFonts w:ascii="Times New Roman" w:eastAsia="宋体" w:hAnsi="Times New Roman" w:cs="Times New Roman" w:hint="eastAsia"/>
          <w:spacing w:val="-3"/>
          <w:sz w:val="24"/>
          <w:szCs w:val="24"/>
        </w:rPr>
        <w:t>为了防止固化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稳定化土壤中水分的蒸发或者降水的入渗，固化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稳定化土壤上方应设置防水布，并且防水布的移除时间不应早于验收时间。</w:t>
      </w:r>
    </w:p>
    <w:p w:rsidR="00BA5771" w:rsidRPr="003256DF" w:rsidRDefault="002A2E42" w:rsidP="002E6C18">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2  </w:t>
      </w:r>
      <w:r>
        <w:rPr>
          <w:rFonts w:ascii="Times New Roman" w:eastAsia="宋体" w:hAnsi="Times New Roman" w:cs="Times New Roman" w:hint="eastAsia"/>
          <w:spacing w:val="-3"/>
          <w:sz w:val="24"/>
          <w:szCs w:val="24"/>
        </w:rPr>
        <w:t>寒冷季节或者寒冷地区固化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稳定化施工时，固化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稳定化土壤上方应设置防冻层，并且防冻层的移除时间不应早于验收时间。</w:t>
      </w:r>
    </w:p>
    <w:p w:rsidR="00BA5771" w:rsidRPr="003256DF" w:rsidRDefault="002A2E42" w:rsidP="002E6C18">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3  </w:t>
      </w:r>
      <w:r>
        <w:rPr>
          <w:rFonts w:ascii="Times New Roman" w:eastAsia="宋体" w:hAnsi="Times New Roman" w:cs="Times New Roman" w:hint="eastAsia"/>
          <w:spacing w:val="-3"/>
          <w:sz w:val="24"/>
          <w:szCs w:val="24"/>
        </w:rPr>
        <w:t>寒冷季节或者寒冷地区固化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稳定化施工后，应定期检查回填固化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稳定化土壤顶部及黏土覆盖层的冻害情况，发现冻胀、软弹、变形、裂缝等现象时应及时进行处理。</w:t>
      </w:r>
    </w:p>
    <w:p w:rsidR="00BA5771" w:rsidRPr="003256DF" w:rsidRDefault="002A2E42" w:rsidP="002E6C18">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4  </w:t>
      </w:r>
      <w:r>
        <w:rPr>
          <w:rFonts w:ascii="Times New Roman" w:eastAsia="宋体" w:hAnsi="Times New Roman" w:cs="Times New Roman" w:hint="eastAsia"/>
          <w:spacing w:val="-3"/>
          <w:sz w:val="24"/>
          <w:szCs w:val="24"/>
        </w:rPr>
        <w:t>雨季施工应对回填固化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稳定化土壤采取防水措施，合理设置防排水系统，及时引排地表水和地下水。</w:t>
      </w:r>
    </w:p>
    <w:p w:rsidR="002E6C18" w:rsidRPr="003256DF" w:rsidRDefault="002A2E42" w:rsidP="002E6C18">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5  </w:t>
      </w:r>
      <w:r>
        <w:rPr>
          <w:rFonts w:ascii="Times New Roman" w:eastAsia="宋体" w:hAnsi="Times New Roman" w:cs="Times New Roman" w:hint="eastAsia"/>
          <w:spacing w:val="-3"/>
          <w:sz w:val="24"/>
          <w:szCs w:val="24"/>
        </w:rPr>
        <w:t>干旱季节施工应对回填固化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稳定化土壤采取保水措施。</w:t>
      </w:r>
    </w:p>
    <w:p w:rsidR="00111967" w:rsidRPr="003256DF" w:rsidRDefault="00111967" w:rsidP="002E6C18">
      <w:pPr>
        <w:pStyle w:val="afe"/>
        <w:tabs>
          <w:tab w:val="left" w:pos="0"/>
          <w:tab w:val="left" w:pos="1491"/>
        </w:tabs>
        <w:spacing w:line="360" w:lineRule="auto"/>
        <w:ind w:left="0" w:firstLineChars="200" w:firstLine="440"/>
        <w:rPr>
          <w:rFonts w:ascii="Times New Roman" w:hAnsi="Times New Roman" w:cs="Times New Roman"/>
        </w:rPr>
      </w:pPr>
    </w:p>
    <w:p w:rsidR="00111967" w:rsidRPr="003256DF" w:rsidRDefault="002A2E42" w:rsidP="002E6C18">
      <w:pPr>
        <w:pStyle w:val="3"/>
        <w:tabs>
          <w:tab w:val="left" w:pos="961"/>
        </w:tabs>
        <w:spacing w:before="0" w:line="360" w:lineRule="auto"/>
        <w:ind w:left="0"/>
        <w:jc w:val="center"/>
        <w:rPr>
          <w:rFonts w:eastAsia="宋体"/>
          <w:sz w:val="28"/>
          <w:szCs w:val="28"/>
        </w:rPr>
      </w:pPr>
      <w:r>
        <w:rPr>
          <w:rFonts w:eastAsia="宋体"/>
          <w:sz w:val="28"/>
          <w:szCs w:val="28"/>
        </w:rPr>
        <w:t xml:space="preserve">5.7  </w:t>
      </w:r>
      <w:r>
        <w:rPr>
          <w:rFonts w:eastAsia="宋体" w:hint="eastAsia"/>
          <w:sz w:val="28"/>
          <w:szCs w:val="28"/>
        </w:rPr>
        <w:t>二次污染防治</w:t>
      </w:r>
      <w:r w:rsidR="00ED01DA">
        <w:rPr>
          <w:rFonts w:eastAsia="宋体" w:hint="eastAsia"/>
          <w:sz w:val="28"/>
          <w:szCs w:val="28"/>
        </w:rPr>
        <w:t>措施</w:t>
      </w:r>
    </w:p>
    <w:p w:rsidR="00111967" w:rsidRPr="003256DF" w:rsidRDefault="002A2E42" w:rsidP="002E6C18">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5.7.1</w:t>
      </w:r>
      <w:r>
        <w:rPr>
          <w:rFonts w:ascii="Times New Roman" w:eastAsia="宋体" w:hAnsi="Times New Roman" w:cs="Times New Roman"/>
          <w:sz w:val="24"/>
          <w:szCs w:val="24"/>
        </w:rPr>
        <w:t xml:space="preserve">  </w:t>
      </w:r>
      <w:r>
        <w:rPr>
          <w:rFonts w:ascii="Times New Roman" w:eastAsia="宋体" w:hAnsi="Times New Roman" w:cs="Times New Roman" w:hint="eastAsia"/>
          <w:spacing w:val="-3"/>
          <w:sz w:val="24"/>
          <w:szCs w:val="24"/>
        </w:rPr>
        <w:t>污染物控制应符合下列规定：</w:t>
      </w:r>
    </w:p>
    <w:p w:rsidR="00BA5771" w:rsidRPr="003256DF" w:rsidRDefault="002A2E42" w:rsidP="002E6C18">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lastRenderedPageBreak/>
        <w:t xml:space="preserve">1  </w:t>
      </w:r>
      <w:r>
        <w:rPr>
          <w:rFonts w:ascii="Times New Roman" w:eastAsia="宋体" w:hAnsi="Times New Roman" w:cs="Times New Roman" w:hint="eastAsia"/>
          <w:spacing w:val="-3"/>
          <w:sz w:val="24"/>
          <w:szCs w:val="24"/>
        </w:rPr>
        <w:t>应减少运输距离，严禁在污染土壤运输过程中丢弃、遗撒。</w:t>
      </w:r>
    </w:p>
    <w:p w:rsidR="00BA5771" w:rsidRPr="003256DF" w:rsidRDefault="002A2E42" w:rsidP="002E6C18">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2  </w:t>
      </w:r>
      <w:r>
        <w:rPr>
          <w:rFonts w:ascii="Times New Roman" w:eastAsia="宋体" w:hAnsi="Times New Roman" w:cs="Times New Roman" w:hint="eastAsia"/>
          <w:spacing w:val="-3"/>
          <w:sz w:val="24"/>
          <w:szCs w:val="24"/>
        </w:rPr>
        <w:t>交通运输工具和其他设备、设施应及时清洗，避免交叉污染。</w:t>
      </w:r>
    </w:p>
    <w:p w:rsidR="00BA5771" w:rsidRPr="003256DF" w:rsidRDefault="002A2E42" w:rsidP="002E6C18">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3  </w:t>
      </w:r>
      <w:r>
        <w:rPr>
          <w:rFonts w:ascii="Times New Roman" w:eastAsia="宋体" w:hAnsi="Times New Roman" w:cs="Times New Roman" w:hint="eastAsia"/>
          <w:spacing w:val="-3"/>
          <w:sz w:val="24"/>
          <w:szCs w:val="24"/>
        </w:rPr>
        <w:t>应设置废弃物收集点，标识废弃物种类、成份、物理化学基本性质等信息，并进行处理。</w:t>
      </w:r>
    </w:p>
    <w:p w:rsidR="00BA5771" w:rsidRPr="003256DF" w:rsidRDefault="002A2E42" w:rsidP="002E6C18">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4  </w:t>
      </w:r>
      <w:r>
        <w:rPr>
          <w:rFonts w:ascii="Times New Roman" w:eastAsia="宋体" w:hAnsi="Times New Roman" w:cs="Times New Roman" w:hint="eastAsia"/>
          <w:spacing w:val="-3"/>
          <w:sz w:val="24"/>
          <w:szCs w:val="24"/>
        </w:rPr>
        <w:t>施工中产生的垃圾应集中收集、处置。</w:t>
      </w:r>
    </w:p>
    <w:p w:rsidR="00111967" w:rsidRPr="003256DF" w:rsidRDefault="002A2E42" w:rsidP="002E6C18">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5.7.2</w:t>
      </w:r>
      <w:r>
        <w:rPr>
          <w:rFonts w:ascii="Times New Roman" w:eastAsia="宋体" w:hAnsi="Times New Roman" w:cs="Times New Roman"/>
          <w:sz w:val="24"/>
          <w:szCs w:val="24"/>
        </w:rPr>
        <w:t xml:space="preserve">  </w:t>
      </w:r>
      <w:r>
        <w:rPr>
          <w:rFonts w:ascii="Times New Roman" w:eastAsia="宋体" w:hAnsi="Times New Roman" w:cs="Times New Roman" w:hint="eastAsia"/>
          <w:spacing w:val="-3"/>
          <w:sz w:val="24"/>
          <w:szCs w:val="24"/>
        </w:rPr>
        <w:t>粉尘控制应符合下列规定：</w:t>
      </w:r>
    </w:p>
    <w:p w:rsidR="00BA5771" w:rsidRPr="003256DF" w:rsidRDefault="002A2E42" w:rsidP="00A535BA">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1  </w:t>
      </w:r>
      <w:r>
        <w:rPr>
          <w:rFonts w:ascii="Times New Roman" w:eastAsia="宋体" w:hAnsi="Times New Roman" w:cs="Times New Roman" w:hint="eastAsia"/>
          <w:spacing w:val="-3"/>
          <w:sz w:val="24"/>
          <w:szCs w:val="24"/>
        </w:rPr>
        <w:t>当污染土壤拌合区附近有敏感人群时，污染土壤拌合区应设置大棚防止粉尘扩散。</w:t>
      </w:r>
    </w:p>
    <w:p w:rsidR="00B5087C" w:rsidRDefault="002A2E42" w:rsidP="00C175EF">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2  </w:t>
      </w:r>
      <w:r>
        <w:rPr>
          <w:rFonts w:ascii="Times New Roman" w:eastAsia="宋体" w:hAnsi="Times New Roman" w:cs="Times New Roman" w:hint="eastAsia"/>
          <w:spacing w:val="-3"/>
          <w:sz w:val="24"/>
          <w:szCs w:val="24"/>
        </w:rPr>
        <w:t>应对场地附近的空气进行监测，监测内容应根据场地环境、污染土壤特征确定。监测点</w:t>
      </w:r>
      <w:proofErr w:type="gramStart"/>
      <w:r>
        <w:rPr>
          <w:rFonts w:ascii="Times New Roman" w:eastAsia="宋体" w:hAnsi="Times New Roman" w:cs="Times New Roman" w:hint="eastAsia"/>
          <w:spacing w:val="-3"/>
          <w:sz w:val="24"/>
          <w:szCs w:val="24"/>
        </w:rPr>
        <w:t>宜设置</w:t>
      </w:r>
      <w:proofErr w:type="gramEnd"/>
      <w:r>
        <w:rPr>
          <w:rFonts w:ascii="Times New Roman" w:eastAsia="宋体" w:hAnsi="Times New Roman" w:cs="Times New Roman" w:hint="eastAsia"/>
          <w:spacing w:val="-3"/>
          <w:sz w:val="24"/>
          <w:szCs w:val="24"/>
        </w:rPr>
        <w:t>在污染场地的</w:t>
      </w:r>
      <w:proofErr w:type="gramStart"/>
      <w:r>
        <w:rPr>
          <w:rFonts w:ascii="Times New Roman" w:eastAsia="宋体" w:hAnsi="Times New Roman" w:cs="Times New Roman" w:hint="eastAsia"/>
          <w:spacing w:val="-3"/>
          <w:sz w:val="24"/>
          <w:szCs w:val="24"/>
        </w:rPr>
        <w:t>的</w:t>
      </w:r>
      <w:proofErr w:type="gramEnd"/>
      <w:r>
        <w:rPr>
          <w:rFonts w:ascii="Times New Roman" w:eastAsia="宋体" w:hAnsi="Times New Roman" w:cs="Times New Roman" w:hint="eastAsia"/>
          <w:spacing w:val="-3"/>
          <w:sz w:val="24"/>
          <w:szCs w:val="24"/>
        </w:rPr>
        <w:t>下风向区域。当施工造成的空气质量不满足现行国家标准《环境空气质量标准》</w:t>
      </w:r>
      <w:r>
        <w:rPr>
          <w:rFonts w:ascii="Times New Roman" w:eastAsia="宋体" w:hAnsi="Times New Roman" w:cs="Times New Roman"/>
          <w:spacing w:val="-3"/>
          <w:sz w:val="24"/>
          <w:szCs w:val="24"/>
        </w:rPr>
        <w:t>GB 3095</w:t>
      </w:r>
      <w:r>
        <w:rPr>
          <w:rFonts w:ascii="Times New Roman" w:eastAsia="宋体" w:hAnsi="Times New Roman" w:cs="Times New Roman" w:hint="eastAsia"/>
          <w:spacing w:val="-3"/>
          <w:sz w:val="24"/>
          <w:szCs w:val="24"/>
        </w:rPr>
        <w:t>限值时，严禁继续施工，应采取降尘措施，直至影响消除。</w:t>
      </w:r>
    </w:p>
    <w:p w:rsidR="00111967" w:rsidRPr="003256DF" w:rsidRDefault="002A2E42" w:rsidP="002E6C18">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5.7.3</w:t>
      </w:r>
      <w:r>
        <w:rPr>
          <w:rFonts w:ascii="Times New Roman" w:eastAsia="宋体" w:hAnsi="Times New Roman" w:cs="Times New Roman"/>
          <w:sz w:val="24"/>
          <w:szCs w:val="24"/>
        </w:rPr>
        <w:t xml:space="preserve">  </w:t>
      </w:r>
      <w:r>
        <w:rPr>
          <w:rFonts w:ascii="Times New Roman" w:eastAsia="宋体" w:hAnsi="Times New Roman" w:cs="Times New Roman" w:hint="eastAsia"/>
          <w:spacing w:val="-3"/>
          <w:sz w:val="24"/>
          <w:szCs w:val="24"/>
        </w:rPr>
        <w:t>污水控制应符合下列规定：</w:t>
      </w:r>
    </w:p>
    <w:p w:rsidR="00BA5771" w:rsidRPr="003256DF" w:rsidRDefault="002A2E42" w:rsidP="002E6C18">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1  </w:t>
      </w:r>
      <w:r>
        <w:rPr>
          <w:rFonts w:ascii="Times New Roman" w:eastAsia="宋体" w:hAnsi="Times New Roman" w:cs="Times New Roman" w:hint="eastAsia"/>
          <w:spacing w:val="-3"/>
          <w:sz w:val="24"/>
          <w:szCs w:val="24"/>
        </w:rPr>
        <w:t>应对施工过程中产生的污水进行收集，严禁随意排放。</w:t>
      </w:r>
    </w:p>
    <w:p w:rsidR="002E6C18" w:rsidRPr="003256DF" w:rsidRDefault="002A2E42" w:rsidP="0096741F">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2  </w:t>
      </w:r>
      <w:r>
        <w:rPr>
          <w:rFonts w:ascii="Times New Roman" w:eastAsia="宋体" w:hAnsi="Times New Roman" w:cs="Times New Roman" w:hint="eastAsia"/>
          <w:spacing w:val="-3"/>
          <w:sz w:val="24"/>
          <w:szCs w:val="24"/>
        </w:rPr>
        <w:t>应详细记录施工中污水产生的体积，并应及时处置或者运至污水处理机构进行处置。</w:t>
      </w:r>
    </w:p>
    <w:p w:rsidR="00B6624C" w:rsidRPr="003256DF" w:rsidRDefault="00B6624C" w:rsidP="0096741F">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p>
    <w:p w:rsidR="00111967" w:rsidRPr="003256DF" w:rsidRDefault="002A2E42" w:rsidP="002E6C18">
      <w:pPr>
        <w:pStyle w:val="3"/>
        <w:tabs>
          <w:tab w:val="left" w:pos="961"/>
        </w:tabs>
        <w:spacing w:before="0" w:line="360" w:lineRule="auto"/>
        <w:ind w:left="0"/>
        <w:jc w:val="center"/>
        <w:rPr>
          <w:rFonts w:eastAsia="宋体"/>
          <w:sz w:val="28"/>
          <w:szCs w:val="28"/>
        </w:rPr>
      </w:pPr>
      <w:r>
        <w:rPr>
          <w:rFonts w:eastAsia="宋体"/>
          <w:sz w:val="28"/>
          <w:szCs w:val="28"/>
        </w:rPr>
        <w:t xml:space="preserve">5.8  </w:t>
      </w:r>
      <w:r>
        <w:rPr>
          <w:rFonts w:eastAsia="宋体" w:hint="eastAsia"/>
          <w:sz w:val="28"/>
          <w:szCs w:val="28"/>
        </w:rPr>
        <w:t>安全保证措施</w:t>
      </w:r>
    </w:p>
    <w:p w:rsidR="00111967" w:rsidRPr="003256DF" w:rsidRDefault="002A2E42" w:rsidP="002E6C18">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5.8.1</w:t>
      </w:r>
      <w:r>
        <w:rPr>
          <w:rFonts w:ascii="Times New Roman" w:eastAsia="宋体" w:hAnsi="Times New Roman" w:cs="Times New Roman"/>
          <w:sz w:val="24"/>
          <w:szCs w:val="24"/>
        </w:rPr>
        <w:t xml:space="preserve">  </w:t>
      </w:r>
      <w:r>
        <w:rPr>
          <w:rFonts w:ascii="Times New Roman" w:eastAsia="宋体" w:hAnsi="Times New Roman" w:cs="Times New Roman" w:hint="eastAsia"/>
          <w:spacing w:val="-3"/>
          <w:sz w:val="24"/>
          <w:szCs w:val="24"/>
        </w:rPr>
        <w:t>施工人员安全应符合下列规定：</w:t>
      </w:r>
    </w:p>
    <w:p w:rsidR="00BA5771" w:rsidRPr="003256DF" w:rsidRDefault="002A2E42" w:rsidP="002E6C18">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1 </w:t>
      </w:r>
      <w:r>
        <w:rPr>
          <w:rFonts w:ascii="Times New Roman" w:eastAsia="宋体" w:hAnsi="Times New Roman" w:cs="Times New Roman" w:hint="eastAsia"/>
          <w:spacing w:val="-3"/>
          <w:sz w:val="24"/>
          <w:szCs w:val="24"/>
        </w:rPr>
        <w:t>施工单位应设置安全生产管理机构，并应配备安全生产管理人员，明确各自安全责任。</w:t>
      </w:r>
    </w:p>
    <w:p w:rsidR="00BA5771" w:rsidRPr="003256DF" w:rsidRDefault="002A2E42" w:rsidP="002E6C18">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2  </w:t>
      </w:r>
      <w:r>
        <w:rPr>
          <w:rFonts w:ascii="Times New Roman" w:eastAsia="宋体" w:hAnsi="Times New Roman" w:cs="Times New Roman" w:hint="eastAsia"/>
          <w:spacing w:val="-3"/>
          <w:sz w:val="24"/>
          <w:szCs w:val="24"/>
        </w:rPr>
        <w:t>施工人员应定期进行安全生产教育和安全生产操作技能培训，未经培训、考核未合格者，严禁上岗作业。</w:t>
      </w:r>
    </w:p>
    <w:p w:rsidR="00BA5771" w:rsidRPr="003256DF" w:rsidRDefault="002A2E42" w:rsidP="002E6C18">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3  </w:t>
      </w:r>
      <w:r>
        <w:rPr>
          <w:rFonts w:ascii="Times New Roman" w:eastAsia="宋体" w:hAnsi="Times New Roman" w:cs="Times New Roman" w:hint="eastAsia"/>
          <w:spacing w:val="-3"/>
          <w:sz w:val="24"/>
          <w:szCs w:val="24"/>
        </w:rPr>
        <w:t>修复施工前，施工单位应对场地的安全风险进行辨识和评价，制定相应的安全风险控制措施，对可能发生的突发安全事故，应制定相应的应急救援预案，配备应急救护人员和应急器具。</w:t>
      </w:r>
    </w:p>
    <w:p w:rsidR="00BA5771" w:rsidRPr="003256DF" w:rsidRDefault="002A2E42" w:rsidP="002E6C18">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4  </w:t>
      </w:r>
      <w:r>
        <w:rPr>
          <w:rFonts w:ascii="Times New Roman" w:eastAsia="宋体" w:hAnsi="Times New Roman" w:cs="Times New Roman" w:hint="eastAsia"/>
          <w:spacing w:val="-3"/>
          <w:sz w:val="24"/>
          <w:szCs w:val="24"/>
        </w:rPr>
        <w:t>修复施工组织方案中应包含安全生产方面的内容，且在施工前，应由项目安全生产负责人对所有施工人员进行安全技术交底。</w:t>
      </w:r>
    </w:p>
    <w:p w:rsidR="00BA5771" w:rsidRPr="003256DF" w:rsidRDefault="002A2E42" w:rsidP="002E6C18">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5  </w:t>
      </w:r>
      <w:r>
        <w:rPr>
          <w:rFonts w:ascii="Times New Roman" w:eastAsia="宋体" w:hAnsi="Times New Roman" w:cs="Times New Roman" w:hint="eastAsia"/>
          <w:spacing w:val="-3"/>
          <w:sz w:val="24"/>
          <w:szCs w:val="24"/>
        </w:rPr>
        <w:t>存在危及安全生产因素的作业场地和设备，应设置隔离带和安全警示标志。</w:t>
      </w:r>
    </w:p>
    <w:p w:rsidR="00BA5771" w:rsidRPr="003256DF" w:rsidRDefault="002A2E42" w:rsidP="002E6C18">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6  </w:t>
      </w:r>
      <w:r>
        <w:rPr>
          <w:rFonts w:ascii="Times New Roman" w:eastAsia="宋体" w:hAnsi="Times New Roman" w:cs="Times New Roman" w:hint="eastAsia"/>
          <w:spacing w:val="-3"/>
          <w:sz w:val="24"/>
          <w:szCs w:val="24"/>
        </w:rPr>
        <w:t>施工人员必须遵守国家和地方安全生产法律法规。</w:t>
      </w:r>
    </w:p>
    <w:p w:rsidR="00BA5771" w:rsidRPr="003256DF" w:rsidRDefault="002A2E42" w:rsidP="002E6C18">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7  </w:t>
      </w:r>
      <w:r>
        <w:rPr>
          <w:rFonts w:ascii="Times New Roman" w:eastAsia="宋体" w:hAnsi="Times New Roman" w:cs="Times New Roman" w:hint="eastAsia"/>
          <w:spacing w:val="-3"/>
          <w:sz w:val="24"/>
          <w:szCs w:val="24"/>
        </w:rPr>
        <w:t>未按规定佩带和使用劳动防护用品的施工人员，严格上岗作业。</w:t>
      </w:r>
    </w:p>
    <w:p w:rsidR="00BA5771" w:rsidRPr="003256DF" w:rsidRDefault="002A2E42" w:rsidP="002E6C18">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8  </w:t>
      </w:r>
      <w:r>
        <w:rPr>
          <w:rFonts w:ascii="Times New Roman" w:eastAsia="宋体" w:hAnsi="Times New Roman" w:cs="Times New Roman" w:hint="eastAsia"/>
          <w:spacing w:val="-3"/>
          <w:sz w:val="24"/>
          <w:szCs w:val="24"/>
        </w:rPr>
        <w:t>施工单位应在施工现场采取符合国家职业卫生标准的防护措施，并应对施工人员定期进行健康检查。</w:t>
      </w:r>
    </w:p>
    <w:p w:rsidR="00BA5771" w:rsidRPr="003256DF" w:rsidRDefault="002A2E42" w:rsidP="001D778E">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lastRenderedPageBreak/>
        <w:t>5.8.2</w:t>
      </w:r>
      <w:r>
        <w:rPr>
          <w:rFonts w:ascii="Times New Roman" w:eastAsia="宋体" w:hAnsi="Times New Roman" w:cs="Times New Roman"/>
          <w:sz w:val="24"/>
          <w:szCs w:val="24"/>
        </w:rPr>
        <w:t xml:space="preserve">  </w:t>
      </w:r>
      <w:r>
        <w:rPr>
          <w:rFonts w:ascii="Times New Roman" w:eastAsia="宋体" w:hAnsi="Times New Roman" w:cs="Times New Roman" w:hint="eastAsia"/>
          <w:spacing w:val="-3"/>
          <w:sz w:val="24"/>
          <w:szCs w:val="24"/>
        </w:rPr>
        <w:t>施工设备进场前必须进行调试及安全性检查。</w:t>
      </w:r>
    </w:p>
    <w:p w:rsidR="00111967" w:rsidRPr="003256DF" w:rsidRDefault="002A2E42" w:rsidP="002E6C18">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5.8.3</w:t>
      </w:r>
      <w:r>
        <w:rPr>
          <w:rFonts w:ascii="Times New Roman" w:eastAsia="宋体" w:hAnsi="Times New Roman" w:cs="Times New Roman"/>
          <w:sz w:val="24"/>
          <w:szCs w:val="24"/>
        </w:rPr>
        <w:t xml:space="preserve">  </w:t>
      </w:r>
      <w:r>
        <w:rPr>
          <w:rFonts w:ascii="Times New Roman" w:eastAsia="宋体" w:hAnsi="Times New Roman" w:cs="Times New Roman" w:hint="eastAsia"/>
          <w:spacing w:val="-3"/>
          <w:sz w:val="24"/>
          <w:szCs w:val="24"/>
        </w:rPr>
        <w:t>周围敏感人群安全应符合下列规定：</w:t>
      </w:r>
    </w:p>
    <w:p w:rsidR="00BA5771" w:rsidRPr="003256DF" w:rsidRDefault="002A2E42" w:rsidP="002E6C18">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1  </w:t>
      </w:r>
      <w:r>
        <w:rPr>
          <w:rFonts w:ascii="Times New Roman" w:eastAsia="宋体" w:hAnsi="Times New Roman" w:cs="Times New Roman" w:hint="eastAsia"/>
          <w:spacing w:val="-3"/>
          <w:sz w:val="24"/>
          <w:szCs w:val="24"/>
        </w:rPr>
        <w:t>应针对各项活动可能产生风险进行预测、评估。</w:t>
      </w:r>
    </w:p>
    <w:p w:rsidR="008B6563" w:rsidRPr="003256DF" w:rsidRDefault="002A2E42" w:rsidP="001D778E">
      <w:pPr>
        <w:pStyle w:val="afe"/>
        <w:tabs>
          <w:tab w:val="left" w:pos="0"/>
          <w:tab w:val="left" w:pos="1491"/>
        </w:tabs>
        <w:spacing w:line="360" w:lineRule="auto"/>
        <w:ind w:left="0" w:firstLineChars="200" w:firstLine="474"/>
        <w:rPr>
          <w:rFonts w:ascii="Times New Roman" w:hAnsi="Times New Roman" w:cs="Times New Roman"/>
          <w:lang w:val="en-US"/>
        </w:rPr>
      </w:pPr>
      <w:r>
        <w:rPr>
          <w:rFonts w:ascii="Times New Roman" w:eastAsia="宋体" w:hAnsi="Times New Roman" w:cs="Times New Roman"/>
          <w:spacing w:val="-3"/>
          <w:sz w:val="24"/>
          <w:szCs w:val="24"/>
        </w:rPr>
        <w:t xml:space="preserve">2  </w:t>
      </w:r>
      <w:r>
        <w:rPr>
          <w:rFonts w:ascii="Times New Roman" w:eastAsia="宋体" w:hAnsi="Times New Roman" w:cs="Times New Roman" w:hint="eastAsia"/>
          <w:spacing w:val="-3"/>
          <w:sz w:val="24"/>
          <w:szCs w:val="24"/>
        </w:rPr>
        <w:t>当周围人群出现不良反应时，必须停止施工，并及时对受害人员进行救治。</w:t>
      </w:r>
    </w:p>
    <w:p w:rsidR="00E2748D" w:rsidRPr="003256DF" w:rsidRDefault="00DF51E4" w:rsidP="001D778E">
      <w:pPr>
        <w:widowControl/>
        <w:autoSpaceDE/>
        <w:autoSpaceDN/>
        <w:spacing w:line="360" w:lineRule="auto"/>
        <w:rPr>
          <w:rFonts w:ascii="Times New Roman" w:eastAsia="宋体" w:hAnsi="Times New Roman" w:cs="Times New Roman"/>
          <w:sz w:val="32"/>
          <w:szCs w:val="32"/>
        </w:rPr>
      </w:pPr>
      <w:r w:rsidRPr="00DF51E4">
        <w:rPr>
          <w:rFonts w:ascii="Times New Roman" w:eastAsia="宋体" w:hAnsi="Times New Roman" w:cs="Times New Roman"/>
        </w:rPr>
        <w:br w:type="page"/>
      </w:r>
    </w:p>
    <w:p w:rsidR="00111967" w:rsidRPr="003256DF" w:rsidRDefault="00DF51E4" w:rsidP="0003225E">
      <w:pPr>
        <w:pStyle w:val="2"/>
        <w:spacing w:afterLines="50" w:after="120" w:line="360" w:lineRule="auto"/>
        <w:rPr>
          <w:rFonts w:ascii="Times New Roman" w:eastAsia="宋体" w:hAnsi="Times New Roman" w:cs="Times New Roman"/>
          <w:color w:val="00B0F0"/>
        </w:rPr>
      </w:pPr>
      <w:r w:rsidRPr="00DF51E4">
        <w:rPr>
          <w:rFonts w:ascii="Times New Roman" w:eastAsia="宋体" w:hAnsi="Times New Roman" w:cs="Times New Roman"/>
        </w:rPr>
        <w:lastRenderedPageBreak/>
        <w:t xml:space="preserve">6  </w:t>
      </w:r>
      <w:r w:rsidRPr="00DF51E4">
        <w:rPr>
          <w:rFonts w:ascii="Times New Roman" w:eastAsia="宋体" w:hAnsi="Times New Roman" w:cs="Times New Roman" w:hint="eastAsia"/>
        </w:rPr>
        <w:t>原地原位固化</w:t>
      </w:r>
      <w:r w:rsidRPr="00DF51E4">
        <w:rPr>
          <w:rFonts w:ascii="Times New Roman" w:eastAsia="宋体" w:hAnsi="Times New Roman" w:cs="Times New Roman"/>
        </w:rPr>
        <w:t>/</w:t>
      </w:r>
      <w:r w:rsidRPr="00DF51E4">
        <w:rPr>
          <w:rFonts w:ascii="Times New Roman" w:eastAsia="宋体" w:hAnsi="Times New Roman" w:cs="Times New Roman" w:hint="eastAsia"/>
        </w:rPr>
        <w:t>稳定化修复工程实施</w:t>
      </w:r>
    </w:p>
    <w:p w:rsidR="00111967" w:rsidRPr="003256DF" w:rsidRDefault="002A2E42" w:rsidP="002E6C18">
      <w:pPr>
        <w:pStyle w:val="3"/>
        <w:tabs>
          <w:tab w:val="left" w:pos="961"/>
        </w:tabs>
        <w:spacing w:before="0" w:line="360" w:lineRule="auto"/>
        <w:ind w:left="0"/>
        <w:jc w:val="center"/>
        <w:rPr>
          <w:rFonts w:eastAsia="宋体"/>
          <w:sz w:val="28"/>
          <w:szCs w:val="28"/>
        </w:rPr>
      </w:pPr>
      <w:r>
        <w:rPr>
          <w:rFonts w:eastAsia="宋体"/>
          <w:sz w:val="28"/>
          <w:szCs w:val="28"/>
        </w:rPr>
        <w:t xml:space="preserve">6.1  </w:t>
      </w:r>
      <w:r>
        <w:rPr>
          <w:rFonts w:eastAsia="宋体" w:hint="eastAsia"/>
          <w:sz w:val="28"/>
          <w:szCs w:val="28"/>
        </w:rPr>
        <w:t>一般规定</w:t>
      </w:r>
    </w:p>
    <w:p w:rsidR="00C57C82" w:rsidRPr="003256DF" w:rsidRDefault="002A2E42" w:rsidP="00C57C82">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6.1.1</w:t>
      </w:r>
      <w:r>
        <w:rPr>
          <w:rFonts w:ascii="Times New Roman" w:eastAsia="宋体" w:hAnsi="Times New Roman" w:cs="Times New Roman"/>
          <w:sz w:val="24"/>
          <w:szCs w:val="24"/>
        </w:rPr>
        <w:t xml:space="preserve">  </w:t>
      </w:r>
      <w:r>
        <w:rPr>
          <w:rFonts w:ascii="Times New Roman" w:eastAsia="宋体" w:hAnsi="Times New Roman" w:cs="Times New Roman" w:hint="eastAsia"/>
          <w:spacing w:val="-3"/>
          <w:sz w:val="24"/>
          <w:szCs w:val="24"/>
        </w:rPr>
        <w:t>原地原位固化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稳定化修复工程实施的工作程序应包括：资料复核、实验室小试、现场中试、修复工程实施。</w:t>
      </w:r>
    </w:p>
    <w:p w:rsidR="00C57C82" w:rsidRPr="003256DF" w:rsidRDefault="00DF51E4" w:rsidP="00C57C82">
      <w:pPr>
        <w:pStyle w:val="afe"/>
        <w:tabs>
          <w:tab w:val="left" w:pos="0"/>
          <w:tab w:val="left" w:pos="1491"/>
        </w:tabs>
        <w:spacing w:line="360" w:lineRule="auto"/>
        <w:ind w:left="0"/>
        <w:rPr>
          <w:rFonts w:ascii="Times New Roman" w:eastAsia="宋体" w:hAnsi="Times New Roman" w:cs="Times New Roman"/>
          <w:spacing w:val="-3"/>
          <w:sz w:val="24"/>
          <w:szCs w:val="24"/>
        </w:rPr>
      </w:pPr>
      <w:r w:rsidRPr="00DF51E4">
        <w:rPr>
          <w:rFonts w:ascii="Times New Roman" w:eastAsia="宋体" w:hAnsi="Times New Roman" w:cs="Times New Roman"/>
          <w:spacing w:val="-3"/>
          <w:sz w:val="24"/>
          <w:szCs w:val="24"/>
        </w:rPr>
        <w:t xml:space="preserve">6.1.2  </w:t>
      </w:r>
      <w:r w:rsidRPr="00DF51E4">
        <w:rPr>
          <w:rFonts w:ascii="Times New Roman" w:eastAsia="宋体" w:hAnsi="Times New Roman" w:cs="Times New Roman" w:hint="eastAsia"/>
          <w:spacing w:val="-3"/>
          <w:sz w:val="24"/>
          <w:szCs w:val="24"/>
        </w:rPr>
        <w:t>修复工程实施方案内容应包括场地信息、施工前准备工作、施工进度安排、施工操作技术要求、施工人员组织、施工质量控制、二次污染防治等。</w:t>
      </w:r>
    </w:p>
    <w:p w:rsidR="00C57C82" w:rsidRPr="003256DF" w:rsidRDefault="002A2E42" w:rsidP="00C57C82">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6.1.3</w:t>
      </w:r>
      <w:r>
        <w:rPr>
          <w:rFonts w:ascii="Times New Roman" w:eastAsia="宋体" w:hAnsi="Times New Roman" w:cs="Times New Roman"/>
          <w:sz w:val="24"/>
          <w:szCs w:val="24"/>
        </w:rPr>
        <w:t xml:space="preserve">  </w:t>
      </w:r>
      <w:r>
        <w:rPr>
          <w:rFonts w:ascii="Times New Roman" w:eastAsia="宋体" w:hAnsi="Times New Roman" w:cs="Times New Roman" w:hint="eastAsia"/>
          <w:spacing w:val="-3"/>
          <w:sz w:val="24"/>
          <w:szCs w:val="24"/>
        </w:rPr>
        <w:t>原地原位固化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稳定化修复过程中应进行施工质量控制、二次污染防治，并提出安全保证措施。</w:t>
      </w:r>
    </w:p>
    <w:p w:rsidR="003A0AC8" w:rsidRPr="003256DF" w:rsidRDefault="003A0AC8" w:rsidP="002E6C18">
      <w:pPr>
        <w:pStyle w:val="afe"/>
        <w:tabs>
          <w:tab w:val="left" w:pos="0"/>
          <w:tab w:val="left" w:pos="1491"/>
        </w:tabs>
        <w:spacing w:line="360" w:lineRule="auto"/>
        <w:ind w:left="0"/>
        <w:rPr>
          <w:rFonts w:ascii="Times New Roman" w:eastAsia="宋体" w:hAnsi="Times New Roman" w:cs="Times New Roman"/>
          <w:spacing w:val="-3"/>
          <w:sz w:val="24"/>
          <w:szCs w:val="24"/>
        </w:rPr>
      </w:pPr>
    </w:p>
    <w:p w:rsidR="00680286" w:rsidRPr="003256DF" w:rsidRDefault="002A2E42" w:rsidP="002E6C18">
      <w:pPr>
        <w:pStyle w:val="3"/>
        <w:tabs>
          <w:tab w:val="left" w:pos="961"/>
        </w:tabs>
        <w:spacing w:before="0" w:line="360" w:lineRule="auto"/>
        <w:ind w:left="0"/>
        <w:jc w:val="center"/>
        <w:rPr>
          <w:rFonts w:eastAsia="宋体"/>
          <w:sz w:val="28"/>
          <w:szCs w:val="28"/>
        </w:rPr>
      </w:pPr>
      <w:r>
        <w:rPr>
          <w:rFonts w:eastAsia="宋体"/>
          <w:sz w:val="28"/>
          <w:szCs w:val="28"/>
        </w:rPr>
        <w:t xml:space="preserve">6.2  </w:t>
      </w:r>
      <w:r>
        <w:rPr>
          <w:rFonts w:eastAsia="宋体" w:hint="eastAsia"/>
          <w:sz w:val="28"/>
          <w:szCs w:val="28"/>
        </w:rPr>
        <w:t>资料复核</w:t>
      </w:r>
    </w:p>
    <w:p w:rsidR="003256DF" w:rsidRPr="003256DF" w:rsidRDefault="002A2E42" w:rsidP="003256DF">
      <w:pPr>
        <w:pStyle w:val="afe"/>
        <w:tabs>
          <w:tab w:val="left" w:pos="0"/>
          <w:tab w:val="left" w:pos="1491"/>
        </w:tabs>
        <w:spacing w:line="360" w:lineRule="auto"/>
        <w:ind w:left="0"/>
        <w:rPr>
          <w:rFonts w:ascii="Times New Roman" w:eastAsia="宋体" w:hAnsi="Times New Roman" w:cs="Times New Roman"/>
          <w:sz w:val="24"/>
          <w:szCs w:val="24"/>
        </w:rPr>
      </w:pPr>
      <w:r>
        <w:rPr>
          <w:rFonts w:ascii="Times New Roman" w:eastAsia="宋体" w:hAnsi="Times New Roman" w:cs="Times New Roman"/>
          <w:spacing w:val="-3"/>
          <w:sz w:val="24"/>
          <w:szCs w:val="24"/>
        </w:rPr>
        <w:t>6.2.1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应审阅前期污染场地环境调查报告、污染场地风险评估报告、污染场地工程地质勘察报告和水文地质勘察报告等相关资料，核查场地相关资料的完整性和有效性。</w:t>
      </w:r>
      <w:r>
        <w:rPr>
          <w:rFonts w:ascii="Times New Roman" w:eastAsia="宋体" w:hAnsi="Times New Roman" w:cs="Times New Roman" w:hint="eastAsia"/>
          <w:spacing w:val="-3"/>
          <w:sz w:val="24"/>
          <w:szCs w:val="24"/>
        </w:rPr>
        <w:t>如发现已有资料不能满足修复工程实施的要求，应进行资料补充。必要时应开展补充调查，并应更新场地风险评估报告。</w:t>
      </w:r>
    </w:p>
    <w:p w:rsidR="003256DF" w:rsidRPr="003256DF" w:rsidRDefault="002A2E42" w:rsidP="003256DF">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6.2.2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应核查</w:t>
      </w:r>
      <w:r>
        <w:rPr>
          <w:rFonts w:ascii="Times New Roman" w:eastAsia="宋体" w:hAnsi="Times New Roman" w:cs="Times New Roman" w:hint="eastAsia"/>
          <w:spacing w:val="-3"/>
          <w:sz w:val="24"/>
          <w:szCs w:val="24"/>
        </w:rPr>
        <w:t>修复方案中的目标污染物、修复目标及修复范围等内容，如发现已经制定的修复方案不能满足目前场地的修复需求，应结合补充调查，对修复方案进行调整。</w:t>
      </w:r>
    </w:p>
    <w:p w:rsidR="003256DF" w:rsidRPr="003256DF" w:rsidRDefault="002A2E42" w:rsidP="003256DF">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6.2.3</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应核查</w:t>
      </w:r>
      <w:r>
        <w:rPr>
          <w:rFonts w:ascii="Times New Roman" w:eastAsia="宋体" w:hAnsi="Times New Roman" w:cs="Times New Roman" w:hint="eastAsia"/>
          <w:spacing w:val="-3"/>
          <w:sz w:val="24"/>
          <w:szCs w:val="24"/>
        </w:rPr>
        <w:t>场地修复工程施工条件，为修复工程实施提供准确的基础信息，应特别关注场地用电、用水、施工作业区、施工用道路等情况。</w:t>
      </w:r>
    </w:p>
    <w:p w:rsidR="003256DF" w:rsidRPr="003256DF" w:rsidRDefault="002A2E42" w:rsidP="003256DF">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6.2.4</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应</w:t>
      </w:r>
      <w:r>
        <w:rPr>
          <w:rFonts w:ascii="Times New Roman" w:eastAsia="宋体" w:hAnsi="Times New Roman" w:cs="Times New Roman" w:hint="eastAsia"/>
          <w:spacing w:val="-3"/>
          <w:sz w:val="24"/>
          <w:szCs w:val="24"/>
        </w:rPr>
        <w:t>核查污染场地所在地区的气候条件、场地附近及场地中的道路交通条件，如发现存在不利于施工的条件，应采取相应的措施。</w:t>
      </w:r>
    </w:p>
    <w:p w:rsidR="003256DF" w:rsidRPr="003256DF" w:rsidRDefault="002A2E42" w:rsidP="003256DF">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6.2.5  </w:t>
      </w:r>
      <w:r>
        <w:rPr>
          <w:rFonts w:ascii="Times New Roman" w:eastAsia="宋体" w:hAnsi="Times New Roman" w:cs="Times New Roman" w:hint="eastAsia"/>
          <w:spacing w:val="-3"/>
          <w:sz w:val="24"/>
          <w:szCs w:val="24"/>
        </w:rPr>
        <w:t>应核查修复方案中的环境保护措施和安全保证措施。</w:t>
      </w:r>
    </w:p>
    <w:p w:rsidR="002E6C18" w:rsidRPr="003256DF" w:rsidRDefault="002E6C18" w:rsidP="002E6C18">
      <w:pPr>
        <w:pStyle w:val="afe"/>
        <w:tabs>
          <w:tab w:val="left" w:pos="0"/>
          <w:tab w:val="left" w:pos="1491"/>
        </w:tabs>
        <w:spacing w:line="360" w:lineRule="auto"/>
        <w:ind w:left="0"/>
        <w:rPr>
          <w:rFonts w:ascii="Times New Roman" w:eastAsia="宋体" w:hAnsi="Times New Roman" w:cs="Times New Roman"/>
          <w:spacing w:val="-3"/>
          <w:sz w:val="24"/>
          <w:szCs w:val="24"/>
        </w:rPr>
      </w:pPr>
    </w:p>
    <w:p w:rsidR="00111967" w:rsidRPr="003256DF" w:rsidRDefault="002A2E42" w:rsidP="002E6C18">
      <w:pPr>
        <w:pStyle w:val="3"/>
        <w:tabs>
          <w:tab w:val="left" w:pos="961"/>
        </w:tabs>
        <w:spacing w:before="0" w:line="360" w:lineRule="auto"/>
        <w:ind w:left="0"/>
        <w:jc w:val="center"/>
        <w:rPr>
          <w:rFonts w:eastAsia="宋体"/>
          <w:sz w:val="28"/>
          <w:szCs w:val="28"/>
        </w:rPr>
      </w:pPr>
      <w:r>
        <w:rPr>
          <w:rFonts w:eastAsia="宋体"/>
          <w:sz w:val="28"/>
          <w:szCs w:val="28"/>
        </w:rPr>
        <w:t xml:space="preserve">6.3  </w:t>
      </w:r>
      <w:r>
        <w:rPr>
          <w:rFonts w:eastAsia="宋体" w:hint="eastAsia"/>
          <w:sz w:val="28"/>
          <w:szCs w:val="28"/>
        </w:rPr>
        <w:t>实验室小试</w:t>
      </w:r>
    </w:p>
    <w:p w:rsidR="00947313" w:rsidRPr="003256DF" w:rsidRDefault="002A2E42" w:rsidP="002E6C18">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6.3.1 </w:t>
      </w:r>
      <w:r>
        <w:rPr>
          <w:rFonts w:ascii="Times New Roman" w:eastAsia="宋体" w:hAnsi="Times New Roman" w:cs="Times New Roman" w:hint="eastAsia"/>
          <w:spacing w:val="-3"/>
          <w:sz w:val="24"/>
          <w:szCs w:val="24"/>
        </w:rPr>
        <w:t>应采集现场污染土壤，并符合本标准第</w:t>
      </w:r>
      <w:r>
        <w:rPr>
          <w:rFonts w:ascii="Times New Roman" w:eastAsia="宋体" w:hAnsi="Times New Roman" w:cs="Times New Roman"/>
          <w:spacing w:val="-3"/>
          <w:sz w:val="24"/>
          <w:szCs w:val="24"/>
        </w:rPr>
        <w:t>5.3.1</w:t>
      </w:r>
      <w:r>
        <w:rPr>
          <w:rFonts w:ascii="Times New Roman" w:eastAsia="宋体" w:hAnsi="Times New Roman" w:cs="Times New Roman" w:hint="eastAsia"/>
          <w:spacing w:val="-3"/>
          <w:sz w:val="24"/>
          <w:szCs w:val="24"/>
        </w:rPr>
        <w:t>条的规定。</w:t>
      </w:r>
    </w:p>
    <w:p w:rsidR="00947313" w:rsidRPr="003256DF" w:rsidRDefault="002A2E42" w:rsidP="002E6C18">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6.3.2 </w:t>
      </w:r>
      <w:r>
        <w:rPr>
          <w:rFonts w:ascii="Times New Roman" w:eastAsia="宋体" w:hAnsi="Times New Roman" w:cs="Times New Roman" w:hint="eastAsia"/>
          <w:spacing w:val="-3"/>
          <w:sz w:val="24"/>
          <w:szCs w:val="24"/>
        </w:rPr>
        <w:t>实验室</w:t>
      </w:r>
      <w:r>
        <w:rPr>
          <w:rFonts w:ascii="Times New Roman" w:eastAsia="宋体" w:hAnsi="Times New Roman" w:cs="Times New Roman" w:hint="eastAsia"/>
          <w:sz w:val="24"/>
          <w:szCs w:val="24"/>
        </w:rPr>
        <w:t>小试应对采集的污染土壤进行物理特性、环境安全特性试验，并符合本标准第</w:t>
      </w:r>
      <w:r>
        <w:rPr>
          <w:rFonts w:ascii="Times New Roman" w:eastAsia="宋体" w:hAnsi="Times New Roman" w:cs="Times New Roman"/>
          <w:sz w:val="24"/>
          <w:szCs w:val="24"/>
        </w:rPr>
        <w:t>5.3.2</w:t>
      </w:r>
      <w:r>
        <w:rPr>
          <w:rFonts w:ascii="Times New Roman" w:eastAsia="宋体" w:hAnsi="Times New Roman" w:cs="Times New Roman" w:hint="eastAsia"/>
          <w:sz w:val="24"/>
          <w:szCs w:val="24"/>
        </w:rPr>
        <w:t>条的规定。</w:t>
      </w:r>
    </w:p>
    <w:p w:rsidR="004A147B" w:rsidRPr="003256DF" w:rsidRDefault="002A2E42" w:rsidP="002E6C18">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6.3.3 </w:t>
      </w:r>
      <w:r>
        <w:rPr>
          <w:rFonts w:ascii="Times New Roman" w:eastAsia="宋体" w:hAnsi="Times New Roman" w:cs="Times New Roman" w:hint="eastAsia"/>
          <w:spacing w:val="-3"/>
          <w:sz w:val="24"/>
          <w:szCs w:val="24"/>
        </w:rPr>
        <w:t>实验室小试应确定固化剂类型、固化剂掺量等参数。参数的确定应符合下列规定：</w:t>
      </w:r>
    </w:p>
    <w:p w:rsidR="004A147B" w:rsidRPr="003256DF" w:rsidRDefault="002A2E42" w:rsidP="00975B00">
      <w:pPr>
        <w:pStyle w:val="afe"/>
        <w:tabs>
          <w:tab w:val="left" w:pos="0"/>
          <w:tab w:val="left" w:pos="1491"/>
        </w:tabs>
        <w:spacing w:line="360" w:lineRule="auto"/>
        <w:ind w:left="2"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1  </w:t>
      </w:r>
      <w:r>
        <w:rPr>
          <w:rFonts w:ascii="Times New Roman" w:eastAsia="宋体" w:hAnsi="Times New Roman" w:cs="Times New Roman" w:hint="eastAsia"/>
          <w:spacing w:val="-3"/>
          <w:sz w:val="24"/>
          <w:szCs w:val="24"/>
        </w:rPr>
        <w:t>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稳定化土壤的目标污染物浸出浓度应满足修复目标值要求。</w:t>
      </w:r>
    </w:p>
    <w:p w:rsidR="00111967" w:rsidRPr="003256DF" w:rsidRDefault="002A2E42" w:rsidP="00B203EC">
      <w:pPr>
        <w:pStyle w:val="afe"/>
        <w:tabs>
          <w:tab w:val="left" w:pos="0"/>
          <w:tab w:val="left" w:pos="1491"/>
        </w:tabs>
        <w:spacing w:line="360" w:lineRule="auto"/>
        <w:ind w:left="2"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2  </w:t>
      </w:r>
      <w:r>
        <w:rPr>
          <w:rFonts w:ascii="Times New Roman" w:eastAsia="宋体" w:hAnsi="Times New Roman" w:cs="Times New Roman" w:hint="eastAsia"/>
          <w:spacing w:val="-3"/>
          <w:sz w:val="24"/>
          <w:szCs w:val="24"/>
        </w:rPr>
        <w:t>设计方案对固化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稳定化土壤的饱和渗透系数、无侧限抗压强度有要求时，固化剂类</w:t>
      </w:r>
      <w:r>
        <w:rPr>
          <w:rFonts w:ascii="Times New Roman" w:eastAsia="宋体" w:hAnsi="Times New Roman" w:cs="Times New Roman" w:hint="eastAsia"/>
          <w:spacing w:val="-3"/>
          <w:sz w:val="24"/>
          <w:szCs w:val="24"/>
        </w:rPr>
        <w:lastRenderedPageBreak/>
        <w:t>型、固化剂掺量应满足设计所需的饱和渗透系数、无侧限抗压强度的要求。</w:t>
      </w:r>
    </w:p>
    <w:p w:rsidR="00B203EC" w:rsidRPr="003256DF" w:rsidRDefault="002A2E42" w:rsidP="001D778E">
      <w:pPr>
        <w:pStyle w:val="afe"/>
        <w:tabs>
          <w:tab w:val="left" w:pos="0"/>
          <w:tab w:val="left" w:pos="1491"/>
        </w:tabs>
        <w:spacing w:line="360" w:lineRule="auto"/>
        <w:ind w:left="2"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3  </w:t>
      </w:r>
      <w:r>
        <w:rPr>
          <w:rFonts w:ascii="Times New Roman" w:eastAsia="宋体" w:hAnsi="Times New Roman" w:cs="Times New Roman" w:hint="eastAsia"/>
          <w:spacing w:val="-3"/>
          <w:sz w:val="24"/>
          <w:szCs w:val="24"/>
        </w:rPr>
        <w:t>固化剂掺量宜采用污染土壤干土质量占比的百分率表示。</w:t>
      </w:r>
    </w:p>
    <w:p w:rsidR="00BA5771" w:rsidRPr="003256DF" w:rsidRDefault="002A2E42" w:rsidP="001D778E">
      <w:pPr>
        <w:pStyle w:val="afe"/>
        <w:tabs>
          <w:tab w:val="left" w:pos="0"/>
          <w:tab w:val="left" w:pos="1491"/>
        </w:tabs>
        <w:spacing w:line="360" w:lineRule="auto"/>
        <w:ind w:left="0"/>
        <w:jc w:val="both"/>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6.3.4 </w:t>
      </w:r>
      <w:r>
        <w:rPr>
          <w:rFonts w:ascii="Times New Roman" w:eastAsia="宋体" w:hAnsi="Times New Roman" w:cs="Times New Roman" w:hint="eastAsia"/>
          <w:spacing w:val="-3"/>
          <w:sz w:val="24"/>
          <w:szCs w:val="24"/>
        </w:rPr>
        <w:t>小试污染土壤的含水率与现场施工</w:t>
      </w:r>
      <w:proofErr w:type="gramStart"/>
      <w:r>
        <w:rPr>
          <w:rFonts w:ascii="Times New Roman" w:eastAsia="宋体" w:hAnsi="Times New Roman" w:cs="Times New Roman" w:hint="eastAsia"/>
          <w:spacing w:val="-3"/>
          <w:sz w:val="24"/>
          <w:szCs w:val="24"/>
        </w:rPr>
        <w:t>时污染</w:t>
      </w:r>
      <w:proofErr w:type="gramEnd"/>
      <w:r>
        <w:rPr>
          <w:rFonts w:ascii="Times New Roman" w:eastAsia="宋体" w:hAnsi="Times New Roman" w:cs="Times New Roman" w:hint="eastAsia"/>
          <w:spacing w:val="-3"/>
          <w:sz w:val="24"/>
          <w:szCs w:val="24"/>
        </w:rPr>
        <w:t>土壤的含水率的差值不应大于</w:t>
      </w:r>
      <w:r>
        <w:rPr>
          <w:rFonts w:ascii="Times New Roman" w:eastAsia="宋体" w:hAnsi="Times New Roman" w:cs="Times New Roman"/>
          <w:spacing w:val="-3"/>
          <w:sz w:val="24"/>
          <w:szCs w:val="24"/>
        </w:rPr>
        <w:t>±2%</w:t>
      </w:r>
      <w:r>
        <w:rPr>
          <w:rFonts w:ascii="Times New Roman" w:eastAsia="宋体" w:hAnsi="Times New Roman" w:cs="Times New Roman" w:hint="eastAsia"/>
          <w:spacing w:val="-3"/>
          <w:sz w:val="24"/>
          <w:szCs w:val="24"/>
        </w:rPr>
        <w:t>。</w:t>
      </w:r>
    </w:p>
    <w:p w:rsidR="00BA5771" w:rsidRPr="003256DF" w:rsidRDefault="00BA5771" w:rsidP="001D778E">
      <w:pPr>
        <w:pStyle w:val="afe"/>
        <w:tabs>
          <w:tab w:val="left" w:pos="0"/>
          <w:tab w:val="left" w:pos="1491"/>
        </w:tabs>
        <w:spacing w:line="360" w:lineRule="auto"/>
        <w:ind w:left="0"/>
        <w:jc w:val="both"/>
        <w:rPr>
          <w:rFonts w:ascii="Times New Roman" w:eastAsia="宋体" w:hAnsi="Times New Roman" w:cs="Times New Roman"/>
          <w:spacing w:val="-3"/>
          <w:sz w:val="24"/>
          <w:szCs w:val="24"/>
        </w:rPr>
      </w:pPr>
    </w:p>
    <w:p w:rsidR="00111967" w:rsidRPr="003256DF" w:rsidRDefault="002A2E42" w:rsidP="002E6C18">
      <w:pPr>
        <w:pStyle w:val="3"/>
        <w:tabs>
          <w:tab w:val="left" w:pos="961"/>
        </w:tabs>
        <w:spacing w:before="0" w:line="360" w:lineRule="auto"/>
        <w:ind w:left="0"/>
        <w:jc w:val="center"/>
        <w:rPr>
          <w:rFonts w:eastAsia="宋体"/>
          <w:sz w:val="28"/>
          <w:szCs w:val="28"/>
        </w:rPr>
      </w:pPr>
      <w:r>
        <w:rPr>
          <w:rFonts w:eastAsia="宋体"/>
          <w:sz w:val="28"/>
          <w:szCs w:val="28"/>
        </w:rPr>
        <w:t xml:space="preserve">6.4  </w:t>
      </w:r>
      <w:r>
        <w:rPr>
          <w:rFonts w:eastAsia="宋体" w:hint="eastAsia"/>
          <w:sz w:val="28"/>
          <w:szCs w:val="28"/>
        </w:rPr>
        <w:t>现场中试</w:t>
      </w:r>
    </w:p>
    <w:p w:rsidR="00D138EC" w:rsidRPr="003256DF" w:rsidRDefault="002A2E42" w:rsidP="00D138EC">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6.4.1 </w:t>
      </w:r>
      <w:r>
        <w:rPr>
          <w:rFonts w:ascii="Times New Roman" w:eastAsia="宋体" w:hAnsi="Times New Roman" w:cs="Times New Roman" w:hint="eastAsia"/>
          <w:spacing w:val="-3"/>
          <w:sz w:val="24"/>
          <w:szCs w:val="24"/>
        </w:rPr>
        <w:t>现场中试地点应根据场地调查结果选取，应代表污染场地的整体污染状况，并和小试选用污染土壤的理化特性参数保持一致。</w:t>
      </w:r>
    </w:p>
    <w:p w:rsidR="00D138EC" w:rsidRPr="003256DF" w:rsidRDefault="002A2E42" w:rsidP="00D138EC">
      <w:pPr>
        <w:tabs>
          <w:tab w:val="left" w:pos="0"/>
          <w:tab w:val="left" w:pos="1491"/>
        </w:tabs>
        <w:spacing w:line="360" w:lineRule="auto"/>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6.4.2 </w:t>
      </w:r>
      <w:r>
        <w:rPr>
          <w:rFonts w:ascii="Times New Roman" w:eastAsia="宋体" w:hAnsi="Times New Roman" w:cs="Times New Roman" w:hint="eastAsia"/>
          <w:spacing w:val="-3"/>
          <w:sz w:val="24"/>
          <w:szCs w:val="24"/>
        </w:rPr>
        <w:t>现场中试污染土壤的方量不宜小于施工设备的</w:t>
      </w:r>
      <w:r>
        <w:rPr>
          <w:rFonts w:ascii="Times New Roman" w:eastAsia="宋体" w:hAnsi="Times New Roman" w:cs="Times New Roman"/>
          <w:spacing w:val="-3"/>
          <w:sz w:val="24"/>
          <w:szCs w:val="24"/>
        </w:rPr>
        <w:t>0.5</w:t>
      </w:r>
      <w:r>
        <w:rPr>
          <w:rFonts w:ascii="Times New Roman" w:eastAsia="宋体" w:hAnsi="Times New Roman" w:cs="Times New Roman" w:hint="eastAsia"/>
          <w:spacing w:val="-3"/>
          <w:sz w:val="24"/>
          <w:szCs w:val="24"/>
        </w:rPr>
        <w:t>小时处理方量。</w:t>
      </w:r>
    </w:p>
    <w:p w:rsidR="00D138EC" w:rsidRPr="003256DF" w:rsidRDefault="002A2E42" w:rsidP="00D138EC">
      <w:pPr>
        <w:tabs>
          <w:tab w:val="left" w:pos="0"/>
          <w:tab w:val="left" w:pos="1491"/>
        </w:tabs>
        <w:spacing w:line="360" w:lineRule="auto"/>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6.4.3 </w:t>
      </w:r>
      <w:r>
        <w:rPr>
          <w:rFonts w:ascii="Times New Roman" w:eastAsia="宋体" w:hAnsi="Times New Roman" w:cs="Times New Roman" w:hint="eastAsia"/>
          <w:spacing w:val="-3"/>
          <w:sz w:val="24"/>
          <w:szCs w:val="24"/>
        </w:rPr>
        <w:t>应通过现场中试确定原位施工工艺参数。</w:t>
      </w:r>
    </w:p>
    <w:p w:rsidR="00D138EC" w:rsidRPr="003256DF" w:rsidRDefault="002A2E42" w:rsidP="00D138EC">
      <w:pPr>
        <w:tabs>
          <w:tab w:val="left" w:pos="0"/>
          <w:tab w:val="left" w:pos="1491"/>
        </w:tabs>
        <w:spacing w:line="360" w:lineRule="auto"/>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6.4.4 </w:t>
      </w:r>
      <w:r>
        <w:rPr>
          <w:rFonts w:ascii="Times New Roman" w:eastAsia="宋体" w:hAnsi="Times New Roman" w:cs="Times New Roman" w:hint="eastAsia"/>
          <w:spacing w:val="-3"/>
          <w:sz w:val="24"/>
          <w:szCs w:val="24"/>
        </w:rPr>
        <w:t>应检验中试实施的固化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稳定化土壤的目标污染物浸出浓度是否满足修复目标值要求。</w:t>
      </w:r>
    </w:p>
    <w:p w:rsidR="00D138EC" w:rsidRPr="003256DF" w:rsidRDefault="002A2E42" w:rsidP="00D138EC">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6.4.5 </w:t>
      </w:r>
      <w:r>
        <w:rPr>
          <w:rFonts w:ascii="Times New Roman" w:eastAsia="宋体" w:hAnsi="Times New Roman" w:cs="Times New Roman" w:hint="eastAsia"/>
          <w:spacing w:val="-3"/>
          <w:sz w:val="24"/>
          <w:szCs w:val="24"/>
        </w:rPr>
        <w:t>对固化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稳定化土壤的工程性能指标有设计要求时，应检验中试实施的固化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稳定化土壤的饱和渗透系数、无侧限抗压强度是否满足设计方案的要求，并满足以下的规定：</w:t>
      </w:r>
    </w:p>
    <w:p w:rsidR="00D138EC" w:rsidRPr="003256DF" w:rsidRDefault="002A2E42" w:rsidP="00A535BA">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1. </w:t>
      </w:r>
      <w:r>
        <w:rPr>
          <w:rFonts w:ascii="Times New Roman" w:eastAsia="宋体" w:hAnsi="Times New Roman" w:cs="Times New Roman" w:hint="eastAsia"/>
          <w:spacing w:val="-3"/>
          <w:sz w:val="24"/>
          <w:szCs w:val="24"/>
        </w:rPr>
        <w:t>应在现场中试后</w:t>
      </w:r>
      <w:r>
        <w:rPr>
          <w:rFonts w:ascii="Times New Roman" w:eastAsia="宋体" w:hAnsi="Times New Roman" w:cs="Times New Roman"/>
          <w:spacing w:val="-3"/>
          <w:sz w:val="24"/>
          <w:szCs w:val="24"/>
        </w:rPr>
        <w:t>1-7</w:t>
      </w:r>
      <w:r>
        <w:rPr>
          <w:rFonts w:ascii="Times New Roman" w:eastAsia="宋体" w:hAnsi="Times New Roman" w:cs="Times New Roman" w:hint="eastAsia"/>
          <w:spacing w:val="-3"/>
          <w:sz w:val="24"/>
          <w:szCs w:val="24"/>
        </w:rPr>
        <w:t>天内取试样，并在实验室内养护至设计规定的龄期后开展相关试验。</w:t>
      </w:r>
    </w:p>
    <w:p w:rsidR="00D138EC" w:rsidRPr="003256DF" w:rsidRDefault="002A2E42" w:rsidP="00C175EF">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2. </w:t>
      </w:r>
      <w:r>
        <w:rPr>
          <w:rFonts w:ascii="Times New Roman" w:eastAsia="宋体" w:hAnsi="Times New Roman" w:cs="Times New Roman" w:hint="eastAsia"/>
          <w:spacing w:val="-3"/>
          <w:sz w:val="24"/>
          <w:szCs w:val="24"/>
        </w:rPr>
        <w:t>饱和渗透系数、无侧限抗压强度的试验方法可</w:t>
      </w:r>
      <w:r w:rsidR="00FE540E">
        <w:rPr>
          <w:rFonts w:ascii="Times New Roman" w:eastAsia="宋体" w:hAnsi="Times New Roman" w:cs="Times New Roman" w:hint="eastAsia"/>
          <w:spacing w:val="-3"/>
          <w:sz w:val="24"/>
          <w:szCs w:val="24"/>
        </w:rPr>
        <w:t>按</w:t>
      </w:r>
      <w:r>
        <w:rPr>
          <w:rFonts w:ascii="Times New Roman" w:eastAsia="宋体" w:hAnsi="Times New Roman" w:cs="Times New Roman" w:hint="eastAsia"/>
          <w:spacing w:val="-3"/>
          <w:sz w:val="24"/>
          <w:szCs w:val="24"/>
        </w:rPr>
        <w:t>现行国家标准</w:t>
      </w:r>
      <w:r>
        <w:rPr>
          <w:rFonts w:ascii="Times New Roman" w:eastAsia="宋体" w:hAnsi="Times New Roman" w:cs="Times New Roman" w:hint="eastAsia"/>
          <w:spacing w:val="-2"/>
          <w:sz w:val="24"/>
          <w:szCs w:val="24"/>
          <w:lang w:val="en-US"/>
        </w:rPr>
        <w:t>《土工试验方法标准》</w:t>
      </w:r>
      <w:r>
        <w:rPr>
          <w:rFonts w:ascii="Times New Roman" w:eastAsia="宋体" w:hAnsi="Times New Roman" w:cs="Times New Roman"/>
          <w:spacing w:val="-2"/>
          <w:sz w:val="24"/>
          <w:szCs w:val="24"/>
          <w:lang w:val="en-US"/>
        </w:rPr>
        <w:t>GB/T 50123</w:t>
      </w:r>
      <w:r w:rsidR="00FE540E">
        <w:rPr>
          <w:rFonts w:ascii="Times New Roman" w:eastAsia="宋体" w:hAnsi="Times New Roman" w:cs="Times New Roman" w:hint="eastAsia"/>
          <w:spacing w:val="-2"/>
          <w:sz w:val="24"/>
          <w:szCs w:val="24"/>
          <w:lang w:val="en-US"/>
        </w:rPr>
        <w:t>执行</w:t>
      </w:r>
      <w:r>
        <w:rPr>
          <w:rFonts w:ascii="Times New Roman" w:eastAsia="宋体" w:hAnsi="Times New Roman" w:cs="Times New Roman" w:hint="eastAsia"/>
          <w:spacing w:val="-2"/>
          <w:sz w:val="24"/>
          <w:szCs w:val="24"/>
          <w:lang w:val="en-US"/>
        </w:rPr>
        <w:t>。</w:t>
      </w:r>
    </w:p>
    <w:p w:rsidR="00A165EF" w:rsidRPr="003256DF" w:rsidRDefault="00DF51E4" w:rsidP="002E6C18">
      <w:pPr>
        <w:pStyle w:val="afe"/>
        <w:tabs>
          <w:tab w:val="left" w:pos="0"/>
          <w:tab w:val="left" w:pos="1491"/>
        </w:tabs>
        <w:spacing w:line="360" w:lineRule="auto"/>
        <w:ind w:left="0"/>
        <w:rPr>
          <w:rFonts w:ascii="Times New Roman" w:eastAsia="宋体" w:hAnsi="Times New Roman" w:cs="Times New Roman"/>
          <w:spacing w:val="-3"/>
          <w:sz w:val="24"/>
          <w:szCs w:val="24"/>
        </w:rPr>
      </w:pPr>
      <w:r w:rsidRPr="00DF51E4">
        <w:rPr>
          <w:rFonts w:ascii="Times New Roman" w:eastAsia="宋体" w:hAnsi="Times New Roman" w:cs="Times New Roman"/>
          <w:spacing w:val="-3"/>
          <w:sz w:val="24"/>
          <w:szCs w:val="24"/>
        </w:rPr>
        <w:t xml:space="preserve">6.4.6  </w:t>
      </w:r>
      <w:r w:rsidRPr="00DF51E4">
        <w:rPr>
          <w:rFonts w:ascii="Times New Roman" w:eastAsia="宋体" w:hAnsi="Times New Roman" w:cs="Times New Roman" w:hint="eastAsia"/>
          <w:spacing w:val="-3"/>
          <w:sz w:val="24"/>
          <w:szCs w:val="24"/>
        </w:rPr>
        <w:t>现场中试应有二次污染防治措施。</w:t>
      </w:r>
    </w:p>
    <w:p w:rsidR="00CE5B90" w:rsidRPr="003256DF" w:rsidRDefault="00CE5B90" w:rsidP="002E6C18">
      <w:pPr>
        <w:pStyle w:val="afe"/>
        <w:tabs>
          <w:tab w:val="left" w:pos="0"/>
          <w:tab w:val="left" w:pos="1491"/>
        </w:tabs>
        <w:spacing w:line="360" w:lineRule="auto"/>
        <w:ind w:left="0"/>
        <w:rPr>
          <w:rFonts w:ascii="Times New Roman" w:eastAsia="宋体" w:hAnsi="Times New Roman" w:cs="Times New Roman"/>
          <w:spacing w:val="-3"/>
          <w:sz w:val="24"/>
          <w:szCs w:val="24"/>
        </w:rPr>
      </w:pPr>
    </w:p>
    <w:p w:rsidR="00A165EF" w:rsidRPr="003256DF" w:rsidRDefault="002A2E42" w:rsidP="00A165EF">
      <w:pPr>
        <w:pStyle w:val="3"/>
        <w:tabs>
          <w:tab w:val="left" w:pos="961"/>
        </w:tabs>
        <w:spacing w:before="0" w:line="360" w:lineRule="auto"/>
        <w:ind w:left="0"/>
        <w:jc w:val="center"/>
        <w:rPr>
          <w:rFonts w:eastAsia="宋体"/>
          <w:sz w:val="28"/>
          <w:szCs w:val="28"/>
        </w:rPr>
      </w:pPr>
      <w:r>
        <w:rPr>
          <w:rFonts w:eastAsia="宋体"/>
          <w:sz w:val="28"/>
          <w:szCs w:val="28"/>
        </w:rPr>
        <w:t xml:space="preserve">6.5  </w:t>
      </w:r>
      <w:r>
        <w:rPr>
          <w:rFonts w:eastAsia="宋体" w:hint="eastAsia"/>
          <w:sz w:val="28"/>
          <w:szCs w:val="28"/>
        </w:rPr>
        <w:t>修复工程实施</w:t>
      </w:r>
    </w:p>
    <w:p w:rsidR="00D138EC" w:rsidRPr="003256DF" w:rsidRDefault="002A2E42" w:rsidP="00D138EC">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6.5.1</w:t>
      </w:r>
      <w:r>
        <w:rPr>
          <w:rFonts w:ascii="Times New Roman" w:eastAsia="宋体" w:hAnsi="Times New Roman" w:cs="Times New Roman"/>
          <w:sz w:val="24"/>
          <w:szCs w:val="24"/>
        </w:rPr>
        <w:t xml:space="preserve">  </w:t>
      </w:r>
      <w:r>
        <w:rPr>
          <w:rFonts w:ascii="Times New Roman" w:eastAsia="宋体" w:hAnsi="Times New Roman" w:cs="Times New Roman" w:hint="eastAsia"/>
          <w:spacing w:val="-3"/>
          <w:sz w:val="24"/>
          <w:szCs w:val="24"/>
        </w:rPr>
        <w:t>按照小试获取的固化剂类型，中试获取的固化剂掺量、施工步骤、工艺参数以及修复工程实施方案的要求完成施工。</w:t>
      </w:r>
    </w:p>
    <w:p w:rsidR="00D138EC" w:rsidRPr="003256DF" w:rsidRDefault="002A2E42" w:rsidP="00D138EC">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6.5.2</w:t>
      </w:r>
      <w:r>
        <w:rPr>
          <w:rFonts w:ascii="Times New Roman" w:eastAsia="宋体" w:hAnsi="Times New Roman" w:cs="Times New Roman"/>
          <w:sz w:val="24"/>
          <w:szCs w:val="24"/>
        </w:rPr>
        <w:t xml:space="preserve"> </w:t>
      </w:r>
      <w:r>
        <w:rPr>
          <w:rFonts w:ascii="Times New Roman" w:eastAsia="宋体" w:hAnsi="Times New Roman" w:cs="Times New Roman"/>
          <w:spacing w:val="-3"/>
          <w:sz w:val="24"/>
          <w:szCs w:val="24"/>
        </w:rPr>
        <w:t xml:space="preserve">  </w:t>
      </w:r>
      <w:r>
        <w:rPr>
          <w:rFonts w:ascii="Times New Roman" w:eastAsia="宋体" w:hAnsi="Times New Roman" w:cs="Times New Roman" w:hint="eastAsia"/>
          <w:spacing w:val="-3"/>
          <w:sz w:val="24"/>
          <w:szCs w:val="24"/>
        </w:rPr>
        <w:t>原地</w:t>
      </w:r>
      <w:r w:rsidR="002079BA">
        <w:rPr>
          <w:rFonts w:ascii="Times New Roman" w:eastAsia="宋体" w:hAnsi="Times New Roman" w:cs="Times New Roman" w:hint="eastAsia"/>
          <w:spacing w:val="-3"/>
          <w:sz w:val="24"/>
          <w:szCs w:val="24"/>
        </w:rPr>
        <w:t>原位</w:t>
      </w:r>
      <w:r>
        <w:rPr>
          <w:rFonts w:ascii="Times New Roman" w:eastAsia="宋体" w:hAnsi="Times New Roman" w:cs="Times New Roman" w:hint="eastAsia"/>
          <w:spacing w:val="-3"/>
          <w:sz w:val="24"/>
          <w:szCs w:val="24"/>
        </w:rPr>
        <w:t>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稳定化土壤的表层应设置覆盖层。</w:t>
      </w:r>
    </w:p>
    <w:p w:rsidR="00111967" w:rsidRPr="003256DF" w:rsidRDefault="00111967" w:rsidP="002E6C18">
      <w:pPr>
        <w:pStyle w:val="afe"/>
        <w:tabs>
          <w:tab w:val="left" w:pos="0"/>
          <w:tab w:val="left" w:pos="1491"/>
        </w:tabs>
        <w:spacing w:line="360" w:lineRule="auto"/>
        <w:ind w:left="0"/>
        <w:rPr>
          <w:rFonts w:ascii="Times New Roman" w:eastAsia="宋体" w:hAnsi="Times New Roman" w:cs="Times New Roman"/>
          <w:color w:val="0070C0"/>
          <w:spacing w:val="-3"/>
          <w:sz w:val="24"/>
          <w:szCs w:val="24"/>
        </w:rPr>
      </w:pPr>
    </w:p>
    <w:p w:rsidR="00111967" w:rsidRPr="003256DF" w:rsidRDefault="002A2E42" w:rsidP="002E6C18">
      <w:pPr>
        <w:pStyle w:val="3"/>
        <w:tabs>
          <w:tab w:val="left" w:pos="961"/>
        </w:tabs>
        <w:spacing w:before="0" w:line="360" w:lineRule="auto"/>
        <w:ind w:left="0"/>
        <w:jc w:val="center"/>
        <w:rPr>
          <w:rFonts w:eastAsia="宋体"/>
          <w:sz w:val="28"/>
          <w:szCs w:val="28"/>
        </w:rPr>
      </w:pPr>
      <w:r>
        <w:rPr>
          <w:rFonts w:eastAsia="宋体"/>
          <w:sz w:val="28"/>
          <w:szCs w:val="28"/>
        </w:rPr>
        <w:t xml:space="preserve">6.6  </w:t>
      </w:r>
      <w:r>
        <w:rPr>
          <w:rFonts w:eastAsia="宋体" w:hint="eastAsia"/>
          <w:sz w:val="28"/>
          <w:szCs w:val="28"/>
        </w:rPr>
        <w:t>质量控制</w:t>
      </w:r>
    </w:p>
    <w:p w:rsidR="00111967" w:rsidRPr="003256DF" w:rsidRDefault="002A2E42" w:rsidP="002E6C18">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6.6.1  </w:t>
      </w:r>
      <w:r>
        <w:rPr>
          <w:rFonts w:ascii="Times New Roman" w:eastAsia="宋体" w:hAnsi="Times New Roman" w:cs="Times New Roman" w:hint="eastAsia"/>
          <w:spacing w:val="-3"/>
          <w:sz w:val="24"/>
          <w:szCs w:val="24"/>
        </w:rPr>
        <w:t>原地原位固化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稳定化修复实施时场地设施及设备应符合本标准第</w:t>
      </w:r>
      <w:r>
        <w:rPr>
          <w:rFonts w:ascii="Times New Roman" w:eastAsia="宋体" w:hAnsi="Times New Roman" w:cs="Times New Roman"/>
          <w:spacing w:val="-3"/>
          <w:sz w:val="24"/>
          <w:szCs w:val="24"/>
        </w:rPr>
        <w:t>5.6.1</w:t>
      </w:r>
      <w:r>
        <w:rPr>
          <w:rFonts w:ascii="Times New Roman" w:eastAsia="宋体" w:hAnsi="Times New Roman" w:cs="Times New Roman" w:hint="eastAsia"/>
          <w:spacing w:val="-3"/>
          <w:sz w:val="24"/>
          <w:szCs w:val="24"/>
        </w:rPr>
        <w:t>条的规定。</w:t>
      </w:r>
    </w:p>
    <w:p w:rsidR="00111967" w:rsidRPr="003256DF" w:rsidRDefault="002A2E42" w:rsidP="002E6C18">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6.6.2  </w:t>
      </w:r>
      <w:r>
        <w:rPr>
          <w:rFonts w:ascii="Times New Roman" w:eastAsia="宋体" w:hAnsi="Times New Roman" w:cs="Times New Roman" w:hint="eastAsia"/>
          <w:spacing w:val="-3"/>
          <w:sz w:val="24"/>
          <w:szCs w:val="24"/>
        </w:rPr>
        <w:t>原地原位固化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稳定化修复实施所采用的原材料应符合本标准第</w:t>
      </w:r>
      <w:r>
        <w:rPr>
          <w:rFonts w:ascii="Times New Roman" w:eastAsia="宋体" w:hAnsi="Times New Roman" w:cs="Times New Roman"/>
          <w:spacing w:val="-3"/>
          <w:sz w:val="24"/>
          <w:szCs w:val="24"/>
        </w:rPr>
        <w:t>5.6.2</w:t>
      </w:r>
      <w:r>
        <w:rPr>
          <w:rFonts w:ascii="Times New Roman" w:eastAsia="宋体" w:hAnsi="Times New Roman" w:cs="Times New Roman" w:hint="eastAsia"/>
          <w:spacing w:val="-3"/>
          <w:sz w:val="24"/>
          <w:szCs w:val="24"/>
        </w:rPr>
        <w:t>条的规定。</w:t>
      </w:r>
    </w:p>
    <w:p w:rsidR="00111967" w:rsidRPr="003256DF" w:rsidRDefault="002A2E42" w:rsidP="002E6C18">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6.6.3  </w:t>
      </w:r>
      <w:r>
        <w:rPr>
          <w:rFonts w:ascii="Times New Roman" w:eastAsia="宋体" w:hAnsi="Times New Roman" w:cs="Times New Roman" w:hint="eastAsia"/>
          <w:spacing w:val="-3"/>
          <w:sz w:val="24"/>
          <w:szCs w:val="24"/>
        </w:rPr>
        <w:t>原地原位固化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稳定化修复施工过程除了应符合本标准第</w:t>
      </w:r>
      <w:r>
        <w:rPr>
          <w:rFonts w:ascii="Times New Roman" w:eastAsia="宋体" w:hAnsi="Times New Roman" w:cs="Times New Roman"/>
          <w:spacing w:val="-3"/>
          <w:sz w:val="24"/>
          <w:szCs w:val="24"/>
        </w:rPr>
        <w:t>5.6.3</w:t>
      </w:r>
      <w:r>
        <w:rPr>
          <w:rFonts w:ascii="Times New Roman" w:eastAsia="宋体" w:hAnsi="Times New Roman" w:cs="Times New Roman" w:hint="eastAsia"/>
          <w:spacing w:val="-3"/>
          <w:sz w:val="24"/>
          <w:szCs w:val="24"/>
        </w:rPr>
        <w:t>条的规定外，还应符合以下规定：</w:t>
      </w:r>
    </w:p>
    <w:p w:rsidR="00FA4617" w:rsidRPr="003256DF" w:rsidRDefault="002A2E42" w:rsidP="001D778E">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1  </w:t>
      </w:r>
      <w:r>
        <w:rPr>
          <w:rFonts w:ascii="Times New Roman" w:eastAsia="宋体" w:hAnsi="Times New Roman" w:cs="Times New Roman" w:hint="eastAsia"/>
          <w:spacing w:val="-3"/>
          <w:sz w:val="24"/>
          <w:szCs w:val="24"/>
        </w:rPr>
        <w:t>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稳定化土壤质控采样频率应按照每</w:t>
      </w:r>
      <w:r>
        <w:rPr>
          <w:rFonts w:ascii="Times New Roman" w:eastAsia="宋体" w:hAnsi="Times New Roman" w:cs="Times New Roman"/>
          <w:spacing w:val="-3"/>
          <w:sz w:val="24"/>
          <w:szCs w:val="24"/>
        </w:rPr>
        <w:t>400 m</w:t>
      </w:r>
      <w:r>
        <w:rPr>
          <w:rFonts w:ascii="Times New Roman" w:eastAsia="宋体" w:hAnsi="Times New Roman" w:cs="Times New Roman"/>
          <w:spacing w:val="-3"/>
          <w:sz w:val="24"/>
          <w:szCs w:val="24"/>
          <w:vertAlign w:val="superscript"/>
        </w:rPr>
        <w:t>3</w:t>
      </w:r>
      <w:r>
        <w:rPr>
          <w:rFonts w:ascii="Times New Roman" w:eastAsia="宋体" w:hAnsi="Times New Roman" w:cs="Times New Roman" w:hint="eastAsia"/>
          <w:spacing w:val="-3"/>
          <w:sz w:val="24"/>
          <w:szCs w:val="24"/>
        </w:rPr>
        <w:t>～</w:t>
      </w:r>
      <w:r>
        <w:rPr>
          <w:rFonts w:ascii="Times New Roman" w:eastAsia="宋体" w:hAnsi="Times New Roman" w:cs="Times New Roman"/>
          <w:spacing w:val="-3"/>
          <w:sz w:val="24"/>
          <w:szCs w:val="24"/>
        </w:rPr>
        <w:t>800 m</w:t>
      </w:r>
      <w:r>
        <w:rPr>
          <w:rFonts w:ascii="Times New Roman" w:eastAsia="宋体" w:hAnsi="Times New Roman" w:cs="Times New Roman"/>
          <w:spacing w:val="-3"/>
          <w:sz w:val="24"/>
          <w:szCs w:val="24"/>
          <w:vertAlign w:val="superscript"/>
        </w:rPr>
        <w:t>3</w:t>
      </w:r>
      <w:r>
        <w:rPr>
          <w:rFonts w:ascii="Times New Roman" w:eastAsia="宋体" w:hAnsi="Times New Roman" w:cs="Times New Roman" w:hint="eastAsia"/>
          <w:spacing w:val="-3"/>
          <w:sz w:val="24"/>
          <w:szCs w:val="24"/>
        </w:rPr>
        <w:t>采集</w:t>
      </w:r>
      <w:r>
        <w:rPr>
          <w:rFonts w:ascii="Times New Roman" w:eastAsia="宋体" w:hAnsi="Times New Roman" w:cs="Times New Roman"/>
          <w:spacing w:val="-3"/>
          <w:sz w:val="24"/>
          <w:szCs w:val="24"/>
        </w:rPr>
        <w:t>1</w:t>
      </w:r>
      <w:r>
        <w:rPr>
          <w:rFonts w:ascii="Times New Roman" w:eastAsia="宋体" w:hAnsi="Times New Roman" w:cs="Times New Roman" w:hint="eastAsia"/>
          <w:spacing w:val="-3"/>
          <w:sz w:val="24"/>
          <w:szCs w:val="24"/>
        </w:rPr>
        <w:t>个样品进行。对于按施工单元进行修复的固化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稳定化土壤，每批次至少采集</w:t>
      </w:r>
      <w:r>
        <w:rPr>
          <w:rFonts w:ascii="Times New Roman" w:eastAsia="宋体" w:hAnsi="Times New Roman" w:cs="Times New Roman"/>
          <w:spacing w:val="-3"/>
          <w:sz w:val="24"/>
          <w:szCs w:val="24"/>
        </w:rPr>
        <w:t>1</w:t>
      </w:r>
      <w:r>
        <w:rPr>
          <w:rFonts w:ascii="Times New Roman" w:eastAsia="宋体" w:hAnsi="Times New Roman" w:cs="Times New Roman" w:hint="eastAsia"/>
          <w:spacing w:val="-3"/>
          <w:sz w:val="24"/>
          <w:szCs w:val="24"/>
        </w:rPr>
        <w:t>个混合质控样品；同一工作日内处理的</w:t>
      </w:r>
      <w:r>
        <w:rPr>
          <w:rFonts w:ascii="Times New Roman" w:eastAsia="宋体" w:hAnsi="Times New Roman" w:cs="Times New Roman" w:hint="eastAsia"/>
          <w:spacing w:val="-3"/>
          <w:sz w:val="24"/>
          <w:szCs w:val="24"/>
        </w:rPr>
        <w:lastRenderedPageBreak/>
        <w:t>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稳定化土壤应至少采集</w:t>
      </w:r>
      <w:r>
        <w:rPr>
          <w:rFonts w:ascii="Times New Roman" w:eastAsia="宋体" w:hAnsi="Times New Roman" w:cs="Times New Roman"/>
          <w:spacing w:val="-3"/>
          <w:sz w:val="24"/>
          <w:szCs w:val="24"/>
        </w:rPr>
        <w:t>1</w:t>
      </w:r>
      <w:r>
        <w:rPr>
          <w:rFonts w:ascii="Times New Roman" w:eastAsia="宋体" w:hAnsi="Times New Roman" w:cs="Times New Roman" w:hint="eastAsia"/>
          <w:spacing w:val="-3"/>
          <w:sz w:val="24"/>
          <w:szCs w:val="24"/>
        </w:rPr>
        <w:t>个混合质控样品。</w:t>
      </w:r>
    </w:p>
    <w:p w:rsidR="00BA5771" w:rsidRPr="003256DF" w:rsidRDefault="002A2E42" w:rsidP="002E6C18">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2  </w:t>
      </w:r>
      <w:r>
        <w:rPr>
          <w:rFonts w:ascii="Times New Roman" w:eastAsia="宋体" w:hAnsi="Times New Roman" w:cs="Times New Roman" w:hint="eastAsia"/>
          <w:spacing w:val="-3"/>
          <w:sz w:val="24"/>
          <w:szCs w:val="24"/>
        </w:rPr>
        <w:t>施工单元应闭合搭接，不应留有死角。</w:t>
      </w:r>
    </w:p>
    <w:p w:rsidR="00111967" w:rsidRPr="003256DF" w:rsidRDefault="002A2E42" w:rsidP="002E6C18">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6.6.4  </w:t>
      </w:r>
      <w:r>
        <w:rPr>
          <w:rFonts w:ascii="Times New Roman" w:eastAsia="宋体" w:hAnsi="Times New Roman" w:cs="Times New Roman" w:hint="eastAsia"/>
          <w:spacing w:val="-3"/>
          <w:sz w:val="24"/>
          <w:szCs w:val="24"/>
        </w:rPr>
        <w:t>原地原位固化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稳定化修复实施结束后应对固化</w:t>
      </w:r>
      <w:r>
        <w:rPr>
          <w:rFonts w:ascii="Times New Roman" w:eastAsia="宋体" w:hAnsi="Times New Roman" w:cs="Times New Roman"/>
          <w:spacing w:val="-3"/>
          <w:sz w:val="24"/>
          <w:szCs w:val="24"/>
        </w:rPr>
        <w:t>/</w:t>
      </w:r>
      <w:r>
        <w:rPr>
          <w:rFonts w:ascii="Times New Roman" w:eastAsia="宋体" w:hAnsi="Times New Roman" w:cs="Times New Roman" w:hint="eastAsia"/>
          <w:spacing w:val="-3"/>
          <w:sz w:val="24"/>
          <w:szCs w:val="24"/>
        </w:rPr>
        <w:t>稳定化土壤进行养护，并应符合本标准第</w:t>
      </w:r>
      <w:r>
        <w:rPr>
          <w:rFonts w:ascii="Times New Roman" w:eastAsia="宋体" w:hAnsi="Times New Roman" w:cs="Times New Roman"/>
          <w:spacing w:val="-3"/>
          <w:sz w:val="24"/>
          <w:szCs w:val="24"/>
        </w:rPr>
        <w:t>5.6.4</w:t>
      </w:r>
      <w:r>
        <w:rPr>
          <w:rFonts w:ascii="Times New Roman" w:eastAsia="宋体" w:hAnsi="Times New Roman" w:cs="Times New Roman" w:hint="eastAsia"/>
          <w:spacing w:val="-3"/>
          <w:sz w:val="24"/>
          <w:szCs w:val="24"/>
        </w:rPr>
        <w:t>条的规定。</w:t>
      </w:r>
    </w:p>
    <w:p w:rsidR="00111967" w:rsidRPr="003256DF" w:rsidRDefault="00111967" w:rsidP="001D778E">
      <w:pPr>
        <w:tabs>
          <w:tab w:val="left" w:pos="0"/>
          <w:tab w:val="left" w:pos="1491"/>
        </w:tabs>
        <w:spacing w:line="360" w:lineRule="auto"/>
        <w:rPr>
          <w:rFonts w:ascii="Times New Roman" w:eastAsia="宋体" w:hAnsi="Times New Roman" w:cs="Times New Roman"/>
          <w:spacing w:val="-3"/>
          <w:sz w:val="24"/>
          <w:szCs w:val="24"/>
        </w:rPr>
      </w:pPr>
    </w:p>
    <w:p w:rsidR="00111967" w:rsidRPr="003256DF" w:rsidRDefault="002A2E42" w:rsidP="002E6C18">
      <w:pPr>
        <w:pStyle w:val="3"/>
        <w:tabs>
          <w:tab w:val="left" w:pos="961"/>
        </w:tabs>
        <w:spacing w:before="0" w:line="360" w:lineRule="auto"/>
        <w:ind w:left="0"/>
        <w:jc w:val="center"/>
        <w:rPr>
          <w:rFonts w:eastAsia="宋体"/>
          <w:sz w:val="28"/>
          <w:szCs w:val="28"/>
        </w:rPr>
      </w:pPr>
      <w:r>
        <w:rPr>
          <w:rFonts w:eastAsia="宋体"/>
          <w:sz w:val="28"/>
          <w:szCs w:val="28"/>
        </w:rPr>
        <w:t xml:space="preserve">6.7  </w:t>
      </w:r>
      <w:r>
        <w:rPr>
          <w:rFonts w:eastAsia="宋体" w:hint="eastAsia"/>
          <w:sz w:val="28"/>
          <w:szCs w:val="28"/>
        </w:rPr>
        <w:t>二次污染防治</w:t>
      </w:r>
      <w:r w:rsidR="00ED01DA">
        <w:rPr>
          <w:rFonts w:eastAsia="宋体" w:hint="eastAsia"/>
          <w:sz w:val="28"/>
          <w:szCs w:val="28"/>
        </w:rPr>
        <w:t>措施</w:t>
      </w:r>
    </w:p>
    <w:p w:rsidR="008E207A" w:rsidRPr="003256DF" w:rsidRDefault="002A2E42" w:rsidP="008E207A">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6.7.1</w:t>
      </w:r>
      <w:r>
        <w:rPr>
          <w:rFonts w:ascii="Times New Roman" w:eastAsia="宋体" w:hAnsi="Times New Roman" w:cs="Times New Roman"/>
          <w:sz w:val="24"/>
          <w:szCs w:val="24"/>
        </w:rPr>
        <w:t xml:space="preserve">  </w:t>
      </w:r>
      <w:r>
        <w:rPr>
          <w:rFonts w:ascii="Times New Roman" w:eastAsia="宋体" w:hAnsi="Times New Roman" w:cs="Times New Roman" w:hint="eastAsia"/>
          <w:spacing w:val="-3"/>
          <w:sz w:val="24"/>
          <w:szCs w:val="24"/>
        </w:rPr>
        <w:t>污染物控制应符合下列规定：</w:t>
      </w:r>
    </w:p>
    <w:p w:rsidR="008E207A" w:rsidRPr="003256DF" w:rsidRDefault="002A2E42" w:rsidP="008E207A">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1  </w:t>
      </w:r>
      <w:r>
        <w:rPr>
          <w:rFonts w:ascii="Times New Roman" w:eastAsia="宋体" w:hAnsi="Times New Roman" w:cs="Times New Roman" w:hint="eastAsia"/>
          <w:spacing w:val="-3"/>
          <w:sz w:val="24"/>
          <w:szCs w:val="24"/>
        </w:rPr>
        <w:t>交通运输工具和其他设备、设施应及时清洗，避免交叉污染。</w:t>
      </w:r>
    </w:p>
    <w:p w:rsidR="008E207A" w:rsidRPr="003256DF" w:rsidRDefault="002A2E42" w:rsidP="008E207A">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2  </w:t>
      </w:r>
      <w:r>
        <w:rPr>
          <w:rFonts w:ascii="Times New Roman" w:eastAsia="宋体" w:hAnsi="Times New Roman" w:cs="Times New Roman" w:hint="eastAsia"/>
          <w:spacing w:val="-3"/>
          <w:sz w:val="24"/>
          <w:szCs w:val="24"/>
        </w:rPr>
        <w:t>应设置废弃物收集点，标识废弃物种类、成份、物理化学基本性质等信息，并进行处理。</w:t>
      </w:r>
    </w:p>
    <w:p w:rsidR="008E207A" w:rsidRPr="003256DF" w:rsidRDefault="002A2E42" w:rsidP="00A535BA">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3  </w:t>
      </w:r>
      <w:r>
        <w:rPr>
          <w:rFonts w:ascii="Times New Roman" w:eastAsia="宋体" w:hAnsi="Times New Roman" w:cs="Times New Roman" w:hint="eastAsia"/>
          <w:spacing w:val="-3"/>
          <w:sz w:val="24"/>
          <w:szCs w:val="24"/>
        </w:rPr>
        <w:t>施工中产生的垃圾应集中收集、处置。</w:t>
      </w:r>
    </w:p>
    <w:p w:rsidR="00B5087C" w:rsidRDefault="002A2E42">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6.7.2  </w:t>
      </w:r>
      <w:r>
        <w:rPr>
          <w:rFonts w:ascii="Times New Roman" w:eastAsia="宋体" w:hAnsi="Times New Roman" w:cs="Times New Roman" w:hint="eastAsia"/>
          <w:spacing w:val="-3"/>
          <w:sz w:val="24"/>
          <w:szCs w:val="24"/>
        </w:rPr>
        <w:t>应对场地附近的空气进行监测，监测内容应根据场地环境、污染土壤特征确定。监测点</w:t>
      </w:r>
      <w:proofErr w:type="gramStart"/>
      <w:r>
        <w:rPr>
          <w:rFonts w:ascii="Times New Roman" w:eastAsia="宋体" w:hAnsi="Times New Roman" w:cs="Times New Roman" w:hint="eastAsia"/>
          <w:spacing w:val="-3"/>
          <w:sz w:val="24"/>
          <w:szCs w:val="24"/>
        </w:rPr>
        <w:t>宜设置</w:t>
      </w:r>
      <w:proofErr w:type="gramEnd"/>
      <w:r>
        <w:rPr>
          <w:rFonts w:ascii="Times New Roman" w:eastAsia="宋体" w:hAnsi="Times New Roman" w:cs="Times New Roman" w:hint="eastAsia"/>
          <w:spacing w:val="-3"/>
          <w:sz w:val="24"/>
          <w:szCs w:val="24"/>
        </w:rPr>
        <w:t>在污染场地的</w:t>
      </w:r>
      <w:proofErr w:type="gramStart"/>
      <w:r>
        <w:rPr>
          <w:rFonts w:ascii="Times New Roman" w:eastAsia="宋体" w:hAnsi="Times New Roman" w:cs="Times New Roman" w:hint="eastAsia"/>
          <w:spacing w:val="-3"/>
          <w:sz w:val="24"/>
          <w:szCs w:val="24"/>
        </w:rPr>
        <w:t>的</w:t>
      </w:r>
      <w:proofErr w:type="gramEnd"/>
      <w:r>
        <w:rPr>
          <w:rFonts w:ascii="Times New Roman" w:eastAsia="宋体" w:hAnsi="Times New Roman" w:cs="Times New Roman" w:hint="eastAsia"/>
          <w:spacing w:val="-3"/>
          <w:sz w:val="24"/>
          <w:szCs w:val="24"/>
        </w:rPr>
        <w:t>下风向区域。当施工造成的空气质量不满足现行国家标准《环境空气质量标准》</w:t>
      </w:r>
      <w:r>
        <w:rPr>
          <w:rFonts w:ascii="Times New Roman" w:eastAsia="宋体" w:hAnsi="Times New Roman" w:cs="Times New Roman"/>
          <w:spacing w:val="-3"/>
          <w:sz w:val="24"/>
          <w:szCs w:val="24"/>
        </w:rPr>
        <w:t>GB 3095</w:t>
      </w:r>
      <w:r w:rsidR="00FE540E">
        <w:rPr>
          <w:rFonts w:ascii="Times New Roman" w:eastAsia="宋体" w:hAnsi="Times New Roman" w:cs="Times New Roman" w:hint="eastAsia"/>
          <w:spacing w:val="-3"/>
          <w:sz w:val="24"/>
          <w:szCs w:val="24"/>
        </w:rPr>
        <w:t>规定的</w:t>
      </w:r>
      <w:r>
        <w:rPr>
          <w:rFonts w:ascii="Times New Roman" w:eastAsia="宋体" w:hAnsi="Times New Roman" w:cs="Times New Roman" w:hint="eastAsia"/>
          <w:spacing w:val="-3"/>
          <w:sz w:val="24"/>
          <w:szCs w:val="24"/>
        </w:rPr>
        <w:t>限值时，严禁继续施工，应采取降尘措施，直至影响消除。</w:t>
      </w:r>
    </w:p>
    <w:p w:rsidR="008E207A" w:rsidRPr="003256DF" w:rsidRDefault="002A2E42" w:rsidP="008E207A">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6.7.3</w:t>
      </w:r>
      <w:r>
        <w:rPr>
          <w:rFonts w:ascii="Times New Roman" w:eastAsia="宋体" w:hAnsi="Times New Roman" w:cs="Times New Roman"/>
          <w:sz w:val="24"/>
          <w:szCs w:val="24"/>
        </w:rPr>
        <w:t xml:space="preserve">  </w:t>
      </w:r>
      <w:r>
        <w:rPr>
          <w:rFonts w:ascii="Times New Roman" w:eastAsia="宋体" w:hAnsi="Times New Roman" w:cs="Times New Roman" w:hint="eastAsia"/>
          <w:spacing w:val="-3"/>
          <w:sz w:val="24"/>
          <w:szCs w:val="24"/>
        </w:rPr>
        <w:t>污水控制应符合下列规定：</w:t>
      </w:r>
    </w:p>
    <w:p w:rsidR="008E207A" w:rsidRPr="003256DF" w:rsidRDefault="002A2E42" w:rsidP="008E207A">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1  </w:t>
      </w:r>
      <w:r>
        <w:rPr>
          <w:rFonts w:ascii="Times New Roman" w:eastAsia="宋体" w:hAnsi="Times New Roman" w:cs="Times New Roman" w:hint="eastAsia"/>
          <w:spacing w:val="-3"/>
          <w:sz w:val="24"/>
          <w:szCs w:val="24"/>
        </w:rPr>
        <w:t>应对施工过程中产生的污水进行收集，严禁随意排放。</w:t>
      </w:r>
    </w:p>
    <w:p w:rsidR="00B5087C" w:rsidRDefault="002A2E42" w:rsidP="00A535BA">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2  </w:t>
      </w:r>
      <w:r>
        <w:rPr>
          <w:rFonts w:ascii="Times New Roman" w:eastAsia="宋体" w:hAnsi="Times New Roman" w:cs="Times New Roman" w:hint="eastAsia"/>
          <w:spacing w:val="-3"/>
          <w:sz w:val="24"/>
          <w:szCs w:val="24"/>
        </w:rPr>
        <w:t>应详细记录施工中污水产生的体积，并应及时处置或者运至污水处理机构进行处置。</w:t>
      </w:r>
    </w:p>
    <w:p w:rsidR="00B5087C" w:rsidRDefault="00B5087C" w:rsidP="00A535BA">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p>
    <w:p w:rsidR="00111967" w:rsidRPr="003256DF" w:rsidRDefault="002A2E42" w:rsidP="002E6C18">
      <w:pPr>
        <w:pStyle w:val="3"/>
        <w:tabs>
          <w:tab w:val="left" w:pos="961"/>
        </w:tabs>
        <w:spacing w:before="0" w:line="360" w:lineRule="auto"/>
        <w:ind w:left="0"/>
        <w:jc w:val="center"/>
        <w:rPr>
          <w:rFonts w:eastAsia="宋体"/>
          <w:sz w:val="28"/>
          <w:szCs w:val="28"/>
        </w:rPr>
      </w:pPr>
      <w:r>
        <w:rPr>
          <w:rFonts w:eastAsia="宋体"/>
          <w:sz w:val="28"/>
          <w:szCs w:val="28"/>
        </w:rPr>
        <w:t xml:space="preserve">6.8  </w:t>
      </w:r>
      <w:r>
        <w:rPr>
          <w:rFonts w:eastAsia="宋体" w:hint="eastAsia"/>
          <w:sz w:val="28"/>
          <w:szCs w:val="28"/>
        </w:rPr>
        <w:t>安全保证措施</w:t>
      </w:r>
    </w:p>
    <w:p w:rsidR="00595DC4" w:rsidRPr="003256DF" w:rsidRDefault="002A2E42" w:rsidP="00595DC4">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6.8.1</w:t>
      </w:r>
      <w:r>
        <w:rPr>
          <w:rFonts w:ascii="Times New Roman" w:eastAsia="宋体" w:hAnsi="Times New Roman" w:cs="Times New Roman"/>
          <w:sz w:val="24"/>
          <w:szCs w:val="24"/>
        </w:rPr>
        <w:t xml:space="preserve">  </w:t>
      </w:r>
      <w:r>
        <w:rPr>
          <w:rFonts w:ascii="Times New Roman" w:eastAsia="宋体" w:hAnsi="Times New Roman" w:cs="Times New Roman" w:hint="eastAsia"/>
          <w:spacing w:val="-3"/>
          <w:sz w:val="24"/>
          <w:szCs w:val="24"/>
        </w:rPr>
        <w:t>施工人员安全应符合下列规定：</w:t>
      </w:r>
    </w:p>
    <w:p w:rsidR="00595DC4" w:rsidRPr="003256DF" w:rsidRDefault="002A2E42" w:rsidP="00595DC4">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1 </w:t>
      </w:r>
      <w:r>
        <w:rPr>
          <w:rFonts w:ascii="Times New Roman" w:eastAsia="宋体" w:hAnsi="Times New Roman" w:cs="Times New Roman" w:hint="eastAsia"/>
          <w:spacing w:val="-3"/>
          <w:sz w:val="24"/>
          <w:szCs w:val="24"/>
        </w:rPr>
        <w:t>施工单位应设置安全生产管理机构，并应配备安全生产管理人员，明确各自安全责任。</w:t>
      </w:r>
    </w:p>
    <w:p w:rsidR="00595DC4" w:rsidRPr="003256DF" w:rsidRDefault="002A2E42" w:rsidP="00595DC4">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2  </w:t>
      </w:r>
      <w:r>
        <w:rPr>
          <w:rFonts w:ascii="Times New Roman" w:eastAsia="宋体" w:hAnsi="Times New Roman" w:cs="Times New Roman" w:hint="eastAsia"/>
          <w:spacing w:val="-3"/>
          <w:sz w:val="24"/>
          <w:szCs w:val="24"/>
        </w:rPr>
        <w:t>施工人员应定期进行安全生产教育和安全生产操作技能培训，未经培训、考核未合格者，严禁上岗作业。</w:t>
      </w:r>
    </w:p>
    <w:p w:rsidR="00595DC4" w:rsidRPr="003256DF" w:rsidRDefault="002A2E42" w:rsidP="00595DC4">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3  </w:t>
      </w:r>
      <w:r>
        <w:rPr>
          <w:rFonts w:ascii="Times New Roman" w:eastAsia="宋体" w:hAnsi="Times New Roman" w:cs="Times New Roman" w:hint="eastAsia"/>
          <w:spacing w:val="-3"/>
          <w:sz w:val="24"/>
          <w:szCs w:val="24"/>
        </w:rPr>
        <w:t>修复施工前，施工单位应对场地的安全风险进行辨识和评价，制定相应的安全风险控制措施，对可能发生的突发安全事故，应制定相应的应急救援预案，配备应急救护人员和应急器具。</w:t>
      </w:r>
    </w:p>
    <w:p w:rsidR="00595DC4" w:rsidRPr="003256DF" w:rsidRDefault="002A2E42" w:rsidP="00595DC4">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4  </w:t>
      </w:r>
      <w:r>
        <w:rPr>
          <w:rFonts w:ascii="Times New Roman" w:eastAsia="宋体" w:hAnsi="Times New Roman" w:cs="Times New Roman" w:hint="eastAsia"/>
          <w:spacing w:val="-3"/>
          <w:sz w:val="24"/>
          <w:szCs w:val="24"/>
        </w:rPr>
        <w:t>修复施工组织方案中应包含安全生产方面的内容，且在施工前，应由项目安全生产负责人对所有施工人员进行安全技术交底。</w:t>
      </w:r>
    </w:p>
    <w:p w:rsidR="00595DC4" w:rsidRPr="003256DF" w:rsidRDefault="002A2E42" w:rsidP="00595DC4">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5  </w:t>
      </w:r>
      <w:r>
        <w:rPr>
          <w:rFonts w:ascii="Times New Roman" w:eastAsia="宋体" w:hAnsi="Times New Roman" w:cs="Times New Roman" w:hint="eastAsia"/>
          <w:spacing w:val="-3"/>
          <w:sz w:val="24"/>
          <w:szCs w:val="24"/>
        </w:rPr>
        <w:t>存在危及安全生产因素的作业场地和设备，应设置隔离带和安全警示标志。</w:t>
      </w:r>
    </w:p>
    <w:p w:rsidR="00595DC4" w:rsidRPr="003256DF" w:rsidRDefault="002A2E42" w:rsidP="00595DC4">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lastRenderedPageBreak/>
        <w:t xml:space="preserve">6  </w:t>
      </w:r>
      <w:r>
        <w:rPr>
          <w:rFonts w:ascii="Times New Roman" w:eastAsia="宋体" w:hAnsi="Times New Roman" w:cs="Times New Roman" w:hint="eastAsia"/>
          <w:spacing w:val="-3"/>
          <w:sz w:val="24"/>
          <w:szCs w:val="24"/>
        </w:rPr>
        <w:t>施工人员必须遵守国家和地方安全生产法律法规。</w:t>
      </w:r>
    </w:p>
    <w:p w:rsidR="00595DC4" w:rsidRPr="003256DF" w:rsidRDefault="002A2E42" w:rsidP="00595DC4">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7  </w:t>
      </w:r>
      <w:r>
        <w:rPr>
          <w:rFonts w:ascii="Times New Roman" w:eastAsia="宋体" w:hAnsi="Times New Roman" w:cs="Times New Roman" w:hint="eastAsia"/>
          <w:spacing w:val="-3"/>
          <w:sz w:val="24"/>
          <w:szCs w:val="24"/>
        </w:rPr>
        <w:t>未按规定佩带和使用劳动防护用品的施工人员，严格上岗作业。</w:t>
      </w:r>
    </w:p>
    <w:p w:rsidR="00595DC4" w:rsidRPr="003256DF" w:rsidRDefault="002A2E42" w:rsidP="00595DC4">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8  </w:t>
      </w:r>
      <w:r>
        <w:rPr>
          <w:rFonts w:ascii="Times New Roman" w:eastAsia="宋体" w:hAnsi="Times New Roman" w:cs="Times New Roman" w:hint="eastAsia"/>
          <w:spacing w:val="-3"/>
          <w:sz w:val="24"/>
          <w:szCs w:val="24"/>
        </w:rPr>
        <w:t>施工单位应在施工现场采取符合国家职业卫生标准的防护措施，并应对施工人员定期进行健康检查。</w:t>
      </w:r>
    </w:p>
    <w:p w:rsidR="00595DC4" w:rsidRPr="003256DF" w:rsidRDefault="002A2E42" w:rsidP="00595DC4">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6.8.2</w:t>
      </w:r>
      <w:r>
        <w:rPr>
          <w:rFonts w:ascii="Times New Roman" w:eastAsia="宋体" w:hAnsi="Times New Roman" w:cs="Times New Roman"/>
          <w:sz w:val="24"/>
          <w:szCs w:val="24"/>
        </w:rPr>
        <w:t xml:space="preserve">  </w:t>
      </w:r>
      <w:r>
        <w:rPr>
          <w:rFonts w:ascii="Times New Roman" w:eastAsia="宋体" w:hAnsi="Times New Roman" w:cs="Times New Roman" w:hint="eastAsia"/>
          <w:spacing w:val="-3"/>
          <w:sz w:val="24"/>
          <w:szCs w:val="24"/>
        </w:rPr>
        <w:t>施工设备进场前必须进行调试及安全性检查。</w:t>
      </w:r>
    </w:p>
    <w:p w:rsidR="00595DC4" w:rsidRPr="003256DF" w:rsidRDefault="002A2E42" w:rsidP="00595DC4">
      <w:pPr>
        <w:pStyle w:val="afe"/>
        <w:tabs>
          <w:tab w:val="left" w:pos="0"/>
          <w:tab w:val="left" w:pos="1491"/>
        </w:tabs>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6.8.3</w:t>
      </w:r>
      <w:r>
        <w:rPr>
          <w:rFonts w:ascii="Times New Roman" w:eastAsia="宋体" w:hAnsi="Times New Roman" w:cs="Times New Roman"/>
          <w:sz w:val="24"/>
          <w:szCs w:val="24"/>
        </w:rPr>
        <w:t xml:space="preserve">  </w:t>
      </w:r>
      <w:r>
        <w:rPr>
          <w:rFonts w:ascii="Times New Roman" w:eastAsia="宋体" w:hAnsi="Times New Roman" w:cs="Times New Roman" w:hint="eastAsia"/>
          <w:spacing w:val="-3"/>
          <w:sz w:val="24"/>
          <w:szCs w:val="24"/>
        </w:rPr>
        <w:t>周围敏感人群安全应符合下列规定：</w:t>
      </w:r>
    </w:p>
    <w:p w:rsidR="00595DC4" w:rsidRPr="003256DF" w:rsidRDefault="002A2E42" w:rsidP="00595DC4">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1  </w:t>
      </w:r>
      <w:r>
        <w:rPr>
          <w:rFonts w:ascii="Times New Roman" w:eastAsia="宋体" w:hAnsi="Times New Roman" w:cs="Times New Roman" w:hint="eastAsia"/>
          <w:spacing w:val="-3"/>
          <w:sz w:val="24"/>
          <w:szCs w:val="24"/>
        </w:rPr>
        <w:t>应针对各项活动可能产生风险进行预测、评估。</w:t>
      </w:r>
    </w:p>
    <w:p w:rsidR="00B5087C" w:rsidRDefault="002A2E42" w:rsidP="00A535BA">
      <w:pPr>
        <w:pStyle w:val="afe"/>
        <w:tabs>
          <w:tab w:val="left" w:pos="0"/>
          <w:tab w:val="left" w:pos="1491"/>
        </w:tabs>
        <w:spacing w:line="360" w:lineRule="auto"/>
        <w:ind w:left="0" w:firstLineChars="200" w:firstLine="474"/>
        <w:rPr>
          <w:rFonts w:ascii="Times New Roman" w:hAnsi="Times New Roman" w:cs="Times New Roman"/>
          <w:lang w:val="en-US"/>
        </w:rPr>
      </w:pPr>
      <w:r>
        <w:rPr>
          <w:rFonts w:ascii="Times New Roman" w:eastAsia="宋体" w:hAnsi="Times New Roman" w:cs="Times New Roman"/>
          <w:spacing w:val="-3"/>
          <w:sz w:val="24"/>
          <w:szCs w:val="24"/>
        </w:rPr>
        <w:t xml:space="preserve">2  </w:t>
      </w:r>
      <w:r>
        <w:rPr>
          <w:rFonts w:ascii="Times New Roman" w:eastAsia="宋体" w:hAnsi="Times New Roman" w:cs="Times New Roman" w:hint="eastAsia"/>
          <w:spacing w:val="-3"/>
          <w:sz w:val="24"/>
          <w:szCs w:val="24"/>
        </w:rPr>
        <w:t>当周围人群出现不良反应时，必须停止施工，并及时对受害人员进行救治。</w:t>
      </w:r>
    </w:p>
    <w:p w:rsidR="00111967" w:rsidRPr="003256DF" w:rsidRDefault="002A2E42" w:rsidP="0003225E">
      <w:pPr>
        <w:pStyle w:val="2"/>
        <w:spacing w:afterLines="50" w:after="120" w:line="360" w:lineRule="auto"/>
        <w:rPr>
          <w:rFonts w:ascii="Times New Roman" w:eastAsia="宋体" w:hAnsi="Times New Roman" w:cs="Times New Roman"/>
        </w:rPr>
      </w:pPr>
      <w:r>
        <w:rPr>
          <w:rFonts w:ascii="Times New Roman" w:eastAsia="宋体" w:hAnsi="Times New Roman" w:cs="Times New Roman"/>
          <w:sz w:val="28"/>
          <w:szCs w:val="28"/>
        </w:rPr>
        <w:br w:type="page"/>
      </w:r>
      <w:r w:rsidR="00DF51E4" w:rsidRPr="00DF51E4">
        <w:rPr>
          <w:rFonts w:ascii="Times New Roman" w:eastAsia="宋体" w:hAnsi="Times New Roman" w:cs="Times New Roman"/>
        </w:rPr>
        <w:lastRenderedPageBreak/>
        <w:t xml:space="preserve">7  </w:t>
      </w:r>
      <w:r w:rsidR="00DF51E4" w:rsidRPr="00DF51E4">
        <w:rPr>
          <w:rFonts w:ascii="Times New Roman" w:eastAsia="宋体" w:hAnsi="Times New Roman" w:cs="Times New Roman" w:hint="eastAsia"/>
        </w:rPr>
        <w:t>工程验收</w:t>
      </w:r>
    </w:p>
    <w:p w:rsidR="00111967" w:rsidRPr="003256DF" w:rsidRDefault="002A2E42" w:rsidP="002E6C18">
      <w:pPr>
        <w:pStyle w:val="3"/>
        <w:tabs>
          <w:tab w:val="left" w:pos="961"/>
        </w:tabs>
        <w:spacing w:before="0" w:line="360" w:lineRule="auto"/>
        <w:ind w:left="0"/>
        <w:jc w:val="center"/>
        <w:rPr>
          <w:rFonts w:eastAsia="宋体"/>
          <w:sz w:val="28"/>
          <w:szCs w:val="28"/>
        </w:rPr>
      </w:pPr>
      <w:bookmarkStart w:id="13" w:name="_Hlk803048"/>
      <w:r>
        <w:rPr>
          <w:rFonts w:eastAsia="宋体"/>
          <w:sz w:val="28"/>
          <w:szCs w:val="28"/>
        </w:rPr>
        <w:t xml:space="preserve">7.1  </w:t>
      </w:r>
      <w:r>
        <w:rPr>
          <w:rFonts w:eastAsia="宋体" w:hint="eastAsia"/>
          <w:sz w:val="28"/>
          <w:szCs w:val="28"/>
        </w:rPr>
        <w:t>一般规定</w:t>
      </w:r>
    </w:p>
    <w:p w:rsidR="00111967" w:rsidRPr="003256DF" w:rsidRDefault="002A2E42" w:rsidP="001D778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7.1.1  </w:t>
      </w:r>
      <w:r>
        <w:rPr>
          <w:rFonts w:ascii="Times New Roman" w:eastAsia="宋体" w:hAnsi="Times New Roman" w:cs="Times New Roman" w:hint="eastAsia"/>
          <w:sz w:val="24"/>
          <w:szCs w:val="24"/>
        </w:rPr>
        <w:t>污染土壤原地固化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稳定化修复工程完成后，应及时进行工程验收。</w:t>
      </w:r>
    </w:p>
    <w:p w:rsidR="00111967" w:rsidRPr="003256DF" w:rsidRDefault="002A2E42" w:rsidP="001D778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7.1.2  </w:t>
      </w:r>
      <w:r>
        <w:rPr>
          <w:rFonts w:ascii="Times New Roman" w:eastAsia="宋体" w:hAnsi="Times New Roman" w:cs="Times New Roman" w:hint="eastAsia"/>
          <w:sz w:val="24"/>
          <w:szCs w:val="24"/>
        </w:rPr>
        <w:t>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稳定化修复工程验收合格后方可进行固化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稳定化土壤的再利用，未达到工程验收标准的固化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稳定化土壤不得再利用。</w:t>
      </w:r>
    </w:p>
    <w:bookmarkEnd w:id="13"/>
    <w:p w:rsidR="000728AC" w:rsidRPr="003256DF" w:rsidRDefault="002A2E42" w:rsidP="001D778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7.1.3  </w:t>
      </w:r>
      <w:r>
        <w:rPr>
          <w:rFonts w:ascii="Times New Roman" w:eastAsia="宋体" w:hAnsi="Times New Roman" w:cs="Times New Roman" w:hint="eastAsia"/>
          <w:sz w:val="24"/>
          <w:szCs w:val="24"/>
        </w:rPr>
        <w:t>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稳定化修复工程验收的工作程序包括文件审核与现场踏勘、</w:t>
      </w:r>
      <w:r>
        <w:rPr>
          <w:rFonts w:ascii="Times New Roman" w:eastAsia="宋体" w:hAnsi="Times New Roman" w:cs="Times New Roman" w:hint="eastAsia"/>
          <w:bCs/>
          <w:iCs/>
          <w:sz w:val="24"/>
          <w:szCs w:val="24"/>
        </w:rPr>
        <w:t>验收对象和标准制定、</w:t>
      </w:r>
      <w:r>
        <w:rPr>
          <w:rFonts w:ascii="Times New Roman" w:eastAsia="宋体" w:hAnsi="Times New Roman" w:cs="Times New Roman" w:hint="eastAsia"/>
          <w:sz w:val="24"/>
          <w:szCs w:val="24"/>
        </w:rPr>
        <w:t>采样布点方案制定、验收方案编制、现场采样与实验室检测、工程验收评价、验收报告编制</w:t>
      </w:r>
      <w:r>
        <w:rPr>
          <w:rFonts w:ascii="Times New Roman" w:eastAsia="宋体" w:hAnsi="Times New Roman" w:cs="Times New Roman"/>
          <w:sz w:val="24"/>
          <w:szCs w:val="24"/>
        </w:rPr>
        <w:t>7</w:t>
      </w:r>
      <w:r>
        <w:rPr>
          <w:rFonts w:ascii="Times New Roman" w:eastAsia="宋体" w:hAnsi="Times New Roman" w:cs="Times New Roman" w:hint="eastAsia"/>
          <w:sz w:val="24"/>
          <w:szCs w:val="24"/>
        </w:rPr>
        <w:t>个步骤</w:t>
      </w:r>
      <w:bookmarkStart w:id="14" w:name="_Hlk802843"/>
      <w:r>
        <w:rPr>
          <w:rFonts w:ascii="Times New Roman" w:eastAsia="宋体" w:hAnsi="Times New Roman" w:cs="Times New Roman" w:hint="eastAsia"/>
          <w:sz w:val="24"/>
          <w:szCs w:val="24"/>
        </w:rPr>
        <w:t>。</w:t>
      </w:r>
      <w:bookmarkEnd w:id="14"/>
    </w:p>
    <w:p w:rsidR="00111967" w:rsidRPr="003256DF" w:rsidRDefault="002A2E42" w:rsidP="001D778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7.1. 4  </w:t>
      </w:r>
      <w:r>
        <w:rPr>
          <w:rFonts w:ascii="Times New Roman" w:eastAsia="宋体" w:hAnsi="Times New Roman" w:cs="Times New Roman" w:hint="eastAsia"/>
          <w:sz w:val="24"/>
          <w:szCs w:val="24"/>
        </w:rPr>
        <w:t>固化稳定化土壤修复工程验收方案应包括项目背景、验收依据文件、场地概况、验收对象和验收标准、采样布点方案、检测方法、工程验收评价方法等。</w:t>
      </w:r>
    </w:p>
    <w:p w:rsidR="00111967" w:rsidRPr="003256DF" w:rsidRDefault="00111967" w:rsidP="002E6C18">
      <w:pPr>
        <w:spacing w:line="360" w:lineRule="auto"/>
        <w:jc w:val="center"/>
        <w:rPr>
          <w:rFonts w:ascii="Times New Roman" w:eastAsia="宋体" w:hAnsi="Times New Roman" w:cs="Times New Roman"/>
          <w:sz w:val="28"/>
          <w:szCs w:val="28"/>
        </w:rPr>
      </w:pPr>
    </w:p>
    <w:p w:rsidR="00111967" w:rsidRPr="003256DF" w:rsidRDefault="002A2E42" w:rsidP="001D778E">
      <w:pPr>
        <w:pStyle w:val="3"/>
        <w:tabs>
          <w:tab w:val="left" w:pos="961"/>
        </w:tabs>
        <w:spacing w:before="0" w:line="360" w:lineRule="auto"/>
        <w:ind w:left="0"/>
        <w:jc w:val="center"/>
        <w:rPr>
          <w:rFonts w:eastAsia="宋体"/>
          <w:sz w:val="28"/>
          <w:szCs w:val="28"/>
        </w:rPr>
      </w:pPr>
      <w:r>
        <w:rPr>
          <w:rFonts w:eastAsia="宋体"/>
          <w:sz w:val="28"/>
          <w:szCs w:val="28"/>
        </w:rPr>
        <w:t xml:space="preserve">7.2  </w:t>
      </w:r>
      <w:r>
        <w:rPr>
          <w:rFonts w:eastAsia="宋体" w:hint="eastAsia"/>
          <w:sz w:val="28"/>
          <w:szCs w:val="28"/>
        </w:rPr>
        <w:t>文件审核与现场踏勘</w:t>
      </w:r>
    </w:p>
    <w:p w:rsidR="00111967" w:rsidRPr="003256DF" w:rsidRDefault="002A2E42" w:rsidP="002E6C18">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7.2.1  </w:t>
      </w:r>
      <w:r>
        <w:rPr>
          <w:rFonts w:ascii="Times New Roman" w:eastAsia="宋体" w:hAnsi="Times New Roman" w:cs="Times New Roman" w:hint="eastAsia"/>
          <w:sz w:val="24"/>
          <w:szCs w:val="24"/>
        </w:rPr>
        <w:t>文件审核资料范围应包括下列内容：</w:t>
      </w:r>
    </w:p>
    <w:p w:rsidR="00111967" w:rsidRPr="003256DF" w:rsidRDefault="002A2E42" w:rsidP="002E6C1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1  </w:t>
      </w:r>
      <w:r>
        <w:rPr>
          <w:rFonts w:ascii="Times New Roman" w:eastAsia="宋体" w:hAnsi="Times New Roman" w:cs="Times New Roman" w:hint="eastAsia"/>
          <w:sz w:val="24"/>
          <w:szCs w:val="24"/>
        </w:rPr>
        <w:t>场地环境调查报告、场地风险评估报告、场地污染土壤固化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稳定化修复方案及备案意见。</w:t>
      </w:r>
    </w:p>
    <w:p w:rsidR="00111967" w:rsidRPr="003256DF" w:rsidRDefault="002A2E42" w:rsidP="002E6C1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2  </w:t>
      </w:r>
      <w:r>
        <w:rPr>
          <w:rFonts w:ascii="Times New Roman" w:eastAsia="宋体" w:hAnsi="Times New Roman" w:cs="Times New Roman" w:hint="eastAsia"/>
          <w:sz w:val="24"/>
          <w:szCs w:val="24"/>
        </w:rPr>
        <w:t>场地污染土壤固化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稳定化修复工程资料：修复过程的原始记录、修复实施过程的记录文件、修复设施运行记录、二次污染物排放记录、修复工程竣工报告等。</w:t>
      </w:r>
    </w:p>
    <w:p w:rsidR="00111967" w:rsidRPr="003256DF" w:rsidRDefault="002A2E42" w:rsidP="002E6C1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3  </w:t>
      </w:r>
      <w:r>
        <w:rPr>
          <w:rFonts w:ascii="Times New Roman" w:eastAsia="宋体" w:hAnsi="Times New Roman" w:cs="Times New Roman" w:hint="eastAsia"/>
          <w:sz w:val="24"/>
          <w:szCs w:val="24"/>
        </w:rPr>
        <w:t>工程及环境监理文件：工程及环境监理记录和监理报告。</w:t>
      </w:r>
    </w:p>
    <w:p w:rsidR="00111967" w:rsidRPr="003256DF" w:rsidRDefault="002A2E42" w:rsidP="002E6C1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4  </w:t>
      </w:r>
      <w:r>
        <w:rPr>
          <w:rFonts w:ascii="Times New Roman" w:eastAsia="宋体" w:hAnsi="Times New Roman" w:cs="Times New Roman" w:hint="eastAsia"/>
          <w:sz w:val="24"/>
          <w:szCs w:val="24"/>
        </w:rPr>
        <w:t>其它文件：环境管理组织机构、相关合同协议（如委托处理污染土壤的相关文件和合同）等。</w:t>
      </w:r>
    </w:p>
    <w:p w:rsidR="00111967" w:rsidRPr="003256DF" w:rsidRDefault="002A2E42" w:rsidP="002E6C1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5  </w:t>
      </w:r>
      <w:r>
        <w:rPr>
          <w:rFonts w:ascii="Times New Roman" w:eastAsia="宋体" w:hAnsi="Times New Roman" w:cs="Times New Roman" w:hint="eastAsia"/>
          <w:sz w:val="24"/>
          <w:szCs w:val="24"/>
        </w:rPr>
        <w:t>相关图件：场地地理位置示意图、总平面布置图、修复范围图、污染修复工艺流程图、修复过程照片和影像记录等。</w:t>
      </w:r>
    </w:p>
    <w:p w:rsidR="00111967" w:rsidRPr="003256DF" w:rsidRDefault="002A2E42" w:rsidP="002E6C18">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7.2.2  </w:t>
      </w:r>
      <w:r>
        <w:rPr>
          <w:rFonts w:ascii="Times New Roman" w:eastAsia="宋体" w:hAnsi="Times New Roman" w:cs="Times New Roman" w:hint="eastAsia"/>
          <w:sz w:val="24"/>
          <w:szCs w:val="24"/>
        </w:rPr>
        <w:t>文件审核应符合下列规定：</w:t>
      </w:r>
    </w:p>
    <w:p w:rsidR="00111967" w:rsidRPr="003256DF" w:rsidRDefault="002A2E42" w:rsidP="002E6C1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1  </w:t>
      </w:r>
      <w:r>
        <w:rPr>
          <w:rFonts w:ascii="Times New Roman" w:eastAsia="宋体" w:hAnsi="Times New Roman" w:cs="Times New Roman" w:hint="eastAsia"/>
          <w:sz w:val="24"/>
          <w:szCs w:val="24"/>
        </w:rPr>
        <w:t>通过审查污染场地环境调查报告、场地风险评估报告、修复方案，核实场地污染土壤的目标污染物、固化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稳定化修复范围、修复目标值。</w:t>
      </w:r>
    </w:p>
    <w:p w:rsidR="00B6624C" w:rsidRPr="003256DF" w:rsidRDefault="002A2E42" w:rsidP="00B6624C">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2  </w:t>
      </w:r>
      <w:r>
        <w:rPr>
          <w:rFonts w:ascii="Times New Roman" w:eastAsia="宋体" w:hAnsi="Times New Roman" w:cs="Times New Roman" w:hint="eastAsia"/>
          <w:sz w:val="24"/>
          <w:szCs w:val="24"/>
        </w:rPr>
        <w:t>通过审查相关文件和检测数据，核实场地污染土壤固化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稳定化修复方量和修复质量达到修复目标值。</w:t>
      </w:r>
    </w:p>
    <w:p w:rsidR="00B6624C" w:rsidRPr="003256DF" w:rsidRDefault="002A2E42" w:rsidP="00B6624C">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3  </w:t>
      </w:r>
      <w:r>
        <w:rPr>
          <w:rFonts w:ascii="Times New Roman" w:eastAsia="宋体" w:hAnsi="Times New Roman" w:cs="Times New Roman" w:hint="eastAsia"/>
          <w:sz w:val="24"/>
          <w:szCs w:val="24"/>
        </w:rPr>
        <w:t>通过审查相关运输清单和接收函件，结合修复过程监理记录，核实污染土壤的方量和去向。</w:t>
      </w:r>
    </w:p>
    <w:p w:rsidR="00111967" w:rsidRPr="003256DF" w:rsidRDefault="002A2E42" w:rsidP="002E6C1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4  </w:t>
      </w:r>
      <w:r>
        <w:rPr>
          <w:rFonts w:ascii="Times New Roman" w:eastAsia="宋体" w:hAnsi="Times New Roman" w:cs="Times New Roman" w:hint="eastAsia"/>
          <w:sz w:val="24"/>
          <w:szCs w:val="24"/>
        </w:rPr>
        <w:t>通过审查场地修复过程监理记录和监测数据，核实修复方案和环境影响措施的落实情况。</w:t>
      </w:r>
    </w:p>
    <w:p w:rsidR="00111967" w:rsidRPr="003256DF" w:rsidRDefault="002A2E42" w:rsidP="002E6C1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5  </w:t>
      </w:r>
      <w:r>
        <w:rPr>
          <w:rFonts w:ascii="Times New Roman" w:eastAsia="宋体" w:hAnsi="Times New Roman" w:cs="Times New Roman" w:hint="eastAsia"/>
          <w:sz w:val="24"/>
          <w:szCs w:val="24"/>
        </w:rPr>
        <w:t>通过审查相关文件和检测数据，核实场地污染土壤固化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稳定化修复方量和修复质量达到修复目标值。</w:t>
      </w:r>
    </w:p>
    <w:p w:rsidR="00111967" w:rsidRPr="003256DF" w:rsidRDefault="00111967" w:rsidP="002E6C18">
      <w:pPr>
        <w:spacing w:line="360" w:lineRule="auto"/>
        <w:rPr>
          <w:rFonts w:ascii="Times New Roman" w:eastAsia="宋体" w:hAnsi="Times New Roman" w:cs="Times New Roman"/>
          <w:sz w:val="24"/>
          <w:szCs w:val="24"/>
        </w:rPr>
      </w:pPr>
    </w:p>
    <w:p w:rsidR="00111967" w:rsidRPr="003256DF" w:rsidRDefault="002A2E42" w:rsidP="001D778E">
      <w:pPr>
        <w:pStyle w:val="3"/>
        <w:tabs>
          <w:tab w:val="left" w:pos="961"/>
        </w:tabs>
        <w:spacing w:before="0" w:line="360" w:lineRule="auto"/>
        <w:ind w:left="0"/>
        <w:jc w:val="center"/>
        <w:rPr>
          <w:rFonts w:eastAsia="宋体"/>
          <w:sz w:val="28"/>
          <w:szCs w:val="28"/>
        </w:rPr>
      </w:pPr>
      <w:r>
        <w:rPr>
          <w:rFonts w:eastAsia="宋体"/>
          <w:sz w:val="28"/>
          <w:szCs w:val="28"/>
        </w:rPr>
        <w:t xml:space="preserve">7.3  </w:t>
      </w:r>
      <w:r>
        <w:rPr>
          <w:rFonts w:eastAsia="宋体" w:hint="eastAsia"/>
          <w:sz w:val="28"/>
          <w:szCs w:val="28"/>
        </w:rPr>
        <w:t>验收对象和标准</w:t>
      </w:r>
    </w:p>
    <w:p w:rsidR="00921759" w:rsidRPr="003256DF" w:rsidRDefault="002A2E42" w:rsidP="002E6C18">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7.3.1  </w:t>
      </w:r>
      <w:r>
        <w:rPr>
          <w:rFonts w:ascii="Times New Roman" w:eastAsia="宋体" w:hAnsi="Times New Roman" w:cs="Times New Roman" w:hint="eastAsia"/>
          <w:sz w:val="24"/>
          <w:szCs w:val="24"/>
        </w:rPr>
        <w:t>验收对象包括场地内修复的污染土壤、修复过程可能产生的二次污染区域。</w:t>
      </w:r>
    </w:p>
    <w:p w:rsidR="001E14CD" w:rsidRPr="003256DF" w:rsidRDefault="002A2E42" w:rsidP="001D778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7.3.2  </w:t>
      </w:r>
      <w:r w:rsidR="00DF51E4" w:rsidRPr="00DF51E4">
        <w:rPr>
          <w:rFonts w:ascii="Times New Roman" w:eastAsia="宋体" w:hAnsi="Times New Roman" w:cs="Times New Roman" w:hint="eastAsia"/>
          <w:sz w:val="24"/>
          <w:szCs w:val="24"/>
        </w:rPr>
        <w:t>验收指标应包括目标污染物浸出浓度、设计方案所要求的</w:t>
      </w:r>
      <w:r w:rsidR="00DF51E4" w:rsidRPr="00DF51E4">
        <w:rPr>
          <w:rFonts w:ascii="Times New Roman" w:eastAsia="宋体" w:hAnsi="Times New Roman" w:cs="Times New Roman" w:hint="eastAsia"/>
          <w:spacing w:val="-3"/>
          <w:sz w:val="24"/>
          <w:szCs w:val="24"/>
        </w:rPr>
        <w:t>饱和渗透系数和无侧限抗压强度</w:t>
      </w:r>
      <w:r w:rsidR="00DF51E4" w:rsidRPr="00DF51E4">
        <w:rPr>
          <w:rFonts w:ascii="Times New Roman" w:eastAsia="宋体" w:hAnsi="Times New Roman" w:cs="Times New Roman" w:hint="eastAsia"/>
          <w:sz w:val="24"/>
          <w:szCs w:val="24"/>
        </w:rPr>
        <w:t>的限值</w:t>
      </w:r>
      <w:r>
        <w:rPr>
          <w:rFonts w:ascii="Times New Roman" w:eastAsia="宋体" w:hAnsi="Times New Roman" w:cs="Times New Roman" w:hint="eastAsia"/>
          <w:sz w:val="24"/>
          <w:szCs w:val="24"/>
        </w:rPr>
        <w:t>。</w:t>
      </w:r>
    </w:p>
    <w:p w:rsidR="001814EB" w:rsidRPr="003256DF" w:rsidRDefault="002A2E42" w:rsidP="001D778E">
      <w:pPr>
        <w:spacing w:line="360" w:lineRule="auto"/>
        <w:rPr>
          <w:rFonts w:ascii="Times New Roman" w:eastAsia="宋体" w:hAnsi="Times New Roman" w:cs="Times New Roman"/>
          <w:spacing w:val="-3"/>
          <w:sz w:val="24"/>
          <w:szCs w:val="24"/>
        </w:rPr>
      </w:pPr>
      <w:r>
        <w:rPr>
          <w:rFonts w:ascii="Times New Roman" w:eastAsia="宋体" w:hAnsi="Times New Roman" w:cs="Times New Roman"/>
          <w:spacing w:val="-3"/>
          <w:sz w:val="24"/>
          <w:szCs w:val="24"/>
        </w:rPr>
        <w:t xml:space="preserve">7.3.3  </w:t>
      </w:r>
      <w:r>
        <w:rPr>
          <w:rFonts w:ascii="Times New Roman" w:eastAsia="宋体" w:hAnsi="Times New Roman" w:cs="Times New Roman" w:hint="eastAsia"/>
          <w:sz w:val="24"/>
          <w:szCs w:val="24"/>
        </w:rPr>
        <w:t>验收评价目标污染物浸出浓度时，应</w:t>
      </w:r>
      <w:bookmarkStart w:id="15" w:name="_Hlk16702235"/>
      <w:r>
        <w:rPr>
          <w:rFonts w:ascii="Times New Roman" w:eastAsia="宋体" w:hAnsi="Times New Roman" w:cs="Times New Roman" w:hint="eastAsia"/>
          <w:sz w:val="24"/>
          <w:szCs w:val="24"/>
        </w:rPr>
        <w:t>采集场地固化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稳定化土壤样品</w:t>
      </w:r>
      <w:bookmarkEnd w:id="15"/>
      <w:r>
        <w:rPr>
          <w:rFonts w:ascii="Times New Roman" w:eastAsia="宋体" w:hAnsi="Times New Roman" w:cs="Times New Roman" w:hint="eastAsia"/>
          <w:sz w:val="24"/>
          <w:szCs w:val="24"/>
        </w:rPr>
        <w:t>并进行目标污染物浸出浓度检测。</w:t>
      </w:r>
    </w:p>
    <w:p w:rsidR="001814EB" w:rsidRPr="003256DF" w:rsidRDefault="002A2E42" w:rsidP="001D778E">
      <w:pPr>
        <w:spacing w:line="360" w:lineRule="auto"/>
        <w:rPr>
          <w:rFonts w:ascii="Times New Roman" w:eastAsia="宋体" w:hAnsi="Times New Roman" w:cs="Times New Roman"/>
          <w:sz w:val="24"/>
          <w:szCs w:val="24"/>
        </w:rPr>
      </w:pPr>
      <w:r>
        <w:rPr>
          <w:rFonts w:ascii="Times New Roman" w:eastAsia="宋体" w:hAnsi="Times New Roman" w:cs="Times New Roman"/>
          <w:spacing w:val="-3"/>
          <w:sz w:val="24"/>
          <w:szCs w:val="24"/>
        </w:rPr>
        <w:t xml:space="preserve">7.3.4  </w:t>
      </w:r>
      <w:r w:rsidR="00DF51E4" w:rsidRPr="00DF51E4">
        <w:rPr>
          <w:rFonts w:ascii="Times New Roman" w:eastAsia="宋体" w:hAnsi="Times New Roman" w:cs="Times New Roman" w:hint="eastAsia"/>
          <w:spacing w:val="-3"/>
          <w:sz w:val="24"/>
          <w:szCs w:val="24"/>
        </w:rPr>
        <w:t>验收饱和渗透系数、无侧限抗压强度时，应采集</w:t>
      </w:r>
      <w:r w:rsidR="00DF51E4" w:rsidRPr="00DF51E4">
        <w:rPr>
          <w:rFonts w:ascii="Times New Roman" w:eastAsia="宋体" w:hAnsi="Times New Roman" w:cs="Times New Roman" w:hint="eastAsia"/>
          <w:sz w:val="24"/>
          <w:szCs w:val="24"/>
        </w:rPr>
        <w:t>场地固化</w:t>
      </w:r>
      <w:r w:rsidR="00DF51E4" w:rsidRPr="00DF51E4">
        <w:rPr>
          <w:rFonts w:ascii="Times New Roman" w:eastAsia="宋体" w:hAnsi="Times New Roman" w:cs="Times New Roman"/>
          <w:sz w:val="24"/>
          <w:szCs w:val="24"/>
        </w:rPr>
        <w:t>/</w:t>
      </w:r>
      <w:r w:rsidR="00DF51E4" w:rsidRPr="00DF51E4">
        <w:rPr>
          <w:rFonts w:ascii="Times New Roman" w:eastAsia="宋体" w:hAnsi="Times New Roman" w:cs="Times New Roman" w:hint="eastAsia"/>
          <w:sz w:val="24"/>
          <w:szCs w:val="24"/>
        </w:rPr>
        <w:t>稳定化土壤样品并进行室内试验，且</w:t>
      </w:r>
      <w:r w:rsidR="00DF51E4" w:rsidRPr="00DF51E4">
        <w:rPr>
          <w:rFonts w:ascii="Times New Roman" w:eastAsia="宋体" w:hAnsi="Times New Roman" w:cs="Times New Roman" w:hint="eastAsia"/>
          <w:spacing w:val="-3"/>
          <w:sz w:val="24"/>
          <w:szCs w:val="24"/>
        </w:rPr>
        <w:t>采样布点方案应符合设计要求。设计方案没有明确采样布点方案时，可与固化</w:t>
      </w:r>
      <w:r w:rsidR="00DF51E4" w:rsidRPr="00DF51E4">
        <w:rPr>
          <w:rFonts w:ascii="Times New Roman" w:eastAsia="宋体" w:hAnsi="Times New Roman" w:cs="Times New Roman"/>
          <w:spacing w:val="-3"/>
          <w:sz w:val="24"/>
          <w:szCs w:val="24"/>
        </w:rPr>
        <w:t>/</w:t>
      </w:r>
      <w:r w:rsidR="00DF51E4" w:rsidRPr="00DF51E4">
        <w:rPr>
          <w:rFonts w:ascii="Times New Roman" w:eastAsia="宋体" w:hAnsi="Times New Roman" w:cs="Times New Roman" w:hint="eastAsia"/>
          <w:spacing w:val="-3"/>
          <w:sz w:val="24"/>
          <w:szCs w:val="24"/>
        </w:rPr>
        <w:t>稳定土壤目标污染物浸出浓度测试样品的采样布点方案</w:t>
      </w:r>
      <w:r w:rsidR="00DF51E4" w:rsidRPr="00DF51E4">
        <w:rPr>
          <w:rFonts w:ascii="Times New Roman" w:eastAsia="宋体" w:hAnsi="Times New Roman" w:cs="Times New Roman" w:hint="eastAsia"/>
          <w:sz w:val="24"/>
          <w:szCs w:val="24"/>
        </w:rPr>
        <w:t>保持一致</w:t>
      </w:r>
      <w:r>
        <w:rPr>
          <w:rFonts w:ascii="Times New Roman" w:eastAsia="宋体" w:hAnsi="Times New Roman" w:cs="Times New Roman" w:hint="eastAsia"/>
          <w:spacing w:val="-3"/>
          <w:sz w:val="24"/>
          <w:szCs w:val="24"/>
        </w:rPr>
        <w:t>。</w:t>
      </w:r>
    </w:p>
    <w:p w:rsidR="00111967" w:rsidRPr="003256DF" w:rsidRDefault="002A2E42">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7.3.5  </w:t>
      </w:r>
      <w:r>
        <w:rPr>
          <w:rFonts w:ascii="Times New Roman" w:eastAsia="宋体" w:hAnsi="Times New Roman" w:cs="Times New Roman" w:hint="eastAsia"/>
          <w:sz w:val="24"/>
          <w:szCs w:val="24"/>
        </w:rPr>
        <w:t>原地异位固化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w:t>
      </w:r>
      <w:bookmarkStart w:id="16" w:name="_Hlk15410439"/>
      <w:r>
        <w:rPr>
          <w:rFonts w:ascii="Times New Roman" w:eastAsia="宋体" w:hAnsi="Times New Roman" w:cs="Times New Roman" w:hint="eastAsia"/>
          <w:sz w:val="24"/>
          <w:szCs w:val="24"/>
        </w:rPr>
        <w:t>修复过程可能产生的二次污染区域</w:t>
      </w:r>
      <w:bookmarkEnd w:id="16"/>
      <w:r>
        <w:rPr>
          <w:rFonts w:ascii="Times New Roman" w:eastAsia="宋体" w:hAnsi="Times New Roman" w:cs="Times New Roman" w:hint="eastAsia"/>
          <w:sz w:val="24"/>
          <w:szCs w:val="24"/>
        </w:rPr>
        <w:t>验收应符合以下规定：</w:t>
      </w:r>
    </w:p>
    <w:p w:rsidR="00111967" w:rsidRPr="003256DF" w:rsidRDefault="002A2E42" w:rsidP="002E6C1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1  </w:t>
      </w:r>
      <w:r>
        <w:rPr>
          <w:rFonts w:ascii="Times New Roman" w:eastAsia="宋体" w:hAnsi="Times New Roman" w:cs="Times New Roman" w:hint="eastAsia"/>
          <w:sz w:val="24"/>
          <w:szCs w:val="24"/>
        </w:rPr>
        <w:t>二次污染区域应包括污染土壤临时储存和处理区域、设施拆除过程的遗撒区域、修复方案实施过程造成可能的污染扩散区域。</w:t>
      </w:r>
    </w:p>
    <w:p w:rsidR="00F873CD" w:rsidRPr="003256DF" w:rsidRDefault="002A2E42" w:rsidP="002E6C1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2  </w:t>
      </w:r>
      <w:r>
        <w:rPr>
          <w:rFonts w:ascii="Times New Roman" w:eastAsia="宋体" w:hAnsi="Times New Roman" w:cs="Times New Roman" w:hint="eastAsia"/>
          <w:sz w:val="24"/>
          <w:szCs w:val="24"/>
        </w:rPr>
        <w:t>采样布点应符合</w:t>
      </w:r>
      <w:proofErr w:type="gramStart"/>
      <w:r>
        <w:rPr>
          <w:rFonts w:ascii="Times New Roman" w:eastAsia="宋体" w:hAnsi="Times New Roman" w:cs="Times New Roman" w:hint="eastAsia"/>
          <w:sz w:val="24"/>
          <w:szCs w:val="24"/>
        </w:rPr>
        <w:t>现行行业</w:t>
      </w:r>
      <w:proofErr w:type="gramEnd"/>
      <w:r>
        <w:rPr>
          <w:rFonts w:ascii="Times New Roman" w:eastAsia="宋体" w:hAnsi="Times New Roman" w:cs="Times New Roman" w:hint="eastAsia"/>
          <w:sz w:val="24"/>
          <w:szCs w:val="24"/>
        </w:rPr>
        <w:t>标准《污染地块风险管控与土壤修复效果评估技术导则（试行）》</w:t>
      </w:r>
      <w:r>
        <w:rPr>
          <w:rFonts w:ascii="Times New Roman" w:eastAsia="宋体" w:hAnsi="Times New Roman" w:cs="Times New Roman"/>
          <w:sz w:val="24"/>
          <w:szCs w:val="24"/>
        </w:rPr>
        <w:t>HJ 25.5</w:t>
      </w:r>
      <w:r>
        <w:rPr>
          <w:rFonts w:ascii="Times New Roman" w:eastAsia="宋体" w:hAnsi="Times New Roman" w:cs="Times New Roman" w:hint="eastAsia"/>
          <w:sz w:val="24"/>
          <w:szCs w:val="24"/>
        </w:rPr>
        <w:t>中第</w:t>
      </w:r>
      <w:r>
        <w:rPr>
          <w:rFonts w:ascii="Times New Roman" w:eastAsia="宋体" w:hAnsi="Times New Roman" w:cs="Times New Roman"/>
          <w:sz w:val="24"/>
          <w:szCs w:val="24"/>
        </w:rPr>
        <w:t>6.1.4</w:t>
      </w:r>
      <w:r>
        <w:rPr>
          <w:rFonts w:ascii="Times New Roman" w:eastAsia="宋体" w:hAnsi="Times New Roman" w:cs="Times New Roman" w:hint="eastAsia"/>
          <w:sz w:val="24"/>
          <w:szCs w:val="24"/>
        </w:rPr>
        <w:t>条的规定。</w:t>
      </w:r>
    </w:p>
    <w:p w:rsidR="002228C3" w:rsidRPr="003256DF" w:rsidRDefault="002A2E42" w:rsidP="002E6C1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3  </w:t>
      </w:r>
      <w:r>
        <w:rPr>
          <w:rFonts w:ascii="Times New Roman" w:eastAsia="宋体" w:hAnsi="Times New Roman" w:cs="Times New Roman" w:hint="eastAsia"/>
          <w:sz w:val="24"/>
          <w:szCs w:val="24"/>
        </w:rPr>
        <w:t>验收指标应为目标污染物的浸出浓度。</w:t>
      </w:r>
    </w:p>
    <w:p w:rsidR="00111967" w:rsidRPr="003256DF" w:rsidRDefault="002A2E42" w:rsidP="002228C3">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4  </w:t>
      </w:r>
      <w:r>
        <w:rPr>
          <w:rFonts w:ascii="Times New Roman" w:eastAsia="宋体" w:hAnsi="Times New Roman" w:cs="Times New Roman" w:hint="eastAsia"/>
          <w:sz w:val="24"/>
          <w:szCs w:val="24"/>
        </w:rPr>
        <w:t>验收标准应为场地固化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稳定化土壤的修复目标值。</w:t>
      </w:r>
    </w:p>
    <w:p w:rsidR="00111967" w:rsidRPr="003256DF" w:rsidRDefault="00111967" w:rsidP="002E6C18">
      <w:pPr>
        <w:spacing w:line="360" w:lineRule="auto"/>
        <w:rPr>
          <w:rFonts w:ascii="Times New Roman" w:eastAsia="宋体" w:hAnsi="Times New Roman" w:cs="Times New Roman"/>
          <w:sz w:val="24"/>
          <w:szCs w:val="24"/>
        </w:rPr>
      </w:pPr>
    </w:p>
    <w:p w:rsidR="00111967" w:rsidRPr="003256DF" w:rsidRDefault="002A2E42" w:rsidP="001D778E">
      <w:pPr>
        <w:pStyle w:val="3"/>
        <w:tabs>
          <w:tab w:val="left" w:pos="961"/>
        </w:tabs>
        <w:spacing w:before="0" w:line="360" w:lineRule="auto"/>
        <w:ind w:left="0"/>
        <w:jc w:val="center"/>
        <w:rPr>
          <w:rFonts w:eastAsia="宋体"/>
          <w:sz w:val="28"/>
          <w:szCs w:val="28"/>
        </w:rPr>
      </w:pPr>
      <w:r>
        <w:rPr>
          <w:rFonts w:eastAsia="宋体"/>
          <w:sz w:val="28"/>
          <w:szCs w:val="28"/>
        </w:rPr>
        <w:t xml:space="preserve">7.4  </w:t>
      </w:r>
      <w:r>
        <w:rPr>
          <w:rFonts w:eastAsia="宋体" w:hint="eastAsia"/>
          <w:sz w:val="28"/>
          <w:szCs w:val="28"/>
        </w:rPr>
        <w:t>采样布点方案</w:t>
      </w:r>
    </w:p>
    <w:p w:rsidR="00111967" w:rsidRPr="003256DF" w:rsidRDefault="002A2E42" w:rsidP="002E6C18">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7.4.1  </w:t>
      </w:r>
      <w:r w:rsidR="00DF51E4" w:rsidRPr="00DF51E4">
        <w:rPr>
          <w:rFonts w:ascii="Times New Roman" w:eastAsia="宋体" w:hAnsi="Times New Roman" w:cs="Times New Roman" w:hint="eastAsia"/>
          <w:spacing w:val="-3"/>
          <w:sz w:val="24"/>
          <w:szCs w:val="24"/>
        </w:rPr>
        <w:t>目标污染物浸出浓度测试样品的</w:t>
      </w:r>
      <w:r>
        <w:rPr>
          <w:rFonts w:ascii="Times New Roman" w:eastAsia="宋体" w:hAnsi="Times New Roman" w:cs="Times New Roman" w:hint="eastAsia"/>
          <w:sz w:val="24"/>
          <w:szCs w:val="24"/>
        </w:rPr>
        <w:t>采样布点方案应包括采样区域、采样点位、采样深度、采样数量、检测项目等内容。</w:t>
      </w:r>
    </w:p>
    <w:p w:rsidR="00111967" w:rsidRPr="003256DF" w:rsidRDefault="002A2E42" w:rsidP="002E6C18">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7.4.2  </w:t>
      </w:r>
      <w:r>
        <w:rPr>
          <w:rFonts w:ascii="Times New Roman" w:eastAsia="宋体" w:hAnsi="Times New Roman" w:cs="Times New Roman" w:hint="eastAsia"/>
          <w:sz w:val="24"/>
          <w:szCs w:val="24"/>
        </w:rPr>
        <w:t>应根据目标污染物、修复目标值的不同情况在场地修复范围内进行分区采样。</w:t>
      </w:r>
    </w:p>
    <w:p w:rsidR="00111967" w:rsidRPr="003256DF" w:rsidRDefault="002A2E42" w:rsidP="002E6C18">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7.4.3  </w:t>
      </w:r>
      <w:r>
        <w:rPr>
          <w:rFonts w:ascii="Times New Roman" w:eastAsia="宋体" w:hAnsi="Times New Roman" w:cs="Times New Roman" w:hint="eastAsia"/>
          <w:sz w:val="24"/>
          <w:szCs w:val="24"/>
        </w:rPr>
        <w:t>采样点的位置和深度应覆盖场地修复范围。</w:t>
      </w:r>
    </w:p>
    <w:p w:rsidR="00111967" w:rsidRPr="003256DF" w:rsidRDefault="002A2E42" w:rsidP="002E6C18">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7.4.4  </w:t>
      </w:r>
      <w:r>
        <w:rPr>
          <w:rFonts w:ascii="Times New Roman" w:eastAsia="宋体" w:hAnsi="Times New Roman" w:cs="Times New Roman" w:hint="eastAsia"/>
          <w:sz w:val="24"/>
          <w:szCs w:val="24"/>
        </w:rPr>
        <w:t>场地环境调查确定的污染最重区域，必须进行采样；施工单元搭接区域应进行采样。</w:t>
      </w:r>
    </w:p>
    <w:p w:rsidR="00111967" w:rsidRPr="003256DF" w:rsidRDefault="002A2E42" w:rsidP="002E6C18">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7.4.5  </w:t>
      </w:r>
      <w:r>
        <w:rPr>
          <w:rFonts w:ascii="Times New Roman" w:eastAsia="宋体" w:hAnsi="Times New Roman" w:cs="Times New Roman" w:hint="eastAsia"/>
          <w:sz w:val="24"/>
          <w:szCs w:val="24"/>
        </w:rPr>
        <w:t>土壤采样布点应符合下列规定：</w:t>
      </w:r>
    </w:p>
    <w:p w:rsidR="00D52CE1" w:rsidRPr="003256DF" w:rsidRDefault="002A2E42" w:rsidP="002E6C18">
      <w:pPr>
        <w:spacing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1 </w:t>
      </w:r>
      <w:r>
        <w:rPr>
          <w:rFonts w:ascii="Times New Roman" w:eastAsia="宋体" w:hAnsi="Times New Roman" w:cs="Times New Roman" w:hint="eastAsia"/>
          <w:sz w:val="24"/>
          <w:szCs w:val="24"/>
        </w:rPr>
        <w:t>原地异位固化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稳定化土壤每个样品代表的土壤体积不应超过</w:t>
      </w:r>
      <w:r>
        <w:rPr>
          <w:rFonts w:ascii="Times New Roman" w:eastAsia="宋体" w:hAnsi="Times New Roman" w:cs="Times New Roman"/>
          <w:sz w:val="24"/>
          <w:szCs w:val="24"/>
        </w:rPr>
        <w:t>500 m</w:t>
      </w:r>
      <w:r>
        <w:rPr>
          <w:rFonts w:ascii="Times New Roman" w:eastAsia="宋体" w:hAnsi="Times New Roman" w:cs="Times New Roman"/>
          <w:sz w:val="24"/>
          <w:szCs w:val="24"/>
          <w:vertAlign w:val="superscript"/>
        </w:rPr>
        <w:t>3</w:t>
      </w:r>
      <w:r>
        <w:rPr>
          <w:rFonts w:ascii="Times New Roman" w:eastAsia="宋体" w:hAnsi="Times New Roman" w:cs="Times New Roman" w:hint="eastAsia"/>
          <w:sz w:val="24"/>
          <w:szCs w:val="24"/>
        </w:rPr>
        <w:t>；堆积存放的原地</w:t>
      </w:r>
      <w:r>
        <w:rPr>
          <w:rFonts w:ascii="Times New Roman" w:eastAsia="宋体" w:hAnsi="Times New Roman" w:cs="Times New Roman" w:hint="eastAsia"/>
          <w:sz w:val="24"/>
          <w:szCs w:val="24"/>
        </w:rPr>
        <w:lastRenderedPageBreak/>
        <w:t>异位固化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稳定化污染土壤，可采用系统布点法在堆积体内均匀布点。</w:t>
      </w:r>
    </w:p>
    <w:p w:rsidR="008F7DB9" w:rsidRPr="003256DF" w:rsidRDefault="002A2E42" w:rsidP="001D778E">
      <w:pPr>
        <w:pStyle w:val="afe"/>
        <w:tabs>
          <w:tab w:val="left" w:pos="0"/>
          <w:tab w:val="left" w:pos="1491"/>
        </w:tabs>
        <w:spacing w:line="360" w:lineRule="auto"/>
        <w:ind w:left="0"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2 </w:t>
      </w:r>
      <w:r>
        <w:rPr>
          <w:rFonts w:ascii="Times New Roman" w:eastAsia="宋体" w:hAnsi="Times New Roman" w:cs="Times New Roman" w:hint="eastAsia"/>
          <w:sz w:val="24"/>
          <w:szCs w:val="24"/>
        </w:rPr>
        <w:t>原地原位固化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稳定化土壤，宜钻孔分层采样；平面布置宜采用网格布点法，且网格大小不宜大于</w:t>
      </w:r>
      <w:r>
        <w:rPr>
          <w:rFonts w:ascii="Times New Roman" w:eastAsia="宋体" w:hAnsi="Times New Roman" w:cs="Times New Roman"/>
          <w:sz w:val="24"/>
          <w:szCs w:val="24"/>
        </w:rPr>
        <w:t>40 m</w:t>
      </w:r>
      <w:r w:rsidR="004400B4" w:rsidRPr="004400B4">
        <w:rPr>
          <w:rFonts w:ascii="宋体" w:eastAsia="宋体" w:hAnsi="宋体" w:cs="Times New Roman"/>
          <w:sz w:val="24"/>
          <w:szCs w:val="24"/>
        </w:rPr>
        <w:t>×</w:t>
      </w:r>
      <w:r>
        <w:rPr>
          <w:rFonts w:ascii="Times New Roman" w:eastAsia="宋体" w:hAnsi="Times New Roman" w:cs="Times New Roman"/>
          <w:sz w:val="24"/>
          <w:szCs w:val="24"/>
        </w:rPr>
        <w:t>40 m</w:t>
      </w:r>
      <w:r>
        <w:rPr>
          <w:rFonts w:ascii="Times New Roman" w:eastAsia="宋体" w:hAnsi="Times New Roman" w:cs="Times New Roman" w:hint="eastAsia"/>
          <w:sz w:val="24"/>
          <w:szCs w:val="24"/>
        </w:rPr>
        <w:t>；钻孔采样间距由深度决定，</w:t>
      </w:r>
      <w:r w:rsidR="00975B00">
        <w:rPr>
          <w:rFonts w:ascii="Times New Roman" w:eastAsia="宋体" w:hAnsi="Times New Roman" w:cs="Times New Roman" w:hint="eastAsia"/>
          <w:sz w:val="24"/>
          <w:szCs w:val="24"/>
        </w:rPr>
        <w:t>深度</w:t>
      </w:r>
      <w:r>
        <w:rPr>
          <w:rFonts w:ascii="Times New Roman" w:eastAsia="宋体" w:hAnsi="Times New Roman" w:cs="Times New Roman"/>
          <w:sz w:val="24"/>
          <w:szCs w:val="24"/>
        </w:rPr>
        <w:t>3 m</w:t>
      </w:r>
      <w:r>
        <w:rPr>
          <w:rFonts w:ascii="Times New Roman" w:eastAsia="宋体" w:hAnsi="Times New Roman" w:cs="Times New Roman" w:hint="eastAsia"/>
          <w:sz w:val="24"/>
          <w:szCs w:val="24"/>
        </w:rPr>
        <w:t>以内取样间距应为</w:t>
      </w:r>
      <w:r>
        <w:rPr>
          <w:rFonts w:ascii="Times New Roman" w:eastAsia="宋体" w:hAnsi="Times New Roman" w:cs="Times New Roman"/>
          <w:sz w:val="24"/>
          <w:szCs w:val="24"/>
        </w:rPr>
        <w:t>0.5 m</w:t>
      </w:r>
      <w:r>
        <w:rPr>
          <w:rFonts w:ascii="Times New Roman" w:eastAsia="宋体" w:hAnsi="Times New Roman" w:cs="Times New Roman" w:hint="eastAsia"/>
          <w:sz w:val="24"/>
          <w:szCs w:val="24"/>
        </w:rPr>
        <w:t>，</w:t>
      </w:r>
      <w:r w:rsidR="00975B00">
        <w:rPr>
          <w:rFonts w:ascii="Times New Roman" w:eastAsia="宋体" w:hAnsi="Times New Roman" w:cs="Times New Roman" w:hint="eastAsia"/>
          <w:sz w:val="24"/>
          <w:szCs w:val="24"/>
        </w:rPr>
        <w:t>深度</w:t>
      </w:r>
      <w:r>
        <w:rPr>
          <w:rFonts w:ascii="Times New Roman" w:eastAsia="宋体" w:hAnsi="Times New Roman" w:cs="Times New Roman"/>
          <w:sz w:val="24"/>
          <w:szCs w:val="24"/>
        </w:rPr>
        <w:t>3</w:t>
      </w:r>
      <w:r w:rsidR="00975B00">
        <w:rPr>
          <w:rFonts w:ascii="Times New Roman" w:eastAsia="宋体" w:hAnsi="Times New Roman" w:cs="Times New Roman" w:hint="eastAsia"/>
          <w:sz w:val="24"/>
          <w:szCs w:val="24"/>
        </w:rPr>
        <w:t>m~</w:t>
      </w:r>
      <w:r>
        <w:rPr>
          <w:rFonts w:ascii="Times New Roman" w:eastAsia="宋体" w:hAnsi="Times New Roman" w:cs="Times New Roman"/>
          <w:sz w:val="24"/>
          <w:szCs w:val="24"/>
        </w:rPr>
        <w:t>6 m</w:t>
      </w:r>
      <w:r>
        <w:rPr>
          <w:rFonts w:ascii="Times New Roman" w:eastAsia="宋体" w:hAnsi="Times New Roman" w:cs="Times New Roman" w:hint="eastAsia"/>
          <w:spacing w:val="-3"/>
          <w:sz w:val="24"/>
          <w:szCs w:val="24"/>
        </w:rPr>
        <w:t>取样间距应为</w:t>
      </w:r>
      <w:r>
        <w:rPr>
          <w:rFonts w:ascii="Times New Roman" w:eastAsia="宋体" w:hAnsi="Times New Roman" w:cs="Times New Roman"/>
          <w:sz w:val="24"/>
          <w:szCs w:val="24"/>
        </w:rPr>
        <w:t>1 m</w:t>
      </w:r>
      <w:r>
        <w:rPr>
          <w:rFonts w:ascii="Times New Roman" w:eastAsia="宋体" w:hAnsi="Times New Roman" w:cs="Times New Roman" w:hint="eastAsia"/>
          <w:sz w:val="24"/>
          <w:szCs w:val="24"/>
        </w:rPr>
        <w:t>，</w:t>
      </w:r>
      <w:r w:rsidR="00975B00">
        <w:rPr>
          <w:rFonts w:ascii="Times New Roman" w:eastAsia="宋体" w:hAnsi="Times New Roman" w:cs="Times New Roman" w:hint="eastAsia"/>
          <w:sz w:val="24"/>
          <w:szCs w:val="24"/>
        </w:rPr>
        <w:t>深度</w:t>
      </w:r>
      <w:r>
        <w:rPr>
          <w:rFonts w:ascii="Times New Roman" w:eastAsia="宋体" w:hAnsi="Times New Roman" w:cs="Times New Roman"/>
          <w:sz w:val="24"/>
          <w:szCs w:val="24"/>
        </w:rPr>
        <w:t>6 m</w:t>
      </w:r>
      <w:r>
        <w:rPr>
          <w:rFonts w:ascii="Times New Roman" w:eastAsia="宋体" w:hAnsi="Times New Roman" w:cs="Times New Roman" w:hint="eastAsia"/>
          <w:sz w:val="24"/>
          <w:szCs w:val="24"/>
        </w:rPr>
        <w:t>以下取样间距宜为</w:t>
      </w:r>
      <w:r>
        <w:rPr>
          <w:rFonts w:ascii="Times New Roman" w:eastAsia="宋体" w:hAnsi="Times New Roman" w:cs="Times New Roman"/>
          <w:sz w:val="24"/>
          <w:szCs w:val="24"/>
        </w:rPr>
        <w:t>2 m</w:t>
      </w:r>
      <w:r>
        <w:rPr>
          <w:rFonts w:ascii="Times New Roman" w:eastAsia="宋体" w:hAnsi="Times New Roman" w:cs="Times New Roman" w:hint="eastAsia"/>
          <w:sz w:val="24"/>
          <w:szCs w:val="24"/>
        </w:rPr>
        <w:t>。</w:t>
      </w:r>
    </w:p>
    <w:p w:rsidR="00111967" w:rsidRPr="003256DF" w:rsidRDefault="00111967" w:rsidP="002E6C18">
      <w:pPr>
        <w:spacing w:line="360" w:lineRule="auto"/>
        <w:rPr>
          <w:rFonts w:ascii="Times New Roman" w:eastAsia="宋体" w:hAnsi="Times New Roman" w:cs="Times New Roman"/>
          <w:sz w:val="24"/>
          <w:szCs w:val="24"/>
        </w:rPr>
      </w:pPr>
    </w:p>
    <w:p w:rsidR="00111967" w:rsidRPr="003256DF" w:rsidRDefault="002A2E42" w:rsidP="001D778E">
      <w:pPr>
        <w:pStyle w:val="3"/>
        <w:tabs>
          <w:tab w:val="left" w:pos="961"/>
        </w:tabs>
        <w:spacing w:before="0" w:line="360" w:lineRule="auto"/>
        <w:ind w:left="0"/>
        <w:jc w:val="center"/>
        <w:rPr>
          <w:rFonts w:eastAsia="宋体"/>
          <w:sz w:val="28"/>
          <w:szCs w:val="28"/>
        </w:rPr>
      </w:pPr>
      <w:r>
        <w:rPr>
          <w:rFonts w:eastAsia="宋体"/>
          <w:sz w:val="28"/>
          <w:szCs w:val="28"/>
        </w:rPr>
        <w:t xml:space="preserve">7.5  </w:t>
      </w:r>
      <w:r>
        <w:rPr>
          <w:rFonts w:eastAsia="宋体" w:hint="eastAsia"/>
          <w:sz w:val="28"/>
          <w:szCs w:val="28"/>
        </w:rPr>
        <w:t>现场采样与实验室检测</w:t>
      </w:r>
    </w:p>
    <w:p w:rsidR="006A7103" w:rsidRPr="003256DF" w:rsidRDefault="002A2E42" w:rsidP="001D778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7.5.1 </w:t>
      </w:r>
      <w:r w:rsidR="004400B4">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应根据工程验收采样布点方案采集固化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稳定化土壤样品。</w:t>
      </w:r>
    </w:p>
    <w:p w:rsidR="00BA5771" w:rsidRPr="003256DF" w:rsidRDefault="002A2E42" w:rsidP="001D778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7.5.2</w:t>
      </w:r>
      <w:r w:rsidR="004400B4">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sidR="00DF51E4" w:rsidRPr="00DF51E4">
        <w:rPr>
          <w:rFonts w:ascii="Times New Roman" w:eastAsia="宋体" w:hAnsi="Times New Roman" w:cs="Times New Roman" w:hint="eastAsia"/>
          <w:sz w:val="24"/>
          <w:szCs w:val="24"/>
        </w:rPr>
        <w:t>固化</w:t>
      </w:r>
      <w:r w:rsidR="00DF51E4" w:rsidRPr="00DF51E4">
        <w:rPr>
          <w:rFonts w:ascii="Times New Roman" w:eastAsia="宋体" w:hAnsi="Times New Roman" w:cs="Times New Roman"/>
          <w:sz w:val="24"/>
          <w:szCs w:val="24"/>
        </w:rPr>
        <w:t>/</w:t>
      </w:r>
      <w:r w:rsidR="00DF51E4" w:rsidRPr="00DF51E4">
        <w:rPr>
          <w:rFonts w:ascii="Times New Roman" w:eastAsia="宋体" w:hAnsi="Times New Roman" w:cs="Times New Roman" w:hint="eastAsia"/>
          <w:sz w:val="24"/>
          <w:szCs w:val="24"/>
        </w:rPr>
        <w:t>稳定化土壤的非原状样品采集方法、</w:t>
      </w:r>
      <w:r>
        <w:rPr>
          <w:rFonts w:ascii="Times New Roman" w:eastAsia="宋体" w:hAnsi="Times New Roman" w:cs="Times New Roman" w:hint="eastAsia"/>
          <w:sz w:val="24"/>
          <w:szCs w:val="24"/>
        </w:rPr>
        <w:t>现场质量控制、现场质量保证、样品的保存与运输方法、样品分析方法、实验室质量控制，现场人员防护和现场污染应急处理等，应</w:t>
      </w:r>
      <w:r w:rsidR="00FE540E">
        <w:rPr>
          <w:rFonts w:ascii="Times New Roman" w:eastAsia="宋体" w:hAnsi="Times New Roman" w:cs="Times New Roman" w:hint="eastAsia"/>
          <w:sz w:val="24"/>
          <w:szCs w:val="24"/>
        </w:rPr>
        <w:t>符合</w:t>
      </w:r>
      <w:proofErr w:type="gramStart"/>
      <w:r>
        <w:rPr>
          <w:rFonts w:ascii="Times New Roman" w:eastAsia="宋体" w:hAnsi="Times New Roman" w:cs="Times New Roman" w:hint="eastAsia"/>
          <w:sz w:val="24"/>
          <w:szCs w:val="24"/>
        </w:rPr>
        <w:t>现行行业</w:t>
      </w:r>
      <w:proofErr w:type="gramEnd"/>
      <w:r>
        <w:rPr>
          <w:rFonts w:ascii="Times New Roman" w:eastAsia="宋体" w:hAnsi="Times New Roman" w:cs="Times New Roman" w:hint="eastAsia"/>
          <w:sz w:val="24"/>
          <w:szCs w:val="24"/>
        </w:rPr>
        <w:t>标准《场地环境监测技术导则》</w:t>
      </w:r>
      <w:r>
        <w:rPr>
          <w:rFonts w:ascii="Times New Roman" w:eastAsia="宋体" w:hAnsi="Times New Roman" w:cs="Times New Roman"/>
          <w:sz w:val="24"/>
          <w:szCs w:val="24"/>
        </w:rPr>
        <w:t>HJ 25.2</w:t>
      </w:r>
      <w:r>
        <w:rPr>
          <w:rFonts w:ascii="Times New Roman" w:eastAsia="宋体" w:hAnsi="Times New Roman" w:cs="Times New Roman" w:hint="eastAsia"/>
          <w:sz w:val="24"/>
          <w:szCs w:val="24"/>
        </w:rPr>
        <w:t>的规定。</w:t>
      </w:r>
    </w:p>
    <w:p w:rsidR="005529F1" w:rsidRPr="003256DF" w:rsidRDefault="00DF51E4" w:rsidP="001D778E">
      <w:pPr>
        <w:spacing w:line="360" w:lineRule="auto"/>
        <w:rPr>
          <w:rFonts w:ascii="Times New Roman" w:eastAsia="宋体" w:hAnsi="Times New Roman" w:cs="Times New Roman"/>
          <w:sz w:val="24"/>
          <w:szCs w:val="24"/>
        </w:rPr>
      </w:pPr>
      <w:r w:rsidRPr="00DF51E4">
        <w:rPr>
          <w:rFonts w:ascii="Times New Roman" w:eastAsia="宋体" w:hAnsi="Times New Roman" w:cs="Times New Roman"/>
          <w:sz w:val="24"/>
          <w:szCs w:val="24"/>
        </w:rPr>
        <w:t xml:space="preserve">7.5.3 </w:t>
      </w:r>
      <w:r w:rsidR="004400B4">
        <w:rPr>
          <w:rFonts w:ascii="Times New Roman" w:eastAsia="宋体" w:hAnsi="Times New Roman" w:cs="Times New Roman" w:hint="eastAsia"/>
          <w:sz w:val="24"/>
          <w:szCs w:val="24"/>
        </w:rPr>
        <w:t xml:space="preserve"> </w:t>
      </w:r>
      <w:r w:rsidRPr="00DF51E4">
        <w:rPr>
          <w:rFonts w:ascii="Times New Roman" w:eastAsia="宋体" w:hAnsi="Times New Roman" w:cs="Times New Roman" w:hint="eastAsia"/>
          <w:sz w:val="24"/>
          <w:szCs w:val="24"/>
        </w:rPr>
        <w:t>原状固化</w:t>
      </w:r>
      <w:r w:rsidRPr="00DF51E4">
        <w:rPr>
          <w:rFonts w:ascii="Times New Roman" w:eastAsia="宋体" w:hAnsi="Times New Roman" w:cs="Times New Roman"/>
          <w:sz w:val="24"/>
          <w:szCs w:val="24"/>
        </w:rPr>
        <w:t>/</w:t>
      </w:r>
      <w:r w:rsidRPr="00DF51E4">
        <w:rPr>
          <w:rFonts w:ascii="Times New Roman" w:eastAsia="宋体" w:hAnsi="Times New Roman" w:cs="Times New Roman" w:hint="eastAsia"/>
          <w:sz w:val="24"/>
          <w:szCs w:val="24"/>
        </w:rPr>
        <w:t>稳定化土壤样品宜采用金刚石钻头或硬质合金钻头的回转钻进采集。取样可采用单动双管、双动三重管取样器，采取率不宜小于</w:t>
      </w:r>
      <w:r w:rsidRPr="00DF51E4">
        <w:rPr>
          <w:rFonts w:ascii="Times New Roman" w:eastAsia="宋体" w:hAnsi="Times New Roman" w:cs="Times New Roman"/>
          <w:sz w:val="24"/>
          <w:szCs w:val="24"/>
        </w:rPr>
        <w:t>80%</w:t>
      </w:r>
      <w:r w:rsidRPr="00DF51E4">
        <w:rPr>
          <w:rFonts w:ascii="Times New Roman" w:eastAsia="宋体" w:hAnsi="Times New Roman" w:cs="Times New Roman" w:hint="eastAsia"/>
          <w:sz w:val="24"/>
          <w:szCs w:val="24"/>
        </w:rPr>
        <w:t>。</w:t>
      </w:r>
    </w:p>
    <w:p w:rsidR="00111967" w:rsidRPr="003256DF" w:rsidRDefault="002A2E42" w:rsidP="002E6C18">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7.5.4  </w:t>
      </w:r>
      <w:r>
        <w:rPr>
          <w:rFonts w:ascii="Times New Roman" w:eastAsia="宋体" w:hAnsi="Times New Roman" w:cs="Times New Roman" w:hint="eastAsia"/>
          <w:sz w:val="24"/>
          <w:szCs w:val="24"/>
        </w:rPr>
        <w:t>应选择具有质量监督管理局认证或中国合格评定国家认可委员会认可的实验室进行样品分析。</w:t>
      </w:r>
    </w:p>
    <w:p w:rsidR="00111967" w:rsidRPr="003256DF" w:rsidRDefault="002A2E42" w:rsidP="002E6C18">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7.5.5  </w:t>
      </w:r>
      <w:r>
        <w:rPr>
          <w:rFonts w:ascii="Times New Roman" w:eastAsia="宋体" w:hAnsi="Times New Roman" w:cs="Times New Roman" w:hint="eastAsia"/>
          <w:sz w:val="24"/>
          <w:szCs w:val="24"/>
        </w:rPr>
        <w:t>实验室检测报告内容应包括检测条件、检测仪器、检测方法、检测结果、检测限、质量控制结果等。</w:t>
      </w:r>
    </w:p>
    <w:p w:rsidR="003C70D4" w:rsidRPr="003256DF" w:rsidRDefault="003C70D4" w:rsidP="002E6C18">
      <w:pPr>
        <w:spacing w:line="360" w:lineRule="auto"/>
        <w:rPr>
          <w:rFonts w:ascii="Times New Roman" w:eastAsia="宋体" w:hAnsi="Times New Roman" w:cs="Times New Roman"/>
          <w:sz w:val="24"/>
          <w:szCs w:val="24"/>
        </w:rPr>
      </w:pPr>
    </w:p>
    <w:p w:rsidR="00111967" w:rsidRPr="003256DF" w:rsidRDefault="002A2E42">
      <w:pPr>
        <w:pStyle w:val="3"/>
        <w:tabs>
          <w:tab w:val="left" w:pos="961"/>
        </w:tabs>
        <w:spacing w:before="0" w:line="360" w:lineRule="auto"/>
        <w:ind w:left="0"/>
        <w:jc w:val="center"/>
        <w:rPr>
          <w:rFonts w:eastAsia="宋体"/>
          <w:sz w:val="28"/>
          <w:szCs w:val="28"/>
        </w:rPr>
      </w:pPr>
      <w:r>
        <w:rPr>
          <w:rFonts w:eastAsia="宋体"/>
          <w:sz w:val="28"/>
          <w:szCs w:val="28"/>
        </w:rPr>
        <w:t xml:space="preserve">7.6  </w:t>
      </w:r>
      <w:r>
        <w:rPr>
          <w:rFonts w:eastAsia="宋体" w:hint="eastAsia"/>
          <w:sz w:val="28"/>
          <w:szCs w:val="28"/>
        </w:rPr>
        <w:t>工程验收评价方法</w:t>
      </w:r>
    </w:p>
    <w:p w:rsidR="00111967" w:rsidRPr="003256DF" w:rsidRDefault="002A2E42" w:rsidP="00D064FD">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7.6.1  </w:t>
      </w:r>
      <w:r>
        <w:rPr>
          <w:rFonts w:ascii="Times New Roman" w:eastAsia="宋体" w:hAnsi="Times New Roman" w:cs="Times New Roman" w:hint="eastAsia"/>
          <w:sz w:val="24"/>
          <w:szCs w:val="24"/>
        </w:rPr>
        <w:t>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稳定化土壤目标污染物浸出浓度的验收评价方法应符合下列规定：</w:t>
      </w:r>
    </w:p>
    <w:p w:rsidR="00350666" w:rsidRPr="003256DF" w:rsidRDefault="002A2E42" w:rsidP="004400B4">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1  </w:t>
      </w:r>
      <w:r>
        <w:rPr>
          <w:rFonts w:ascii="Times New Roman" w:eastAsia="宋体" w:hAnsi="Times New Roman" w:cs="Times New Roman" w:hint="eastAsia"/>
          <w:sz w:val="24"/>
          <w:szCs w:val="24"/>
        </w:rPr>
        <w:t>应采用逐一对比法或统计法对采样样品的浸出浓度的检测值进行评价；</w:t>
      </w:r>
    </w:p>
    <w:p w:rsidR="003C70D4" w:rsidRPr="003256DF" w:rsidRDefault="002A2E42" w:rsidP="00D064F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2  </w:t>
      </w:r>
      <w:r>
        <w:rPr>
          <w:rFonts w:ascii="Times New Roman" w:eastAsia="宋体" w:hAnsi="Times New Roman" w:cs="Times New Roman" w:hint="eastAsia"/>
          <w:sz w:val="24"/>
          <w:szCs w:val="24"/>
        </w:rPr>
        <w:t>当固化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稳定化土壤采样数量少于</w:t>
      </w:r>
      <w:r>
        <w:rPr>
          <w:rFonts w:ascii="Times New Roman" w:eastAsia="宋体" w:hAnsi="Times New Roman" w:cs="Times New Roman"/>
          <w:sz w:val="24"/>
          <w:szCs w:val="24"/>
        </w:rPr>
        <w:t>8</w:t>
      </w:r>
      <w:r>
        <w:rPr>
          <w:rFonts w:ascii="Times New Roman" w:eastAsia="宋体" w:hAnsi="Times New Roman" w:cs="Times New Roman" w:hint="eastAsia"/>
          <w:sz w:val="24"/>
          <w:szCs w:val="24"/>
        </w:rPr>
        <w:t>个，或采样数量超过</w:t>
      </w:r>
      <w:r>
        <w:rPr>
          <w:rFonts w:ascii="Times New Roman" w:eastAsia="宋体" w:hAnsi="Times New Roman" w:cs="Times New Roman"/>
          <w:sz w:val="24"/>
          <w:szCs w:val="24"/>
        </w:rPr>
        <w:t xml:space="preserve"> 8 </w:t>
      </w:r>
      <w:proofErr w:type="gramStart"/>
      <w:r>
        <w:rPr>
          <w:rFonts w:ascii="Times New Roman" w:eastAsia="宋体" w:hAnsi="Times New Roman" w:cs="Times New Roman" w:hint="eastAsia"/>
          <w:sz w:val="24"/>
          <w:szCs w:val="24"/>
        </w:rPr>
        <w:t>个</w:t>
      </w:r>
      <w:proofErr w:type="gramEnd"/>
      <w:r>
        <w:rPr>
          <w:rFonts w:ascii="Times New Roman" w:eastAsia="宋体" w:hAnsi="Times New Roman" w:cs="Times New Roman" w:hint="eastAsia"/>
          <w:sz w:val="24"/>
          <w:szCs w:val="24"/>
        </w:rPr>
        <w:t>但是目标污染物浸出浓度检测值低于检出限的样品数占总体样品数量比例大于或等于</w:t>
      </w:r>
      <w:r>
        <w:rPr>
          <w:rFonts w:ascii="Times New Roman" w:eastAsia="宋体" w:hAnsi="Times New Roman" w:cs="Times New Roman"/>
          <w:sz w:val="24"/>
          <w:szCs w:val="24"/>
        </w:rPr>
        <w:t xml:space="preserve"> 25%</w:t>
      </w:r>
      <w:r>
        <w:rPr>
          <w:rFonts w:ascii="Times New Roman" w:eastAsia="宋体" w:hAnsi="Times New Roman" w:cs="Times New Roman" w:hint="eastAsia"/>
          <w:sz w:val="24"/>
          <w:szCs w:val="24"/>
        </w:rPr>
        <w:t>时，应采用逐一对比法进行评价。某点位中所有目标污染物浸出浓度的检测值均低于或等于修复目标值时，则判定该点位为合格点位。</w:t>
      </w:r>
    </w:p>
    <w:p w:rsidR="00962FC5" w:rsidRPr="003256DF" w:rsidRDefault="002A2E42" w:rsidP="00D064F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3  </w:t>
      </w:r>
      <w:r>
        <w:rPr>
          <w:rFonts w:ascii="Times New Roman" w:eastAsia="宋体" w:hAnsi="Times New Roman" w:cs="Times New Roman" w:hint="eastAsia"/>
          <w:sz w:val="24"/>
          <w:szCs w:val="24"/>
        </w:rPr>
        <w:t>当固化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稳定化土壤采样数量大于或等于</w:t>
      </w:r>
      <w:r>
        <w:rPr>
          <w:rFonts w:ascii="Times New Roman" w:eastAsia="宋体" w:hAnsi="Times New Roman" w:cs="Times New Roman"/>
          <w:sz w:val="24"/>
          <w:szCs w:val="24"/>
        </w:rPr>
        <w:t>8</w:t>
      </w:r>
      <w:r>
        <w:rPr>
          <w:rFonts w:ascii="Times New Roman" w:eastAsia="宋体" w:hAnsi="Times New Roman" w:cs="Times New Roman" w:hint="eastAsia"/>
          <w:sz w:val="24"/>
          <w:szCs w:val="24"/>
        </w:rPr>
        <w:t>个，且浸出浓度低于检出限的样品数占总体样品数比例小于</w:t>
      </w:r>
      <w:r>
        <w:rPr>
          <w:rFonts w:ascii="Times New Roman" w:eastAsia="宋体" w:hAnsi="Times New Roman" w:cs="Times New Roman"/>
          <w:sz w:val="24"/>
          <w:szCs w:val="24"/>
        </w:rPr>
        <w:t xml:space="preserve"> 25%</w:t>
      </w:r>
      <w:r>
        <w:rPr>
          <w:rFonts w:ascii="Times New Roman" w:eastAsia="宋体" w:hAnsi="Times New Roman" w:cs="Times New Roman" w:hint="eastAsia"/>
          <w:sz w:val="24"/>
          <w:szCs w:val="24"/>
        </w:rPr>
        <w:t>时，应采用以下方法评价：</w:t>
      </w:r>
    </w:p>
    <w:p w:rsidR="00476F03" w:rsidRPr="003256DF" w:rsidRDefault="002A2E42" w:rsidP="00D064FD">
      <w:pPr>
        <w:pStyle w:val="afe"/>
        <w:numPr>
          <w:ilvl w:val="0"/>
          <w:numId w:val="5"/>
        </w:num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对固化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稳定化土壤样品目标污染物浸出浓度进行逐个对比法评价，若某点位中所有目标污染物的浸出浓度的检测值均低于或等于</w:t>
      </w:r>
      <w:bookmarkStart w:id="17" w:name="_Hlk16514663"/>
      <w:r>
        <w:rPr>
          <w:rFonts w:ascii="Times New Roman" w:eastAsia="宋体" w:hAnsi="Times New Roman" w:cs="Times New Roman" w:hint="eastAsia"/>
          <w:sz w:val="24"/>
          <w:szCs w:val="24"/>
        </w:rPr>
        <w:t>修复目标值</w:t>
      </w:r>
      <w:bookmarkEnd w:id="17"/>
      <w:r>
        <w:rPr>
          <w:rFonts w:ascii="Times New Roman" w:eastAsia="宋体" w:hAnsi="Times New Roman" w:cs="Times New Roman" w:hint="eastAsia"/>
          <w:sz w:val="24"/>
          <w:szCs w:val="24"/>
        </w:rPr>
        <w:t>时，则判定该点位为合格点位。</w:t>
      </w:r>
    </w:p>
    <w:p w:rsidR="00476F03" w:rsidRPr="003256DF" w:rsidRDefault="002A2E42" w:rsidP="00D064FD">
      <w:pPr>
        <w:pStyle w:val="afe"/>
        <w:numPr>
          <w:ilvl w:val="0"/>
          <w:numId w:val="5"/>
        </w:num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对固化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稳定化土壤样品目标污染物浸出浓度进行逐个对比法评价，若某点位中有一</w:t>
      </w:r>
      <w:r>
        <w:rPr>
          <w:rFonts w:ascii="Times New Roman" w:eastAsia="宋体" w:hAnsi="Times New Roman" w:cs="Times New Roman" w:hint="eastAsia"/>
          <w:sz w:val="24"/>
          <w:szCs w:val="24"/>
        </w:rPr>
        <w:lastRenderedPageBreak/>
        <w:t>种或多种目标污染物浸出浓度的检测值超过修复目标值的倍数大于或等于</w:t>
      </w:r>
      <w:r>
        <w:rPr>
          <w:rFonts w:ascii="Times New Roman" w:eastAsia="宋体" w:hAnsi="Times New Roman" w:cs="Times New Roman"/>
          <w:sz w:val="24"/>
          <w:szCs w:val="24"/>
        </w:rPr>
        <w:t xml:space="preserve"> 1 </w:t>
      </w:r>
      <w:proofErr w:type="gramStart"/>
      <w:r>
        <w:rPr>
          <w:rFonts w:ascii="Times New Roman" w:eastAsia="宋体" w:hAnsi="Times New Roman" w:cs="Times New Roman" w:hint="eastAsia"/>
          <w:sz w:val="24"/>
          <w:szCs w:val="24"/>
        </w:rPr>
        <w:t>倍</w:t>
      </w:r>
      <w:proofErr w:type="gramEnd"/>
      <w:r>
        <w:rPr>
          <w:rFonts w:ascii="Times New Roman" w:eastAsia="宋体" w:hAnsi="Times New Roman" w:cs="Times New Roman" w:hint="eastAsia"/>
          <w:sz w:val="24"/>
          <w:szCs w:val="24"/>
        </w:rPr>
        <w:t>时，则判定该点位为不合格点位。</w:t>
      </w:r>
    </w:p>
    <w:p w:rsidR="00476F03" w:rsidRPr="003256DF" w:rsidRDefault="002A2E42" w:rsidP="00D064FD">
      <w:pPr>
        <w:pStyle w:val="afe"/>
        <w:numPr>
          <w:ilvl w:val="0"/>
          <w:numId w:val="5"/>
        </w:num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对固化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稳定化土壤样品目标污染物浸出浓度进行逐个对比法评价，若某点位中有一种或多种目标污染物浸出浓度的检测值超过修复目标值的倍数小于</w:t>
      </w:r>
      <w:r>
        <w:rPr>
          <w:rFonts w:ascii="Times New Roman" w:eastAsia="宋体" w:hAnsi="Times New Roman" w:cs="Times New Roman"/>
          <w:sz w:val="24"/>
          <w:szCs w:val="24"/>
        </w:rPr>
        <w:t xml:space="preserve"> 1 </w:t>
      </w:r>
      <w:proofErr w:type="gramStart"/>
      <w:r>
        <w:rPr>
          <w:rFonts w:ascii="Times New Roman" w:eastAsia="宋体" w:hAnsi="Times New Roman" w:cs="Times New Roman" w:hint="eastAsia"/>
          <w:sz w:val="24"/>
          <w:szCs w:val="24"/>
        </w:rPr>
        <w:t>倍</w:t>
      </w:r>
      <w:proofErr w:type="gramEnd"/>
      <w:r>
        <w:rPr>
          <w:rFonts w:ascii="Times New Roman" w:eastAsia="宋体" w:hAnsi="Times New Roman" w:cs="Times New Roman" w:hint="eastAsia"/>
          <w:sz w:val="24"/>
          <w:szCs w:val="24"/>
        </w:rPr>
        <w:t>时，应采用统计分析</w:t>
      </w:r>
      <w:r>
        <w:rPr>
          <w:rFonts w:ascii="Times New Roman" w:eastAsia="宋体" w:hAnsi="Times New Roman" w:cs="Times New Roman"/>
          <w:i/>
          <w:iCs/>
          <w:sz w:val="24"/>
          <w:szCs w:val="24"/>
        </w:rPr>
        <w:t xml:space="preserve"> t </w:t>
      </w:r>
      <w:r>
        <w:rPr>
          <w:rFonts w:ascii="Times New Roman" w:eastAsia="宋体" w:hAnsi="Times New Roman" w:cs="Times New Roman" w:hint="eastAsia"/>
          <w:sz w:val="24"/>
          <w:szCs w:val="24"/>
        </w:rPr>
        <w:t>检验法对该点位进行评价。当样品所有目标污染物浸出浓度的检测值均显著低于修复目标值或与修复目标值差异不显著时，则判定该点位为合格点位；当样品中有一种或多种目标污染物的检测</w:t>
      </w:r>
      <w:proofErr w:type="gramStart"/>
      <w:r>
        <w:rPr>
          <w:rFonts w:ascii="Times New Roman" w:eastAsia="宋体" w:hAnsi="Times New Roman" w:cs="Times New Roman" w:hint="eastAsia"/>
          <w:sz w:val="24"/>
          <w:szCs w:val="24"/>
        </w:rPr>
        <w:t>值显著</w:t>
      </w:r>
      <w:proofErr w:type="gramEnd"/>
      <w:r>
        <w:rPr>
          <w:rFonts w:ascii="Times New Roman" w:eastAsia="宋体" w:hAnsi="Times New Roman" w:cs="Times New Roman" w:hint="eastAsia"/>
          <w:sz w:val="24"/>
          <w:szCs w:val="24"/>
        </w:rPr>
        <w:t>高于修复目标值时，则判定该点位为不合格点位。</w:t>
      </w:r>
    </w:p>
    <w:p w:rsidR="00476F03" w:rsidRPr="003256DF" w:rsidRDefault="002A2E42" w:rsidP="00D064FD">
      <w:pPr>
        <w:pStyle w:val="afe"/>
        <w:numPr>
          <w:ilvl w:val="0"/>
          <w:numId w:val="5"/>
        </w:num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在</w:t>
      </w:r>
      <w:r>
        <w:rPr>
          <w:rFonts w:ascii="Times New Roman" w:eastAsia="宋体" w:hAnsi="Times New Roman" w:cs="Times New Roman"/>
          <w:sz w:val="24"/>
          <w:szCs w:val="24"/>
        </w:rPr>
        <w:t xml:space="preserve"> </w:t>
      </w:r>
      <w:r>
        <w:rPr>
          <w:rFonts w:ascii="Times New Roman" w:eastAsia="宋体" w:hAnsi="Times New Roman" w:cs="Times New Roman"/>
          <w:i/>
          <w:iCs/>
          <w:sz w:val="24"/>
          <w:szCs w:val="24"/>
        </w:rPr>
        <w:t>t</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检验评价过程中，应至少有</w:t>
      </w:r>
      <w:r>
        <w:rPr>
          <w:rFonts w:ascii="Times New Roman" w:eastAsia="宋体" w:hAnsi="Times New Roman" w:cs="Times New Roman"/>
          <w:sz w:val="24"/>
          <w:szCs w:val="24"/>
        </w:rPr>
        <w:t xml:space="preserve"> 4 </w:t>
      </w:r>
      <w:r>
        <w:rPr>
          <w:rFonts w:ascii="Times New Roman" w:eastAsia="宋体" w:hAnsi="Times New Roman" w:cs="Times New Roman" w:hint="eastAsia"/>
          <w:sz w:val="24"/>
          <w:szCs w:val="24"/>
        </w:rPr>
        <w:t>组平行样品的测试数据，</w:t>
      </w:r>
      <w:proofErr w:type="gramStart"/>
      <w:r>
        <w:rPr>
          <w:rFonts w:ascii="Times New Roman" w:eastAsia="宋体" w:hAnsi="Times New Roman" w:cs="Times New Roman" w:hint="eastAsia"/>
          <w:sz w:val="24"/>
          <w:szCs w:val="24"/>
        </w:rPr>
        <w:t>若参</w:t>
      </w:r>
      <w:proofErr w:type="gramEnd"/>
      <w:r>
        <w:rPr>
          <w:rFonts w:ascii="Times New Roman" w:eastAsia="宋体" w:hAnsi="Times New Roman" w:cs="Times New Roman" w:hint="eastAsia"/>
          <w:sz w:val="24"/>
          <w:szCs w:val="24"/>
        </w:rPr>
        <w:t>与</w:t>
      </w:r>
      <w:r>
        <w:rPr>
          <w:rFonts w:ascii="Times New Roman" w:eastAsia="宋体" w:hAnsi="Times New Roman" w:cs="Times New Roman"/>
          <w:sz w:val="24"/>
          <w:szCs w:val="24"/>
        </w:rPr>
        <w:t xml:space="preserve"> </w:t>
      </w:r>
      <w:r>
        <w:rPr>
          <w:rFonts w:ascii="Times New Roman" w:eastAsia="宋体" w:hAnsi="Times New Roman" w:cs="Times New Roman"/>
          <w:i/>
          <w:iCs/>
          <w:sz w:val="24"/>
          <w:szCs w:val="24"/>
        </w:rPr>
        <w:t>t</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检验的样品的目标污染物的浸出浓度低于检出限，则在统计处理中将其等同于检出限。</w:t>
      </w:r>
      <w:r>
        <w:rPr>
          <w:rFonts w:ascii="Times New Roman" w:eastAsia="宋体" w:hAnsi="Times New Roman" w:cs="Times New Roman"/>
          <w:i/>
          <w:iCs/>
          <w:sz w:val="24"/>
          <w:szCs w:val="24"/>
        </w:rPr>
        <w:t>t</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检验过程中固化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稳定化目标污染物浸出浓度检测值的置信水平不</w:t>
      </w:r>
      <w:r w:rsidR="004400B4">
        <w:rPr>
          <w:rFonts w:ascii="Times New Roman" w:eastAsia="宋体" w:hAnsi="Times New Roman" w:cs="Times New Roman" w:hint="eastAsia"/>
          <w:sz w:val="24"/>
          <w:szCs w:val="24"/>
        </w:rPr>
        <w:t>应</w:t>
      </w:r>
      <w:r>
        <w:rPr>
          <w:rFonts w:ascii="Times New Roman" w:eastAsia="宋体" w:hAnsi="Times New Roman" w:cs="Times New Roman" w:hint="eastAsia"/>
          <w:sz w:val="24"/>
          <w:szCs w:val="24"/>
        </w:rPr>
        <w:t>小于</w:t>
      </w:r>
      <w:r>
        <w:rPr>
          <w:rFonts w:ascii="Times New Roman" w:eastAsia="宋体" w:hAnsi="Times New Roman" w:cs="Times New Roman"/>
          <w:sz w:val="24"/>
          <w:szCs w:val="24"/>
        </w:rPr>
        <w:t xml:space="preserve"> 95%</w:t>
      </w:r>
      <w:r>
        <w:rPr>
          <w:rFonts w:ascii="Times New Roman" w:eastAsia="宋体" w:hAnsi="Times New Roman" w:cs="Times New Roman" w:hint="eastAsia"/>
          <w:sz w:val="24"/>
          <w:szCs w:val="24"/>
        </w:rPr>
        <w:t>。</w:t>
      </w:r>
    </w:p>
    <w:p w:rsidR="006C28C2" w:rsidRPr="003256DF" w:rsidRDefault="002A2E42" w:rsidP="00D064FD">
      <w:pPr>
        <w:pStyle w:val="afe"/>
        <w:numPr>
          <w:ilvl w:val="0"/>
          <w:numId w:val="5"/>
        </w:num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只有</w:t>
      </w:r>
      <w:proofErr w:type="gramStart"/>
      <w:r>
        <w:rPr>
          <w:rFonts w:ascii="Times New Roman" w:eastAsia="宋体" w:hAnsi="Times New Roman" w:cs="Times New Roman" w:hint="eastAsia"/>
          <w:sz w:val="24"/>
          <w:szCs w:val="24"/>
        </w:rPr>
        <w:t>所有点位</w:t>
      </w:r>
      <w:proofErr w:type="gramEnd"/>
      <w:r>
        <w:rPr>
          <w:rFonts w:ascii="Times New Roman" w:eastAsia="宋体" w:hAnsi="Times New Roman" w:cs="Times New Roman" w:hint="eastAsia"/>
          <w:sz w:val="24"/>
          <w:szCs w:val="24"/>
        </w:rPr>
        <w:t>均合格，才能判定场地达到修复效果。</w:t>
      </w:r>
    </w:p>
    <w:p w:rsidR="009F03F5" w:rsidRPr="003256DF" w:rsidRDefault="002A2E42" w:rsidP="00D064FD">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7.6.2  </w:t>
      </w:r>
      <w:r>
        <w:rPr>
          <w:rFonts w:ascii="Times New Roman" w:eastAsia="宋体" w:hAnsi="Times New Roman" w:cs="Times New Roman" w:hint="eastAsia"/>
          <w:spacing w:val="-3"/>
          <w:sz w:val="24"/>
          <w:szCs w:val="24"/>
        </w:rPr>
        <w:t>饱和渗透系数、无侧限抗压强度的限制</w:t>
      </w:r>
      <w:r>
        <w:rPr>
          <w:rFonts w:ascii="Times New Roman" w:eastAsia="宋体" w:hAnsi="Times New Roman" w:cs="Times New Roman" w:hint="eastAsia"/>
          <w:sz w:val="24"/>
          <w:szCs w:val="24"/>
        </w:rPr>
        <w:t>应达到设计要求，全体样品的达标率不</w:t>
      </w:r>
      <w:r w:rsidR="004400B4">
        <w:rPr>
          <w:rFonts w:ascii="Times New Roman" w:eastAsia="宋体" w:hAnsi="Times New Roman" w:cs="Times New Roman" w:hint="eastAsia"/>
          <w:sz w:val="24"/>
          <w:szCs w:val="24"/>
        </w:rPr>
        <w:t>应</w:t>
      </w:r>
      <w:r>
        <w:rPr>
          <w:rFonts w:ascii="Times New Roman" w:eastAsia="宋体" w:hAnsi="Times New Roman" w:cs="Times New Roman" w:hint="eastAsia"/>
          <w:sz w:val="24"/>
          <w:szCs w:val="24"/>
        </w:rPr>
        <w:t>小于</w:t>
      </w:r>
      <w:r>
        <w:rPr>
          <w:rFonts w:ascii="Times New Roman" w:eastAsia="宋体" w:hAnsi="Times New Roman" w:cs="Times New Roman"/>
          <w:sz w:val="24"/>
          <w:szCs w:val="24"/>
        </w:rPr>
        <w:t>95%</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 </w:t>
      </w:r>
    </w:p>
    <w:p w:rsidR="00111967" w:rsidRPr="003256DF" w:rsidRDefault="00111967" w:rsidP="001D778E">
      <w:pPr>
        <w:spacing w:line="360" w:lineRule="auto"/>
        <w:ind w:firstLineChars="200" w:firstLine="480"/>
        <w:rPr>
          <w:rFonts w:ascii="Times New Roman" w:eastAsia="宋体" w:hAnsi="Times New Roman" w:cs="Times New Roman"/>
          <w:sz w:val="24"/>
          <w:szCs w:val="24"/>
        </w:rPr>
      </w:pPr>
    </w:p>
    <w:p w:rsidR="00111967" w:rsidRPr="003256DF" w:rsidRDefault="002A2E42" w:rsidP="001D778E">
      <w:pPr>
        <w:pStyle w:val="3"/>
        <w:tabs>
          <w:tab w:val="left" w:pos="961"/>
        </w:tabs>
        <w:spacing w:before="0" w:line="360" w:lineRule="auto"/>
        <w:ind w:left="0"/>
        <w:jc w:val="center"/>
        <w:rPr>
          <w:rFonts w:eastAsia="宋体"/>
          <w:sz w:val="28"/>
          <w:szCs w:val="28"/>
        </w:rPr>
      </w:pPr>
      <w:r>
        <w:rPr>
          <w:rFonts w:eastAsia="宋体"/>
          <w:sz w:val="28"/>
          <w:szCs w:val="28"/>
        </w:rPr>
        <w:t xml:space="preserve">7.7  </w:t>
      </w:r>
      <w:r>
        <w:rPr>
          <w:rFonts w:eastAsia="宋体" w:hint="eastAsia"/>
          <w:sz w:val="28"/>
          <w:szCs w:val="28"/>
        </w:rPr>
        <w:t>验收报告</w:t>
      </w:r>
    </w:p>
    <w:p w:rsidR="00111967" w:rsidRPr="003256DF" w:rsidRDefault="002A2E42" w:rsidP="002E6C18">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7.7.1  </w:t>
      </w:r>
      <w:r>
        <w:rPr>
          <w:rFonts w:ascii="Times New Roman" w:eastAsia="宋体" w:hAnsi="Times New Roman" w:cs="Times New Roman" w:hint="eastAsia"/>
          <w:sz w:val="24"/>
          <w:szCs w:val="24"/>
        </w:rPr>
        <w:t>污染土壤原地固化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稳定化修复工程验收工作完成后，应编制验收报告。</w:t>
      </w:r>
    </w:p>
    <w:p w:rsidR="00111967" w:rsidRPr="003256DF" w:rsidRDefault="002A2E42" w:rsidP="002E6C18">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7.7.2  </w:t>
      </w:r>
      <w:r>
        <w:rPr>
          <w:rFonts w:ascii="Times New Roman" w:eastAsia="宋体" w:hAnsi="Times New Roman" w:cs="Times New Roman" w:hint="eastAsia"/>
          <w:sz w:val="24"/>
          <w:szCs w:val="24"/>
        </w:rPr>
        <w:t>验收报告内容应真实、全面。</w:t>
      </w:r>
    </w:p>
    <w:p w:rsidR="00111967" w:rsidRPr="003256DF" w:rsidRDefault="002A2E42" w:rsidP="001D778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7.7.3  </w:t>
      </w:r>
      <w:r>
        <w:rPr>
          <w:rFonts w:ascii="Times New Roman" w:eastAsia="宋体" w:hAnsi="Times New Roman" w:cs="Times New Roman" w:hint="eastAsia"/>
          <w:sz w:val="24"/>
          <w:szCs w:val="24"/>
        </w:rPr>
        <w:t>验收报告应至少包括以下内容：验收项目名称、验收内容、验收评定结果、验收结论和建议，其中验收内容应包括修复方案实施情况、验收工作程序及方法、文件审核与现场踏勘、采样布点方案、现场采样、实验室检测、工程验收评价、监理报告和检测报告等。</w:t>
      </w:r>
    </w:p>
    <w:p w:rsidR="00111967" w:rsidRPr="003256DF" w:rsidRDefault="002A2E42" w:rsidP="001D778E">
      <w:pPr>
        <w:widowControl/>
        <w:autoSpaceDE/>
        <w:autoSpaceDN/>
        <w:rPr>
          <w:rFonts w:ascii="Times New Roman" w:eastAsia="宋体" w:hAnsi="Times New Roman" w:cs="Times New Roman"/>
          <w:sz w:val="24"/>
          <w:szCs w:val="24"/>
        </w:rPr>
      </w:pPr>
      <w:r>
        <w:rPr>
          <w:rFonts w:ascii="Times New Roman" w:eastAsia="宋体" w:hAnsi="Times New Roman" w:cs="Times New Roman"/>
          <w:sz w:val="24"/>
          <w:szCs w:val="24"/>
        </w:rPr>
        <w:br w:type="page"/>
      </w:r>
    </w:p>
    <w:p w:rsidR="00111967" w:rsidRPr="003256DF" w:rsidRDefault="00DF51E4" w:rsidP="0003225E">
      <w:pPr>
        <w:pStyle w:val="2"/>
        <w:spacing w:afterLines="50" w:after="120" w:line="360" w:lineRule="auto"/>
        <w:rPr>
          <w:rFonts w:ascii="Times New Roman" w:eastAsia="宋体" w:hAnsi="Times New Roman" w:cs="Times New Roman"/>
        </w:rPr>
      </w:pPr>
      <w:r w:rsidRPr="00DF51E4">
        <w:rPr>
          <w:rFonts w:ascii="Times New Roman" w:eastAsia="宋体" w:hAnsi="Times New Roman" w:cs="Times New Roman"/>
        </w:rPr>
        <w:lastRenderedPageBreak/>
        <w:t xml:space="preserve">8 </w:t>
      </w:r>
      <w:r w:rsidR="00CE2F50">
        <w:rPr>
          <w:rFonts w:ascii="Times New Roman" w:eastAsia="宋体" w:hAnsi="Times New Roman" w:cs="Times New Roman" w:hint="eastAsia"/>
        </w:rPr>
        <w:t xml:space="preserve"> </w:t>
      </w:r>
      <w:r w:rsidRPr="00DF51E4">
        <w:rPr>
          <w:rFonts w:ascii="Times New Roman" w:eastAsia="宋体" w:hAnsi="Times New Roman" w:cs="Times New Roman" w:hint="eastAsia"/>
        </w:rPr>
        <w:t>工后环境监测</w:t>
      </w:r>
    </w:p>
    <w:p w:rsidR="00E911E5" w:rsidRPr="003256DF" w:rsidRDefault="002A2E42">
      <w:pPr>
        <w:pStyle w:val="3"/>
        <w:tabs>
          <w:tab w:val="left" w:pos="961"/>
        </w:tabs>
        <w:spacing w:before="0" w:line="360" w:lineRule="auto"/>
        <w:ind w:left="0"/>
        <w:jc w:val="center"/>
        <w:rPr>
          <w:rFonts w:eastAsia="宋体"/>
          <w:sz w:val="28"/>
          <w:szCs w:val="28"/>
        </w:rPr>
      </w:pPr>
      <w:r>
        <w:rPr>
          <w:rFonts w:eastAsia="宋体"/>
          <w:sz w:val="28"/>
          <w:szCs w:val="28"/>
        </w:rPr>
        <w:t xml:space="preserve">8.1 </w:t>
      </w:r>
      <w:r w:rsidR="00CE2F50">
        <w:rPr>
          <w:rFonts w:eastAsia="宋体" w:hint="eastAsia"/>
          <w:sz w:val="28"/>
          <w:szCs w:val="28"/>
        </w:rPr>
        <w:t xml:space="preserve"> </w:t>
      </w:r>
      <w:r>
        <w:rPr>
          <w:rFonts w:eastAsia="宋体" w:hint="eastAsia"/>
          <w:sz w:val="28"/>
          <w:szCs w:val="28"/>
        </w:rPr>
        <w:t>一般规定</w:t>
      </w:r>
    </w:p>
    <w:p w:rsidR="00111967" w:rsidRPr="003256DF" w:rsidRDefault="002A2E42">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8.1.1  </w:t>
      </w:r>
      <w:r>
        <w:rPr>
          <w:rFonts w:ascii="Times New Roman" w:eastAsia="宋体" w:hAnsi="Times New Roman" w:cs="Times New Roman" w:hint="eastAsia"/>
          <w:sz w:val="24"/>
          <w:szCs w:val="24"/>
        </w:rPr>
        <w:t>污染土壤原地固化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稳定化修复施工完成后，应对固化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稳定化土壤进行工后环境监测。</w:t>
      </w:r>
    </w:p>
    <w:p w:rsidR="003213ED" w:rsidRPr="003256DF" w:rsidRDefault="002A2E42" w:rsidP="001D778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8.1.2 </w:t>
      </w:r>
      <w:r w:rsidR="00CE2F50">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工后环境监测的总体目标是根据固化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稳定化土壤的处置和再利用方式，长期监测固化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稳定化土壤中污染物的浸出情况，并按照预先规定的修复目标或相关环境质量标准的要求，评估污染物浸出对周边地下水和地表水环境的影响，以保证在预期的时间范围内修复效果持久有效。</w:t>
      </w:r>
    </w:p>
    <w:p w:rsidR="00111967" w:rsidRPr="003256DF" w:rsidRDefault="002A2E42" w:rsidP="001D778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8.1.3 </w:t>
      </w:r>
      <w:r w:rsidR="00CE2F50">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监测的工作程序主要包括资料收集分析、监测方案编制、监测实施、监测结果评估共四个步骤。</w:t>
      </w:r>
    </w:p>
    <w:p w:rsidR="00BA5771" w:rsidRPr="003256DF" w:rsidRDefault="002A2E42">
      <w:pPr>
        <w:pStyle w:val="Style15"/>
        <w:spacing w:line="360" w:lineRule="auto"/>
        <w:ind w:left="0"/>
        <w:rPr>
          <w:rFonts w:ascii="Times New Roman" w:eastAsia="宋体" w:hAnsi="Times New Roman" w:cs="Times New Roman"/>
          <w:spacing w:val="-3"/>
          <w:sz w:val="24"/>
          <w:szCs w:val="24"/>
        </w:rPr>
      </w:pPr>
      <w:r>
        <w:rPr>
          <w:rFonts w:ascii="Times New Roman" w:eastAsia="宋体" w:hAnsi="Times New Roman" w:cs="Times New Roman"/>
          <w:sz w:val="24"/>
          <w:szCs w:val="24"/>
        </w:rPr>
        <w:t>8.1.4</w:t>
      </w:r>
      <w:r>
        <w:rPr>
          <w:rFonts w:ascii="Times New Roman" w:eastAsia="宋体" w:hAnsi="Times New Roman" w:cs="Times New Roman"/>
          <w:spacing w:val="-3"/>
          <w:sz w:val="24"/>
          <w:szCs w:val="24"/>
        </w:rPr>
        <w:t xml:space="preserve"> </w:t>
      </w:r>
      <w:r w:rsidR="00CE2F50">
        <w:rPr>
          <w:rFonts w:ascii="Times New Roman" w:eastAsia="宋体" w:hAnsi="Times New Roman" w:cs="Times New Roman" w:hint="eastAsia"/>
          <w:spacing w:val="-3"/>
          <w:sz w:val="24"/>
          <w:szCs w:val="24"/>
        </w:rPr>
        <w:t xml:space="preserve"> </w:t>
      </w:r>
      <w:r>
        <w:rPr>
          <w:rFonts w:ascii="Times New Roman" w:eastAsia="宋体" w:hAnsi="Times New Roman" w:cs="Times New Roman" w:hint="eastAsia"/>
          <w:spacing w:val="-3"/>
          <w:sz w:val="24"/>
          <w:szCs w:val="24"/>
        </w:rPr>
        <w:t>对监测中发现的问题应及时向当地环境主管部门及修复工程相关单位报告。</w:t>
      </w:r>
    </w:p>
    <w:p w:rsidR="004E38BA" w:rsidRPr="003256DF" w:rsidRDefault="004E38BA" w:rsidP="001D778E">
      <w:pPr>
        <w:pStyle w:val="afe"/>
        <w:rPr>
          <w:rFonts w:ascii="Times New Roman" w:hAnsi="Times New Roman" w:cs="Times New Roman"/>
        </w:rPr>
      </w:pPr>
    </w:p>
    <w:p w:rsidR="004E38BA" w:rsidRPr="003256DF" w:rsidRDefault="002A2E42" w:rsidP="004E38BA">
      <w:pPr>
        <w:pStyle w:val="3"/>
        <w:tabs>
          <w:tab w:val="left" w:pos="961"/>
        </w:tabs>
        <w:spacing w:before="0" w:line="360" w:lineRule="auto"/>
        <w:ind w:left="0"/>
        <w:jc w:val="center"/>
        <w:rPr>
          <w:rFonts w:eastAsia="宋体"/>
          <w:sz w:val="28"/>
          <w:szCs w:val="28"/>
        </w:rPr>
      </w:pPr>
      <w:r>
        <w:rPr>
          <w:rFonts w:eastAsia="宋体"/>
          <w:sz w:val="28"/>
          <w:szCs w:val="28"/>
        </w:rPr>
        <w:t xml:space="preserve">8.2 </w:t>
      </w:r>
      <w:r w:rsidR="00B4688D">
        <w:rPr>
          <w:rFonts w:eastAsia="宋体" w:hint="eastAsia"/>
          <w:sz w:val="28"/>
          <w:szCs w:val="28"/>
        </w:rPr>
        <w:t xml:space="preserve"> </w:t>
      </w:r>
      <w:r>
        <w:rPr>
          <w:rFonts w:eastAsia="宋体" w:hint="eastAsia"/>
          <w:sz w:val="28"/>
          <w:szCs w:val="28"/>
        </w:rPr>
        <w:t>资料收集与分析</w:t>
      </w:r>
    </w:p>
    <w:p w:rsidR="004E38BA" w:rsidRPr="003256DF" w:rsidRDefault="002A2E42" w:rsidP="004E38B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8.2.1 </w:t>
      </w:r>
      <w:r w:rsidR="00B4688D">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进行监测工作前应进行资料收集与分析，确定污染场地信息，包括场地环境调查阶段、修复阶段、工程验收阶段相关资料。</w:t>
      </w:r>
    </w:p>
    <w:p w:rsidR="004E38BA" w:rsidRPr="003256DF" w:rsidRDefault="00B4688D" w:rsidP="004E38BA">
      <w:pPr>
        <w:spacing w:line="360" w:lineRule="auto"/>
        <w:rPr>
          <w:rFonts w:ascii="Times New Roman" w:eastAsia="宋体" w:hAnsi="Times New Roman" w:cs="Times New Roman"/>
          <w:sz w:val="24"/>
          <w:szCs w:val="24"/>
        </w:rPr>
      </w:pPr>
      <w:r w:rsidRPr="00B4688D">
        <w:rPr>
          <w:rFonts w:ascii="Times New Roman" w:eastAsia="宋体" w:hAnsi="Times New Roman" w:cs="Times New Roman"/>
          <w:sz w:val="24"/>
          <w:szCs w:val="24"/>
        </w:rPr>
        <w:t xml:space="preserve">8.2.2  </w:t>
      </w:r>
      <w:r w:rsidRPr="00B4688D">
        <w:rPr>
          <w:rFonts w:ascii="Times New Roman" w:eastAsia="宋体" w:hAnsi="Times New Roman" w:cs="Times New Roman" w:hint="eastAsia"/>
          <w:sz w:val="24"/>
          <w:szCs w:val="24"/>
        </w:rPr>
        <w:t>应根据收集的资料，对场地内及周边的污染物迁移条件进行分析，为监测点位布设和监测指标的确定提供基础性信息。</w:t>
      </w:r>
    </w:p>
    <w:p w:rsidR="004E38BA" w:rsidRPr="003256DF" w:rsidRDefault="002A2E42" w:rsidP="001D778E">
      <w:pPr>
        <w:pStyle w:val="3"/>
        <w:tabs>
          <w:tab w:val="left" w:pos="961"/>
        </w:tabs>
        <w:spacing w:before="0" w:line="360" w:lineRule="auto"/>
        <w:ind w:left="0"/>
        <w:jc w:val="center"/>
        <w:rPr>
          <w:rFonts w:eastAsia="宋体"/>
          <w:sz w:val="28"/>
          <w:szCs w:val="28"/>
        </w:rPr>
      </w:pPr>
      <w:r>
        <w:rPr>
          <w:rFonts w:eastAsia="宋体"/>
          <w:sz w:val="28"/>
          <w:szCs w:val="28"/>
        </w:rPr>
        <w:t xml:space="preserve">8.3 </w:t>
      </w:r>
      <w:r w:rsidR="00B4688D">
        <w:rPr>
          <w:rFonts w:eastAsia="宋体" w:hint="eastAsia"/>
          <w:sz w:val="28"/>
          <w:szCs w:val="28"/>
        </w:rPr>
        <w:t xml:space="preserve"> </w:t>
      </w:r>
      <w:r>
        <w:rPr>
          <w:rFonts w:eastAsia="宋体" w:hint="eastAsia"/>
          <w:sz w:val="28"/>
          <w:szCs w:val="28"/>
        </w:rPr>
        <w:t>监测方案编制</w:t>
      </w:r>
    </w:p>
    <w:p w:rsidR="004E38BA" w:rsidRPr="003256DF" w:rsidRDefault="002A2E42" w:rsidP="004E38B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8.3.1  </w:t>
      </w:r>
      <w:r>
        <w:rPr>
          <w:rFonts w:ascii="Times New Roman" w:eastAsia="宋体" w:hAnsi="Times New Roman" w:cs="Times New Roman" w:hint="eastAsia"/>
          <w:sz w:val="24"/>
          <w:szCs w:val="24"/>
        </w:rPr>
        <w:t>工后环境监测方案应包括监测对象、监测指标、监测时长与频率、监测点位布设、样品采集、样品分析、质量控制等内容。</w:t>
      </w:r>
    </w:p>
    <w:p w:rsidR="00D45992" w:rsidRPr="003256DF" w:rsidRDefault="002A2E42" w:rsidP="004E38B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8.3.2  </w:t>
      </w:r>
      <w:r>
        <w:rPr>
          <w:rFonts w:ascii="Times New Roman" w:eastAsia="宋体" w:hAnsi="Times New Roman" w:cs="Times New Roman" w:hint="eastAsia"/>
          <w:sz w:val="24"/>
          <w:szCs w:val="24"/>
        </w:rPr>
        <w:t>工后环境监测对象应包括土壤、</w:t>
      </w:r>
      <w:bookmarkStart w:id="18" w:name="_Hlk16523862"/>
      <w:r>
        <w:rPr>
          <w:rFonts w:ascii="Times New Roman" w:eastAsia="宋体" w:hAnsi="Times New Roman" w:cs="Times New Roman" w:hint="eastAsia"/>
          <w:sz w:val="24"/>
          <w:szCs w:val="24"/>
        </w:rPr>
        <w:t>修复区域上下游地下水</w:t>
      </w:r>
      <w:bookmarkEnd w:id="18"/>
      <w:r>
        <w:rPr>
          <w:rFonts w:ascii="Times New Roman" w:eastAsia="宋体" w:hAnsi="Times New Roman" w:cs="Times New Roman" w:hint="eastAsia"/>
          <w:sz w:val="24"/>
          <w:szCs w:val="24"/>
        </w:rPr>
        <w:t>，必要时还可检测</w:t>
      </w:r>
      <w:bookmarkStart w:id="19" w:name="_Hlk16523951"/>
      <w:r>
        <w:rPr>
          <w:rFonts w:ascii="Times New Roman" w:eastAsia="宋体" w:hAnsi="Times New Roman" w:cs="Times New Roman" w:hint="eastAsia"/>
          <w:sz w:val="24"/>
          <w:szCs w:val="24"/>
        </w:rPr>
        <w:t>修复区域地表水</w:t>
      </w:r>
      <w:bookmarkEnd w:id="19"/>
      <w:r>
        <w:rPr>
          <w:rFonts w:ascii="Times New Roman" w:eastAsia="宋体" w:hAnsi="Times New Roman" w:cs="Times New Roman" w:hint="eastAsia"/>
          <w:sz w:val="24"/>
          <w:szCs w:val="24"/>
        </w:rPr>
        <w:t>。</w:t>
      </w:r>
    </w:p>
    <w:p w:rsidR="00074759" w:rsidRPr="003256DF" w:rsidRDefault="002A2E42" w:rsidP="00C5282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8.3.3  </w:t>
      </w:r>
      <w:r>
        <w:rPr>
          <w:rFonts w:ascii="Times New Roman" w:eastAsia="宋体" w:hAnsi="Times New Roman" w:cs="Times New Roman" w:hint="eastAsia"/>
          <w:sz w:val="24"/>
          <w:szCs w:val="24"/>
        </w:rPr>
        <w:t>土壤监测指标应包括目标污染物浸出浓度；修复区域地表水、修复区域上下游地下水监测指标应包括目标污染物浓度、</w:t>
      </w:r>
      <w:r>
        <w:rPr>
          <w:rFonts w:ascii="Times New Roman" w:eastAsia="宋体" w:hAnsi="Times New Roman" w:cs="Times New Roman"/>
          <w:sz w:val="24"/>
          <w:szCs w:val="24"/>
        </w:rPr>
        <w:t>pH</w:t>
      </w:r>
      <w:r>
        <w:rPr>
          <w:rFonts w:ascii="Times New Roman" w:eastAsia="宋体" w:hAnsi="Times New Roman" w:cs="Times New Roman" w:hint="eastAsia"/>
          <w:sz w:val="24"/>
          <w:szCs w:val="24"/>
        </w:rPr>
        <w:t>、电导率、氧化还原电位、实施固化稳定化修复的污染物以及固化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稳定化过程可能引入的其他潜在污染物。</w:t>
      </w:r>
    </w:p>
    <w:p w:rsidR="00074759" w:rsidRPr="003256DF" w:rsidRDefault="002A2E42" w:rsidP="004E38B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8.3.4  </w:t>
      </w:r>
      <w:r>
        <w:rPr>
          <w:rFonts w:ascii="Times New Roman" w:eastAsia="宋体" w:hAnsi="Times New Roman" w:cs="Times New Roman" w:hint="eastAsia"/>
          <w:sz w:val="24"/>
          <w:szCs w:val="24"/>
        </w:rPr>
        <w:t>工后环境监测时长宜为</w:t>
      </w:r>
      <w:r>
        <w:rPr>
          <w:rFonts w:ascii="Times New Roman" w:eastAsia="宋体" w:hAnsi="Times New Roman" w:cs="Times New Roman"/>
          <w:sz w:val="24"/>
          <w:szCs w:val="24"/>
        </w:rPr>
        <w:t>5</w:t>
      </w:r>
      <w:r>
        <w:rPr>
          <w:rFonts w:ascii="Times New Roman" w:eastAsia="宋体" w:hAnsi="Times New Roman" w:cs="Times New Roman" w:hint="eastAsia"/>
          <w:sz w:val="24"/>
          <w:szCs w:val="24"/>
        </w:rPr>
        <w:t>年，每半年监测</w:t>
      </w:r>
      <w:r>
        <w:rPr>
          <w:rFonts w:ascii="Times New Roman" w:eastAsia="宋体" w:hAnsi="Times New Roman" w:cs="Times New Roman"/>
          <w:sz w:val="24"/>
          <w:szCs w:val="24"/>
        </w:rPr>
        <w:t>1</w:t>
      </w:r>
      <w:r>
        <w:rPr>
          <w:rFonts w:ascii="Times New Roman" w:eastAsia="宋体" w:hAnsi="Times New Roman" w:cs="Times New Roman" w:hint="eastAsia"/>
          <w:sz w:val="24"/>
          <w:szCs w:val="24"/>
        </w:rPr>
        <w:t>次。</w:t>
      </w:r>
    </w:p>
    <w:p w:rsidR="007A404F" w:rsidRPr="003256DF" w:rsidRDefault="00DF51E4" w:rsidP="007A404F">
      <w:pPr>
        <w:spacing w:line="360" w:lineRule="auto"/>
        <w:rPr>
          <w:rFonts w:ascii="Times New Roman" w:eastAsia="宋体" w:hAnsi="Times New Roman" w:cs="Times New Roman"/>
          <w:sz w:val="24"/>
          <w:szCs w:val="24"/>
        </w:rPr>
      </w:pPr>
      <w:r w:rsidRPr="00DF51E4">
        <w:rPr>
          <w:rFonts w:ascii="Times New Roman" w:eastAsia="宋体" w:hAnsi="Times New Roman" w:cs="Times New Roman"/>
          <w:sz w:val="24"/>
          <w:szCs w:val="24"/>
        </w:rPr>
        <w:t xml:space="preserve">8.3.5  </w:t>
      </w:r>
      <w:r w:rsidRPr="00DF51E4">
        <w:rPr>
          <w:rFonts w:ascii="Times New Roman" w:eastAsia="宋体" w:hAnsi="Times New Roman" w:cs="Times New Roman" w:hint="eastAsia"/>
          <w:sz w:val="24"/>
          <w:szCs w:val="24"/>
        </w:rPr>
        <w:t>工后环境监测宜采集土壤样品，监测目标污染物向场外迁移情况，并应符合以下规定：</w:t>
      </w:r>
    </w:p>
    <w:p w:rsidR="007A404F" w:rsidRPr="003256DF" w:rsidRDefault="00DF51E4" w:rsidP="004400B4">
      <w:pPr>
        <w:spacing w:line="360" w:lineRule="auto"/>
        <w:ind w:firstLineChars="200" w:firstLine="480"/>
        <w:rPr>
          <w:rFonts w:ascii="Times New Roman" w:eastAsia="宋体" w:hAnsi="Times New Roman" w:cs="Times New Roman"/>
          <w:sz w:val="24"/>
          <w:szCs w:val="24"/>
        </w:rPr>
      </w:pPr>
      <w:r w:rsidRPr="00DF51E4">
        <w:rPr>
          <w:rFonts w:ascii="Times New Roman" w:eastAsia="宋体" w:hAnsi="Times New Roman" w:cs="Times New Roman"/>
          <w:sz w:val="24"/>
          <w:szCs w:val="24"/>
        </w:rPr>
        <w:t xml:space="preserve">1  </w:t>
      </w:r>
      <w:r w:rsidRPr="00DF51E4">
        <w:rPr>
          <w:rFonts w:ascii="Times New Roman" w:eastAsia="宋体" w:hAnsi="Times New Roman" w:cs="Times New Roman" w:hint="eastAsia"/>
          <w:sz w:val="24"/>
          <w:szCs w:val="24"/>
        </w:rPr>
        <w:t>宜在原地原位固化</w:t>
      </w:r>
      <w:r w:rsidRPr="00DF51E4">
        <w:rPr>
          <w:rFonts w:ascii="Times New Roman" w:eastAsia="宋体" w:hAnsi="Times New Roman" w:cs="Times New Roman"/>
          <w:sz w:val="24"/>
          <w:szCs w:val="24"/>
        </w:rPr>
        <w:t>/</w:t>
      </w:r>
      <w:r w:rsidRPr="00DF51E4">
        <w:rPr>
          <w:rFonts w:ascii="Times New Roman" w:eastAsia="宋体" w:hAnsi="Times New Roman" w:cs="Times New Roman" w:hint="eastAsia"/>
          <w:sz w:val="24"/>
          <w:szCs w:val="24"/>
        </w:rPr>
        <w:t>稳定化土壤、回填的原地异位固化</w:t>
      </w:r>
      <w:r w:rsidRPr="00DF51E4">
        <w:rPr>
          <w:rFonts w:ascii="Times New Roman" w:eastAsia="宋体" w:hAnsi="Times New Roman" w:cs="Times New Roman"/>
          <w:sz w:val="24"/>
          <w:szCs w:val="24"/>
        </w:rPr>
        <w:t>/</w:t>
      </w:r>
      <w:r w:rsidRPr="00DF51E4">
        <w:rPr>
          <w:rFonts w:ascii="Times New Roman" w:eastAsia="宋体" w:hAnsi="Times New Roman" w:cs="Times New Roman" w:hint="eastAsia"/>
          <w:sz w:val="24"/>
          <w:szCs w:val="24"/>
        </w:rPr>
        <w:t>稳定化土壤场地之外的侧向边缘布设监测点位；</w:t>
      </w:r>
    </w:p>
    <w:p w:rsidR="007A404F" w:rsidRPr="003256DF" w:rsidRDefault="00DF51E4" w:rsidP="004400B4">
      <w:pPr>
        <w:spacing w:line="360" w:lineRule="auto"/>
        <w:ind w:firstLineChars="200" w:firstLine="480"/>
        <w:rPr>
          <w:rFonts w:ascii="Times New Roman" w:eastAsia="宋体" w:hAnsi="Times New Roman" w:cs="Times New Roman"/>
          <w:sz w:val="24"/>
          <w:szCs w:val="24"/>
        </w:rPr>
      </w:pPr>
      <w:r w:rsidRPr="00DF51E4">
        <w:rPr>
          <w:rFonts w:ascii="Times New Roman" w:eastAsia="宋体" w:hAnsi="Times New Roman" w:cs="Times New Roman"/>
          <w:sz w:val="24"/>
          <w:szCs w:val="24"/>
        </w:rPr>
        <w:lastRenderedPageBreak/>
        <w:t xml:space="preserve">2  </w:t>
      </w:r>
      <w:r w:rsidRPr="00DF51E4">
        <w:rPr>
          <w:rFonts w:ascii="Times New Roman" w:eastAsia="宋体" w:hAnsi="Times New Roman" w:cs="Times New Roman" w:hint="eastAsia"/>
          <w:sz w:val="24"/>
          <w:szCs w:val="24"/>
        </w:rPr>
        <w:t>监测距离宜为原地原位固化</w:t>
      </w:r>
      <w:r w:rsidRPr="00DF51E4">
        <w:rPr>
          <w:rFonts w:ascii="Times New Roman" w:eastAsia="宋体" w:hAnsi="Times New Roman" w:cs="Times New Roman"/>
          <w:sz w:val="24"/>
          <w:szCs w:val="24"/>
        </w:rPr>
        <w:t>/</w:t>
      </w:r>
      <w:r w:rsidRPr="00DF51E4">
        <w:rPr>
          <w:rFonts w:ascii="Times New Roman" w:eastAsia="宋体" w:hAnsi="Times New Roman" w:cs="Times New Roman" w:hint="eastAsia"/>
          <w:sz w:val="24"/>
          <w:szCs w:val="24"/>
        </w:rPr>
        <w:t>稳定化土壤、回填的原地异位固化</w:t>
      </w:r>
      <w:r w:rsidRPr="00DF51E4">
        <w:rPr>
          <w:rFonts w:ascii="Times New Roman" w:eastAsia="宋体" w:hAnsi="Times New Roman" w:cs="Times New Roman"/>
          <w:sz w:val="24"/>
          <w:szCs w:val="24"/>
        </w:rPr>
        <w:t>/</w:t>
      </w:r>
      <w:r w:rsidRPr="00DF51E4">
        <w:rPr>
          <w:rFonts w:ascii="Times New Roman" w:eastAsia="宋体" w:hAnsi="Times New Roman" w:cs="Times New Roman" w:hint="eastAsia"/>
          <w:sz w:val="24"/>
          <w:szCs w:val="24"/>
        </w:rPr>
        <w:t>稳定化土壤场地之外的侧向边缘延伸</w:t>
      </w:r>
      <w:r w:rsidRPr="00DF51E4">
        <w:rPr>
          <w:rFonts w:ascii="Times New Roman" w:eastAsia="宋体" w:hAnsi="Times New Roman" w:cs="Times New Roman"/>
          <w:sz w:val="24"/>
          <w:szCs w:val="24"/>
        </w:rPr>
        <w:t>50 cm</w:t>
      </w:r>
      <w:r w:rsidRPr="00DF51E4">
        <w:rPr>
          <w:rFonts w:ascii="Times New Roman" w:eastAsia="宋体" w:hAnsi="Times New Roman" w:cs="Times New Roman" w:hint="eastAsia"/>
          <w:sz w:val="24"/>
          <w:szCs w:val="24"/>
        </w:rPr>
        <w:t>范围内。</w:t>
      </w:r>
    </w:p>
    <w:p w:rsidR="007A404F" w:rsidRPr="003256DF" w:rsidRDefault="00DF51E4" w:rsidP="007A404F">
      <w:pPr>
        <w:spacing w:line="360" w:lineRule="auto"/>
        <w:ind w:firstLineChars="200" w:firstLine="480"/>
        <w:rPr>
          <w:rFonts w:ascii="Times New Roman" w:eastAsia="宋体" w:hAnsi="Times New Roman" w:cs="Times New Roman"/>
          <w:sz w:val="24"/>
          <w:szCs w:val="24"/>
        </w:rPr>
      </w:pPr>
      <w:r w:rsidRPr="00DF51E4">
        <w:rPr>
          <w:rFonts w:ascii="Times New Roman" w:eastAsia="宋体" w:hAnsi="Times New Roman" w:cs="Times New Roman"/>
          <w:sz w:val="24"/>
          <w:szCs w:val="24"/>
        </w:rPr>
        <w:t xml:space="preserve">3  </w:t>
      </w:r>
      <w:r w:rsidRPr="00DF51E4">
        <w:rPr>
          <w:rFonts w:ascii="Times New Roman" w:eastAsia="宋体" w:hAnsi="Times New Roman" w:cs="Times New Roman" w:hint="eastAsia"/>
          <w:sz w:val="24"/>
          <w:szCs w:val="24"/>
        </w:rPr>
        <w:t>可在</w:t>
      </w:r>
      <w:r w:rsidRPr="00DF51E4">
        <w:rPr>
          <w:rFonts w:ascii="Times New Roman" w:eastAsia="宋体" w:hAnsi="Times New Roman" w:cs="Times New Roman"/>
          <w:sz w:val="24"/>
          <w:szCs w:val="24"/>
        </w:rPr>
        <w:t>0~30 cm</w:t>
      </w:r>
      <w:r w:rsidRPr="00DF51E4">
        <w:rPr>
          <w:rFonts w:ascii="Times New Roman" w:eastAsia="宋体" w:hAnsi="Times New Roman" w:cs="Times New Roman" w:hint="eastAsia"/>
          <w:sz w:val="24"/>
          <w:szCs w:val="24"/>
        </w:rPr>
        <w:t>段内间隔</w:t>
      </w:r>
      <w:r w:rsidRPr="00DF51E4">
        <w:rPr>
          <w:rFonts w:ascii="Times New Roman" w:eastAsia="宋体" w:hAnsi="Times New Roman" w:cs="Times New Roman"/>
          <w:sz w:val="24"/>
          <w:szCs w:val="24"/>
        </w:rPr>
        <w:t>5 cm</w:t>
      </w:r>
      <w:r w:rsidRPr="00DF51E4">
        <w:rPr>
          <w:rFonts w:ascii="Times New Roman" w:eastAsia="宋体" w:hAnsi="Times New Roman" w:cs="Times New Roman" w:hint="eastAsia"/>
          <w:sz w:val="24"/>
          <w:szCs w:val="24"/>
        </w:rPr>
        <w:t>布设</w:t>
      </w:r>
      <w:r w:rsidRPr="00DF51E4">
        <w:rPr>
          <w:rFonts w:ascii="Times New Roman" w:eastAsia="宋体" w:hAnsi="Times New Roman" w:cs="Times New Roman"/>
          <w:sz w:val="24"/>
          <w:szCs w:val="24"/>
        </w:rPr>
        <w:t>1</w:t>
      </w:r>
      <w:r w:rsidRPr="00DF51E4">
        <w:rPr>
          <w:rFonts w:ascii="Times New Roman" w:eastAsia="宋体" w:hAnsi="Times New Roman" w:cs="Times New Roman" w:hint="eastAsia"/>
          <w:sz w:val="24"/>
          <w:szCs w:val="24"/>
        </w:rPr>
        <w:t>个监测点位，</w:t>
      </w:r>
      <w:r w:rsidRPr="00DF51E4">
        <w:rPr>
          <w:rFonts w:ascii="Times New Roman" w:eastAsia="宋体" w:hAnsi="Times New Roman" w:cs="Times New Roman"/>
          <w:sz w:val="24"/>
          <w:szCs w:val="24"/>
        </w:rPr>
        <w:t>30 cm~50 cm</w:t>
      </w:r>
      <w:r w:rsidRPr="00DF51E4">
        <w:rPr>
          <w:rFonts w:ascii="Times New Roman" w:eastAsia="宋体" w:hAnsi="Times New Roman" w:cs="Times New Roman" w:hint="eastAsia"/>
          <w:sz w:val="24"/>
          <w:szCs w:val="24"/>
        </w:rPr>
        <w:t>段内每间隔</w:t>
      </w:r>
      <w:r w:rsidRPr="00DF51E4">
        <w:rPr>
          <w:rFonts w:ascii="Times New Roman" w:eastAsia="宋体" w:hAnsi="Times New Roman" w:cs="Times New Roman"/>
          <w:sz w:val="24"/>
          <w:szCs w:val="24"/>
        </w:rPr>
        <w:t>10 cm</w:t>
      </w:r>
      <w:r w:rsidRPr="00DF51E4">
        <w:rPr>
          <w:rFonts w:ascii="Times New Roman" w:eastAsia="宋体" w:hAnsi="Times New Roman" w:cs="Times New Roman" w:hint="eastAsia"/>
          <w:sz w:val="24"/>
          <w:szCs w:val="24"/>
        </w:rPr>
        <w:t>布设</w:t>
      </w:r>
      <w:r w:rsidRPr="00DF51E4">
        <w:rPr>
          <w:rFonts w:ascii="Times New Roman" w:eastAsia="宋体" w:hAnsi="Times New Roman" w:cs="Times New Roman"/>
          <w:sz w:val="24"/>
          <w:szCs w:val="24"/>
        </w:rPr>
        <w:t>1</w:t>
      </w:r>
      <w:r w:rsidRPr="00DF51E4">
        <w:rPr>
          <w:rFonts w:ascii="Times New Roman" w:eastAsia="宋体" w:hAnsi="Times New Roman" w:cs="Times New Roman" w:hint="eastAsia"/>
          <w:sz w:val="24"/>
          <w:szCs w:val="24"/>
        </w:rPr>
        <w:t>个监测点位。</w:t>
      </w:r>
    </w:p>
    <w:p w:rsidR="0058053A" w:rsidRPr="003256DF" w:rsidRDefault="00DF51E4" w:rsidP="007A404F">
      <w:pPr>
        <w:spacing w:line="360" w:lineRule="auto"/>
        <w:ind w:firstLineChars="200" w:firstLine="480"/>
        <w:rPr>
          <w:rFonts w:ascii="Times New Roman" w:eastAsia="宋体" w:hAnsi="Times New Roman" w:cs="Times New Roman"/>
          <w:sz w:val="24"/>
          <w:szCs w:val="24"/>
        </w:rPr>
      </w:pPr>
      <w:r w:rsidRPr="00DF51E4">
        <w:rPr>
          <w:rFonts w:ascii="Times New Roman" w:eastAsia="宋体" w:hAnsi="Times New Roman" w:cs="Times New Roman"/>
          <w:sz w:val="24"/>
          <w:szCs w:val="24"/>
        </w:rPr>
        <w:t xml:space="preserve">4  </w:t>
      </w:r>
      <w:r w:rsidRPr="00DF51E4">
        <w:rPr>
          <w:rFonts w:ascii="Times New Roman" w:eastAsia="宋体" w:hAnsi="Times New Roman" w:cs="Times New Roman" w:hint="eastAsia"/>
          <w:sz w:val="24"/>
          <w:szCs w:val="24"/>
        </w:rPr>
        <w:t>必要时可采集固化</w:t>
      </w:r>
      <w:r w:rsidRPr="00DF51E4">
        <w:rPr>
          <w:rFonts w:ascii="Times New Roman" w:eastAsia="宋体" w:hAnsi="Times New Roman" w:cs="Times New Roman"/>
          <w:sz w:val="24"/>
          <w:szCs w:val="24"/>
        </w:rPr>
        <w:t>/</w:t>
      </w:r>
      <w:r w:rsidRPr="00DF51E4">
        <w:rPr>
          <w:rFonts w:ascii="Times New Roman" w:eastAsia="宋体" w:hAnsi="Times New Roman" w:cs="Times New Roman" w:hint="eastAsia"/>
          <w:sz w:val="24"/>
          <w:szCs w:val="24"/>
        </w:rPr>
        <w:t>稳定化土壤样品，监测目标污染物浸出浓度、饱和渗透系数、无侧限抗压强度。</w:t>
      </w:r>
    </w:p>
    <w:p w:rsidR="002469B6" w:rsidRPr="003256DF" w:rsidRDefault="002A2E42" w:rsidP="004E38B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8.3.6  </w:t>
      </w:r>
      <w:r>
        <w:rPr>
          <w:rFonts w:ascii="Times New Roman" w:eastAsia="宋体" w:hAnsi="Times New Roman" w:cs="Times New Roman" w:hint="eastAsia"/>
          <w:sz w:val="24"/>
          <w:szCs w:val="24"/>
        </w:rPr>
        <w:t>应在固化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稳定化土壤的上游和下游区域布设地下水监测点位，地下水监测点位不应少于</w:t>
      </w:r>
      <w:r>
        <w:rPr>
          <w:rFonts w:ascii="Times New Roman" w:eastAsia="宋体" w:hAnsi="Times New Roman" w:cs="Times New Roman"/>
          <w:sz w:val="24"/>
          <w:szCs w:val="24"/>
        </w:rPr>
        <w:t>3</w:t>
      </w:r>
      <w:r>
        <w:rPr>
          <w:rFonts w:ascii="Times New Roman" w:eastAsia="宋体" w:hAnsi="Times New Roman" w:cs="Times New Roman" w:hint="eastAsia"/>
          <w:sz w:val="24"/>
          <w:szCs w:val="24"/>
        </w:rPr>
        <w:t>个（上游</w:t>
      </w:r>
      <w:r>
        <w:rPr>
          <w:rFonts w:ascii="Times New Roman" w:eastAsia="宋体" w:hAnsi="Times New Roman" w:cs="Times New Roman"/>
          <w:sz w:val="24"/>
          <w:szCs w:val="24"/>
        </w:rPr>
        <w:t>1</w:t>
      </w:r>
      <w:r>
        <w:rPr>
          <w:rFonts w:ascii="Times New Roman" w:eastAsia="宋体" w:hAnsi="Times New Roman" w:cs="Times New Roman" w:hint="eastAsia"/>
          <w:sz w:val="24"/>
          <w:szCs w:val="24"/>
        </w:rPr>
        <w:t>个、下游</w:t>
      </w:r>
      <w:r>
        <w:rPr>
          <w:rFonts w:ascii="Times New Roman" w:eastAsia="宋体" w:hAnsi="Times New Roman" w:cs="Times New Roman"/>
          <w:sz w:val="24"/>
          <w:szCs w:val="24"/>
        </w:rPr>
        <w:t>2</w:t>
      </w:r>
      <w:r>
        <w:rPr>
          <w:rFonts w:ascii="Times New Roman" w:eastAsia="宋体" w:hAnsi="Times New Roman" w:cs="Times New Roman" w:hint="eastAsia"/>
          <w:sz w:val="24"/>
          <w:szCs w:val="24"/>
        </w:rPr>
        <w:t>个）。若固化</w:t>
      </w:r>
      <w:r>
        <w:rPr>
          <w:rFonts w:ascii="Times New Roman" w:eastAsia="宋体" w:hAnsi="Times New Roman" w:cs="Times New Roman"/>
          <w:sz w:val="24"/>
          <w:szCs w:val="24"/>
        </w:rPr>
        <w:t>/</w:t>
      </w:r>
      <w:r>
        <w:rPr>
          <w:rFonts w:ascii="Times New Roman" w:eastAsia="宋体" w:hAnsi="Times New Roman" w:cs="Times New Roman" w:hint="eastAsia"/>
          <w:sz w:val="24"/>
          <w:szCs w:val="24"/>
        </w:rPr>
        <w:t>稳定化修复导致地下水流向发生改变，或地下水本身也存在一定程度的污染，以及地块条件允许，应在关注区域适当增加地下水监测点位布设。</w:t>
      </w:r>
    </w:p>
    <w:p w:rsidR="00FA7163" w:rsidRPr="003256DF" w:rsidRDefault="00FA7163" w:rsidP="004E38BA">
      <w:pPr>
        <w:spacing w:line="360" w:lineRule="auto"/>
        <w:rPr>
          <w:rFonts w:ascii="Times New Roman" w:eastAsia="宋体" w:hAnsi="Times New Roman" w:cs="Times New Roman"/>
          <w:sz w:val="24"/>
          <w:szCs w:val="24"/>
        </w:rPr>
      </w:pPr>
    </w:p>
    <w:p w:rsidR="00D45992" w:rsidRPr="003256DF" w:rsidRDefault="002A2E42" w:rsidP="00D45992">
      <w:pPr>
        <w:pStyle w:val="3"/>
        <w:tabs>
          <w:tab w:val="left" w:pos="961"/>
        </w:tabs>
        <w:spacing w:before="0" w:line="360" w:lineRule="auto"/>
        <w:ind w:left="0"/>
        <w:jc w:val="center"/>
        <w:rPr>
          <w:rFonts w:eastAsia="宋体"/>
          <w:sz w:val="28"/>
          <w:szCs w:val="28"/>
        </w:rPr>
      </w:pPr>
      <w:r>
        <w:rPr>
          <w:rFonts w:eastAsia="宋体"/>
          <w:sz w:val="28"/>
          <w:szCs w:val="28"/>
        </w:rPr>
        <w:t xml:space="preserve">8.4 </w:t>
      </w:r>
      <w:r w:rsidR="00B4688D">
        <w:rPr>
          <w:rFonts w:eastAsia="宋体" w:hint="eastAsia"/>
          <w:sz w:val="28"/>
          <w:szCs w:val="28"/>
        </w:rPr>
        <w:t xml:space="preserve"> </w:t>
      </w:r>
      <w:r>
        <w:rPr>
          <w:rFonts w:eastAsia="宋体" w:hint="eastAsia"/>
          <w:sz w:val="28"/>
          <w:szCs w:val="28"/>
        </w:rPr>
        <w:t>监测实施</w:t>
      </w:r>
    </w:p>
    <w:p w:rsidR="00D45992" w:rsidRPr="003256DF" w:rsidRDefault="002A2E42" w:rsidP="00D45992">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8.4.1 </w:t>
      </w:r>
      <w:r w:rsidR="00B4688D">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监测工作须由合格的专业人员来负责监督执行。</w:t>
      </w:r>
    </w:p>
    <w:p w:rsidR="00D45992" w:rsidRPr="003256DF" w:rsidRDefault="002A2E42" w:rsidP="00D45992">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8.4.2 </w:t>
      </w:r>
      <w:r w:rsidR="00B4688D">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监测内容应与监测计划相符，产生偏离的应有相关记录和说明，尤其发生以下变动的应征得有关部门同意：</w:t>
      </w:r>
    </w:p>
    <w:p w:rsidR="00D45992" w:rsidRPr="003256DF" w:rsidRDefault="00B4688D" w:rsidP="00B4688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1  </w:t>
      </w:r>
      <w:r w:rsidR="002A2E42">
        <w:rPr>
          <w:rFonts w:ascii="Times New Roman" w:eastAsia="宋体" w:hAnsi="Times New Roman" w:cs="Times New Roman" w:hint="eastAsia"/>
          <w:sz w:val="24"/>
          <w:szCs w:val="24"/>
        </w:rPr>
        <w:t>改变或替换原定监测点位；</w:t>
      </w:r>
    </w:p>
    <w:p w:rsidR="00D45992" w:rsidRPr="003256DF" w:rsidRDefault="00B4688D" w:rsidP="00B4688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2  </w:t>
      </w:r>
      <w:r w:rsidR="002A2E42">
        <w:rPr>
          <w:rFonts w:ascii="Times New Roman" w:eastAsia="宋体" w:hAnsi="Times New Roman" w:cs="Times New Roman" w:hint="eastAsia"/>
          <w:sz w:val="24"/>
          <w:szCs w:val="24"/>
        </w:rPr>
        <w:t>改变监测频次；</w:t>
      </w:r>
    </w:p>
    <w:p w:rsidR="00D45992" w:rsidRPr="003256DF" w:rsidRDefault="00B4688D" w:rsidP="00B4688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3  </w:t>
      </w:r>
      <w:r w:rsidR="002A2E42">
        <w:rPr>
          <w:rFonts w:ascii="Times New Roman" w:eastAsia="宋体" w:hAnsi="Times New Roman" w:cs="Times New Roman" w:hint="eastAsia"/>
          <w:sz w:val="24"/>
          <w:szCs w:val="24"/>
        </w:rPr>
        <w:t>采用新技术代替原定监测技术。</w:t>
      </w:r>
    </w:p>
    <w:p w:rsidR="00765FDF" w:rsidRPr="003256DF" w:rsidRDefault="002A2E42" w:rsidP="00D45992">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8.4.3 </w:t>
      </w:r>
      <w:r>
        <w:rPr>
          <w:rFonts w:ascii="Times New Roman" w:eastAsia="宋体" w:hAnsi="Times New Roman" w:cs="Times New Roman" w:hint="eastAsia"/>
          <w:sz w:val="24"/>
          <w:szCs w:val="24"/>
        </w:rPr>
        <w:t>工后环境监测的时间宜为</w:t>
      </w:r>
      <w:r>
        <w:rPr>
          <w:rFonts w:ascii="Times New Roman" w:eastAsia="宋体" w:hAnsi="Times New Roman" w:cs="Times New Roman"/>
          <w:sz w:val="24"/>
          <w:szCs w:val="24"/>
        </w:rPr>
        <w:t>5</w:t>
      </w:r>
      <w:r>
        <w:rPr>
          <w:rFonts w:ascii="Times New Roman" w:eastAsia="宋体" w:hAnsi="Times New Roman" w:cs="Times New Roman" w:hint="eastAsia"/>
          <w:sz w:val="24"/>
          <w:szCs w:val="24"/>
        </w:rPr>
        <w:t>年。在有充足的证据表明不再需要开展长期监测时，可停止长期监测，前提是必须清楚说明终止监测的标准和达标情况。</w:t>
      </w:r>
    </w:p>
    <w:p w:rsidR="00765FDF" w:rsidRPr="003256DF" w:rsidRDefault="00765FDF" w:rsidP="00D45992">
      <w:pPr>
        <w:spacing w:line="360" w:lineRule="auto"/>
        <w:rPr>
          <w:rFonts w:ascii="Times New Roman" w:eastAsia="宋体" w:hAnsi="Times New Roman" w:cs="Times New Roman"/>
          <w:sz w:val="24"/>
          <w:szCs w:val="24"/>
        </w:rPr>
      </w:pPr>
    </w:p>
    <w:p w:rsidR="00765FDF" w:rsidRPr="003256DF" w:rsidRDefault="002A2E42" w:rsidP="001D778E">
      <w:pPr>
        <w:pStyle w:val="3"/>
        <w:tabs>
          <w:tab w:val="left" w:pos="961"/>
        </w:tabs>
        <w:spacing w:before="0" w:line="360" w:lineRule="auto"/>
        <w:ind w:left="0"/>
        <w:jc w:val="center"/>
        <w:rPr>
          <w:rFonts w:eastAsia="宋体"/>
          <w:sz w:val="28"/>
          <w:szCs w:val="28"/>
        </w:rPr>
      </w:pPr>
      <w:r>
        <w:rPr>
          <w:rFonts w:eastAsia="宋体"/>
          <w:sz w:val="28"/>
          <w:szCs w:val="28"/>
        </w:rPr>
        <w:t xml:space="preserve">8.5 </w:t>
      </w:r>
      <w:r w:rsidR="00B4688D">
        <w:rPr>
          <w:rFonts w:eastAsia="宋体" w:hint="eastAsia"/>
          <w:sz w:val="28"/>
          <w:szCs w:val="28"/>
        </w:rPr>
        <w:t xml:space="preserve"> </w:t>
      </w:r>
      <w:r>
        <w:rPr>
          <w:rFonts w:eastAsia="宋体" w:hint="eastAsia"/>
          <w:sz w:val="28"/>
          <w:szCs w:val="28"/>
        </w:rPr>
        <w:t>监测结果评估</w:t>
      </w:r>
    </w:p>
    <w:p w:rsidR="00D45992" w:rsidRPr="003256DF" w:rsidRDefault="002A2E42" w:rsidP="00D45992">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8.5.1 </w:t>
      </w:r>
      <w:r w:rsidR="00B4688D">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监测结果应与相关标准或预先确定的监测目标进行比对分析，明确达标情况。</w:t>
      </w:r>
    </w:p>
    <w:p w:rsidR="00A27BAD" w:rsidRPr="003256DF" w:rsidRDefault="002A2E42" w:rsidP="00D45992">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8.5.2 </w:t>
      </w:r>
      <w:r w:rsidR="00B4688D">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监测单位应定期向环境管理部门汇报监测结果，并编制监测报告，报告内容包括：</w:t>
      </w:r>
    </w:p>
    <w:p w:rsidR="00A27BAD" w:rsidRPr="003256DF" w:rsidRDefault="00B4688D" w:rsidP="00B4688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1  </w:t>
      </w:r>
      <w:r w:rsidR="002A2E42">
        <w:rPr>
          <w:rFonts w:ascii="Times New Roman" w:eastAsia="宋体" w:hAnsi="Times New Roman" w:cs="Times New Roman" w:hint="eastAsia"/>
          <w:sz w:val="24"/>
          <w:szCs w:val="24"/>
        </w:rPr>
        <w:t>监测目标；</w:t>
      </w:r>
    </w:p>
    <w:p w:rsidR="00A27BAD" w:rsidRPr="003256DF" w:rsidRDefault="00B4688D" w:rsidP="00B4688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2  </w:t>
      </w:r>
      <w:r w:rsidR="002A2E42">
        <w:rPr>
          <w:rFonts w:ascii="Times New Roman" w:eastAsia="宋体" w:hAnsi="Times New Roman" w:cs="Times New Roman" w:hint="eastAsia"/>
          <w:sz w:val="24"/>
          <w:szCs w:val="24"/>
        </w:rPr>
        <w:t>监测设备和人员；</w:t>
      </w:r>
    </w:p>
    <w:p w:rsidR="00A27BAD" w:rsidRPr="003256DF" w:rsidRDefault="00B4688D" w:rsidP="00B4688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3  </w:t>
      </w:r>
      <w:r w:rsidR="002A2E42">
        <w:rPr>
          <w:rFonts w:ascii="Times New Roman" w:eastAsia="宋体" w:hAnsi="Times New Roman" w:cs="Times New Roman" w:hint="eastAsia"/>
          <w:sz w:val="24"/>
          <w:szCs w:val="24"/>
        </w:rPr>
        <w:t>监测结果（包括日期、时间，以及气候、地面状况等其他观测结果）；</w:t>
      </w:r>
    </w:p>
    <w:p w:rsidR="00A27BAD" w:rsidRPr="003256DF" w:rsidRDefault="00B4688D" w:rsidP="00B4688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4  </w:t>
      </w:r>
      <w:r w:rsidR="002A2E42">
        <w:rPr>
          <w:rFonts w:ascii="Times New Roman" w:eastAsia="宋体" w:hAnsi="Times New Roman" w:cs="Times New Roman" w:hint="eastAsia"/>
          <w:sz w:val="24"/>
          <w:szCs w:val="24"/>
        </w:rPr>
        <w:t>监测结果展示（可通过时间序列图、等值线图等展示）；</w:t>
      </w:r>
    </w:p>
    <w:p w:rsidR="002816E2" w:rsidRPr="003256DF" w:rsidRDefault="00B4688D" w:rsidP="00B4688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5  </w:t>
      </w:r>
      <w:r w:rsidR="002A2E42">
        <w:rPr>
          <w:rFonts w:ascii="Times New Roman" w:eastAsia="宋体" w:hAnsi="Times New Roman" w:cs="Times New Roman" w:hint="eastAsia"/>
          <w:sz w:val="24"/>
          <w:szCs w:val="24"/>
        </w:rPr>
        <w:t>结果分析（包括与评估标准进行核对）；</w:t>
      </w:r>
    </w:p>
    <w:p w:rsidR="002816E2" w:rsidRPr="003256DF" w:rsidRDefault="00B4688D" w:rsidP="00B4688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6  </w:t>
      </w:r>
      <w:r w:rsidR="002A2E42">
        <w:rPr>
          <w:rFonts w:ascii="Times New Roman" w:eastAsia="宋体" w:hAnsi="Times New Roman" w:cs="Times New Roman" w:hint="eastAsia"/>
          <w:sz w:val="24"/>
          <w:szCs w:val="24"/>
        </w:rPr>
        <w:t>监测过程中若存在终止监测、变更监测（如变更监测频次）或采取其他行动等情况，应进行文字说明并解释原因。</w:t>
      </w:r>
    </w:p>
    <w:p w:rsidR="00111967" w:rsidRPr="003256DF" w:rsidRDefault="002A2E42" w:rsidP="0003225E">
      <w:pPr>
        <w:pStyle w:val="2"/>
        <w:spacing w:afterLines="50" w:after="120" w:line="360" w:lineRule="auto"/>
        <w:rPr>
          <w:rFonts w:ascii="Times New Roman" w:eastAsia="宋体" w:hAnsi="Times New Roman" w:cs="Times New Roman"/>
        </w:rPr>
      </w:pPr>
      <w:r>
        <w:rPr>
          <w:rFonts w:ascii="Times New Roman" w:hAnsi="Times New Roman" w:cs="Times New Roman"/>
          <w:sz w:val="28"/>
          <w:szCs w:val="28"/>
        </w:rPr>
        <w:br w:type="page"/>
      </w:r>
      <w:r w:rsidR="00DF51E4" w:rsidRPr="00DF51E4">
        <w:rPr>
          <w:rFonts w:ascii="Times New Roman" w:eastAsia="宋体" w:hAnsi="Times New Roman" w:cs="Times New Roman" w:hint="eastAsia"/>
        </w:rPr>
        <w:lastRenderedPageBreak/>
        <w:t>本标准用词说明</w:t>
      </w:r>
    </w:p>
    <w:p w:rsidR="00111967" w:rsidRPr="003256DF" w:rsidRDefault="002A2E42" w:rsidP="002E6C18">
      <w:pPr>
        <w:pStyle w:val="afc"/>
        <w:spacing w:line="360" w:lineRule="auto"/>
        <w:rPr>
          <w:rFonts w:ascii="Times New Roman" w:hAnsi="Times New Roman" w:cs="Times New Roman"/>
          <w:sz w:val="24"/>
          <w:szCs w:val="24"/>
        </w:rPr>
      </w:pPr>
      <w:r>
        <w:rPr>
          <w:rFonts w:ascii="Times New Roman" w:hAnsi="Times New Roman" w:cs="Times New Roman"/>
          <w:sz w:val="24"/>
          <w:szCs w:val="24"/>
        </w:rPr>
        <w:t>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为了便于在执行本规范条文时区别对待，对要求严格程度不同的用词说明如下：</w:t>
      </w:r>
    </w:p>
    <w:p w:rsidR="00111967" w:rsidRPr="003256DF" w:rsidRDefault="002A2E42" w:rsidP="002E6C18">
      <w:pPr>
        <w:pStyle w:val="afc"/>
        <w:spacing w:line="360" w:lineRule="auto"/>
        <w:ind w:leftChars="100" w:left="220"/>
        <w:rPr>
          <w:rFonts w:ascii="Times New Roman"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hint="eastAsia"/>
          <w:sz w:val="24"/>
          <w:szCs w:val="24"/>
        </w:rPr>
        <w:t>）表示很严格，非这样做不可的：</w:t>
      </w:r>
    </w:p>
    <w:p w:rsidR="00111967" w:rsidRPr="003256DF" w:rsidRDefault="002A2E42" w:rsidP="002E6C18">
      <w:pPr>
        <w:pStyle w:val="afc"/>
        <w:spacing w:line="360" w:lineRule="auto"/>
        <w:ind w:leftChars="100" w:left="220"/>
        <w:rPr>
          <w:rFonts w:ascii="Times New Roman" w:eastAsia="宋体" w:hAnsi="Times New Roman" w:cs="Times New Roman"/>
          <w:sz w:val="24"/>
          <w:szCs w:val="24"/>
        </w:rPr>
      </w:pPr>
      <w:r>
        <w:rPr>
          <w:rFonts w:ascii="Times New Roman" w:eastAsia="宋体" w:hAnsi="Times New Roman" w:cs="Times New Roman" w:hint="eastAsia"/>
          <w:sz w:val="24"/>
          <w:szCs w:val="24"/>
        </w:rPr>
        <w:t>正面</w:t>
      </w:r>
      <w:proofErr w:type="gramStart"/>
      <w:r>
        <w:rPr>
          <w:rFonts w:ascii="Times New Roman" w:eastAsia="宋体" w:hAnsi="Times New Roman" w:cs="Times New Roman" w:hint="eastAsia"/>
          <w:sz w:val="24"/>
          <w:szCs w:val="24"/>
        </w:rPr>
        <w:t>词采用</w:t>
      </w:r>
      <w:proofErr w:type="gramEnd"/>
      <w:r>
        <w:rPr>
          <w:rFonts w:ascii="Times New Roman" w:eastAsia="宋体" w:hAnsi="Times New Roman" w:cs="Times New Roman"/>
          <w:sz w:val="24"/>
          <w:szCs w:val="24"/>
        </w:rPr>
        <w:t>“</w:t>
      </w:r>
      <w:r>
        <w:rPr>
          <w:rFonts w:ascii="Times New Roman" w:eastAsia="宋体" w:hAnsi="Times New Roman" w:cs="Times New Roman" w:hint="eastAsia"/>
          <w:sz w:val="24"/>
          <w:szCs w:val="24"/>
        </w:rPr>
        <w:t>必须</w:t>
      </w:r>
      <w:r>
        <w:rPr>
          <w:rFonts w:ascii="Times New Roman" w:eastAsia="宋体" w:hAnsi="Times New Roman" w:cs="Times New Roman"/>
          <w:sz w:val="24"/>
          <w:szCs w:val="24"/>
        </w:rPr>
        <w:t>”</w:t>
      </w:r>
      <w:r>
        <w:rPr>
          <w:rFonts w:ascii="Times New Roman" w:eastAsia="宋体" w:hAnsi="Times New Roman" w:cs="Times New Roman" w:hint="eastAsia"/>
          <w:sz w:val="24"/>
          <w:szCs w:val="24"/>
        </w:rPr>
        <w:t>；反面</w:t>
      </w:r>
      <w:proofErr w:type="gramStart"/>
      <w:r>
        <w:rPr>
          <w:rFonts w:ascii="Times New Roman" w:eastAsia="宋体" w:hAnsi="Times New Roman" w:cs="Times New Roman" w:hint="eastAsia"/>
          <w:sz w:val="24"/>
          <w:szCs w:val="24"/>
        </w:rPr>
        <w:t>词采用</w:t>
      </w:r>
      <w:proofErr w:type="gramEnd"/>
      <w:r>
        <w:rPr>
          <w:rFonts w:ascii="Times New Roman" w:eastAsia="宋体" w:hAnsi="Times New Roman" w:cs="Times New Roman"/>
          <w:sz w:val="24"/>
          <w:szCs w:val="24"/>
        </w:rPr>
        <w:t>“</w:t>
      </w:r>
      <w:r>
        <w:rPr>
          <w:rFonts w:ascii="Times New Roman" w:eastAsia="宋体" w:hAnsi="Times New Roman" w:cs="Times New Roman" w:hint="eastAsia"/>
          <w:sz w:val="24"/>
          <w:szCs w:val="24"/>
        </w:rPr>
        <w:t>严禁</w:t>
      </w:r>
      <w:r>
        <w:rPr>
          <w:rFonts w:ascii="Times New Roman" w:eastAsia="宋体" w:hAnsi="Times New Roman" w:cs="Times New Roman"/>
          <w:sz w:val="24"/>
          <w:szCs w:val="24"/>
        </w:rPr>
        <w:t>”</w:t>
      </w:r>
      <w:r>
        <w:rPr>
          <w:rFonts w:ascii="Times New Roman" w:eastAsia="宋体" w:hAnsi="Times New Roman" w:cs="Times New Roman" w:hint="eastAsia"/>
          <w:sz w:val="24"/>
          <w:szCs w:val="24"/>
        </w:rPr>
        <w:t>。</w:t>
      </w:r>
    </w:p>
    <w:p w:rsidR="00111967" w:rsidRPr="003256DF" w:rsidRDefault="002A2E42" w:rsidP="002E6C18">
      <w:pPr>
        <w:pStyle w:val="afc"/>
        <w:spacing w:line="360" w:lineRule="auto"/>
        <w:ind w:leftChars="100" w:left="220"/>
        <w:rPr>
          <w:rFonts w:ascii="Times New Roman"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hint="eastAsia"/>
          <w:sz w:val="24"/>
          <w:szCs w:val="24"/>
        </w:rPr>
        <w:t>）表示严格，在正常情况下均应这样做的：</w:t>
      </w:r>
    </w:p>
    <w:p w:rsidR="00111967" w:rsidRPr="003256DF" w:rsidRDefault="002A2E42" w:rsidP="002E6C18">
      <w:pPr>
        <w:pStyle w:val="afc"/>
        <w:spacing w:line="360" w:lineRule="auto"/>
        <w:ind w:leftChars="100" w:left="220"/>
        <w:rPr>
          <w:rFonts w:ascii="Times New Roman" w:eastAsia="宋体" w:hAnsi="Times New Roman" w:cs="Times New Roman"/>
          <w:sz w:val="24"/>
          <w:szCs w:val="24"/>
        </w:rPr>
      </w:pPr>
      <w:r>
        <w:rPr>
          <w:rFonts w:ascii="Times New Roman" w:eastAsia="宋体" w:hAnsi="Times New Roman" w:cs="Times New Roman" w:hint="eastAsia"/>
          <w:sz w:val="24"/>
          <w:szCs w:val="24"/>
        </w:rPr>
        <w:t>正面</w:t>
      </w:r>
      <w:proofErr w:type="gramStart"/>
      <w:r>
        <w:rPr>
          <w:rFonts w:ascii="Times New Roman" w:eastAsia="宋体" w:hAnsi="Times New Roman" w:cs="Times New Roman" w:hint="eastAsia"/>
          <w:sz w:val="24"/>
          <w:szCs w:val="24"/>
        </w:rPr>
        <w:t>词采用</w:t>
      </w:r>
      <w:proofErr w:type="gramEnd"/>
      <w:r>
        <w:rPr>
          <w:rFonts w:ascii="Times New Roman" w:eastAsia="宋体" w:hAnsi="Times New Roman" w:cs="Times New Roman"/>
          <w:sz w:val="24"/>
          <w:szCs w:val="24"/>
        </w:rPr>
        <w:t>“</w:t>
      </w:r>
      <w:r>
        <w:rPr>
          <w:rFonts w:ascii="Times New Roman" w:eastAsia="宋体" w:hAnsi="Times New Roman" w:cs="Times New Roman" w:hint="eastAsia"/>
          <w:sz w:val="24"/>
          <w:szCs w:val="24"/>
        </w:rPr>
        <w:t>应</w:t>
      </w:r>
      <w:r>
        <w:rPr>
          <w:rFonts w:ascii="Times New Roman" w:eastAsia="宋体" w:hAnsi="Times New Roman" w:cs="Times New Roman"/>
          <w:sz w:val="24"/>
          <w:szCs w:val="24"/>
        </w:rPr>
        <w:t>”</w:t>
      </w:r>
      <w:r>
        <w:rPr>
          <w:rFonts w:ascii="Times New Roman" w:eastAsia="宋体" w:hAnsi="Times New Roman" w:cs="Times New Roman" w:hint="eastAsia"/>
          <w:sz w:val="24"/>
          <w:szCs w:val="24"/>
        </w:rPr>
        <w:t>；反面</w:t>
      </w:r>
      <w:proofErr w:type="gramStart"/>
      <w:r>
        <w:rPr>
          <w:rFonts w:ascii="Times New Roman" w:eastAsia="宋体" w:hAnsi="Times New Roman" w:cs="Times New Roman" w:hint="eastAsia"/>
          <w:sz w:val="24"/>
          <w:szCs w:val="24"/>
        </w:rPr>
        <w:t>词采用</w:t>
      </w:r>
      <w:proofErr w:type="gramEnd"/>
      <w:r>
        <w:rPr>
          <w:rFonts w:ascii="Times New Roman" w:eastAsia="宋体" w:hAnsi="Times New Roman" w:cs="Times New Roman"/>
          <w:sz w:val="24"/>
          <w:szCs w:val="24"/>
        </w:rPr>
        <w:t>“</w:t>
      </w:r>
      <w:r>
        <w:rPr>
          <w:rFonts w:ascii="Times New Roman" w:eastAsia="宋体" w:hAnsi="Times New Roman" w:cs="Times New Roman" w:hint="eastAsia"/>
          <w:sz w:val="24"/>
          <w:szCs w:val="24"/>
        </w:rPr>
        <w:t>不应</w:t>
      </w:r>
      <w:r>
        <w:rPr>
          <w:rFonts w:ascii="Times New Roman" w:eastAsia="宋体" w:hAnsi="Times New Roman" w:cs="Times New Roman"/>
          <w:sz w:val="24"/>
          <w:szCs w:val="24"/>
        </w:rPr>
        <w:t>”</w:t>
      </w:r>
      <w:r>
        <w:rPr>
          <w:rFonts w:ascii="Times New Roman" w:eastAsia="宋体" w:hAnsi="Times New Roman" w:cs="Times New Roman" w:hint="eastAsia"/>
          <w:sz w:val="24"/>
          <w:szCs w:val="24"/>
        </w:rPr>
        <w:t>或</w:t>
      </w:r>
      <w:r>
        <w:rPr>
          <w:rFonts w:ascii="Times New Roman" w:eastAsia="宋体" w:hAnsi="Times New Roman" w:cs="Times New Roman"/>
          <w:sz w:val="24"/>
          <w:szCs w:val="24"/>
        </w:rPr>
        <w:t>“</w:t>
      </w:r>
      <w:r>
        <w:rPr>
          <w:rFonts w:ascii="Times New Roman" w:eastAsia="宋体" w:hAnsi="Times New Roman" w:cs="Times New Roman" w:hint="eastAsia"/>
          <w:sz w:val="24"/>
          <w:szCs w:val="24"/>
        </w:rPr>
        <w:t>不得</w:t>
      </w:r>
      <w:r>
        <w:rPr>
          <w:rFonts w:ascii="Times New Roman" w:eastAsia="宋体" w:hAnsi="Times New Roman" w:cs="Times New Roman"/>
          <w:sz w:val="24"/>
          <w:szCs w:val="24"/>
        </w:rPr>
        <w:t>”</w:t>
      </w:r>
      <w:r>
        <w:rPr>
          <w:rFonts w:ascii="Times New Roman" w:eastAsia="宋体" w:hAnsi="Times New Roman" w:cs="Times New Roman" w:hint="eastAsia"/>
          <w:sz w:val="24"/>
          <w:szCs w:val="24"/>
        </w:rPr>
        <w:t>。</w:t>
      </w:r>
    </w:p>
    <w:p w:rsidR="00111967" w:rsidRPr="003256DF" w:rsidRDefault="002A2E42" w:rsidP="002E6C18">
      <w:pPr>
        <w:pStyle w:val="afc"/>
        <w:spacing w:line="360" w:lineRule="auto"/>
        <w:ind w:leftChars="100" w:left="220"/>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hint="eastAsia"/>
          <w:sz w:val="24"/>
          <w:szCs w:val="24"/>
        </w:rPr>
        <w:t>）表示允许稍有选择，在条件许可时首先应这样做的：</w:t>
      </w:r>
    </w:p>
    <w:p w:rsidR="00111967" w:rsidRPr="003256DF" w:rsidRDefault="002A2E42" w:rsidP="002E6C18">
      <w:pPr>
        <w:pStyle w:val="afc"/>
        <w:spacing w:line="360" w:lineRule="auto"/>
        <w:ind w:leftChars="100" w:left="220"/>
        <w:rPr>
          <w:rFonts w:ascii="Times New Roman" w:eastAsia="宋体" w:hAnsi="Times New Roman" w:cs="Times New Roman"/>
          <w:sz w:val="24"/>
          <w:szCs w:val="24"/>
        </w:rPr>
      </w:pPr>
      <w:r>
        <w:rPr>
          <w:rFonts w:ascii="Times New Roman" w:eastAsia="宋体" w:hAnsi="Times New Roman" w:cs="Times New Roman" w:hint="eastAsia"/>
          <w:sz w:val="24"/>
          <w:szCs w:val="24"/>
        </w:rPr>
        <w:t>正面</w:t>
      </w:r>
      <w:proofErr w:type="gramStart"/>
      <w:r>
        <w:rPr>
          <w:rFonts w:ascii="Times New Roman" w:eastAsia="宋体" w:hAnsi="Times New Roman" w:cs="Times New Roman" w:hint="eastAsia"/>
          <w:sz w:val="24"/>
          <w:szCs w:val="24"/>
        </w:rPr>
        <w:t>词采用</w:t>
      </w:r>
      <w:proofErr w:type="gramEnd"/>
      <w:r>
        <w:rPr>
          <w:rFonts w:ascii="Times New Roman" w:eastAsia="宋体" w:hAnsi="Times New Roman" w:cs="Times New Roman"/>
          <w:sz w:val="24"/>
          <w:szCs w:val="24"/>
        </w:rPr>
        <w:t>“</w:t>
      </w:r>
      <w:r>
        <w:rPr>
          <w:rFonts w:ascii="Times New Roman" w:eastAsia="宋体" w:hAnsi="Times New Roman" w:cs="Times New Roman" w:hint="eastAsia"/>
          <w:sz w:val="24"/>
          <w:szCs w:val="24"/>
        </w:rPr>
        <w:t>宜</w:t>
      </w:r>
      <w:r>
        <w:rPr>
          <w:rFonts w:ascii="Times New Roman" w:eastAsia="宋体" w:hAnsi="Times New Roman" w:cs="Times New Roman"/>
          <w:sz w:val="24"/>
          <w:szCs w:val="24"/>
        </w:rPr>
        <w:t>”</w:t>
      </w:r>
      <w:r>
        <w:rPr>
          <w:rFonts w:ascii="Times New Roman" w:eastAsia="宋体" w:hAnsi="Times New Roman" w:cs="Times New Roman" w:hint="eastAsia"/>
          <w:sz w:val="24"/>
          <w:szCs w:val="24"/>
        </w:rPr>
        <w:t>；反面</w:t>
      </w:r>
      <w:proofErr w:type="gramStart"/>
      <w:r>
        <w:rPr>
          <w:rFonts w:ascii="Times New Roman" w:eastAsia="宋体" w:hAnsi="Times New Roman" w:cs="Times New Roman" w:hint="eastAsia"/>
          <w:sz w:val="24"/>
          <w:szCs w:val="24"/>
        </w:rPr>
        <w:t>词采用</w:t>
      </w:r>
      <w:proofErr w:type="gramEnd"/>
      <w:r>
        <w:rPr>
          <w:rFonts w:ascii="Times New Roman" w:eastAsia="宋体" w:hAnsi="Times New Roman" w:cs="Times New Roman"/>
          <w:sz w:val="24"/>
          <w:szCs w:val="24"/>
        </w:rPr>
        <w:t>“</w:t>
      </w:r>
      <w:r>
        <w:rPr>
          <w:rFonts w:ascii="Times New Roman" w:eastAsia="宋体" w:hAnsi="Times New Roman" w:cs="Times New Roman" w:hint="eastAsia"/>
          <w:sz w:val="24"/>
          <w:szCs w:val="24"/>
        </w:rPr>
        <w:t>不宜</w:t>
      </w:r>
      <w:r>
        <w:rPr>
          <w:rFonts w:ascii="Times New Roman" w:eastAsia="宋体" w:hAnsi="Times New Roman" w:cs="Times New Roman"/>
          <w:sz w:val="24"/>
          <w:szCs w:val="24"/>
        </w:rPr>
        <w:t>”</w:t>
      </w:r>
      <w:r>
        <w:rPr>
          <w:rFonts w:ascii="Times New Roman" w:eastAsia="宋体" w:hAnsi="Times New Roman" w:cs="Times New Roman" w:hint="eastAsia"/>
          <w:sz w:val="24"/>
          <w:szCs w:val="24"/>
        </w:rPr>
        <w:t>。</w:t>
      </w:r>
    </w:p>
    <w:p w:rsidR="00111967" w:rsidRPr="003256DF" w:rsidRDefault="002A2E42" w:rsidP="002E6C18">
      <w:pPr>
        <w:pStyle w:val="afc"/>
        <w:spacing w:line="360" w:lineRule="auto"/>
        <w:ind w:leftChars="100" w:left="220"/>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hint="eastAsia"/>
          <w:sz w:val="24"/>
          <w:szCs w:val="24"/>
        </w:rPr>
        <w:t>）表示有选择，在一定条件下可以这样做的：</w:t>
      </w:r>
    </w:p>
    <w:p w:rsidR="00111967" w:rsidRPr="003256DF" w:rsidRDefault="002A2E42" w:rsidP="002E6C18">
      <w:pPr>
        <w:pStyle w:val="afc"/>
        <w:spacing w:line="360" w:lineRule="auto"/>
        <w:ind w:leftChars="100" w:left="220"/>
        <w:rPr>
          <w:rFonts w:ascii="Times New Roman" w:eastAsia="宋体" w:hAnsi="Times New Roman" w:cs="Times New Roman"/>
          <w:sz w:val="24"/>
          <w:szCs w:val="24"/>
        </w:rPr>
      </w:pPr>
      <w:r>
        <w:rPr>
          <w:rFonts w:ascii="Times New Roman" w:eastAsia="宋体" w:hAnsi="Times New Roman" w:cs="Times New Roman" w:hint="eastAsia"/>
          <w:sz w:val="24"/>
          <w:szCs w:val="24"/>
        </w:rPr>
        <w:t>正面</w:t>
      </w:r>
      <w:proofErr w:type="gramStart"/>
      <w:r>
        <w:rPr>
          <w:rFonts w:ascii="Times New Roman" w:eastAsia="宋体" w:hAnsi="Times New Roman" w:cs="Times New Roman" w:hint="eastAsia"/>
          <w:sz w:val="24"/>
          <w:szCs w:val="24"/>
        </w:rPr>
        <w:t>词采用</w:t>
      </w:r>
      <w:proofErr w:type="gramEnd"/>
      <w:r>
        <w:rPr>
          <w:rFonts w:ascii="Times New Roman" w:eastAsia="宋体" w:hAnsi="Times New Roman" w:cs="Times New Roman"/>
          <w:sz w:val="24"/>
          <w:szCs w:val="24"/>
        </w:rPr>
        <w:t>“</w:t>
      </w:r>
      <w:r>
        <w:rPr>
          <w:rFonts w:ascii="Times New Roman" w:eastAsia="宋体" w:hAnsi="Times New Roman" w:cs="Times New Roman" w:hint="eastAsia"/>
          <w:sz w:val="24"/>
          <w:szCs w:val="24"/>
        </w:rPr>
        <w:t>可</w:t>
      </w:r>
      <w:r>
        <w:rPr>
          <w:rFonts w:ascii="Times New Roman" w:eastAsia="宋体" w:hAnsi="Times New Roman" w:cs="Times New Roman"/>
          <w:sz w:val="24"/>
          <w:szCs w:val="24"/>
        </w:rPr>
        <w:t>”</w:t>
      </w:r>
      <w:r>
        <w:rPr>
          <w:rFonts w:ascii="Times New Roman" w:eastAsia="宋体" w:hAnsi="Times New Roman" w:cs="Times New Roman" w:hint="eastAsia"/>
          <w:sz w:val="24"/>
          <w:szCs w:val="24"/>
        </w:rPr>
        <w:t>；反面</w:t>
      </w:r>
      <w:proofErr w:type="gramStart"/>
      <w:r>
        <w:rPr>
          <w:rFonts w:ascii="Times New Roman" w:eastAsia="宋体" w:hAnsi="Times New Roman" w:cs="Times New Roman" w:hint="eastAsia"/>
          <w:sz w:val="24"/>
          <w:szCs w:val="24"/>
        </w:rPr>
        <w:t>词采用</w:t>
      </w:r>
      <w:proofErr w:type="gramEnd"/>
      <w:r>
        <w:rPr>
          <w:rFonts w:ascii="Times New Roman" w:eastAsia="宋体" w:hAnsi="Times New Roman" w:cs="Times New Roman"/>
          <w:sz w:val="24"/>
          <w:szCs w:val="24"/>
        </w:rPr>
        <w:t>“</w:t>
      </w:r>
      <w:r>
        <w:rPr>
          <w:rFonts w:ascii="Times New Roman" w:eastAsia="宋体" w:hAnsi="Times New Roman" w:cs="Times New Roman" w:hint="eastAsia"/>
          <w:sz w:val="24"/>
          <w:szCs w:val="24"/>
        </w:rPr>
        <w:t>不可</w:t>
      </w:r>
      <w:r>
        <w:rPr>
          <w:rFonts w:ascii="Times New Roman" w:eastAsia="宋体" w:hAnsi="Times New Roman" w:cs="Times New Roman"/>
          <w:sz w:val="24"/>
          <w:szCs w:val="24"/>
        </w:rPr>
        <w:t>”</w:t>
      </w:r>
      <w:r>
        <w:rPr>
          <w:rFonts w:ascii="Times New Roman" w:eastAsia="宋体" w:hAnsi="Times New Roman" w:cs="Times New Roman" w:hint="eastAsia"/>
          <w:sz w:val="24"/>
          <w:szCs w:val="24"/>
        </w:rPr>
        <w:t>。</w:t>
      </w:r>
    </w:p>
    <w:p w:rsidR="00111967" w:rsidRPr="003256DF" w:rsidRDefault="002A2E42" w:rsidP="002E6C18">
      <w:pPr>
        <w:pStyle w:val="afc"/>
        <w:spacing w:line="360" w:lineRule="auto"/>
        <w:rPr>
          <w:rFonts w:ascii="Times New Roman" w:hAnsi="Times New Roman" w:cs="Times New Roman"/>
          <w:sz w:val="24"/>
          <w:szCs w:val="24"/>
        </w:rPr>
      </w:pPr>
      <w:r>
        <w:rPr>
          <w:rFonts w:ascii="Times New Roman" w:hAnsi="Times New Roman" w:cs="Times New Roman"/>
          <w:sz w:val="24"/>
          <w:szCs w:val="24"/>
        </w:rPr>
        <w:t xml:space="preserve">2  </w:t>
      </w:r>
      <w:r>
        <w:rPr>
          <w:rFonts w:ascii="Times New Roman" w:eastAsia="宋体" w:hAnsi="Times New Roman" w:cs="Times New Roman" w:hint="eastAsia"/>
          <w:sz w:val="24"/>
          <w:szCs w:val="24"/>
        </w:rPr>
        <w:t>条文中指明应按其他有关标准执行的写法为：</w:t>
      </w:r>
      <w:r>
        <w:rPr>
          <w:rFonts w:ascii="Times New Roman" w:eastAsia="宋体" w:hAnsi="Times New Roman" w:cs="Times New Roman"/>
          <w:sz w:val="24"/>
          <w:szCs w:val="24"/>
        </w:rPr>
        <w:t>“</w:t>
      </w:r>
      <w:r>
        <w:rPr>
          <w:rFonts w:ascii="Times New Roman" w:eastAsia="宋体" w:hAnsi="Times New Roman" w:cs="Times New Roman" w:hint="eastAsia"/>
          <w:sz w:val="24"/>
          <w:szCs w:val="24"/>
        </w:rPr>
        <w:t>应符合</w:t>
      </w:r>
      <w:r>
        <w:rPr>
          <w:rFonts w:ascii="Times New Roman" w:eastAsia="宋体" w:hAnsi="Times New Roman" w:cs="Times New Roman"/>
          <w:sz w:val="24"/>
          <w:szCs w:val="24"/>
        </w:rPr>
        <w:t>……</w:t>
      </w:r>
      <w:r>
        <w:rPr>
          <w:rFonts w:ascii="Times New Roman" w:eastAsia="宋体" w:hAnsi="Times New Roman" w:cs="Times New Roman" w:hint="eastAsia"/>
          <w:sz w:val="24"/>
          <w:szCs w:val="24"/>
        </w:rPr>
        <w:t>的规定</w:t>
      </w:r>
      <w:r>
        <w:rPr>
          <w:rFonts w:ascii="Times New Roman" w:eastAsia="宋体" w:hAnsi="Times New Roman" w:cs="Times New Roman"/>
          <w:sz w:val="24"/>
          <w:szCs w:val="24"/>
        </w:rPr>
        <w:t>”</w:t>
      </w:r>
      <w:r>
        <w:rPr>
          <w:rFonts w:ascii="Times New Roman" w:eastAsia="宋体" w:hAnsi="Times New Roman" w:cs="Times New Roman" w:hint="eastAsia"/>
          <w:sz w:val="24"/>
          <w:szCs w:val="24"/>
        </w:rPr>
        <w:t>或</w:t>
      </w:r>
      <w:r>
        <w:rPr>
          <w:rFonts w:ascii="Times New Roman" w:eastAsia="宋体" w:hAnsi="Times New Roman" w:cs="Times New Roman"/>
          <w:sz w:val="24"/>
          <w:szCs w:val="24"/>
        </w:rPr>
        <w:t>“</w:t>
      </w:r>
      <w:r>
        <w:rPr>
          <w:rFonts w:ascii="Times New Roman" w:eastAsia="宋体" w:hAnsi="Times New Roman" w:cs="Times New Roman" w:hint="eastAsia"/>
          <w:sz w:val="24"/>
          <w:szCs w:val="24"/>
        </w:rPr>
        <w:t>应按</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执行</w:t>
      </w:r>
      <w:r>
        <w:rPr>
          <w:rFonts w:ascii="Times New Roman" w:eastAsia="宋体" w:hAnsi="Times New Roman" w:cs="Times New Roman"/>
          <w:sz w:val="24"/>
          <w:szCs w:val="24"/>
        </w:rPr>
        <w:t>”</w:t>
      </w:r>
      <w:r>
        <w:rPr>
          <w:rFonts w:ascii="Times New Roman" w:eastAsia="宋体" w:hAnsi="Times New Roman" w:cs="Times New Roman" w:hint="eastAsia"/>
          <w:sz w:val="24"/>
          <w:szCs w:val="24"/>
        </w:rPr>
        <w:t>。</w:t>
      </w:r>
    </w:p>
    <w:p w:rsidR="00111967" w:rsidRPr="003256DF" w:rsidRDefault="00DF51E4" w:rsidP="001D778E">
      <w:pPr>
        <w:spacing w:line="360" w:lineRule="auto"/>
        <w:rPr>
          <w:rFonts w:ascii="Times New Roman" w:eastAsia="宋体" w:hAnsi="Times New Roman" w:cs="Times New Roman"/>
          <w:sz w:val="32"/>
          <w:szCs w:val="32"/>
        </w:rPr>
      </w:pPr>
      <w:r w:rsidRPr="00DF51E4">
        <w:rPr>
          <w:rFonts w:ascii="Times New Roman" w:eastAsia="宋体" w:hAnsi="Times New Roman" w:cs="Times New Roman"/>
        </w:rPr>
        <w:br w:type="page"/>
      </w:r>
    </w:p>
    <w:p w:rsidR="00B5087C" w:rsidRDefault="00DF51E4" w:rsidP="0003225E">
      <w:pPr>
        <w:pStyle w:val="2"/>
        <w:spacing w:afterLines="50" w:after="120" w:line="360" w:lineRule="auto"/>
        <w:rPr>
          <w:rFonts w:ascii="Times New Roman" w:eastAsia="宋体" w:hAnsi="Times New Roman" w:cs="Times New Roman"/>
        </w:rPr>
      </w:pPr>
      <w:r w:rsidRPr="00DF51E4">
        <w:rPr>
          <w:rFonts w:ascii="Times New Roman" w:eastAsia="宋体" w:hAnsi="Times New Roman" w:cs="Times New Roman" w:hint="eastAsia"/>
        </w:rPr>
        <w:lastRenderedPageBreak/>
        <w:t>引用标准名录</w:t>
      </w:r>
    </w:p>
    <w:p w:rsidR="001A1E90" w:rsidRDefault="001A1E90" w:rsidP="0003225E">
      <w:pPr>
        <w:pStyle w:val="2"/>
        <w:spacing w:afterLines="50" w:after="120" w:line="360" w:lineRule="auto"/>
        <w:ind w:firstLineChars="200" w:firstLine="474"/>
        <w:jc w:val="left"/>
        <w:rPr>
          <w:rFonts w:ascii="Times New Roman" w:eastAsia="宋体" w:hAnsi="Times New Roman" w:cs="Times New Roman"/>
          <w:spacing w:val="-3"/>
          <w:sz w:val="24"/>
          <w:szCs w:val="24"/>
          <w:lang w:val="en-US"/>
        </w:rPr>
      </w:pPr>
    </w:p>
    <w:p w:rsidR="00FE540E" w:rsidRPr="00FE540E" w:rsidRDefault="00FE540E" w:rsidP="0003225E">
      <w:pPr>
        <w:pStyle w:val="2"/>
        <w:spacing w:afterLines="50" w:after="120" w:line="360" w:lineRule="auto"/>
        <w:ind w:firstLineChars="200" w:firstLine="474"/>
        <w:jc w:val="left"/>
        <w:rPr>
          <w:rFonts w:ascii="Times New Roman" w:eastAsia="宋体" w:hAnsi="Times New Roman" w:cs="Times New Roman"/>
          <w:spacing w:val="-3"/>
          <w:sz w:val="24"/>
          <w:szCs w:val="24"/>
          <w:lang w:val="en-US"/>
        </w:rPr>
      </w:pPr>
      <w:r w:rsidRPr="00FE540E">
        <w:rPr>
          <w:rFonts w:ascii="Times New Roman" w:eastAsia="宋体" w:hAnsi="Times New Roman" w:cs="Times New Roman" w:hint="eastAsia"/>
          <w:spacing w:val="-3"/>
          <w:sz w:val="24"/>
          <w:szCs w:val="24"/>
          <w:lang w:val="en-US"/>
        </w:rPr>
        <w:t>《土工试验方法标准》</w:t>
      </w:r>
      <w:r w:rsidRPr="00FE540E">
        <w:rPr>
          <w:rFonts w:ascii="Times New Roman" w:eastAsia="宋体" w:hAnsi="Times New Roman" w:cs="Times New Roman"/>
          <w:spacing w:val="-3"/>
          <w:sz w:val="24"/>
          <w:szCs w:val="24"/>
          <w:lang w:val="en-US"/>
        </w:rPr>
        <w:t>GB/T 50123</w:t>
      </w:r>
    </w:p>
    <w:p w:rsidR="00FE540E" w:rsidRPr="00FE540E" w:rsidRDefault="00FE540E" w:rsidP="0003225E">
      <w:pPr>
        <w:pStyle w:val="2"/>
        <w:spacing w:afterLines="50" w:after="120" w:line="360" w:lineRule="auto"/>
        <w:ind w:firstLineChars="200" w:firstLine="474"/>
        <w:jc w:val="left"/>
        <w:rPr>
          <w:rFonts w:ascii="Times New Roman" w:eastAsia="宋体" w:hAnsi="Times New Roman" w:cs="Times New Roman"/>
          <w:spacing w:val="-3"/>
          <w:sz w:val="24"/>
          <w:szCs w:val="24"/>
          <w:lang w:val="en-US"/>
        </w:rPr>
      </w:pPr>
      <w:r w:rsidRPr="00FE540E">
        <w:rPr>
          <w:rFonts w:ascii="Times New Roman" w:eastAsia="宋体" w:hAnsi="Times New Roman" w:cs="Times New Roman" w:hint="eastAsia"/>
          <w:spacing w:val="-3"/>
          <w:sz w:val="24"/>
          <w:szCs w:val="24"/>
          <w:lang w:val="en-US"/>
        </w:rPr>
        <w:t>《环境空气质量标准》</w:t>
      </w:r>
      <w:r w:rsidRPr="00FE540E">
        <w:rPr>
          <w:rFonts w:ascii="Times New Roman" w:eastAsia="宋体" w:hAnsi="Times New Roman" w:cs="Times New Roman"/>
          <w:spacing w:val="-3"/>
          <w:sz w:val="24"/>
          <w:szCs w:val="24"/>
          <w:lang w:val="en-US"/>
        </w:rPr>
        <w:t>GB 3095</w:t>
      </w:r>
    </w:p>
    <w:p w:rsidR="00FE540E" w:rsidRPr="00FE540E" w:rsidRDefault="00FE540E" w:rsidP="0003225E">
      <w:pPr>
        <w:pStyle w:val="2"/>
        <w:spacing w:afterLines="50" w:after="120" w:line="360" w:lineRule="auto"/>
        <w:ind w:firstLineChars="200" w:firstLine="474"/>
        <w:jc w:val="left"/>
        <w:rPr>
          <w:rFonts w:ascii="Times New Roman" w:eastAsia="宋体" w:hAnsi="Times New Roman" w:cs="Times New Roman"/>
          <w:spacing w:val="-3"/>
          <w:sz w:val="24"/>
          <w:szCs w:val="24"/>
          <w:lang w:val="en-US"/>
        </w:rPr>
      </w:pPr>
      <w:r w:rsidRPr="00FE540E">
        <w:rPr>
          <w:rFonts w:ascii="Times New Roman" w:eastAsia="宋体" w:hAnsi="Times New Roman" w:cs="Times New Roman" w:hint="eastAsia"/>
          <w:spacing w:val="-3"/>
          <w:sz w:val="24"/>
          <w:szCs w:val="24"/>
          <w:lang w:val="en-US"/>
        </w:rPr>
        <w:t>《危险废物贮存污染控制标准》</w:t>
      </w:r>
      <w:r w:rsidRPr="00FE540E">
        <w:rPr>
          <w:rFonts w:ascii="Times New Roman" w:eastAsia="宋体" w:hAnsi="Times New Roman" w:cs="Times New Roman"/>
          <w:spacing w:val="-3"/>
          <w:sz w:val="24"/>
          <w:szCs w:val="24"/>
          <w:lang w:val="en-US"/>
        </w:rPr>
        <w:t>GB 18596</w:t>
      </w:r>
    </w:p>
    <w:p w:rsidR="00FE540E" w:rsidRPr="00FE540E" w:rsidRDefault="00FE540E" w:rsidP="0003225E">
      <w:pPr>
        <w:pStyle w:val="2"/>
        <w:spacing w:afterLines="50" w:after="120" w:line="360" w:lineRule="auto"/>
        <w:ind w:firstLineChars="200" w:firstLine="474"/>
        <w:jc w:val="left"/>
        <w:rPr>
          <w:rFonts w:ascii="Times New Roman" w:eastAsia="宋体" w:hAnsi="Times New Roman" w:cs="Times New Roman"/>
          <w:spacing w:val="-3"/>
          <w:sz w:val="24"/>
          <w:szCs w:val="24"/>
          <w:lang w:val="en-US"/>
        </w:rPr>
      </w:pPr>
      <w:r w:rsidRPr="00FE540E">
        <w:rPr>
          <w:rFonts w:ascii="Times New Roman" w:eastAsia="宋体" w:hAnsi="Times New Roman" w:cs="Times New Roman" w:hint="eastAsia"/>
          <w:spacing w:val="-3"/>
          <w:sz w:val="24"/>
          <w:szCs w:val="24"/>
          <w:lang w:val="en-US"/>
        </w:rPr>
        <w:t>《场地环境监测技术导则》</w:t>
      </w:r>
      <w:r w:rsidRPr="00FE540E">
        <w:rPr>
          <w:rFonts w:ascii="Times New Roman" w:eastAsia="宋体" w:hAnsi="Times New Roman" w:cs="Times New Roman"/>
          <w:spacing w:val="-3"/>
          <w:sz w:val="24"/>
          <w:szCs w:val="24"/>
          <w:lang w:val="en-US"/>
        </w:rPr>
        <w:t>HJ 25.2</w:t>
      </w:r>
    </w:p>
    <w:p w:rsidR="00FE540E" w:rsidRPr="00FE540E" w:rsidRDefault="00FE540E" w:rsidP="0003225E">
      <w:pPr>
        <w:pStyle w:val="2"/>
        <w:spacing w:afterLines="50" w:after="120" w:line="360" w:lineRule="auto"/>
        <w:ind w:firstLineChars="200" w:firstLine="474"/>
        <w:jc w:val="left"/>
        <w:rPr>
          <w:rFonts w:ascii="Times New Roman" w:eastAsia="宋体" w:hAnsi="Times New Roman" w:cs="Times New Roman"/>
          <w:spacing w:val="-3"/>
          <w:sz w:val="24"/>
          <w:szCs w:val="24"/>
          <w:lang w:val="en-US"/>
        </w:rPr>
      </w:pPr>
      <w:r w:rsidRPr="00FE540E">
        <w:rPr>
          <w:rFonts w:ascii="Times New Roman" w:eastAsia="宋体" w:hAnsi="Times New Roman" w:cs="Times New Roman" w:hint="eastAsia"/>
          <w:spacing w:val="-3"/>
          <w:sz w:val="24"/>
          <w:szCs w:val="24"/>
          <w:lang w:val="en-US"/>
        </w:rPr>
        <w:t>《污染地块风险管控与土壤修复效果评估技术导则（试行）》</w:t>
      </w:r>
      <w:r w:rsidRPr="00FE540E">
        <w:rPr>
          <w:rFonts w:ascii="Times New Roman" w:eastAsia="宋体" w:hAnsi="Times New Roman" w:cs="Times New Roman"/>
          <w:spacing w:val="-3"/>
          <w:sz w:val="24"/>
          <w:szCs w:val="24"/>
          <w:lang w:val="en-US"/>
        </w:rPr>
        <w:t>HJ 25.5</w:t>
      </w:r>
    </w:p>
    <w:p w:rsidR="00FE540E" w:rsidRPr="00FE540E" w:rsidRDefault="00FE540E" w:rsidP="0003225E">
      <w:pPr>
        <w:pStyle w:val="2"/>
        <w:spacing w:afterLines="50" w:after="120" w:line="360" w:lineRule="auto"/>
        <w:ind w:firstLineChars="200" w:firstLine="474"/>
        <w:jc w:val="left"/>
        <w:rPr>
          <w:rFonts w:ascii="Times New Roman" w:eastAsia="宋体" w:hAnsi="Times New Roman" w:cs="Times New Roman"/>
          <w:spacing w:val="-3"/>
          <w:sz w:val="24"/>
          <w:szCs w:val="24"/>
          <w:lang w:val="en-US"/>
        </w:rPr>
      </w:pPr>
      <w:r w:rsidRPr="00FE540E">
        <w:rPr>
          <w:rFonts w:ascii="Times New Roman" w:eastAsia="宋体" w:hAnsi="Times New Roman" w:cs="Times New Roman" w:hint="eastAsia"/>
          <w:spacing w:val="-3"/>
          <w:sz w:val="24"/>
          <w:szCs w:val="24"/>
          <w:lang w:val="en-US"/>
        </w:rPr>
        <w:t>《混凝土用水标准》</w:t>
      </w:r>
      <w:r w:rsidRPr="00FE540E">
        <w:rPr>
          <w:rFonts w:ascii="Times New Roman" w:eastAsia="宋体" w:hAnsi="Times New Roman" w:cs="Times New Roman"/>
          <w:spacing w:val="-3"/>
          <w:sz w:val="24"/>
          <w:szCs w:val="24"/>
          <w:lang w:val="en-US"/>
        </w:rPr>
        <w:t>JGJ 63</w:t>
      </w:r>
    </w:p>
    <w:p w:rsidR="00B5087C" w:rsidRDefault="00DF51E4">
      <w:pPr>
        <w:pStyle w:val="afe"/>
        <w:tabs>
          <w:tab w:val="left" w:pos="0"/>
          <w:tab w:val="left" w:pos="1491"/>
        </w:tabs>
        <w:spacing w:line="360" w:lineRule="auto"/>
        <w:ind w:left="0"/>
        <w:jc w:val="both"/>
      </w:pPr>
      <w:r w:rsidRPr="00DF51E4">
        <w:br w:type="page"/>
      </w:r>
      <w:bookmarkStart w:id="20" w:name="_Toc437798940"/>
      <w:bookmarkStart w:id="21" w:name="_Toc437798990"/>
      <w:bookmarkStart w:id="22" w:name="_Toc437799005"/>
      <w:bookmarkStart w:id="23" w:name="_Toc440297528"/>
      <w:bookmarkStart w:id="24" w:name="_Toc440297543"/>
    </w:p>
    <w:p w:rsidR="004C365D" w:rsidRPr="003256DF" w:rsidRDefault="00DF51E4" w:rsidP="0003225E">
      <w:pPr>
        <w:pStyle w:val="2"/>
        <w:spacing w:afterLines="50" w:after="120" w:line="360" w:lineRule="auto"/>
        <w:rPr>
          <w:rFonts w:ascii="Times New Roman" w:eastAsia="宋体" w:hAnsi="Times New Roman" w:cs="Times New Roman"/>
        </w:rPr>
      </w:pPr>
      <w:r w:rsidRPr="00DF51E4">
        <w:rPr>
          <w:rFonts w:ascii="Times New Roman" w:eastAsia="宋体" w:hAnsi="Times New Roman" w:cs="Times New Roman" w:hint="eastAsia"/>
        </w:rPr>
        <w:lastRenderedPageBreak/>
        <w:t>附录</w:t>
      </w:r>
      <w:r w:rsidRPr="00DF51E4">
        <w:rPr>
          <w:rFonts w:ascii="Times New Roman" w:eastAsia="宋体" w:hAnsi="Times New Roman" w:cs="Times New Roman"/>
        </w:rPr>
        <w:t>A</w:t>
      </w:r>
      <w:r w:rsidR="002E22F5">
        <w:rPr>
          <w:rFonts w:ascii="Times New Roman" w:eastAsia="宋体" w:hAnsi="Times New Roman" w:cs="Times New Roman" w:hint="eastAsia"/>
        </w:rPr>
        <w:t xml:space="preserve">  </w:t>
      </w:r>
      <w:r w:rsidR="00601DF3" w:rsidRPr="00601DF3">
        <w:rPr>
          <w:rFonts w:ascii="Times New Roman" w:eastAsia="宋体" w:hAnsi="Times New Roman" w:cs="Times New Roman" w:hint="eastAsia"/>
        </w:rPr>
        <w:t>修复技术方案编制大纲</w:t>
      </w:r>
    </w:p>
    <w:bookmarkEnd w:id="20"/>
    <w:bookmarkEnd w:id="21"/>
    <w:bookmarkEnd w:id="22"/>
    <w:bookmarkEnd w:id="23"/>
    <w:bookmarkEnd w:id="24"/>
    <w:p w:rsidR="00E728BC" w:rsidRDefault="00E728BC" w:rsidP="004C365D">
      <w:pPr>
        <w:pStyle w:val="aff"/>
        <w:spacing w:line="360" w:lineRule="auto"/>
        <w:ind w:firstLine="480"/>
        <w:rPr>
          <w:rFonts w:ascii="Times New Roman"/>
          <w:sz w:val="24"/>
          <w:szCs w:val="24"/>
        </w:rPr>
      </w:pPr>
      <w:r>
        <w:rPr>
          <w:rFonts w:ascii="Times New Roman" w:hint="eastAsia"/>
          <w:sz w:val="24"/>
          <w:szCs w:val="24"/>
        </w:rPr>
        <w:t xml:space="preserve">A.0.1  </w:t>
      </w:r>
      <w:r w:rsidRPr="00E728BC">
        <w:rPr>
          <w:rFonts w:ascii="Times New Roman" w:hint="eastAsia"/>
          <w:sz w:val="24"/>
          <w:szCs w:val="24"/>
        </w:rPr>
        <w:t>原地原位与原地异位固化</w:t>
      </w:r>
      <w:r w:rsidRPr="00E728BC">
        <w:rPr>
          <w:rFonts w:ascii="Times New Roman"/>
          <w:sz w:val="24"/>
          <w:szCs w:val="24"/>
        </w:rPr>
        <w:t>/</w:t>
      </w:r>
      <w:r w:rsidRPr="00E728BC">
        <w:rPr>
          <w:rFonts w:ascii="Times New Roman"/>
          <w:sz w:val="24"/>
          <w:szCs w:val="24"/>
        </w:rPr>
        <w:t>稳定化</w:t>
      </w:r>
      <w:r>
        <w:rPr>
          <w:rFonts w:ascii="Times New Roman" w:hint="eastAsia"/>
          <w:sz w:val="24"/>
          <w:szCs w:val="24"/>
        </w:rPr>
        <w:t>工程实施前，应编制修复技术方案。</w:t>
      </w:r>
    </w:p>
    <w:p w:rsidR="00E728BC" w:rsidRDefault="00E728BC" w:rsidP="004C365D">
      <w:pPr>
        <w:pStyle w:val="aff"/>
        <w:spacing w:line="360" w:lineRule="auto"/>
        <w:ind w:firstLine="480"/>
        <w:rPr>
          <w:rFonts w:ascii="Times New Roman"/>
          <w:sz w:val="24"/>
          <w:szCs w:val="24"/>
        </w:rPr>
      </w:pPr>
      <w:r>
        <w:rPr>
          <w:rFonts w:ascii="Times New Roman" w:hint="eastAsia"/>
          <w:sz w:val="24"/>
          <w:szCs w:val="24"/>
        </w:rPr>
        <w:t xml:space="preserve">A.0.2  </w:t>
      </w:r>
      <w:r>
        <w:rPr>
          <w:rFonts w:ascii="Times New Roman" w:hint="eastAsia"/>
          <w:sz w:val="24"/>
          <w:szCs w:val="24"/>
        </w:rPr>
        <w:t>修复技术方案宜包括下列内容：</w:t>
      </w:r>
    </w:p>
    <w:p w:rsidR="00B5087C" w:rsidRDefault="002A2E42">
      <w:pPr>
        <w:pStyle w:val="aff"/>
        <w:spacing w:line="360" w:lineRule="auto"/>
        <w:ind w:firstLineChars="400" w:firstLine="960"/>
        <w:rPr>
          <w:rFonts w:ascii="Times New Roman"/>
          <w:sz w:val="24"/>
          <w:szCs w:val="24"/>
        </w:rPr>
      </w:pPr>
      <w:r>
        <w:rPr>
          <w:rFonts w:ascii="Times New Roman"/>
          <w:sz w:val="24"/>
          <w:szCs w:val="24"/>
        </w:rPr>
        <w:t xml:space="preserve">1 </w:t>
      </w:r>
      <w:r w:rsidR="001A1E90">
        <w:rPr>
          <w:rFonts w:ascii="Times New Roman" w:hint="eastAsia"/>
          <w:sz w:val="24"/>
          <w:szCs w:val="24"/>
        </w:rPr>
        <w:t xml:space="preserve"> </w:t>
      </w:r>
      <w:r>
        <w:rPr>
          <w:rFonts w:ascii="Times New Roman" w:hint="eastAsia"/>
          <w:sz w:val="24"/>
          <w:szCs w:val="24"/>
        </w:rPr>
        <w:t>总论</w:t>
      </w:r>
    </w:p>
    <w:p w:rsidR="004C365D" w:rsidRPr="003256DF" w:rsidRDefault="002A2E42" w:rsidP="001A1E90">
      <w:pPr>
        <w:pStyle w:val="aff"/>
        <w:spacing w:line="360" w:lineRule="auto"/>
        <w:ind w:firstLineChars="500" w:firstLine="1200"/>
        <w:rPr>
          <w:rFonts w:ascii="Times New Roman"/>
          <w:sz w:val="24"/>
          <w:szCs w:val="24"/>
        </w:rPr>
      </w:pPr>
      <w:r>
        <w:rPr>
          <w:rFonts w:ascii="Times New Roman"/>
          <w:sz w:val="24"/>
          <w:szCs w:val="24"/>
        </w:rPr>
        <w:t>1.1</w:t>
      </w:r>
      <w:r w:rsidR="001A1E90">
        <w:rPr>
          <w:rFonts w:ascii="Times New Roman" w:hint="eastAsia"/>
          <w:sz w:val="24"/>
          <w:szCs w:val="24"/>
        </w:rPr>
        <w:t xml:space="preserve"> </w:t>
      </w:r>
      <w:r>
        <w:rPr>
          <w:rFonts w:ascii="Times New Roman"/>
          <w:sz w:val="24"/>
          <w:szCs w:val="24"/>
        </w:rPr>
        <w:t xml:space="preserve"> </w:t>
      </w:r>
      <w:r>
        <w:rPr>
          <w:rFonts w:ascii="Times New Roman" w:hint="eastAsia"/>
          <w:sz w:val="24"/>
          <w:szCs w:val="24"/>
        </w:rPr>
        <w:t>场地基本信息</w:t>
      </w:r>
    </w:p>
    <w:p w:rsidR="004C365D" w:rsidRPr="003256DF" w:rsidRDefault="002A2E42" w:rsidP="001A1E90">
      <w:pPr>
        <w:pStyle w:val="aff"/>
        <w:spacing w:line="360" w:lineRule="auto"/>
        <w:ind w:firstLineChars="500" w:firstLine="1200"/>
        <w:rPr>
          <w:rFonts w:ascii="Times New Roman"/>
          <w:sz w:val="24"/>
          <w:szCs w:val="24"/>
        </w:rPr>
      </w:pPr>
      <w:r>
        <w:rPr>
          <w:rFonts w:ascii="Times New Roman"/>
          <w:sz w:val="24"/>
          <w:szCs w:val="24"/>
        </w:rPr>
        <w:t xml:space="preserve">1.2 </w:t>
      </w:r>
      <w:r w:rsidR="001A1E90">
        <w:rPr>
          <w:rFonts w:ascii="Times New Roman" w:hint="eastAsia"/>
          <w:sz w:val="24"/>
          <w:szCs w:val="24"/>
        </w:rPr>
        <w:t xml:space="preserve"> </w:t>
      </w:r>
      <w:r>
        <w:rPr>
          <w:rFonts w:ascii="Times New Roman" w:hint="eastAsia"/>
          <w:sz w:val="24"/>
          <w:szCs w:val="24"/>
        </w:rPr>
        <w:t>任务由来</w:t>
      </w:r>
    </w:p>
    <w:p w:rsidR="004C365D" w:rsidRPr="003256DF" w:rsidRDefault="002A2E42" w:rsidP="001A1E90">
      <w:pPr>
        <w:pStyle w:val="aff"/>
        <w:spacing w:line="360" w:lineRule="auto"/>
        <w:ind w:firstLineChars="500" w:firstLine="1200"/>
        <w:rPr>
          <w:rFonts w:ascii="Times New Roman"/>
          <w:sz w:val="24"/>
          <w:szCs w:val="24"/>
        </w:rPr>
      </w:pPr>
      <w:r>
        <w:rPr>
          <w:rFonts w:ascii="Times New Roman"/>
          <w:sz w:val="24"/>
          <w:szCs w:val="24"/>
        </w:rPr>
        <w:t xml:space="preserve">1.3 </w:t>
      </w:r>
      <w:r w:rsidR="001A1E90">
        <w:rPr>
          <w:rFonts w:ascii="Times New Roman" w:hint="eastAsia"/>
          <w:sz w:val="24"/>
          <w:szCs w:val="24"/>
        </w:rPr>
        <w:t xml:space="preserve"> </w:t>
      </w:r>
      <w:r>
        <w:rPr>
          <w:rFonts w:ascii="Times New Roman" w:hint="eastAsia"/>
          <w:sz w:val="24"/>
          <w:szCs w:val="24"/>
        </w:rPr>
        <w:t>编制目的</w:t>
      </w:r>
    </w:p>
    <w:p w:rsidR="004C365D" w:rsidRPr="003256DF" w:rsidRDefault="002A2E42" w:rsidP="001A1E90">
      <w:pPr>
        <w:pStyle w:val="aff"/>
        <w:spacing w:line="360" w:lineRule="auto"/>
        <w:ind w:firstLineChars="500" w:firstLine="1200"/>
        <w:rPr>
          <w:rFonts w:ascii="Times New Roman"/>
          <w:sz w:val="24"/>
          <w:szCs w:val="24"/>
        </w:rPr>
      </w:pPr>
      <w:r>
        <w:rPr>
          <w:rFonts w:ascii="Times New Roman"/>
          <w:sz w:val="24"/>
          <w:szCs w:val="24"/>
        </w:rPr>
        <w:t xml:space="preserve">1.4 </w:t>
      </w:r>
      <w:r w:rsidR="001A1E90">
        <w:rPr>
          <w:rFonts w:ascii="Times New Roman" w:hint="eastAsia"/>
          <w:sz w:val="24"/>
          <w:szCs w:val="24"/>
        </w:rPr>
        <w:t xml:space="preserve"> </w:t>
      </w:r>
      <w:r>
        <w:rPr>
          <w:rFonts w:ascii="Times New Roman" w:hint="eastAsia"/>
          <w:sz w:val="24"/>
          <w:szCs w:val="24"/>
        </w:rPr>
        <w:t>编制依据</w:t>
      </w:r>
    </w:p>
    <w:p w:rsidR="004C365D" w:rsidRPr="003256DF" w:rsidRDefault="002A2E42" w:rsidP="001A1E90">
      <w:pPr>
        <w:pStyle w:val="aff"/>
        <w:spacing w:line="360" w:lineRule="auto"/>
        <w:ind w:firstLineChars="500" w:firstLine="1200"/>
        <w:rPr>
          <w:rFonts w:ascii="Times New Roman"/>
          <w:sz w:val="24"/>
          <w:szCs w:val="24"/>
        </w:rPr>
      </w:pPr>
      <w:r>
        <w:rPr>
          <w:rFonts w:ascii="Times New Roman"/>
          <w:sz w:val="24"/>
          <w:szCs w:val="24"/>
        </w:rPr>
        <w:t>1.5</w:t>
      </w:r>
      <w:r w:rsidR="001A1E90">
        <w:rPr>
          <w:rFonts w:ascii="Times New Roman" w:hint="eastAsia"/>
          <w:sz w:val="24"/>
          <w:szCs w:val="24"/>
        </w:rPr>
        <w:t xml:space="preserve"> </w:t>
      </w:r>
      <w:r>
        <w:rPr>
          <w:rFonts w:ascii="Times New Roman"/>
          <w:sz w:val="24"/>
          <w:szCs w:val="24"/>
        </w:rPr>
        <w:t xml:space="preserve"> </w:t>
      </w:r>
      <w:r>
        <w:rPr>
          <w:rFonts w:ascii="Times New Roman" w:hint="eastAsia"/>
          <w:sz w:val="24"/>
          <w:szCs w:val="24"/>
        </w:rPr>
        <w:t>编制原则</w:t>
      </w:r>
    </w:p>
    <w:p w:rsidR="004C365D" w:rsidRPr="003256DF" w:rsidRDefault="002A2E42" w:rsidP="001A1E90">
      <w:pPr>
        <w:pStyle w:val="aff"/>
        <w:spacing w:line="360" w:lineRule="auto"/>
        <w:ind w:firstLineChars="500" w:firstLine="1200"/>
        <w:rPr>
          <w:rFonts w:ascii="Times New Roman"/>
          <w:sz w:val="24"/>
          <w:szCs w:val="24"/>
        </w:rPr>
      </w:pPr>
      <w:r>
        <w:rPr>
          <w:rFonts w:ascii="Times New Roman"/>
          <w:sz w:val="24"/>
          <w:szCs w:val="24"/>
        </w:rPr>
        <w:t>1.6</w:t>
      </w:r>
      <w:r w:rsidR="001A1E90">
        <w:rPr>
          <w:rFonts w:ascii="Times New Roman" w:hint="eastAsia"/>
          <w:sz w:val="24"/>
          <w:szCs w:val="24"/>
        </w:rPr>
        <w:t xml:space="preserve"> </w:t>
      </w:r>
      <w:r>
        <w:rPr>
          <w:rFonts w:ascii="Times New Roman"/>
          <w:sz w:val="24"/>
          <w:szCs w:val="24"/>
        </w:rPr>
        <w:t xml:space="preserve"> </w:t>
      </w:r>
      <w:r>
        <w:rPr>
          <w:rFonts w:ascii="Times New Roman" w:hint="eastAsia"/>
          <w:sz w:val="24"/>
          <w:szCs w:val="24"/>
        </w:rPr>
        <w:t>编制内容</w:t>
      </w:r>
    </w:p>
    <w:p w:rsidR="004C365D" w:rsidRPr="003256DF" w:rsidRDefault="002A2E42" w:rsidP="001A1E90">
      <w:pPr>
        <w:pStyle w:val="aff"/>
        <w:spacing w:line="360" w:lineRule="auto"/>
        <w:ind w:firstLineChars="500" w:firstLine="1200"/>
        <w:rPr>
          <w:rFonts w:ascii="Times New Roman"/>
          <w:sz w:val="24"/>
          <w:szCs w:val="24"/>
        </w:rPr>
      </w:pPr>
      <w:r>
        <w:rPr>
          <w:rFonts w:ascii="Times New Roman"/>
          <w:sz w:val="24"/>
          <w:szCs w:val="24"/>
        </w:rPr>
        <w:t xml:space="preserve">1.7 </w:t>
      </w:r>
      <w:r w:rsidR="001A1E90">
        <w:rPr>
          <w:rFonts w:ascii="Times New Roman" w:hint="eastAsia"/>
          <w:sz w:val="24"/>
          <w:szCs w:val="24"/>
        </w:rPr>
        <w:t xml:space="preserve"> </w:t>
      </w:r>
      <w:r>
        <w:rPr>
          <w:rFonts w:ascii="Times New Roman" w:hint="eastAsia"/>
          <w:sz w:val="24"/>
          <w:szCs w:val="24"/>
        </w:rPr>
        <w:t>技术路线</w:t>
      </w:r>
    </w:p>
    <w:p w:rsidR="00B5087C" w:rsidRDefault="002A2E42">
      <w:pPr>
        <w:pStyle w:val="aff"/>
        <w:spacing w:line="360" w:lineRule="auto"/>
        <w:ind w:firstLineChars="400" w:firstLine="960"/>
        <w:rPr>
          <w:rFonts w:ascii="Times New Roman"/>
          <w:sz w:val="24"/>
          <w:szCs w:val="24"/>
        </w:rPr>
      </w:pPr>
      <w:r>
        <w:rPr>
          <w:rFonts w:ascii="Times New Roman"/>
          <w:sz w:val="24"/>
          <w:szCs w:val="24"/>
        </w:rPr>
        <w:t>2</w:t>
      </w:r>
      <w:r w:rsidR="001A1E90">
        <w:rPr>
          <w:rFonts w:ascii="Times New Roman" w:hint="eastAsia"/>
          <w:sz w:val="24"/>
          <w:szCs w:val="24"/>
        </w:rPr>
        <w:t xml:space="preserve"> </w:t>
      </w:r>
      <w:r>
        <w:rPr>
          <w:rFonts w:ascii="Times New Roman"/>
          <w:sz w:val="24"/>
          <w:szCs w:val="24"/>
        </w:rPr>
        <w:t xml:space="preserve"> </w:t>
      </w:r>
      <w:r>
        <w:rPr>
          <w:rFonts w:ascii="Times New Roman" w:hint="eastAsia"/>
          <w:sz w:val="24"/>
          <w:szCs w:val="24"/>
        </w:rPr>
        <w:t>场地污染现状与风险评估概述</w:t>
      </w:r>
    </w:p>
    <w:p w:rsidR="004C365D" w:rsidRPr="003256DF" w:rsidRDefault="002A2E42" w:rsidP="001A1E90">
      <w:pPr>
        <w:pStyle w:val="aff"/>
        <w:spacing w:line="360" w:lineRule="auto"/>
        <w:ind w:firstLineChars="500" w:firstLine="1200"/>
        <w:rPr>
          <w:rFonts w:ascii="Times New Roman"/>
          <w:sz w:val="24"/>
          <w:szCs w:val="24"/>
        </w:rPr>
      </w:pPr>
      <w:r>
        <w:rPr>
          <w:rFonts w:ascii="Times New Roman"/>
          <w:sz w:val="24"/>
          <w:szCs w:val="24"/>
        </w:rPr>
        <w:t xml:space="preserve">2.1 </w:t>
      </w:r>
      <w:r w:rsidR="001A1E90">
        <w:rPr>
          <w:rFonts w:ascii="Times New Roman" w:hint="eastAsia"/>
          <w:sz w:val="24"/>
          <w:szCs w:val="24"/>
        </w:rPr>
        <w:t xml:space="preserve"> </w:t>
      </w:r>
      <w:r>
        <w:rPr>
          <w:rFonts w:ascii="Times New Roman" w:hint="eastAsia"/>
          <w:sz w:val="24"/>
          <w:szCs w:val="24"/>
        </w:rPr>
        <w:t>场地污染现状</w:t>
      </w:r>
    </w:p>
    <w:p w:rsidR="004C365D" w:rsidRPr="003256DF" w:rsidRDefault="002A2E42" w:rsidP="001A1E90">
      <w:pPr>
        <w:pStyle w:val="aff"/>
        <w:spacing w:line="360" w:lineRule="auto"/>
        <w:ind w:firstLineChars="500" w:firstLine="1200"/>
        <w:rPr>
          <w:rFonts w:ascii="Times New Roman"/>
          <w:sz w:val="24"/>
          <w:szCs w:val="24"/>
        </w:rPr>
      </w:pPr>
      <w:r>
        <w:rPr>
          <w:rFonts w:ascii="Times New Roman"/>
          <w:sz w:val="24"/>
          <w:szCs w:val="24"/>
        </w:rPr>
        <w:t xml:space="preserve">2.2 </w:t>
      </w:r>
      <w:r w:rsidR="001A1E90">
        <w:rPr>
          <w:rFonts w:ascii="Times New Roman" w:hint="eastAsia"/>
          <w:sz w:val="24"/>
          <w:szCs w:val="24"/>
        </w:rPr>
        <w:t xml:space="preserve"> </w:t>
      </w:r>
      <w:r>
        <w:rPr>
          <w:rFonts w:ascii="Times New Roman" w:hint="eastAsia"/>
          <w:sz w:val="24"/>
          <w:szCs w:val="24"/>
        </w:rPr>
        <w:t>风险评估主要结论</w:t>
      </w:r>
    </w:p>
    <w:p w:rsidR="00B5087C" w:rsidRDefault="002A2E42">
      <w:pPr>
        <w:pStyle w:val="aff"/>
        <w:spacing w:line="360" w:lineRule="auto"/>
        <w:ind w:firstLineChars="400" w:firstLine="960"/>
        <w:rPr>
          <w:rFonts w:ascii="Times New Roman"/>
          <w:sz w:val="24"/>
          <w:szCs w:val="24"/>
        </w:rPr>
      </w:pPr>
      <w:r>
        <w:rPr>
          <w:rFonts w:ascii="Times New Roman"/>
          <w:sz w:val="24"/>
          <w:szCs w:val="24"/>
        </w:rPr>
        <w:t xml:space="preserve">3 </w:t>
      </w:r>
      <w:r w:rsidR="001A1E90">
        <w:rPr>
          <w:rFonts w:ascii="Times New Roman" w:hint="eastAsia"/>
          <w:sz w:val="24"/>
          <w:szCs w:val="24"/>
        </w:rPr>
        <w:t xml:space="preserve"> </w:t>
      </w:r>
      <w:r>
        <w:rPr>
          <w:rFonts w:ascii="Times New Roman" w:hint="eastAsia"/>
          <w:sz w:val="24"/>
          <w:szCs w:val="24"/>
        </w:rPr>
        <w:t>修复策略选择</w:t>
      </w:r>
    </w:p>
    <w:p w:rsidR="004C365D" w:rsidRPr="003256DF" w:rsidRDefault="002A2E42" w:rsidP="001A1E90">
      <w:pPr>
        <w:pStyle w:val="aff"/>
        <w:spacing w:line="360" w:lineRule="auto"/>
        <w:ind w:firstLineChars="500" w:firstLine="1200"/>
        <w:rPr>
          <w:rFonts w:ascii="Times New Roman"/>
          <w:sz w:val="24"/>
          <w:szCs w:val="24"/>
        </w:rPr>
      </w:pPr>
      <w:r>
        <w:rPr>
          <w:rFonts w:ascii="Times New Roman"/>
          <w:sz w:val="24"/>
          <w:szCs w:val="24"/>
        </w:rPr>
        <w:t xml:space="preserve">3.1 </w:t>
      </w:r>
      <w:r w:rsidR="001A1E90">
        <w:rPr>
          <w:rFonts w:ascii="Times New Roman" w:hint="eastAsia"/>
          <w:sz w:val="24"/>
          <w:szCs w:val="24"/>
        </w:rPr>
        <w:t xml:space="preserve"> </w:t>
      </w:r>
      <w:r>
        <w:rPr>
          <w:rFonts w:ascii="Times New Roman" w:hint="eastAsia"/>
          <w:sz w:val="24"/>
          <w:szCs w:val="24"/>
        </w:rPr>
        <w:t>确认场地条件</w:t>
      </w:r>
    </w:p>
    <w:p w:rsidR="004C365D" w:rsidRPr="003256DF" w:rsidRDefault="002A2E42" w:rsidP="001A1E90">
      <w:pPr>
        <w:pStyle w:val="aff"/>
        <w:spacing w:line="360" w:lineRule="auto"/>
        <w:ind w:firstLineChars="500" w:firstLine="1200"/>
        <w:rPr>
          <w:rFonts w:ascii="Times New Roman"/>
          <w:sz w:val="24"/>
          <w:szCs w:val="24"/>
        </w:rPr>
      </w:pPr>
      <w:r>
        <w:rPr>
          <w:rFonts w:ascii="Times New Roman"/>
          <w:sz w:val="24"/>
          <w:szCs w:val="24"/>
        </w:rPr>
        <w:t xml:space="preserve">3.2 </w:t>
      </w:r>
      <w:r w:rsidR="001A1E90">
        <w:rPr>
          <w:rFonts w:ascii="Times New Roman" w:hint="eastAsia"/>
          <w:sz w:val="24"/>
          <w:szCs w:val="24"/>
        </w:rPr>
        <w:t xml:space="preserve"> </w:t>
      </w:r>
      <w:r>
        <w:rPr>
          <w:rFonts w:ascii="Times New Roman" w:hint="eastAsia"/>
          <w:sz w:val="24"/>
          <w:szCs w:val="24"/>
        </w:rPr>
        <w:t>更新场地概念模型</w:t>
      </w:r>
    </w:p>
    <w:p w:rsidR="004C365D" w:rsidRPr="003256DF" w:rsidRDefault="002A2E42" w:rsidP="001A1E90">
      <w:pPr>
        <w:pStyle w:val="aff"/>
        <w:spacing w:line="360" w:lineRule="auto"/>
        <w:ind w:firstLineChars="500" w:firstLine="1200"/>
        <w:rPr>
          <w:rFonts w:ascii="Times New Roman"/>
          <w:sz w:val="24"/>
          <w:szCs w:val="24"/>
        </w:rPr>
      </w:pPr>
      <w:r>
        <w:rPr>
          <w:rFonts w:ascii="Times New Roman"/>
          <w:sz w:val="24"/>
          <w:szCs w:val="24"/>
        </w:rPr>
        <w:t xml:space="preserve">3.3 </w:t>
      </w:r>
      <w:r w:rsidR="001A1E90">
        <w:rPr>
          <w:rFonts w:ascii="Times New Roman" w:hint="eastAsia"/>
          <w:sz w:val="24"/>
          <w:szCs w:val="24"/>
        </w:rPr>
        <w:t xml:space="preserve"> </w:t>
      </w:r>
      <w:r>
        <w:rPr>
          <w:rFonts w:ascii="Times New Roman" w:hint="eastAsia"/>
          <w:sz w:val="24"/>
          <w:szCs w:val="24"/>
        </w:rPr>
        <w:t>确认场地总体修复目标</w:t>
      </w:r>
    </w:p>
    <w:p w:rsidR="004C365D" w:rsidRPr="003256DF" w:rsidRDefault="002A2E42" w:rsidP="001A1E90">
      <w:pPr>
        <w:pStyle w:val="aff"/>
        <w:spacing w:line="360" w:lineRule="auto"/>
        <w:ind w:firstLineChars="500" w:firstLine="1200"/>
        <w:rPr>
          <w:rFonts w:ascii="Times New Roman"/>
          <w:sz w:val="24"/>
          <w:szCs w:val="24"/>
        </w:rPr>
      </w:pPr>
      <w:r>
        <w:rPr>
          <w:rFonts w:ascii="Times New Roman"/>
          <w:sz w:val="24"/>
          <w:szCs w:val="24"/>
        </w:rPr>
        <w:t>3.4</w:t>
      </w:r>
      <w:r w:rsidR="001A1E90">
        <w:rPr>
          <w:rFonts w:ascii="Times New Roman" w:hint="eastAsia"/>
          <w:sz w:val="24"/>
          <w:szCs w:val="24"/>
        </w:rPr>
        <w:t xml:space="preserve"> </w:t>
      </w:r>
      <w:r>
        <w:rPr>
          <w:rFonts w:ascii="Times New Roman"/>
          <w:sz w:val="24"/>
          <w:szCs w:val="24"/>
        </w:rPr>
        <w:t xml:space="preserve"> </w:t>
      </w:r>
      <w:r>
        <w:rPr>
          <w:rFonts w:ascii="Times New Roman" w:hint="eastAsia"/>
          <w:sz w:val="24"/>
          <w:szCs w:val="24"/>
        </w:rPr>
        <w:t>确定修复策略</w:t>
      </w:r>
    </w:p>
    <w:p w:rsidR="00B5087C" w:rsidRDefault="002A2E42">
      <w:pPr>
        <w:pStyle w:val="aff"/>
        <w:spacing w:line="360" w:lineRule="auto"/>
        <w:ind w:firstLineChars="400" w:firstLine="960"/>
        <w:rPr>
          <w:rFonts w:ascii="Times New Roman"/>
          <w:sz w:val="24"/>
          <w:szCs w:val="24"/>
        </w:rPr>
      </w:pPr>
      <w:r>
        <w:rPr>
          <w:rFonts w:ascii="Times New Roman"/>
          <w:sz w:val="24"/>
          <w:szCs w:val="24"/>
        </w:rPr>
        <w:t xml:space="preserve">4 </w:t>
      </w:r>
      <w:r w:rsidR="001A1E90">
        <w:rPr>
          <w:rFonts w:ascii="Times New Roman" w:hint="eastAsia"/>
          <w:sz w:val="24"/>
          <w:szCs w:val="24"/>
        </w:rPr>
        <w:t xml:space="preserve"> </w:t>
      </w:r>
      <w:r>
        <w:rPr>
          <w:rFonts w:ascii="Times New Roman" w:hint="eastAsia"/>
          <w:sz w:val="24"/>
          <w:szCs w:val="24"/>
        </w:rPr>
        <w:t>场地修复技术筛选与评估</w:t>
      </w:r>
    </w:p>
    <w:p w:rsidR="004C365D" w:rsidRPr="003256DF" w:rsidRDefault="002A2E42" w:rsidP="001A1E90">
      <w:pPr>
        <w:pStyle w:val="aff"/>
        <w:spacing w:line="360" w:lineRule="auto"/>
        <w:ind w:firstLineChars="500" w:firstLine="1200"/>
        <w:rPr>
          <w:rFonts w:ascii="Times New Roman"/>
          <w:sz w:val="24"/>
          <w:szCs w:val="24"/>
        </w:rPr>
      </w:pPr>
      <w:r>
        <w:rPr>
          <w:rFonts w:ascii="Times New Roman"/>
          <w:sz w:val="24"/>
          <w:szCs w:val="24"/>
        </w:rPr>
        <w:t xml:space="preserve">4.1 </w:t>
      </w:r>
      <w:r w:rsidR="001A1E90">
        <w:rPr>
          <w:rFonts w:ascii="Times New Roman" w:hint="eastAsia"/>
          <w:sz w:val="24"/>
          <w:szCs w:val="24"/>
        </w:rPr>
        <w:t xml:space="preserve"> </w:t>
      </w:r>
      <w:r>
        <w:rPr>
          <w:rFonts w:ascii="Times New Roman" w:hint="eastAsia"/>
          <w:sz w:val="24"/>
          <w:szCs w:val="24"/>
        </w:rPr>
        <w:t>技术筛选过程</w:t>
      </w:r>
    </w:p>
    <w:p w:rsidR="004C365D" w:rsidRPr="003256DF" w:rsidRDefault="002A2E42" w:rsidP="001A1E90">
      <w:pPr>
        <w:pStyle w:val="aff"/>
        <w:spacing w:line="360" w:lineRule="auto"/>
        <w:ind w:firstLineChars="500" w:firstLine="1200"/>
        <w:rPr>
          <w:rFonts w:ascii="Times New Roman"/>
          <w:sz w:val="24"/>
          <w:szCs w:val="24"/>
        </w:rPr>
      </w:pPr>
      <w:r>
        <w:rPr>
          <w:rFonts w:ascii="Times New Roman"/>
          <w:sz w:val="24"/>
          <w:szCs w:val="24"/>
        </w:rPr>
        <w:t xml:space="preserve">4.2 </w:t>
      </w:r>
      <w:r w:rsidR="001A1E90">
        <w:rPr>
          <w:rFonts w:ascii="Times New Roman" w:hint="eastAsia"/>
          <w:sz w:val="24"/>
          <w:szCs w:val="24"/>
        </w:rPr>
        <w:t xml:space="preserve"> </w:t>
      </w:r>
      <w:r>
        <w:rPr>
          <w:rFonts w:ascii="Times New Roman" w:hint="eastAsia"/>
          <w:sz w:val="24"/>
          <w:szCs w:val="24"/>
        </w:rPr>
        <w:t>技术评估过程</w:t>
      </w:r>
    </w:p>
    <w:p w:rsidR="004C365D" w:rsidRPr="003256DF" w:rsidRDefault="002A2E42" w:rsidP="001A1E90">
      <w:pPr>
        <w:pStyle w:val="aff"/>
        <w:spacing w:line="360" w:lineRule="auto"/>
        <w:ind w:firstLineChars="500" w:firstLine="1200"/>
        <w:rPr>
          <w:rFonts w:ascii="Times New Roman"/>
          <w:sz w:val="24"/>
          <w:szCs w:val="24"/>
        </w:rPr>
      </w:pPr>
      <w:r>
        <w:rPr>
          <w:rFonts w:ascii="Times New Roman"/>
          <w:sz w:val="24"/>
          <w:szCs w:val="24"/>
        </w:rPr>
        <w:t xml:space="preserve">4.3 </w:t>
      </w:r>
      <w:r w:rsidR="001A1E90">
        <w:rPr>
          <w:rFonts w:ascii="Times New Roman" w:hint="eastAsia"/>
          <w:sz w:val="24"/>
          <w:szCs w:val="24"/>
        </w:rPr>
        <w:t xml:space="preserve"> </w:t>
      </w:r>
      <w:r>
        <w:rPr>
          <w:rFonts w:ascii="Times New Roman" w:hint="eastAsia"/>
          <w:sz w:val="24"/>
          <w:szCs w:val="24"/>
        </w:rPr>
        <w:t>确定修复可行技术</w:t>
      </w:r>
    </w:p>
    <w:p w:rsidR="00B5087C" w:rsidRDefault="002A2E42">
      <w:pPr>
        <w:pStyle w:val="aff"/>
        <w:spacing w:line="360" w:lineRule="auto"/>
        <w:ind w:firstLineChars="400" w:firstLine="960"/>
        <w:rPr>
          <w:rFonts w:ascii="Times New Roman"/>
          <w:sz w:val="24"/>
          <w:szCs w:val="24"/>
        </w:rPr>
      </w:pPr>
      <w:r>
        <w:rPr>
          <w:rFonts w:ascii="Times New Roman"/>
          <w:sz w:val="24"/>
          <w:szCs w:val="24"/>
        </w:rPr>
        <w:t xml:space="preserve">5 </w:t>
      </w:r>
      <w:r w:rsidR="001A1E90">
        <w:rPr>
          <w:rFonts w:ascii="Times New Roman" w:hint="eastAsia"/>
          <w:sz w:val="24"/>
          <w:szCs w:val="24"/>
        </w:rPr>
        <w:t xml:space="preserve"> </w:t>
      </w:r>
      <w:r>
        <w:rPr>
          <w:rFonts w:ascii="Times New Roman" w:hint="eastAsia"/>
          <w:sz w:val="24"/>
          <w:szCs w:val="24"/>
        </w:rPr>
        <w:t>修复技术方案确定</w:t>
      </w:r>
    </w:p>
    <w:p w:rsidR="004C365D" w:rsidRPr="003256DF" w:rsidRDefault="002A2E42" w:rsidP="001A1E90">
      <w:pPr>
        <w:pStyle w:val="aff"/>
        <w:spacing w:line="360" w:lineRule="auto"/>
        <w:ind w:firstLineChars="500" w:firstLine="1200"/>
        <w:rPr>
          <w:rFonts w:ascii="Times New Roman"/>
          <w:sz w:val="24"/>
          <w:szCs w:val="24"/>
        </w:rPr>
      </w:pPr>
      <w:r>
        <w:rPr>
          <w:rFonts w:ascii="Times New Roman"/>
          <w:sz w:val="24"/>
          <w:szCs w:val="24"/>
        </w:rPr>
        <w:t>5.1</w:t>
      </w:r>
      <w:r w:rsidR="001A1E90">
        <w:rPr>
          <w:rFonts w:ascii="Times New Roman" w:hint="eastAsia"/>
          <w:sz w:val="24"/>
          <w:szCs w:val="24"/>
        </w:rPr>
        <w:t xml:space="preserve"> </w:t>
      </w:r>
      <w:r>
        <w:rPr>
          <w:rFonts w:ascii="Times New Roman"/>
          <w:sz w:val="24"/>
          <w:szCs w:val="24"/>
        </w:rPr>
        <w:t xml:space="preserve"> </w:t>
      </w:r>
      <w:r>
        <w:rPr>
          <w:rFonts w:ascii="Times New Roman" w:hint="eastAsia"/>
          <w:sz w:val="24"/>
          <w:szCs w:val="24"/>
        </w:rPr>
        <w:t>修复技术备选方案确定</w:t>
      </w:r>
    </w:p>
    <w:p w:rsidR="004C365D" w:rsidRPr="003256DF" w:rsidRDefault="002A2E42" w:rsidP="001A1E90">
      <w:pPr>
        <w:pStyle w:val="aff"/>
        <w:spacing w:line="360" w:lineRule="auto"/>
        <w:ind w:firstLineChars="500" w:firstLine="1200"/>
        <w:rPr>
          <w:rFonts w:ascii="Times New Roman"/>
          <w:sz w:val="24"/>
          <w:szCs w:val="24"/>
        </w:rPr>
      </w:pPr>
      <w:r>
        <w:rPr>
          <w:rFonts w:ascii="Times New Roman"/>
          <w:sz w:val="24"/>
          <w:szCs w:val="24"/>
        </w:rPr>
        <w:t xml:space="preserve">5.2 </w:t>
      </w:r>
      <w:r w:rsidR="001A1E90">
        <w:rPr>
          <w:rFonts w:ascii="Times New Roman" w:hint="eastAsia"/>
          <w:sz w:val="24"/>
          <w:szCs w:val="24"/>
        </w:rPr>
        <w:t xml:space="preserve"> </w:t>
      </w:r>
      <w:r>
        <w:rPr>
          <w:rFonts w:ascii="Times New Roman" w:hint="eastAsia"/>
          <w:sz w:val="24"/>
          <w:szCs w:val="24"/>
        </w:rPr>
        <w:t>方案比选</w:t>
      </w:r>
    </w:p>
    <w:p w:rsidR="00B5087C" w:rsidRDefault="002A2E42">
      <w:pPr>
        <w:pStyle w:val="aff"/>
        <w:spacing w:line="360" w:lineRule="auto"/>
        <w:ind w:firstLineChars="400" w:firstLine="960"/>
        <w:rPr>
          <w:rFonts w:ascii="Times New Roman"/>
          <w:sz w:val="24"/>
          <w:szCs w:val="24"/>
        </w:rPr>
      </w:pPr>
      <w:r>
        <w:rPr>
          <w:rFonts w:ascii="Times New Roman"/>
          <w:sz w:val="24"/>
          <w:szCs w:val="24"/>
        </w:rPr>
        <w:t xml:space="preserve">6 </w:t>
      </w:r>
      <w:r w:rsidR="001A1E90">
        <w:rPr>
          <w:rFonts w:ascii="Times New Roman" w:hint="eastAsia"/>
          <w:sz w:val="24"/>
          <w:szCs w:val="24"/>
        </w:rPr>
        <w:t xml:space="preserve"> </w:t>
      </w:r>
      <w:r>
        <w:rPr>
          <w:rFonts w:ascii="Times New Roman" w:hint="eastAsia"/>
          <w:sz w:val="24"/>
          <w:szCs w:val="24"/>
        </w:rPr>
        <w:t>环境管理计划的基本要求</w:t>
      </w:r>
    </w:p>
    <w:p w:rsidR="004C365D" w:rsidRPr="003256DF" w:rsidRDefault="002A2E42" w:rsidP="001A1E90">
      <w:pPr>
        <w:pStyle w:val="aff"/>
        <w:spacing w:line="360" w:lineRule="auto"/>
        <w:ind w:firstLineChars="500" w:firstLine="1200"/>
        <w:rPr>
          <w:rFonts w:ascii="Times New Roman"/>
          <w:sz w:val="24"/>
          <w:szCs w:val="24"/>
        </w:rPr>
      </w:pPr>
      <w:r>
        <w:rPr>
          <w:rFonts w:ascii="Times New Roman"/>
          <w:sz w:val="24"/>
          <w:szCs w:val="24"/>
        </w:rPr>
        <w:t xml:space="preserve">6.1 </w:t>
      </w:r>
      <w:r w:rsidR="001A1E90">
        <w:rPr>
          <w:rFonts w:ascii="Times New Roman" w:hint="eastAsia"/>
          <w:sz w:val="24"/>
          <w:szCs w:val="24"/>
        </w:rPr>
        <w:t xml:space="preserve"> </w:t>
      </w:r>
      <w:r>
        <w:rPr>
          <w:rFonts w:ascii="Times New Roman" w:hint="eastAsia"/>
          <w:sz w:val="24"/>
          <w:szCs w:val="24"/>
        </w:rPr>
        <w:t>修复过程污染识别</w:t>
      </w:r>
    </w:p>
    <w:p w:rsidR="004C365D" w:rsidRPr="003256DF" w:rsidRDefault="002A2E42" w:rsidP="001A1E90">
      <w:pPr>
        <w:pStyle w:val="aff"/>
        <w:spacing w:line="360" w:lineRule="auto"/>
        <w:ind w:firstLineChars="500" w:firstLine="1200"/>
        <w:rPr>
          <w:rFonts w:ascii="Times New Roman"/>
          <w:sz w:val="24"/>
          <w:szCs w:val="24"/>
        </w:rPr>
      </w:pPr>
      <w:r>
        <w:rPr>
          <w:rFonts w:ascii="Times New Roman"/>
          <w:sz w:val="24"/>
          <w:szCs w:val="24"/>
        </w:rPr>
        <w:t xml:space="preserve">6.2 </w:t>
      </w:r>
      <w:r w:rsidR="001A1E90">
        <w:rPr>
          <w:rFonts w:ascii="Times New Roman" w:hint="eastAsia"/>
          <w:sz w:val="24"/>
          <w:szCs w:val="24"/>
        </w:rPr>
        <w:t xml:space="preserve"> </w:t>
      </w:r>
      <w:r>
        <w:rPr>
          <w:rFonts w:ascii="Times New Roman" w:hint="eastAsia"/>
          <w:sz w:val="24"/>
          <w:szCs w:val="24"/>
        </w:rPr>
        <w:t>污染防控措施</w:t>
      </w:r>
    </w:p>
    <w:p w:rsidR="004C365D" w:rsidRPr="003256DF" w:rsidRDefault="002A2E42" w:rsidP="001A1E90">
      <w:pPr>
        <w:pStyle w:val="aff"/>
        <w:spacing w:line="360" w:lineRule="auto"/>
        <w:ind w:firstLineChars="500" w:firstLine="1200"/>
        <w:rPr>
          <w:rFonts w:ascii="Times New Roman"/>
          <w:sz w:val="24"/>
          <w:szCs w:val="24"/>
        </w:rPr>
      </w:pPr>
      <w:r>
        <w:rPr>
          <w:rFonts w:ascii="Times New Roman"/>
          <w:sz w:val="24"/>
          <w:szCs w:val="24"/>
        </w:rPr>
        <w:lastRenderedPageBreak/>
        <w:t>6.3</w:t>
      </w:r>
      <w:r w:rsidR="001A1E90">
        <w:rPr>
          <w:rFonts w:ascii="Times New Roman" w:hint="eastAsia"/>
          <w:sz w:val="24"/>
          <w:szCs w:val="24"/>
        </w:rPr>
        <w:t xml:space="preserve"> </w:t>
      </w:r>
      <w:r>
        <w:rPr>
          <w:rFonts w:ascii="Times New Roman"/>
          <w:sz w:val="24"/>
          <w:szCs w:val="24"/>
        </w:rPr>
        <w:t xml:space="preserve"> </w:t>
      </w:r>
      <w:r>
        <w:rPr>
          <w:rFonts w:ascii="Times New Roman" w:hint="eastAsia"/>
          <w:sz w:val="24"/>
          <w:szCs w:val="24"/>
        </w:rPr>
        <w:t>场地环境监测计划</w:t>
      </w:r>
    </w:p>
    <w:p w:rsidR="004C365D" w:rsidRPr="003256DF" w:rsidRDefault="002A2E42" w:rsidP="001A1E90">
      <w:pPr>
        <w:pStyle w:val="aff"/>
        <w:spacing w:line="360" w:lineRule="auto"/>
        <w:ind w:firstLineChars="500" w:firstLine="1200"/>
        <w:rPr>
          <w:rFonts w:ascii="Times New Roman"/>
          <w:sz w:val="24"/>
          <w:szCs w:val="24"/>
        </w:rPr>
      </w:pPr>
      <w:r>
        <w:rPr>
          <w:rFonts w:ascii="Times New Roman"/>
          <w:sz w:val="24"/>
          <w:szCs w:val="24"/>
        </w:rPr>
        <w:t xml:space="preserve">6.4 </w:t>
      </w:r>
      <w:r w:rsidR="001A1E90">
        <w:rPr>
          <w:rFonts w:ascii="Times New Roman" w:hint="eastAsia"/>
          <w:sz w:val="24"/>
          <w:szCs w:val="24"/>
        </w:rPr>
        <w:t xml:space="preserve"> </w:t>
      </w:r>
      <w:r>
        <w:rPr>
          <w:rFonts w:ascii="Times New Roman" w:hint="eastAsia"/>
          <w:sz w:val="24"/>
          <w:szCs w:val="24"/>
        </w:rPr>
        <w:t>环境应急预案</w:t>
      </w:r>
    </w:p>
    <w:p w:rsidR="00B5087C" w:rsidRDefault="002A2E42">
      <w:pPr>
        <w:pStyle w:val="aff"/>
        <w:spacing w:line="360" w:lineRule="auto"/>
        <w:ind w:firstLineChars="400" w:firstLine="960"/>
        <w:rPr>
          <w:rFonts w:ascii="Times New Roman"/>
          <w:sz w:val="24"/>
          <w:szCs w:val="24"/>
        </w:rPr>
      </w:pPr>
      <w:r>
        <w:rPr>
          <w:rFonts w:ascii="Times New Roman"/>
          <w:sz w:val="24"/>
          <w:szCs w:val="24"/>
        </w:rPr>
        <w:t xml:space="preserve">7 </w:t>
      </w:r>
      <w:r w:rsidR="001A1E90">
        <w:rPr>
          <w:rFonts w:ascii="Times New Roman" w:hint="eastAsia"/>
          <w:sz w:val="24"/>
          <w:szCs w:val="24"/>
        </w:rPr>
        <w:t xml:space="preserve"> </w:t>
      </w:r>
      <w:r>
        <w:rPr>
          <w:rFonts w:ascii="Times New Roman" w:hint="eastAsia"/>
          <w:sz w:val="24"/>
          <w:szCs w:val="24"/>
        </w:rPr>
        <w:t>成本效益分析</w:t>
      </w:r>
    </w:p>
    <w:p w:rsidR="004C365D" w:rsidRPr="003256DF" w:rsidRDefault="002A2E42" w:rsidP="001A1E90">
      <w:pPr>
        <w:pStyle w:val="aff"/>
        <w:spacing w:line="360" w:lineRule="auto"/>
        <w:ind w:firstLineChars="500" w:firstLine="1200"/>
        <w:rPr>
          <w:rFonts w:ascii="Times New Roman"/>
          <w:sz w:val="24"/>
          <w:szCs w:val="24"/>
        </w:rPr>
      </w:pPr>
      <w:r>
        <w:rPr>
          <w:rFonts w:ascii="Times New Roman"/>
          <w:sz w:val="24"/>
          <w:szCs w:val="24"/>
        </w:rPr>
        <w:t xml:space="preserve">7.1 </w:t>
      </w:r>
      <w:r w:rsidR="001A1E90">
        <w:rPr>
          <w:rFonts w:ascii="Times New Roman" w:hint="eastAsia"/>
          <w:sz w:val="24"/>
          <w:szCs w:val="24"/>
        </w:rPr>
        <w:t xml:space="preserve"> </w:t>
      </w:r>
      <w:r>
        <w:rPr>
          <w:rFonts w:ascii="Times New Roman" w:hint="eastAsia"/>
          <w:sz w:val="24"/>
          <w:szCs w:val="24"/>
        </w:rPr>
        <w:t>修复费用</w:t>
      </w:r>
    </w:p>
    <w:p w:rsidR="004C365D" w:rsidRPr="003256DF" w:rsidRDefault="002A2E42" w:rsidP="001A1E90">
      <w:pPr>
        <w:pStyle w:val="aff"/>
        <w:spacing w:line="360" w:lineRule="auto"/>
        <w:ind w:firstLineChars="500" w:firstLine="1200"/>
        <w:rPr>
          <w:rFonts w:ascii="Times New Roman"/>
          <w:sz w:val="24"/>
          <w:szCs w:val="24"/>
        </w:rPr>
      </w:pPr>
      <w:r>
        <w:rPr>
          <w:rFonts w:ascii="Times New Roman"/>
          <w:sz w:val="24"/>
          <w:szCs w:val="24"/>
        </w:rPr>
        <w:t xml:space="preserve">7.2 </w:t>
      </w:r>
      <w:r w:rsidR="001A1E90">
        <w:rPr>
          <w:rFonts w:ascii="Times New Roman" w:hint="eastAsia"/>
          <w:sz w:val="24"/>
          <w:szCs w:val="24"/>
        </w:rPr>
        <w:t xml:space="preserve"> </w:t>
      </w:r>
      <w:r>
        <w:rPr>
          <w:rFonts w:ascii="Times New Roman" w:hint="eastAsia"/>
          <w:sz w:val="24"/>
          <w:szCs w:val="24"/>
        </w:rPr>
        <w:t>环境效益、经济效益、社会效益</w:t>
      </w:r>
    </w:p>
    <w:p w:rsidR="00B5087C" w:rsidRDefault="002A2E42">
      <w:pPr>
        <w:pStyle w:val="aff"/>
        <w:spacing w:line="360" w:lineRule="auto"/>
        <w:ind w:firstLineChars="400" w:firstLine="960"/>
        <w:rPr>
          <w:rFonts w:ascii="Times New Roman"/>
          <w:sz w:val="24"/>
          <w:szCs w:val="24"/>
        </w:rPr>
      </w:pPr>
      <w:r>
        <w:rPr>
          <w:rFonts w:ascii="Times New Roman"/>
          <w:sz w:val="24"/>
          <w:szCs w:val="24"/>
        </w:rPr>
        <w:t xml:space="preserve">8 </w:t>
      </w:r>
      <w:r w:rsidR="001A1E90">
        <w:rPr>
          <w:rFonts w:ascii="Times New Roman" w:hint="eastAsia"/>
          <w:sz w:val="24"/>
          <w:szCs w:val="24"/>
        </w:rPr>
        <w:t xml:space="preserve"> </w:t>
      </w:r>
      <w:r>
        <w:rPr>
          <w:rFonts w:ascii="Times New Roman" w:hint="eastAsia"/>
          <w:sz w:val="24"/>
          <w:szCs w:val="24"/>
        </w:rPr>
        <w:t>施工进度安排</w:t>
      </w:r>
    </w:p>
    <w:p w:rsidR="00B5087C" w:rsidRDefault="002A2E42">
      <w:pPr>
        <w:pStyle w:val="aff"/>
        <w:spacing w:line="360" w:lineRule="auto"/>
        <w:ind w:firstLineChars="400" w:firstLine="960"/>
        <w:rPr>
          <w:rFonts w:ascii="Times New Roman"/>
          <w:sz w:val="24"/>
          <w:szCs w:val="24"/>
        </w:rPr>
      </w:pPr>
      <w:r>
        <w:rPr>
          <w:rFonts w:ascii="Times New Roman"/>
          <w:sz w:val="24"/>
          <w:szCs w:val="24"/>
        </w:rPr>
        <w:t xml:space="preserve">9 </w:t>
      </w:r>
      <w:r w:rsidR="001A1E90">
        <w:rPr>
          <w:rFonts w:ascii="Times New Roman" w:hint="eastAsia"/>
          <w:sz w:val="24"/>
          <w:szCs w:val="24"/>
        </w:rPr>
        <w:t xml:space="preserve"> </w:t>
      </w:r>
      <w:r>
        <w:rPr>
          <w:rFonts w:ascii="Times New Roman" w:hint="eastAsia"/>
          <w:sz w:val="24"/>
          <w:szCs w:val="24"/>
        </w:rPr>
        <w:t>结论与建议</w:t>
      </w:r>
    </w:p>
    <w:p w:rsidR="004C365D" w:rsidRPr="003256DF" w:rsidRDefault="002A2E42" w:rsidP="001A1E90">
      <w:pPr>
        <w:pStyle w:val="aff"/>
        <w:spacing w:line="360" w:lineRule="auto"/>
        <w:ind w:firstLineChars="500" w:firstLine="1200"/>
        <w:rPr>
          <w:rFonts w:ascii="Times New Roman"/>
          <w:sz w:val="24"/>
          <w:szCs w:val="24"/>
        </w:rPr>
      </w:pPr>
      <w:r>
        <w:rPr>
          <w:rFonts w:ascii="Times New Roman"/>
          <w:sz w:val="24"/>
          <w:szCs w:val="24"/>
        </w:rPr>
        <w:t>9.1</w:t>
      </w:r>
      <w:r w:rsidR="001A1E90">
        <w:rPr>
          <w:rFonts w:ascii="Times New Roman" w:hint="eastAsia"/>
          <w:sz w:val="24"/>
          <w:szCs w:val="24"/>
        </w:rPr>
        <w:t xml:space="preserve"> </w:t>
      </w:r>
      <w:r>
        <w:rPr>
          <w:rFonts w:ascii="Times New Roman"/>
          <w:sz w:val="24"/>
          <w:szCs w:val="24"/>
        </w:rPr>
        <w:t xml:space="preserve"> </w:t>
      </w:r>
      <w:r>
        <w:rPr>
          <w:rFonts w:ascii="Times New Roman" w:hint="eastAsia"/>
          <w:sz w:val="24"/>
          <w:szCs w:val="24"/>
        </w:rPr>
        <w:t>修复技术方案编制的结论</w:t>
      </w:r>
    </w:p>
    <w:p w:rsidR="004C365D" w:rsidRPr="003256DF" w:rsidRDefault="002A2E42" w:rsidP="001A1E90">
      <w:pPr>
        <w:pStyle w:val="aff"/>
        <w:spacing w:line="360" w:lineRule="auto"/>
        <w:ind w:firstLineChars="500" w:firstLine="1200"/>
        <w:rPr>
          <w:rFonts w:ascii="Times New Roman"/>
          <w:sz w:val="24"/>
          <w:szCs w:val="24"/>
        </w:rPr>
      </w:pPr>
      <w:r>
        <w:rPr>
          <w:rFonts w:ascii="Times New Roman"/>
          <w:sz w:val="24"/>
          <w:szCs w:val="24"/>
        </w:rPr>
        <w:t xml:space="preserve">9.2 </w:t>
      </w:r>
      <w:r w:rsidR="001A1E90">
        <w:rPr>
          <w:rFonts w:ascii="Times New Roman" w:hint="eastAsia"/>
          <w:sz w:val="24"/>
          <w:szCs w:val="24"/>
        </w:rPr>
        <w:t xml:space="preserve"> </w:t>
      </w:r>
      <w:r>
        <w:rPr>
          <w:rFonts w:ascii="Times New Roman" w:hint="eastAsia"/>
          <w:sz w:val="24"/>
          <w:szCs w:val="24"/>
        </w:rPr>
        <w:t>问题与建议</w:t>
      </w:r>
    </w:p>
    <w:p w:rsidR="00B5087C" w:rsidRDefault="001A1E90">
      <w:pPr>
        <w:pStyle w:val="aff"/>
        <w:spacing w:line="360" w:lineRule="auto"/>
        <w:ind w:firstLineChars="400" w:firstLine="960"/>
        <w:rPr>
          <w:rFonts w:ascii="Times New Roman"/>
          <w:sz w:val="24"/>
          <w:szCs w:val="24"/>
        </w:rPr>
      </w:pPr>
      <w:r>
        <w:rPr>
          <w:rFonts w:ascii="Times New Roman" w:hint="eastAsia"/>
          <w:sz w:val="24"/>
          <w:szCs w:val="24"/>
        </w:rPr>
        <w:t xml:space="preserve">10  </w:t>
      </w:r>
      <w:r w:rsidR="002A2E42">
        <w:rPr>
          <w:rFonts w:ascii="Times New Roman" w:hint="eastAsia"/>
          <w:sz w:val="24"/>
          <w:szCs w:val="24"/>
        </w:rPr>
        <w:t>附件</w:t>
      </w:r>
    </w:p>
    <w:p w:rsidR="00827551" w:rsidRPr="003256DF" w:rsidRDefault="00827551" w:rsidP="00827551">
      <w:pPr>
        <w:spacing w:line="360" w:lineRule="auto"/>
        <w:rPr>
          <w:rFonts w:ascii="Times New Roman" w:eastAsia="宋体" w:hAnsi="Times New Roman" w:cs="Times New Roman"/>
          <w:sz w:val="24"/>
          <w:szCs w:val="24"/>
        </w:rPr>
      </w:pPr>
    </w:p>
    <w:p w:rsidR="00E03315" w:rsidRDefault="00E03315">
      <w:pPr>
        <w:widowControl/>
        <w:autoSpaceDE/>
        <w:autoSpaceDN/>
        <w:rPr>
          <w:rFonts w:ascii="Times New Roman" w:eastAsia="宋体" w:hAnsi="Times New Roman" w:cs="Times New Roman"/>
        </w:rPr>
      </w:pPr>
      <w:r>
        <w:rPr>
          <w:rFonts w:ascii="Times New Roman" w:eastAsia="宋体" w:hAnsi="Times New Roman" w:cs="Times New Roman"/>
        </w:rPr>
        <w:br w:type="page"/>
      </w:r>
    </w:p>
    <w:p w:rsidR="00E03315" w:rsidRDefault="00E03315" w:rsidP="0003225E">
      <w:pPr>
        <w:adjustRightInd w:val="0"/>
        <w:spacing w:afterLines="50" w:after="120" w:line="360" w:lineRule="auto"/>
        <w:jc w:val="center"/>
        <w:rPr>
          <w:rFonts w:ascii="Times New Roman" w:eastAsia="黑体" w:hAnsi="Times New Roman" w:cs="Times New Roman"/>
          <w:sz w:val="44"/>
          <w:szCs w:val="44"/>
          <w:lang w:val="en-US" w:bidi="ar-SA"/>
        </w:rPr>
      </w:pPr>
    </w:p>
    <w:p w:rsidR="00E03315" w:rsidRPr="00FE453E" w:rsidRDefault="00E03315" w:rsidP="0003225E">
      <w:pPr>
        <w:adjustRightInd w:val="0"/>
        <w:spacing w:afterLines="50" w:after="120" w:line="360" w:lineRule="auto"/>
        <w:jc w:val="center"/>
        <w:rPr>
          <w:rFonts w:ascii="Times New Roman" w:eastAsia="黑体" w:hAnsi="Times New Roman" w:cs="Times New Roman"/>
          <w:sz w:val="44"/>
          <w:szCs w:val="44"/>
          <w:lang w:val="en-US" w:bidi="ar-SA"/>
        </w:rPr>
      </w:pPr>
      <w:r w:rsidRPr="00FE453E">
        <w:rPr>
          <w:rFonts w:ascii="Times New Roman" w:eastAsia="黑体" w:hAnsi="Times New Roman" w:cs="Times New Roman"/>
          <w:sz w:val="44"/>
          <w:szCs w:val="44"/>
          <w:lang w:val="en-US" w:bidi="ar-SA"/>
        </w:rPr>
        <w:t>制</w:t>
      </w:r>
      <w:r w:rsidRPr="00FE453E">
        <w:rPr>
          <w:rFonts w:ascii="Times New Roman" w:eastAsia="黑体" w:hAnsi="Times New Roman" w:cs="Times New Roman"/>
          <w:sz w:val="44"/>
          <w:szCs w:val="44"/>
          <w:lang w:val="en-US" w:bidi="ar-SA"/>
        </w:rPr>
        <w:t xml:space="preserve"> </w:t>
      </w:r>
      <w:r w:rsidRPr="00FE453E">
        <w:rPr>
          <w:rFonts w:ascii="Times New Roman" w:eastAsia="黑体" w:hAnsi="Times New Roman" w:cs="Times New Roman"/>
          <w:sz w:val="44"/>
          <w:szCs w:val="44"/>
          <w:lang w:val="en-US" w:bidi="ar-SA"/>
        </w:rPr>
        <w:t>订</w:t>
      </w:r>
      <w:r w:rsidRPr="00FE453E">
        <w:rPr>
          <w:rFonts w:ascii="Times New Roman" w:eastAsia="黑体" w:hAnsi="Times New Roman" w:cs="Times New Roman"/>
          <w:sz w:val="44"/>
          <w:szCs w:val="44"/>
          <w:lang w:val="en-US" w:bidi="ar-SA"/>
        </w:rPr>
        <w:t xml:space="preserve"> </w:t>
      </w:r>
      <w:r w:rsidRPr="00FE453E">
        <w:rPr>
          <w:rFonts w:ascii="Times New Roman" w:eastAsia="黑体" w:hAnsi="Times New Roman" w:cs="Times New Roman"/>
          <w:sz w:val="44"/>
          <w:szCs w:val="44"/>
          <w:lang w:val="en-US" w:bidi="ar-SA"/>
        </w:rPr>
        <w:t>说</w:t>
      </w:r>
      <w:r w:rsidRPr="00FE453E">
        <w:rPr>
          <w:rFonts w:ascii="Times New Roman" w:eastAsia="黑体" w:hAnsi="Times New Roman" w:cs="Times New Roman"/>
          <w:sz w:val="44"/>
          <w:szCs w:val="44"/>
          <w:lang w:val="en-US" w:bidi="ar-SA"/>
        </w:rPr>
        <w:t xml:space="preserve"> </w:t>
      </w:r>
      <w:r w:rsidRPr="00FE453E">
        <w:rPr>
          <w:rFonts w:ascii="Times New Roman" w:eastAsia="黑体" w:hAnsi="Times New Roman" w:cs="Times New Roman"/>
          <w:sz w:val="44"/>
          <w:szCs w:val="44"/>
          <w:lang w:val="en-US" w:bidi="ar-SA"/>
        </w:rPr>
        <w:t>明</w:t>
      </w:r>
    </w:p>
    <w:p w:rsidR="00E03315" w:rsidRPr="00FE453E" w:rsidRDefault="00E03315" w:rsidP="00E03315">
      <w:pPr>
        <w:pStyle w:val="afe"/>
        <w:tabs>
          <w:tab w:val="left" w:pos="0"/>
          <w:tab w:val="left" w:pos="1491"/>
        </w:tabs>
        <w:spacing w:line="360" w:lineRule="auto"/>
        <w:ind w:left="0" w:firstLineChars="200" w:firstLine="474"/>
        <w:jc w:val="both"/>
        <w:rPr>
          <w:rFonts w:ascii="Times New Roman" w:eastAsia="宋体" w:hAnsi="Times New Roman" w:cs="Times New Roman"/>
          <w:spacing w:val="-3"/>
          <w:sz w:val="24"/>
          <w:szCs w:val="24"/>
        </w:rPr>
      </w:pPr>
    </w:p>
    <w:p w:rsidR="00E03315" w:rsidRPr="00FE453E" w:rsidRDefault="00E03315" w:rsidP="00E03315">
      <w:pPr>
        <w:pStyle w:val="afe"/>
        <w:tabs>
          <w:tab w:val="left" w:pos="0"/>
          <w:tab w:val="left" w:pos="1491"/>
        </w:tabs>
        <w:spacing w:line="360" w:lineRule="auto"/>
        <w:ind w:left="0" w:firstLineChars="200" w:firstLine="474"/>
        <w:jc w:val="both"/>
        <w:rPr>
          <w:rFonts w:ascii="Times New Roman" w:eastAsia="宋体" w:hAnsi="Times New Roman" w:cs="Times New Roman"/>
          <w:spacing w:val="-3"/>
          <w:sz w:val="24"/>
          <w:szCs w:val="24"/>
        </w:rPr>
      </w:pPr>
      <w:r w:rsidRPr="00FE453E">
        <w:rPr>
          <w:rFonts w:ascii="Times New Roman" w:eastAsia="宋体" w:hAnsi="Times New Roman" w:cs="Times New Roman"/>
          <w:spacing w:val="-3"/>
          <w:sz w:val="24"/>
          <w:szCs w:val="24"/>
        </w:rPr>
        <w:t>《重金属铅、锌、镉、铜、镍污染土壤原地固化</w:t>
      </w:r>
      <w:r w:rsidRPr="00FE453E">
        <w:rPr>
          <w:rFonts w:ascii="Times New Roman" w:eastAsia="宋体" w:hAnsi="Times New Roman" w:cs="Times New Roman"/>
          <w:spacing w:val="-3"/>
          <w:sz w:val="24"/>
          <w:szCs w:val="24"/>
        </w:rPr>
        <w:t>/</w:t>
      </w:r>
      <w:r w:rsidRPr="00FE453E">
        <w:rPr>
          <w:rFonts w:ascii="Times New Roman" w:eastAsia="宋体" w:hAnsi="Times New Roman" w:cs="Times New Roman"/>
          <w:spacing w:val="-3"/>
          <w:sz w:val="24"/>
          <w:szCs w:val="24"/>
        </w:rPr>
        <w:t>稳定化修复技术标准》</w:t>
      </w:r>
      <w:r w:rsidRPr="00FE453E">
        <w:rPr>
          <w:rFonts w:ascii="Times New Roman" w:eastAsia="宋体" w:hAnsi="Times New Roman" w:cs="Times New Roman"/>
          <w:spacing w:val="-3"/>
          <w:sz w:val="24"/>
          <w:szCs w:val="24"/>
        </w:rPr>
        <w:t>(HG/T XXXX)</w:t>
      </w:r>
      <w:r w:rsidRPr="00FE453E">
        <w:rPr>
          <w:rFonts w:ascii="Times New Roman" w:eastAsia="宋体" w:hAnsi="Times New Roman" w:cs="Times New Roman"/>
          <w:spacing w:val="-3"/>
          <w:sz w:val="24"/>
          <w:szCs w:val="24"/>
        </w:rPr>
        <w:t>，</w:t>
      </w:r>
      <w:proofErr w:type="gramStart"/>
      <w:r w:rsidRPr="00FE453E">
        <w:rPr>
          <w:rFonts w:ascii="Times New Roman" w:eastAsia="宋体" w:hAnsi="Times New Roman" w:cs="Times New Roman"/>
          <w:spacing w:val="-3"/>
          <w:sz w:val="24"/>
          <w:szCs w:val="24"/>
        </w:rPr>
        <w:t>经工业</w:t>
      </w:r>
      <w:proofErr w:type="gramEnd"/>
      <w:r w:rsidRPr="00FE453E">
        <w:rPr>
          <w:rFonts w:ascii="Times New Roman" w:eastAsia="宋体" w:hAnsi="Times New Roman" w:cs="Times New Roman"/>
          <w:spacing w:val="-3"/>
          <w:sz w:val="24"/>
          <w:szCs w:val="24"/>
        </w:rPr>
        <w:t>和信息化部</w:t>
      </w:r>
      <w:r w:rsidRPr="00FE453E">
        <w:rPr>
          <w:rFonts w:ascii="Times New Roman" w:eastAsia="宋体" w:hAnsi="Times New Roman" w:cs="Times New Roman"/>
          <w:spacing w:val="-3"/>
          <w:sz w:val="24"/>
          <w:szCs w:val="24"/>
        </w:rPr>
        <w:t>****</w:t>
      </w:r>
      <w:r w:rsidRPr="00FE453E">
        <w:rPr>
          <w:rFonts w:ascii="Times New Roman" w:eastAsia="宋体" w:hAnsi="Times New Roman" w:cs="Times New Roman"/>
          <w:spacing w:val="-3"/>
          <w:sz w:val="24"/>
          <w:szCs w:val="24"/>
        </w:rPr>
        <w:t>年</w:t>
      </w:r>
      <w:r w:rsidRPr="00FE453E">
        <w:rPr>
          <w:rFonts w:ascii="Times New Roman" w:eastAsia="宋体" w:hAnsi="Times New Roman" w:cs="Times New Roman"/>
          <w:spacing w:val="-3"/>
          <w:sz w:val="24"/>
          <w:szCs w:val="24"/>
        </w:rPr>
        <w:t>***</w:t>
      </w:r>
      <w:r w:rsidRPr="00FE453E">
        <w:rPr>
          <w:rFonts w:ascii="Times New Roman" w:eastAsia="宋体" w:hAnsi="Times New Roman" w:cs="Times New Roman"/>
          <w:spacing w:val="-3"/>
          <w:sz w:val="24"/>
          <w:szCs w:val="24"/>
        </w:rPr>
        <w:t>月</w:t>
      </w:r>
      <w:r w:rsidRPr="00FE453E">
        <w:rPr>
          <w:rFonts w:ascii="Times New Roman" w:eastAsia="宋体" w:hAnsi="Times New Roman" w:cs="Times New Roman"/>
          <w:spacing w:val="-3"/>
          <w:sz w:val="24"/>
          <w:szCs w:val="24"/>
        </w:rPr>
        <w:t>***</w:t>
      </w:r>
      <w:r w:rsidRPr="00FE453E">
        <w:rPr>
          <w:rFonts w:ascii="Times New Roman" w:eastAsia="宋体" w:hAnsi="Times New Roman" w:cs="Times New Roman"/>
          <w:spacing w:val="-3"/>
          <w:sz w:val="24"/>
          <w:szCs w:val="24"/>
        </w:rPr>
        <w:t>日以第</w:t>
      </w:r>
      <w:r w:rsidRPr="00FE453E">
        <w:rPr>
          <w:rFonts w:ascii="Times New Roman" w:eastAsia="宋体" w:hAnsi="Times New Roman" w:cs="Times New Roman"/>
          <w:spacing w:val="-3"/>
          <w:sz w:val="24"/>
          <w:szCs w:val="24"/>
        </w:rPr>
        <w:t>**</w:t>
      </w:r>
      <w:r w:rsidRPr="00FE453E">
        <w:rPr>
          <w:rFonts w:ascii="Times New Roman" w:eastAsia="宋体" w:hAnsi="Times New Roman" w:cs="Times New Roman"/>
          <w:spacing w:val="-3"/>
          <w:sz w:val="24"/>
          <w:szCs w:val="24"/>
        </w:rPr>
        <w:t>号公告批准发布。本标准制定过程中，编制组进行了重金属污染土壤固化稳定化技术应用范围、应用中的关键施工参数、验收监测方法等的调查研究，总结了我国重金属污染土壤固化稳定化修复领域的实践经验，同时参考了国外先进技术法规、技术标准，通过室内试验、现场试验取得了重金属污染土壤固化稳定化技术应用中的重要技术参数。</w:t>
      </w:r>
    </w:p>
    <w:p w:rsidR="00E03315" w:rsidRPr="00FE453E" w:rsidRDefault="00E03315" w:rsidP="00E03315">
      <w:pPr>
        <w:pStyle w:val="afe"/>
        <w:tabs>
          <w:tab w:val="left" w:pos="0"/>
          <w:tab w:val="left" w:pos="1491"/>
        </w:tabs>
        <w:spacing w:line="360" w:lineRule="auto"/>
        <w:ind w:left="0" w:firstLineChars="200" w:firstLine="474"/>
        <w:jc w:val="both"/>
        <w:rPr>
          <w:rFonts w:ascii="Times New Roman" w:eastAsia="宋体" w:hAnsi="Times New Roman" w:cs="Times New Roman"/>
          <w:spacing w:val="-3"/>
          <w:sz w:val="24"/>
          <w:szCs w:val="24"/>
        </w:rPr>
      </w:pPr>
      <w:r w:rsidRPr="00FE453E">
        <w:rPr>
          <w:rFonts w:ascii="Times New Roman" w:eastAsia="宋体" w:hAnsi="Times New Roman" w:cs="Times New Roman"/>
          <w:spacing w:val="-3"/>
          <w:sz w:val="24"/>
          <w:szCs w:val="24"/>
        </w:rPr>
        <w:t>为便于广大设计、施工、科研、学校等单位有关人员在使用本标准时能正确理解和执行条文规定，《重金属铅、锌、镉、铜、镍污染土壤原地固化</w:t>
      </w:r>
      <w:r w:rsidRPr="00FE453E">
        <w:rPr>
          <w:rFonts w:ascii="Times New Roman" w:eastAsia="宋体" w:hAnsi="Times New Roman" w:cs="Times New Roman"/>
          <w:spacing w:val="-3"/>
          <w:sz w:val="24"/>
          <w:szCs w:val="24"/>
        </w:rPr>
        <w:t>/</w:t>
      </w:r>
      <w:r w:rsidRPr="00FE453E">
        <w:rPr>
          <w:rFonts w:ascii="Times New Roman" w:eastAsia="宋体" w:hAnsi="Times New Roman" w:cs="Times New Roman"/>
          <w:spacing w:val="-3"/>
          <w:sz w:val="24"/>
          <w:szCs w:val="24"/>
        </w:rPr>
        <w:t>稳定化修复技术标准》编制组按章、节、条顺序编制了本标准的条文说明，对条文规定的目的、依据以及执行中需注意的有关事项进行了说明。但是，本条文说明不具备与标准正文同等的法律效力，仅供使用者作为理解和把握标准规定的参考。</w:t>
      </w:r>
    </w:p>
    <w:p w:rsidR="00E03315" w:rsidRPr="00FE453E" w:rsidRDefault="00E03315" w:rsidP="00E03315">
      <w:pPr>
        <w:pStyle w:val="2"/>
        <w:tabs>
          <w:tab w:val="left" w:pos="643"/>
        </w:tabs>
        <w:spacing w:line="360" w:lineRule="auto"/>
        <w:rPr>
          <w:rFonts w:ascii="Times New Roman" w:eastAsia="宋体" w:hAnsi="Times New Roman" w:cs="Times New Roman"/>
        </w:rPr>
      </w:pPr>
      <w:r w:rsidRPr="00FE453E">
        <w:rPr>
          <w:rFonts w:ascii="Times New Roman" w:eastAsia="宋体" w:hAnsi="Times New Roman" w:cs="Times New Roman"/>
          <w:spacing w:val="-3"/>
          <w:sz w:val="24"/>
          <w:szCs w:val="24"/>
        </w:rPr>
        <w:br w:type="page"/>
      </w:r>
      <w:r w:rsidRPr="00FE453E">
        <w:rPr>
          <w:rFonts w:ascii="Times New Roman" w:eastAsia="宋体" w:hAnsi="Times New Roman" w:cs="Times New Roman"/>
        </w:rPr>
        <w:lastRenderedPageBreak/>
        <w:t>目</w:t>
      </w:r>
      <w:r w:rsidRPr="00FE453E">
        <w:rPr>
          <w:rFonts w:ascii="Times New Roman" w:eastAsia="宋体" w:hAnsi="Times New Roman" w:cs="Times New Roman"/>
        </w:rPr>
        <w:t xml:space="preserve">    </w:t>
      </w:r>
      <w:r w:rsidRPr="00FE453E">
        <w:rPr>
          <w:rFonts w:ascii="Times New Roman" w:eastAsia="宋体" w:hAnsi="Times New Roman" w:cs="Times New Roman"/>
        </w:rPr>
        <w:t>次</w:t>
      </w:r>
    </w:p>
    <w:p w:rsidR="00E03315" w:rsidRPr="0008692F" w:rsidRDefault="00E3428E" w:rsidP="00E03315">
      <w:pPr>
        <w:pStyle w:val="TOC1"/>
        <w:tabs>
          <w:tab w:val="left" w:pos="781"/>
          <w:tab w:val="right" w:leader="dot" w:pos="8838"/>
        </w:tabs>
        <w:spacing w:line="360" w:lineRule="auto"/>
        <w:ind w:left="540" w:firstLine="0"/>
        <w:rPr>
          <w:rFonts w:ascii="Times New Roman" w:eastAsia="Times New Roman" w:hAnsi="Times New Roman" w:cs="Times New Roman"/>
        </w:rPr>
      </w:pPr>
      <w:hyperlink w:anchor="_bookmark5" w:history="1">
        <w:r w:rsidR="00E03315">
          <w:rPr>
            <w:rFonts w:ascii="Times New Roman" w:eastAsia="宋体" w:hAnsi="Times New Roman" w:cs="Times New Roman" w:hint="eastAsia"/>
          </w:rPr>
          <w:t>制定说明</w:t>
        </w:r>
        <w:r w:rsidR="00E03315" w:rsidRPr="00696E18">
          <w:rPr>
            <w:rFonts w:ascii="Times New Roman" w:hAnsi="Times New Roman" w:cs="Times New Roman"/>
          </w:rPr>
          <w:tab/>
        </w:r>
        <w:r w:rsidR="00E03315">
          <w:rPr>
            <w:rFonts w:ascii="Times New Roman" w:eastAsia="Times New Roman" w:hAnsi="Times New Roman" w:cs="Times New Roman" w:hint="eastAsia"/>
          </w:rPr>
          <w:t>2</w:t>
        </w:r>
      </w:hyperlink>
      <w:r w:rsidR="00292F46">
        <w:rPr>
          <w:rFonts w:hint="eastAsia"/>
        </w:rPr>
        <w:t>6</w:t>
      </w:r>
    </w:p>
    <w:p w:rsidR="00E03315" w:rsidRPr="0008692F" w:rsidRDefault="00E03315" w:rsidP="00E03315">
      <w:pPr>
        <w:pStyle w:val="TOC1"/>
        <w:tabs>
          <w:tab w:val="left" w:pos="781"/>
          <w:tab w:val="right" w:leader="dot" w:pos="8838"/>
        </w:tabs>
        <w:spacing w:line="360" w:lineRule="auto"/>
        <w:ind w:left="540" w:firstLine="0"/>
        <w:rPr>
          <w:rFonts w:ascii="Times New Roman" w:eastAsia="Times New Roman" w:hAnsi="Times New Roman" w:cs="Times New Roman"/>
        </w:rPr>
      </w:pPr>
      <w:r>
        <w:rPr>
          <w:rFonts w:ascii="Times New Roman" w:hAnsi="Times New Roman" w:cs="Times New Roman" w:hint="eastAsia"/>
        </w:rPr>
        <w:t>2</w:t>
      </w:r>
      <w:r w:rsidRPr="00696E18">
        <w:rPr>
          <w:rFonts w:ascii="Times New Roman" w:hAnsi="Times New Roman" w:cs="Times New Roman"/>
        </w:rPr>
        <w:t xml:space="preserve">  </w:t>
      </w:r>
      <w:hyperlink w:anchor="_bookmark5" w:history="1">
        <w:r w:rsidR="00292F46">
          <w:rPr>
            <w:rFonts w:ascii="Times New Roman" w:eastAsia="宋体" w:hAnsi="Times New Roman" w:cs="Times New Roman" w:hint="eastAsia"/>
          </w:rPr>
          <w:t>术语</w:t>
        </w:r>
        <w:r w:rsidR="00292F46" w:rsidRPr="00696E18">
          <w:rPr>
            <w:rFonts w:ascii="Times New Roman" w:hAnsi="Times New Roman" w:cs="Times New Roman"/>
          </w:rPr>
          <w:tab/>
        </w:r>
        <w:r w:rsidR="00292F46">
          <w:rPr>
            <w:rFonts w:ascii="Times New Roman" w:eastAsiaTheme="minorEastAsia" w:hAnsi="Times New Roman" w:cs="Times New Roman" w:hint="eastAsia"/>
          </w:rPr>
          <w:t>28</w:t>
        </w:r>
      </w:hyperlink>
    </w:p>
    <w:p w:rsidR="00E03315" w:rsidRPr="0008692F" w:rsidRDefault="00E03315" w:rsidP="00E03315">
      <w:pPr>
        <w:pStyle w:val="TOC1"/>
        <w:tabs>
          <w:tab w:val="left" w:pos="781"/>
          <w:tab w:val="right" w:leader="dot" w:pos="8838"/>
        </w:tabs>
        <w:spacing w:line="360" w:lineRule="auto"/>
        <w:ind w:left="540" w:firstLine="0"/>
        <w:rPr>
          <w:rFonts w:ascii="Times New Roman" w:eastAsia="Times New Roman" w:hAnsi="Times New Roman" w:cs="Times New Roman"/>
        </w:rPr>
      </w:pPr>
      <w:r w:rsidRPr="006465AE">
        <w:rPr>
          <w:rFonts w:ascii="Times New Roman" w:hAnsi="Times New Roman" w:cs="Times New Roman"/>
        </w:rPr>
        <w:t xml:space="preserve">3  </w:t>
      </w:r>
      <w:hyperlink w:anchor="_bookmark5" w:history="1">
        <w:r w:rsidR="00292F46" w:rsidRPr="006465AE">
          <w:rPr>
            <w:rFonts w:ascii="Times New Roman" w:eastAsia="宋体" w:hAnsi="Times New Roman" w:cs="Times New Roman" w:hint="eastAsia"/>
          </w:rPr>
          <w:t>基本规定</w:t>
        </w:r>
        <w:r w:rsidR="00292F46" w:rsidRPr="006465AE">
          <w:rPr>
            <w:rFonts w:ascii="Times New Roman" w:hAnsi="Times New Roman" w:cs="Times New Roman"/>
          </w:rPr>
          <w:tab/>
        </w:r>
        <w:r w:rsidR="00292F46">
          <w:rPr>
            <w:rFonts w:ascii="Times New Roman" w:eastAsiaTheme="minorEastAsia" w:hAnsi="Times New Roman" w:cs="Times New Roman" w:hint="eastAsia"/>
          </w:rPr>
          <w:t>28</w:t>
        </w:r>
      </w:hyperlink>
    </w:p>
    <w:p w:rsidR="00E03315" w:rsidRDefault="00E03315" w:rsidP="00E03315">
      <w:pPr>
        <w:pStyle w:val="TOC1"/>
        <w:tabs>
          <w:tab w:val="left" w:pos="781"/>
          <w:tab w:val="right" w:leader="dot" w:pos="8838"/>
        </w:tabs>
        <w:spacing w:line="360" w:lineRule="auto"/>
        <w:rPr>
          <w:rFonts w:ascii="Times New Roman" w:eastAsiaTheme="minorEastAsia" w:hAnsi="Times New Roman" w:cs="Times New Roman"/>
        </w:rPr>
      </w:pPr>
      <w:r w:rsidRPr="006465AE">
        <w:rPr>
          <w:rFonts w:ascii="Times New Roman" w:hAnsi="Times New Roman" w:cs="Times New Roman"/>
        </w:rPr>
        <w:t xml:space="preserve">4  </w:t>
      </w:r>
      <w:hyperlink w:anchor="_bookmark10" w:history="1">
        <w:r w:rsidR="00292F46" w:rsidRPr="006465AE">
          <w:rPr>
            <w:rFonts w:ascii="Times New Roman" w:eastAsia="宋体" w:hAnsi="Times New Roman" w:cs="Times New Roman" w:hint="eastAsia"/>
          </w:rPr>
          <w:t>固化</w:t>
        </w:r>
        <w:r w:rsidR="00292F46" w:rsidRPr="006465AE">
          <w:rPr>
            <w:rFonts w:ascii="Times New Roman" w:eastAsia="宋体" w:hAnsi="Times New Roman" w:cs="Times New Roman"/>
          </w:rPr>
          <w:t>/</w:t>
        </w:r>
        <w:r w:rsidR="00292F46" w:rsidRPr="006465AE">
          <w:rPr>
            <w:rFonts w:ascii="Times New Roman" w:eastAsia="宋体" w:hAnsi="Times New Roman" w:cs="Times New Roman" w:hint="eastAsia"/>
          </w:rPr>
          <w:t>稳定化修复</w:t>
        </w:r>
        <w:r w:rsidR="00292F46">
          <w:rPr>
            <w:rFonts w:ascii="Times New Roman" w:eastAsia="宋体" w:hAnsi="Times New Roman" w:cs="Times New Roman" w:hint="eastAsia"/>
          </w:rPr>
          <w:t>工程设计方案编制</w:t>
        </w:r>
        <w:r w:rsidR="00292F46" w:rsidRPr="006465AE">
          <w:rPr>
            <w:rFonts w:ascii="Times New Roman" w:hAnsi="Times New Roman" w:cs="Times New Roman"/>
          </w:rPr>
          <w:tab/>
        </w:r>
        <w:r w:rsidR="00292F46">
          <w:rPr>
            <w:rFonts w:ascii="Times New Roman" w:eastAsiaTheme="minorEastAsia" w:hAnsi="Times New Roman" w:cs="Times New Roman" w:hint="eastAsia"/>
          </w:rPr>
          <w:t>31</w:t>
        </w:r>
      </w:hyperlink>
    </w:p>
    <w:p w:rsidR="00E03315" w:rsidRPr="006465AE" w:rsidRDefault="00E3428E" w:rsidP="00E03315">
      <w:pPr>
        <w:pStyle w:val="TOC2"/>
        <w:tabs>
          <w:tab w:val="right" w:leader="dot" w:pos="8838"/>
        </w:tabs>
        <w:spacing w:line="360" w:lineRule="auto"/>
        <w:ind w:left="761" w:firstLine="0"/>
        <w:rPr>
          <w:rFonts w:ascii="Times New Roman" w:eastAsia="宋体" w:hAnsi="Times New Roman" w:cs="Times New Roman"/>
        </w:rPr>
      </w:pPr>
      <w:hyperlink w:anchor="_bookmark12" w:history="1">
        <w:r w:rsidR="00292F46" w:rsidRPr="00696E18">
          <w:rPr>
            <w:rFonts w:ascii="Times New Roman" w:eastAsia="宋体" w:hAnsi="Times New Roman" w:cs="Times New Roman"/>
          </w:rPr>
          <w:t>4</w:t>
        </w:r>
        <w:r w:rsidR="00292F46">
          <w:rPr>
            <w:rFonts w:ascii="Times New Roman" w:eastAsia="Times New Roman" w:hAnsi="Times New Roman" w:cs="Times New Roman"/>
          </w:rPr>
          <w:t>.3</w:t>
        </w:r>
        <w:r w:rsidR="00292F46" w:rsidRPr="00696E18">
          <w:rPr>
            <w:rFonts w:ascii="Times New Roman" w:eastAsia="Times New Roman" w:hAnsi="Times New Roman" w:cs="Times New Roman"/>
          </w:rPr>
          <w:t xml:space="preserve">  </w:t>
        </w:r>
        <w:r w:rsidR="00292F46">
          <w:rPr>
            <w:rFonts w:ascii="Times New Roman" w:eastAsia="宋体" w:hAnsi="Times New Roman" w:cs="Times New Roman" w:hint="eastAsia"/>
          </w:rPr>
          <w:t>修复目标与修复范围确定</w:t>
        </w:r>
        <w:r w:rsidR="00292F46" w:rsidRPr="00696E18">
          <w:rPr>
            <w:rFonts w:ascii="Times New Roman" w:hAnsi="Times New Roman" w:cs="Times New Roman"/>
          </w:rPr>
          <w:tab/>
        </w:r>
        <w:r w:rsidR="00292F46">
          <w:rPr>
            <w:rFonts w:ascii="Times New Roman" w:eastAsiaTheme="minorEastAsia" w:hAnsi="Times New Roman" w:cs="Times New Roman" w:hint="eastAsia"/>
          </w:rPr>
          <w:t>31</w:t>
        </w:r>
      </w:hyperlink>
    </w:p>
    <w:p w:rsidR="00E03315" w:rsidRPr="0008692F" w:rsidRDefault="00E03315" w:rsidP="00E03315">
      <w:pPr>
        <w:pStyle w:val="TOC1"/>
        <w:tabs>
          <w:tab w:val="left" w:pos="781"/>
          <w:tab w:val="right" w:leader="dot" w:pos="8838"/>
        </w:tabs>
        <w:spacing w:line="360" w:lineRule="auto"/>
        <w:rPr>
          <w:rFonts w:ascii="Times New Roman" w:eastAsia="Times New Roman" w:hAnsi="Times New Roman" w:cs="Times New Roman"/>
        </w:rPr>
      </w:pPr>
      <w:r>
        <w:rPr>
          <w:rFonts w:ascii="Times New Roman" w:hAnsi="Times New Roman" w:cs="Times New Roman"/>
        </w:rPr>
        <w:t>5</w:t>
      </w:r>
      <w:r w:rsidRPr="00696E18">
        <w:rPr>
          <w:rFonts w:ascii="Times New Roman" w:hAnsi="Times New Roman" w:cs="Times New Roman"/>
        </w:rPr>
        <w:t xml:space="preserve">  </w:t>
      </w:r>
      <w:r>
        <w:rPr>
          <w:rFonts w:ascii="Times New Roman" w:hAnsi="Times New Roman" w:cs="Times New Roman" w:hint="eastAsia"/>
        </w:rPr>
        <w:t>原地异位</w:t>
      </w:r>
      <w:hyperlink w:anchor="_bookmark10" w:history="1">
        <w:r w:rsidR="00292F46" w:rsidRPr="00696E18">
          <w:rPr>
            <w:rFonts w:ascii="Times New Roman" w:eastAsia="宋体" w:hAnsi="Times New Roman" w:cs="Times New Roman" w:hint="eastAsia"/>
          </w:rPr>
          <w:t>固化</w:t>
        </w:r>
        <w:r w:rsidR="00292F46" w:rsidRPr="00696E18">
          <w:rPr>
            <w:rFonts w:ascii="Times New Roman" w:eastAsia="宋体" w:hAnsi="Times New Roman" w:cs="Times New Roman"/>
          </w:rPr>
          <w:t>/</w:t>
        </w:r>
        <w:r w:rsidR="00292F46" w:rsidRPr="00696E18">
          <w:rPr>
            <w:rFonts w:ascii="Times New Roman" w:eastAsia="宋体" w:hAnsi="Times New Roman" w:cs="Times New Roman" w:hint="eastAsia"/>
          </w:rPr>
          <w:t>稳定化修复</w:t>
        </w:r>
        <w:r w:rsidR="00292F46">
          <w:rPr>
            <w:rFonts w:ascii="Times New Roman" w:eastAsia="宋体" w:hAnsi="Times New Roman" w:cs="Times New Roman" w:hint="eastAsia"/>
          </w:rPr>
          <w:t>工程实施</w:t>
        </w:r>
        <w:r w:rsidR="00292F46" w:rsidRPr="00696E18">
          <w:rPr>
            <w:rFonts w:ascii="Times New Roman" w:hAnsi="Times New Roman" w:cs="Times New Roman"/>
          </w:rPr>
          <w:tab/>
        </w:r>
        <w:r w:rsidR="00292F46">
          <w:rPr>
            <w:rFonts w:ascii="Times New Roman" w:eastAsiaTheme="minorEastAsia" w:hAnsi="Times New Roman" w:cs="Times New Roman" w:hint="eastAsia"/>
          </w:rPr>
          <w:t>32</w:t>
        </w:r>
      </w:hyperlink>
    </w:p>
    <w:p w:rsidR="00E03315" w:rsidRPr="0008692F" w:rsidRDefault="00E3428E" w:rsidP="00E03315">
      <w:pPr>
        <w:pStyle w:val="TOC2"/>
        <w:tabs>
          <w:tab w:val="right" w:leader="dot" w:pos="8838"/>
        </w:tabs>
        <w:spacing w:line="360" w:lineRule="auto"/>
        <w:ind w:left="761" w:firstLine="0"/>
        <w:rPr>
          <w:rFonts w:ascii="Times New Roman" w:eastAsia="宋体" w:hAnsi="Times New Roman" w:cs="Times New Roman"/>
        </w:rPr>
      </w:pPr>
      <w:hyperlink w:anchor="_bookmark12" w:history="1">
        <w:r w:rsidR="00292F46">
          <w:rPr>
            <w:rFonts w:ascii="Times New Roman" w:eastAsia="宋体" w:hAnsi="Times New Roman" w:cs="Times New Roman" w:hint="eastAsia"/>
          </w:rPr>
          <w:t>5</w:t>
        </w:r>
        <w:r w:rsidR="00292F46" w:rsidRPr="006465AE">
          <w:rPr>
            <w:rFonts w:ascii="Times New Roman" w:eastAsia="Times New Roman" w:hAnsi="Times New Roman" w:cs="Times New Roman"/>
          </w:rPr>
          <w:t xml:space="preserve">.2  </w:t>
        </w:r>
        <w:r w:rsidR="00292F46" w:rsidRPr="006465AE">
          <w:rPr>
            <w:rFonts w:ascii="Times New Roman" w:eastAsia="宋体" w:hAnsi="Times New Roman" w:cs="Times New Roman" w:hint="eastAsia"/>
          </w:rPr>
          <w:t>资料复核</w:t>
        </w:r>
        <w:r w:rsidR="00292F46" w:rsidRPr="006465AE">
          <w:rPr>
            <w:rFonts w:ascii="Times New Roman" w:hAnsi="Times New Roman" w:cs="Times New Roman"/>
          </w:rPr>
          <w:tab/>
        </w:r>
        <w:r w:rsidR="00292F46">
          <w:rPr>
            <w:rFonts w:ascii="Times New Roman" w:eastAsiaTheme="minorEastAsia" w:hAnsi="Times New Roman" w:cs="Times New Roman" w:hint="eastAsia"/>
          </w:rPr>
          <w:t>32</w:t>
        </w:r>
      </w:hyperlink>
    </w:p>
    <w:p w:rsidR="00E03315" w:rsidRPr="0008692F" w:rsidRDefault="00E3428E" w:rsidP="00E03315">
      <w:pPr>
        <w:pStyle w:val="TOC2"/>
        <w:tabs>
          <w:tab w:val="right" w:leader="dot" w:pos="8838"/>
        </w:tabs>
        <w:spacing w:line="360" w:lineRule="auto"/>
        <w:ind w:left="761" w:firstLine="0"/>
        <w:rPr>
          <w:rFonts w:ascii="Times New Roman" w:eastAsiaTheme="minorEastAsia" w:hAnsi="Times New Roman" w:cs="Times New Roman"/>
        </w:rPr>
      </w:pPr>
      <w:hyperlink w:anchor="_bookmark12" w:history="1">
        <w:r w:rsidR="00292F46">
          <w:rPr>
            <w:rFonts w:ascii="Times New Roman" w:eastAsia="宋体" w:hAnsi="Times New Roman" w:cs="Times New Roman" w:hint="eastAsia"/>
          </w:rPr>
          <w:t>5</w:t>
        </w:r>
        <w:r w:rsidR="00292F46" w:rsidRPr="006465AE">
          <w:rPr>
            <w:rFonts w:ascii="Times New Roman" w:eastAsia="Times New Roman" w:hAnsi="Times New Roman" w:cs="Times New Roman"/>
          </w:rPr>
          <w:t>.</w:t>
        </w:r>
        <w:r w:rsidR="00292F46">
          <w:rPr>
            <w:rFonts w:ascii="Times New Roman" w:eastAsia="宋体" w:hAnsi="Times New Roman" w:cs="Times New Roman" w:hint="eastAsia"/>
          </w:rPr>
          <w:t>3</w:t>
        </w:r>
        <w:r w:rsidR="00292F46" w:rsidRPr="006465AE">
          <w:rPr>
            <w:rFonts w:ascii="Times New Roman" w:eastAsia="Times New Roman" w:hAnsi="Times New Roman" w:cs="Times New Roman"/>
          </w:rPr>
          <w:t xml:space="preserve">  </w:t>
        </w:r>
        <w:r w:rsidR="00292F46" w:rsidRPr="006465AE">
          <w:rPr>
            <w:rFonts w:ascii="Times New Roman" w:eastAsia="宋体" w:hAnsi="Times New Roman" w:cs="Times New Roman" w:hint="eastAsia"/>
          </w:rPr>
          <w:t>实验室小试</w:t>
        </w:r>
        <w:r w:rsidR="00292F46" w:rsidRPr="006465AE">
          <w:rPr>
            <w:rFonts w:ascii="Times New Roman" w:hAnsi="Times New Roman" w:cs="Times New Roman"/>
          </w:rPr>
          <w:tab/>
        </w:r>
        <w:r w:rsidR="00292F46">
          <w:rPr>
            <w:rFonts w:ascii="Times New Roman" w:eastAsiaTheme="minorEastAsia" w:hAnsi="Times New Roman" w:cs="Times New Roman" w:hint="eastAsia"/>
          </w:rPr>
          <w:t>32</w:t>
        </w:r>
      </w:hyperlink>
    </w:p>
    <w:p w:rsidR="00E03315" w:rsidRPr="0008692F" w:rsidRDefault="00E3428E" w:rsidP="00E03315">
      <w:pPr>
        <w:pStyle w:val="TOC2"/>
        <w:tabs>
          <w:tab w:val="right" w:leader="dot" w:pos="8838"/>
        </w:tabs>
        <w:spacing w:line="360" w:lineRule="auto"/>
        <w:ind w:left="761" w:firstLine="0"/>
        <w:rPr>
          <w:rFonts w:ascii="Times New Roman" w:eastAsiaTheme="minorEastAsia" w:hAnsi="Times New Roman" w:cs="Times New Roman"/>
        </w:rPr>
      </w:pPr>
      <w:hyperlink w:anchor="_bookmark12" w:history="1">
        <w:r w:rsidR="00292F46">
          <w:rPr>
            <w:rFonts w:ascii="Times New Roman" w:eastAsia="宋体" w:hAnsi="Times New Roman" w:cs="Times New Roman" w:hint="eastAsia"/>
          </w:rPr>
          <w:t>5</w:t>
        </w:r>
        <w:r w:rsidR="00292F46" w:rsidRPr="006465AE">
          <w:rPr>
            <w:rFonts w:ascii="Times New Roman" w:eastAsia="Times New Roman" w:hAnsi="Times New Roman" w:cs="Times New Roman"/>
          </w:rPr>
          <w:t>.</w:t>
        </w:r>
        <w:r w:rsidR="00292F46">
          <w:rPr>
            <w:rFonts w:ascii="Times New Roman" w:eastAsia="宋体" w:hAnsi="Times New Roman" w:cs="Times New Roman" w:hint="eastAsia"/>
          </w:rPr>
          <w:t>4</w:t>
        </w:r>
        <w:r w:rsidR="00292F46" w:rsidRPr="006465AE">
          <w:rPr>
            <w:rFonts w:ascii="Times New Roman" w:eastAsia="Times New Roman" w:hAnsi="Times New Roman" w:cs="Times New Roman"/>
          </w:rPr>
          <w:t xml:space="preserve">  </w:t>
        </w:r>
        <w:r w:rsidR="00292F46" w:rsidRPr="006465AE">
          <w:rPr>
            <w:rFonts w:ascii="Times New Roman" w:eastAsia="宋体" w:hAnsi="Times New Roman" w:cs="Times New Roman" w:hint="eastAsia"/>
          </w:rPr>
          <w:t>现场中试</w:t>
        </w:r>
        <w:r w:rsidR="00292F46" w:rsidRPr="006465AE">
          <w:rPr>
            <w:rFonts w:ascii="Times New Roman" w:hAnsi="Times New Roman" w:cs="Times New Roman"/>
          </w:rPr>
          <w:tab/>
        </w:r>
        <w:r w:rsidR="00292F46">
          <w:rPr>
            <w:rFonts w:ascii="Times New Roman" w:eastAsiaTheme="minorEastAsia" w:hAnsi="Times New Roman" w:cs="Times New Roman" w:hint="eastAsia"/>
          </w:rPr>
          <w:t>33</w:t>
        </w:r>
      </w:hyperlink>
    </w:p>
    <w:p w:rsidR="00E03315" w:rsidRPr="0008692F" w:rsidRDefault="00E3428E" w:rsidP="00E03315">
      <w:pPr>
        <w:pStyle w:val="TOC2"/>
        <w:tabs>
          <w:tab w:val="right" w:leader="dot" w:pos="8838"/>
        </w:tabs>
        <w:spacing w:line="360" w:lineRule="auto"/>
        <w:ind w:left="761" w:firstLine="0"/>
        <w:rPr>
          <w:rFonts w:ascii="Times New Roman" w:eastAsiaTheme="minorEastAsia" w:hAnsi="Times New Roman" w:cs="Times New Roman"/>
        </w:rPr>
      </w:pPr>
      <w:hyperlink w:anchor="_bookmark12" w:history="1">
        <w:r w:rsidR="00292F46">
          <w:rPr>
            <w:rFonts w:ascii="Times New Roman" w:eastAsia="宋体" w:hAnsi="Times New Roman" w:cs="Times New Roman" w:hint="eastAsia"/>
          </w:rPr>
          <w:t>5.5</w:t>
        </w:r>
        <w:r w:rsidR="00292F46" w:rsidRPr="006465AE">
          <w:rPr>
            <w:rFonts w:ascii="Times New Roman" w:eastAsia="Times New Roman" w:hAnsi="Times New Roman" w:cs="Times New Roman"/>
          </w:rPr>
          <w:t xml:space="preserve">  </w:t>
        </w:r>
        <w:r w:rsidR="00292F46" w:rsidRPr="006465AE">
          <w:rPr>
            <w:rFonts w:ascii="Times New Roman" w:eastAsia="宋体" w:hAnsi="Times New Roman" w:cs="Times New Roman" w:hint="eastAsia"/>
          </w:rPr>
          <w:t>修复</w:t>
        </w:r>
        <w:r w:rsidR="00292F46">
          <w:rPr>
            <w:rFonts w:ascii="Times New Roman" w:eastAsia="宋体" w:hAnsi="Times New Roman" w:cs="Times New Roman" w:hint="eastAsia"/>
          </w:rPr>
          <w:t>工程</w:t>
        </w:r>
        <w:r w:rsidR="00292F46" w:rsidRPr="006465AE">
          <w:rPr>
            <w:rFonts w:ascii="Times New Roman" w:eastAsia="宋体" w:hAnsi="Times New Roman" w:cs="Times New Roman" w:hint="eastAsia"/>
          </w:rPr>
          <w:t>实施</w:t>
        </w:r>
        <w:r w:rsidR="00292F46" w:rsidRPr="006465AE">
          <w:rPr>
            <w:rFonts w:ascii="Times New Roman" w:hAnsi="Times New Roman" w:cs="Times New Roman"/>
          </w:rPr>
          <w:tab/>
        </w:r>
        <w:r w:rsidR="00292F46">
          <w:rPr>
            <w:rFonts w:ascii="Times New Roman" w:eastAsiaTheme="minorEastAsia" w:hAnsi="Times New Roman" w:cs="Times New Roman" w:hint="eastAsia"/>
          </w:rPr>
          <w:t>33</w:t>
        </w:r>
      </w:hyperlink>
    </w:p>
    <w:p w:rsidR="00E03315" w:rsidRPr="0008692F" w:rsidRDefault="00E3428E" w:rsidP="00E03315">
      <w:pPr>
        <w:pStyle w:val="TOC2"/>
        <w:tabs>
          <w:tab w:val="right" w:leader="dot" w:pos="8838"/>
        </w:tabs>
        <w:spacing w:line="360" w:lineRule="auto"/>
        <w:ind w:left="761" w:firstLine="0"/>
        <w:rPr>
          <w:rFonts w:ascii="Times New Roman" w:eastAsiaTheme="minorEastAsia" w:hAnsi="Times New Roman" w:cs="Times New Roman"/>
        </w:rPr>
      </w:pPr>
      <w:hyperlink w:anchor="_bookmark12" w:history="1">
        <w:r w:rsidR="00292F46">
          <w:rPr>
            <w:rFonts w:ascii="Times New Roman" w:eastAsia="宋体" w:hAnsi="Times New Roman" w:cs="Times New Roman" w:hint="eastAsia"/>
          </w:rPr>
          <w:t>5.6</w:t>
        </w:r>
        <w:r w:rsidR="00292F46" w:rsidRPr="006465AE">
          <w:rPr>
            <w:rFonts w:ascii="Times New Roman" w:eastAsia="Times New Roman" w:hAnsi="Times New Roman" w:cs="Times New Roman"/>
          </w:rPr>
          <w:t xml:space="preserve">  </w:t>
        </w:r>
        <w:r w:rsidR="00292F46" w:rsidRPr="006465AE">
          <w:rPr>
            <w:rFonts w:ascii="Times New Roman" w:eastAsia="宋体" w:hAnsi="Times New Roman" w:cs="Times New Roman" w:hint="eastAsia"/>
          </w:rPr>
          <w:t>质量控制</w:t>
        </w:r>
        <w:r w:rsidR="00292F46" w:rsidRPr="006465AE">
          <w:rPr>
            <w:rFonts w:ascii="Times New Roman" w:hAnsi="Times New Roman" w:cs="Times New Roman"/>
          </w:rPr>
          <w:tab/>
        </w:r>
        <w:r w:rsidR="00292F46">
          <w:rPr>
            <w:rFonts w:ascii="Times New Roman" w:eastAsiaTheme="minorEastAsia" w:hAnsi="Times New Roman" w:cs="Times New Roman" w:hint="eastAsia"/>
          </w:rPr>
          <w:t>33</w:t>
        </w:r>
      </w:hyperlink>
    </w:p>
    <w:p w:rsidR="00E03315" w:rsidRPr="0008692F" w:rsidRDefault="00E03315" w:rsidP="00E03315">
      <w:pPr>
        <w:pStyle w:val="TOC2"/>
        <w:tabs>
          <w:tab w:val="right" w:leader="dot" w:pos="8838"/>
        </w:tabs>
        <w:spacing w:line="360" w:lineRule="auto"/>
        <w:ind w:left="0" w:firstLine="0"/>
        <w:rPr>
          <w:rFonts w:ascii="Times New Roman" w:eastAsia="Times New Roman" w:hAnsi="Times New Roman" w:cs="Times New Roman"/>
        </w:rPr>
      </w:pPr>
      <w:r w:rsidRPr="006465AE">
        <w:rPr>
          <w:rFonts w:ascii="Times New Roman" w:eastAsiaTheme="minorEastAsia" w:hAnsi="Times New Roman" w:cs="Times New Roman"/>
        </w:rPr>
        <w:t xml:space="preserve">    </w:t>
      </w:r>
      <w:r>
        <w:rPr>
          <w:rFonts w:ascii="Times New Roman" w:eastAsiaTheme="minorEastAsia" w:hAnsi="Times New Roman" w:cs="Times New Roman" w:hint="eastAsia"/>
        </w:rPr>
        <w:t xml:space="preserve">     </w:t>
      </w:r>
      <w:r>
        <w:rPr>
          <w:rFonts w:ascii="Times New Roman" w:hAnsi="Times New Roman" w:cs="Times New Roman" w:hint="eastAsia"/>
        </w:rPr>
        <w:t>6</w:t>
      </w:r>
      <w:r w:rsidRPr="006465AE">
        <w:rPr>
          <w:rFonts w:ascii="Times New Roman" w:hAnsi="Times New Roman" w:cs="Times New Roman"/>
        </w:rPr>
        <w:t xml:space="preserve">  </w:t>
      </w:r>
      <w:hyperlink w:anchor="_bookmark10" w:history="1">
        <w:r w:rsidR="00292F46" w:rsidRPr="006465AE">
          <w:rPr>
            <w:rFonts w:ascii="Times New Roman" w:eastAsia="宋体" w:hAnsi="Times New Roman" w:cs="Times New Roman" w:hint="eastAsia"/>
          </w:rPr>
          <w:t>原地原位固化</w:t>
        </w:r>
        <w:r w:rsidR="00292F46" w:rsidRPr="006465AE">
          <w:rPr>
            <w:rFonts w:ascii="Times New Roman" w:eastAsia="宋体" w:hAnsi="Times New Roman" w:cs="Times New Roman"/>
          </w:rPr>
          <w:t>/</w:t>
        </w:r>
        <w:r w:rsidR="00292F46" w:rsidRPr="006465AE">
          <w:rPr>
            <w:rFonts w:ascii="Times New Roman" w:eastAsia="宋体" w:hAnsi="Times New Roman" w:cs="Times New Roman" w:hint="eastAsia"/>
          </w:rPr>
          <w:t>稳定化修复</w:t>
        </w:r>
        <w:r w:rsidR="00292F46">
          <w:rPr>
            <w:rFonts w:ascii="Times New Roman" w:eastAsia="宋体" w:hAnsi="Times New Roman" w:cs="Times New Roman" w:hint="eastAsia"/>
          </w:rPr>
          <w:t>工程实施</w:t>
        </w:r>
        <w:r w:rsidR="00292F46" w:rsidRPr="006465AE">
          <w:rPr>
            <w:rFonts w:ascii="Times New Roman" w:hAnsi="Times New Roman" w:cs="Times New Roman"/>
          </w:rPr>
          <w:tab/>
        </w:r>
        <w:r w:rsidR="00292F46">
          <w:rPr>
            <w:rFonts w:ascii="Times New Roman" w:eastAsiaTheme="minorEastAsia" w:hAnsi="Times New Roman" w:cs="Times New Roman" w:hint="eastAsia"/>
          </w:rPr>
          <w:t>34</w:t>
        </w:r>
      </w:hyperlink>
    </w:p>
    <w:p w:rsidR="00E03315" w:rsidRPr="0008692F" w:rsidRDefault="00E3428E" w:rsidP="00E03315">
      <w:pPr>
        <w:pStyle w:val="TOC2"/>
        <w:tabs>
          <w:tab w:val="right" w:leader="dot" w:pos="8838"/>
        </w:tabs>
        <w:spacing w:line="360" w:lineRule="auto"/>
        <w:ind w:left="761" w:firstLine="0"/>
        <w:rPr>
          <w:rFonts w:ascii="Times New Roman" w:eastAsiaTheme="minorEastAsia" w:hAnsi="Times New Roman" w:cs="Times New Roman"/>
        </w:rPr>
      </w:pPr>
      <w:hyperlink w:anchor="_bookmark12" w:history="1">
        <w:r w:rsidR="00292F46">
          <w:rPr>
            <w:rFonts w:ascii="Times New Roman" w:eastAsia="宋体" w:hAnsi="Times New Roman" w:cs="Times New Roman" w:hint="eastAsia"/>
          </w:rPr>
          <w:t>6</w:t>
        </w:r>
        <w:r w:rsidR="00292F46" w:rsidRPr="006465AE">
          <w:rPr>
            <w:rFonts w:ascii="Times New Roman" w:eastAsia="宋体" w:hAnsi="Times New Roman" w:cs="Times New Roman"/>
          </w:rPr>
          <w:t>.</w:t>
        </w:r>
        <w:r w:rsidR="00292F46">
          <w:rPr>
            <w:rFonts w:ascii="Times New Roman" w:eastAsia="宋体" w:hAnsi="Times New Roman" w:cs="Times New Roman" w:hint="eastAsia"/>
          </w:rPr>
          <w:t>3</w:t>
        </w:r>
        <w:r w:rsidR="00292F46" w:rsidRPr="006465AE">
          <w:rPr>
            <w:rFonts w:ascii="Times New Roman" w:eastAsia="Times New Roman" w:hAnsi="Times New Roman" w:cs="Times New Roman"/>
          </w:rPr>
          <w:t xml:space="preserve">  </w:t>
        </w:r>
        <w:r w:rsidR="00292F46" w:rsidRPr="006465AE">
          <w:rPr>
            <w:rFonts w:ascii="Times New Roman" w:eastAsia="宋体" w:hAnsi="Times New Roman" w:cs="Times New Roman" w:hint="eastAsia"/>
          </w:rPr>
          <w:t>实验室小试</w:t>
        </w:r>
        <w:r w:rsidR="00292F46" w:rsidRPr="006465AE">
          <w:rPr>
            <w:rFonts w:ascii="Times New Roman" w:hAnsi="Times New Roman" w:cs="Times New Roman"/>
          </w:rPr>
          <w:tab/>
        </w:r>
        <w:r w:rsidR="00292F46">
          <w:rPr>
            <w:rFonts w:ascii="Times New Roman" w:eastAsiaTheme="minorEastAsia" w:hAnsi="Times New Roman" w:cs="Times New Roman" w:hint="eastAsia"/>
          </w:rPr>
          <w:t>34</w:t>
        </w:r>
      </w:hyperlink>
    </w:p>
    <w:p w:rsidR="00E03315" w:rsidRDefault="00E3428E" w:rsidP="00E03315">
      <w:pPr>
        <w:pStyle w:val="TOC2"/>
        <w:tabs>
          <w:tab w:val="right" w:leader="dot" w:pos="8838"/>
        </w:tabs>
        <w:spacing w:line="360" w:lineRule="auto"/>
        <w:ind w:left="761" w:firstLine="0"/>
        <w:rPr>
          <w:rFonts w:ascii="Times New Roman" w:eastAsiaTheme="minorEastAsia" w:hAnsi="Times New Roman" w:cs="Times New Roman"/>
        </w:rPr>
      </w:pPr>
      <w:hyperlink w:anchor="_bookmark12" w:history="1">
        <w:r w:rsidR="00292F46">
          <w:rPr>
            <w:rFonts w:ascii="Times New Roman" w:eastAsia="宋体" w:hAnsi="Times New Roman" w:cs="Times New Roman" w:hint="eastAsia"/>
          </w:rPr>
          <w:t>6.4</w:t>
        </w:r>
        <w:r w:rsidR="00292F46" w:rsidRPr="006465AE">
          <w:rPr>
            <w:rFonts w:ascii="Times New Roman" w:eastAsia="Times New Roman" w:hAnsi="Times New Roman" w:cs="Times New Roman"/>
          </w:rPr>
          <w:t xml:space="preserve">  </w:t>
        </w:r>
        <w:r w:rsidR="00292F46" w:rsidRPr="006465AE">
          <w:rPr>
            <w:rFonts w:ascii="Times New Roman" w:eastAsia="宋体" w:hAnsi="Times New Roman" w:cs="Times New Roman" w:hint="eastAsia"/>
          </w:rPr>
          <w:t>现场中试</w:t>
        </w:r>
        <w:r w:rsidR="00292F46" w:rsidRPr="006465AE">
          <w:rPr>
            <w:rFonts w:ascii="Times New Roman" w:hAnsi="Times New Roman" w:cs="Times New Roman"/>
          </w:rPr>
          <w:tab/>
        </w:r>
        <w:r w:rsidR="00292F46">
          <w:rPr>
            <w:rFonts w:ascii="Times New Roman" w:eastAsiaTheme="minorEastAsia" w:hAnsi="Times New Roman" w:cs="Times New Roman" w:hint="eastAsia"/>
          </w:rPr>
          <w:t>34</w:t>
        </w:r>
      </w:hyperlink>
    </w:p>
    <w:p w:rsidR="00E03315" w:rsidRPr="0008692F" w:rsidRDefault="00E3428E" w:rsidP="00E03315">
      <w:pPr>
        <w:pStyle w:val="TOC2"/>
        <w:tabs>
          <w:tab w:val="right" w:leader="dot" w:pos="8838"/>
        </w:tabs>
        <w:spacing w:line="360" w:lineRule="auto"/>
        <w:ind w:left="761" w:firstLine="0"/>
        <w:rPr>
          <w:rFonts w:ascii="Times New Roman" w:eastAsiaTheme="minorEastAsia" w:hAnsi="Times New Roman" w:cs="Times New Roman"/>
        </w:rPr>
      </w:pPr>
      <w:hyperlink w:anchor="_bookmark12" w:history="1">
        <w:r w:rsidR="00292F46">
          <w:rPr>
            <w:rFonts w:ascii="Times New Roman" w:eastAsia="宋体" w:hAnsi="Times New Roman" w:cs="Times New Roman" w:hint="eastAsia"/>
          </w:rPr>
          <w:t xml:space="preserve">6.5  </w:t>
        </w:r>
        <w:r w:rsidR="00292F46">
          <w:rPr>
            <w:rFonts w:ascii="Times New Roman" w:eastAsia="宋体" w:hAnsi="Times New Roman" w:cs="Times New Roman" w:hint="eastAsia"/>
          </w:rPr>
          <w:t>修复工程实施</w:t>
        </w:r>
        <w:r w:rsidR="00292F46" w:rsidRPr="00696E18">
          <w:rPr>
            <w:rFonts w:ascii="Times New Roman" w:hAnsi="Times New Roman" w:cs="Times New Roman"/>
          </w:rPr>
          <w:tab/>
        </w:r>
        <w:r w:rsidR="00292F46">
          <w:rPr>
            <w:rFonts w:ascii="Times New Roman" w:eastAsiaTheme="minorEastAsia" w:hAnsi="Times New Roman" w:cs="Times New Roman" w:hint="eastAsia"/>
          </w:rPr>
          <w:t>34</w:t>
        </w:r>
      </w:hyperlink>
    </w:p>
    <w:p w:rsidR="00E03315" w:rsidRPr="0008692F" w:rsidRDefault="00E3428E" w:rsidP="00E03315">
      <w:pPr>
        <w:pStyle w:val="TOC2"/>
        <w:tabs>
          <w:tab w:val="right" w:leader="dot" w:pos="8838"/>
        </w:tabs>
        <w:spacing w:line="360" w:lineRule="auto"/>
        <w:ind w:left="761" w:firstLine="0"/>
        <w:rPr>
          <w:rFonts w:ascii="Times New Roman" w:eastAsiaTheme="minorEastAsia" w:hAnsi="Times New Roman" w:cs="Times New Roman"/>
        </w:rPr>
      </w:pPr>
      <w:hyperlink w:anchor="_bookmark12" w:history="1">
        <w:r w:rsidR="00292F46" w:rsidRPr="006465AE">
          <w:rPr>
            <w:rFonts w:ascii="Times New Roman" w:eastAsia="宋体" w:hAnsi="Times New Roman" w:cs="Times New Roman"/>
          </w:rPr>
          <w:t>5.4</w:t>
        </w:r>
        <w:r w:rsidR="00292F46" w:rsidRPr="006465AE">
          <w:rPr>
            <w:rFonts w:ascii="Times New Roman" w:eastAsia="Times New Roman" w:hAnsi="Times New Roman" w:cs="Times New Roman"/>
          </w:rPr>
          <w:t xml:space="preserve">  </w:t>
        </w:r>
        <w:r w:rsidR="00292F46" w:rsidRPr="006465AE">
          <w:rPr>
            <w:rFonts w:ascii="Times New Roman" w:eastAsia="宋体" w:hAnsi="Times New Roman" w:cs="Times New Roman" w:hint="eastAsia"/>
          </w:rPr>
          <w:t>质量控制</w:t>
        </w:r>
        <w:r w:rsidR="00292F46" w:rsidRPr="006465AE">
          <w:rPr>
            <w:rFonts w:ascii="Times New Roman" w:hAnsi="Times New Roman" w:cs="Times New Roman"/>
          </w:rPr>
          <w:tab/>
        </w:r>
        <w:r w:rsidR="00292F46">
          <w:rPr>
            <w:rFonts w:ascii="Times New Roman" w:eastAsiaTheme="minorEastAsia" w:hAnsi="Times New Roman" w:cs="Times New Roman" w:hint="eastAsia"/>
          </w:rPr>
          <w:t>34</w:t>
        </w:r>
      </w:hyperlink>
    </w:p>
    <w:p w:rsidR="00E03315" w:rsidRPr="0008692F" w:rsidRDefault="00E03315" w:rsidP="00E03315">
      <w:pPr>
        <w:pStyle w:val="TOC2"/>
        <w:tabs>
          <w:tab w:val="right" w:leader="dot" w:pos="8838"/>
        </w:tabs>
        <w:spacing w:line="360" w:lineRule="auto"/>
        <w:ind w:left="0" w:firstLine="0"/>
        <w:rPr>
          <w:rFonts w:ascii="Times New Roman" w:eastAsia="Times New Roman" w:hAnsi="Times New Roman" w:cs="Times New Roman"/>
        </w:rPr>
      </w:pPr>
      <w:r w:rsidRPr="006465AE">
        <w:rPr>
          <w:rFonts w:ascii="Times New Roman" w:eastAsiaTheme="minorEastAsia" w:hAnsi="Times New Roman" w:cs="Times New Roman"/>
        </w:rPr>
        <w:t xml:space="preserve">        </w:t>
      </w:r>
      <w:r>
        <w:rPr>
          <w:rFonts w:ascii="Times New Roman" w:hAnsi="Times New Roman" w:cs="Times New Roman" w:hint="eastAsia"/>
        </w:rPr>
        <w:t>7</w:t>
      </w:r>
      <w:r w:rsidRPr="006465AE">
        <w:rPr>
          <w:rFonts w:ascii="Times New Roman" w:hAnsi="Times New Roman" w:cs="Times New Roman"/>
        </w:rPr>
        <w:t xml:space="preserve">  </w:t>
      </w:r>
      <w:hyperlink w:anchor="_bookmark10" w:history="1">
        <w:r w:rsidR="00292F46" w:rsidRPr="006465AE">
          <w:rPr>
            <w:rFonts w:ascii="Times New Roman" w:eastAsia="宋体" w:hAnsi="Times New Roman" w:cs="Times New Roman" w:hint="eastAsia"/>
          </w:rPr>
          <w:t>工程验收</w:t>
        </w:r>
        <w:r w:rsidR="00292F46" w:rsidRPr="006465AE">
          <w:rPr>
            <w:rFonts w:ascii="Times New Roman" w:hAnsi="Times New Roman" w:cs="Times New Roman"/>
          </w:rPr>
          <w:tab/>
        </w:r>
        <w:r w:rsidR="00292F46">
          <w:rPr>
            <w:rFonts w:ascii="Times New Roman" w:eastAsiaTheme="minorEastAsia" w:hAnsi="Times New Roman" w:cs="Times New Roman" w:hint="eastAsia"/>
          </w:rPr>
          <w:t>34</w:t>
        </w:r>
      </w:hyperlink>
    </w:p>
    <w:p w:rsidR="00E03315" w:rsidRPr="0008692F" w:rsidRDefault="00E3428E" w:rsidP="00E03315">
      <w:pPr>
        <w:pStyle w:val="TOC2"/>
        <w:tabs>
          <w:tab w:val="right" w:leader="dot" w:pos="8838"/>
        </w:tabs>
        <w:spacing w:line="360" w:lineRule="auto"/>
        <w:ind w:left="761" w:firstLine="0"/>
        <w:rPr>
          <w:rFonts w:ascii="Times New Roman" w:eastAsiaTheme="minorEastAsia" w:hAnsi="Times New Roman" w:cs="Times New Roman"/>
        </w:rPr>
      </w:pPr>
      <w:hyperlink w:anchor="_bookmark12" w:history="1">
        <w:r w:rsidR="00292F46">
          <w:rPr>
            <w:rFonts w:ascii="Times New Roman" w:eastAsia="宋体" w:hAnsi="Times New Roman" w:cs="Times New Roman" w:hint="eastAsia"/>
          </w:rPr>
          <w:t>7</w:t>
        </w:r>
        <w:r w:rsidR="00292F46" w:rsidRPr="006465AE">
          <w:rPr>
            <w:rFonts w:ascii="Times New Roman" w:eastAsia="宋体" w:hAnsi="Times New Roman" w:cs="Times New Roman"/>
          </w:rPr>
          <w:t>.4</w:t>
        </w:r>
        <w:r w:rsidR="00292F46" w:rsidRPr="006465AE">
          <w:rPr>
            <w:rFonts w:ascii="Times New Roman" w:eastAsia="Times New Roman" w:hAnsi="Times New Roman" w:cs="Times New Roman"/>
          </w:rPr>
          <w:t xml:space="preserve">  </w:t>
        </w:r>
        <w:r w:rsidR="00292F46" w:rsidRPr="006465AE">
          <w:rPr>
            <w:rFonts w:ascii="Times New Roman" w:eastAsia="宋体" w:hAnsi="Times New Roman" w:cs="Times New Roman" w:hint="eastAsia"/>
          </w:rPr>
          <w:t>采样布点</w:t>
        </w:r>
        <w:r w:rsidR="00292F46" w:rsidRPr="006465AE">
          <w:rPr>
            <w:rFonts w:ascii="Times New Roman" w:hAnsi="Times New Roman" w:cs="Times New Roman"/>
          </w:rPr>
          <w:tab/>
        </w:r>
        <w:r w:rsidR="00292F46">
          <w:rPr>
            <w:rFonts w:ascii="Times New Roman" w:eastAsiaTheme="minorEastAsia" w:hAnsi="Times New Roman" w:cs="Times New Roman" w:hint="eastAsia"/>
          </w:rPr>
          <w:t>34</w:t>
        </w:r>
      </w:hyperlink>
    </w:p>
    <w:p w:rsidR="00E03315" w:rsidRPr="0008692F" w:rsidRDefault="00E03315" w:rsidP="00E03315">
      <w:pPr>
        <w:pStyle w:val="TOC2"/>
        <w:tabs>
          <w:tab w:val="right" w:leader="dot" w:pos="8838"/>
        </w:tabs>
        <w:spacing w:line="360" w:lineRule="auto"/>
        <w:ind w:left="0" w:firstLine="240"/>
        <w:rPr>
          <w:rFonts w:ascii="Times New Roman" w:eastAsiaTheme="minorEastAsia" w:hAnsi="Times New Roman" w:cs="Times New Roman"/>
        </w:rPr>
      </w:pPr>
      <w:r>
        <w:rPr>
          <w:rFonts w:hint="eastAsia"/>
        </w:rPr>
        <w:t xml:space="preserve">    </w:t>
      </w:r>
      <w:r>
        <w:rPr>
          <w:rFonts w:ascii="Times New Roman" w:hAnsi="Times New Roman" w:cs="Times New Roman" w:hint="eastAsia"/>
        </w:rPr>
        <w:t>8</w:t>
      </w:r>
      <w:r w:rsidRPr="006465AE">
        <w:rPr>
          <w:rFonts w:ascii="Times New Roman" w:hAnsi="Times New Roman" w:cs="Times New Roman"/>
        </w:rPr>
        <w:t xml:space="preserve">  </w:t>
      </w:r>
      <w:hyperlink w:anchor="_bookmark10" w:history="1">
        <w:r w:rsidR="00292F46" w:rsidRPr="006465AE">
          <w:rPr>
            <w:rFonts w:ascii="Times New Roman" w:eastAsia="宋体" w:hAnsi="Times New Roman" w:cs="Times New Roman" w:hint="eastAsia"/>
          </w:rPr>
          <w:t>工后环境监测</w:t>
        </w:r>
        <w:r w:rsidR="00292F46" w:rsidRPr="006465AE">
          <w:rPr>
            <w:rFonts w:ascii="Times New Roman" w:hAnsi="Times New Roman" w:cs="Times New Roman"/>
          </w:rPr>
          <w:tab/>
        </w:r>
        <w:r w:rsidR="00292F46">
          <w:rPr>
            <w:rFonts w:ascii="Times New Roman" w:eastAsiaTheme="minorEastAsia" w:hAnsi="Times New Roman" w:cs="Times New Roman" w:hint="eastAsia"/>
          </w:rPr>
          <w:t>35</w:t>
        </w:r>
      </w:hyperlink>
    </w:p>
    <w:p w:rsidR="00E03315" w:rsidRPr="00FE453E" w:rsidRDefault="00E3428E" w:rsidP="00E03315">
      <w:pPr>
        <w:pStyle w:val="TOC2"/>
        <w:tabs>
          <w:tab w:val="right" w:leader="dot" w:pos="8838"/>
        </w:tabs>
        <w:spacing w:line="360" w:lineRule="auto"/>
        <w:ind w:left="761" w:firstLine="0"/>
        <w:rPr>
          <w:rFonts w:ascii="Times New Roman" w:eastAsiaTheme="minorEastAsia" w:hAnsi="Times New Roman" w:cs="Times New Roman"/>
        </w:rPr>
      </w:pPr>
      <w:hyperlink w:anchor="_bookmark12" w:history="1">
        <w:r w:rsidR="00292F46">
          <w:rPr>
            <w:rFonts w:ascii="Times New Roman" w:eastAsia="宋体" w:hAnsi="Times New Roman" w:cs="Times New Roman" w:hint="eastAsia"/>
          </w:rPr>
          <w:t>8</w:t>
        </w:r>
        <w:r w:rsidR="00292F46" w:rsidRPr="006465AE">
          <w:rPr>
            <w:rFonts w:ascii="Times New Roman" w:eastAsia="宋体" w:hAnsi="Times New Roman" w:cs="Times New Roman"/>
          </w:rPr>
          <w:t>.3</w:t>
        </w:r>
        <w:r w:rsidR="00292F46" w:rsidRPr="006465AE">
          <w:rPr>
            <w:rFonts w:ascii="Times New Roman" w:eastAsia="Times New Roman" w:hAnsi="Times New Roman" w:cs="Times New Roman"/>
          </w:rPr>
          <w:t xml:space="preserve">  </w:t>
        </w:r>
        <w:r w:rsidR="00292F46" w:rsidRPr="006465AE">
          <w:rPr>
            <w:rFonts w:ascii="Times New Roman" w:eastAsia="宋体" w:hAnsi="Times New Roman" w:cs="Times New Roman" w:hint="eastAsia"/>
          </w:rPr>
          <w:t>工后环境监测</w:t>
        </w:r>
        <w:r w:rsidR="00292F46" w:rsidRPr="006465AE">
          <w:rPr>
            <w:rFonts w:ascii="Times New Roman" w:hAnsi="Times New Roman" w:cs="Times New Roman"/>
          </w:rPr>
          <w:tab/>
        </w:r>
        <w:r w:rsidR="00292F46">
          <w:rPr>
            <w:rFonts w:ascii="Times New Roman" w:eastAsiaTheme="minorEastAsia" w:hAnsi="Times New Roman" w:cs="Times New Roman" w:hint="eastAsia"/>
          </w:rPr>
          <w:t>35</w:t>
        </w:r>
      </w:hyperlink>
    </w:p>
    <w:p w:rsidR="00E03315" w:rsidRPr="00FE453E" w:rsidRDefault="00E03315" w:rsidP="00E03315">
      <w:pPr>
        <w:pStyle w:val="TOC2"/>
        <w:tabs>
          <w:tab w:val="right" w:leader="dot" w:pos="8838"/>
        </w:tabs>
        <w:spacing w:line="360" w:lineRule="auto"/>
        <w:ind w:left="0" w:firstLine="240"/>
        <w:rPr>
          <w:rFonts w:ascii="Times New Roman" w:eastAsiaTheme="minorEastAsia" w:hAnsi="Times New Roman" w:cs="Times New Roman"/>
        </w:rPr>
      </w:pPr>
    </w:p>
    <w:p w:rsidR="00E03315" w:rsidRPr="00FE453E" w:rsidRDefault="00E03315" w:rsidP="00E03315">
      <w:pPr>
        <w:pStyle w:val="TOC2"/>
        <w:tabs>
          <w:tab w:val="right" w:leader="dot" w:pos="8838"/>
        </w:tabs>
        <w:spacing w:line="360" w:lineRule="auto"/>
        <w:ind w:left="761" w:firstLine="0"/>
        <w:rPr>
          <w:rFonts w:ascii="Times New Roman" w:eastAsiaTheme="minorEastAsia" w:hAnsi="Times New Roman" w:cs="Times New Roman"/>
        </w:rPr>
      </w:pPr>
    </w:p>
    <w:p w:rsidR="00E03315" w:rsidRPr="006465AE" w:rsidRDefault="00E03315" w:rsidP="0003225E">
      <w:pPr>
        <w:pStyle w:val="2"/>
        <w:spacing w:afterLines="50" w:after="120" w:line="360" w:lineRule="auto"/>
        <w:rPr>
          <w:rFonts w:ascii="Times New Roman" w:eastAsia="宋体" w:hAnsi="Times New Roman" w:cs="Times New Roman"/>
          <w:spacing w:val="-3"/>
          <w:sz w:val="24"/>
          <w:szCs w:val="24"/>
        </w:rPr>
      </w:pPr>
      <w:r w:rsidRPr="00FE453E">
        <w:rPr>
          <w:rFonts w:ascii="Times New Roman" w:eastAsia="宋体" w:hAnsi="Times New Roman" w:cs="Times New Roman"/>
          <w:spacing w:val="-3"/>
          <w:sz w:val="24"/>
          <w:szCs w:val="24"/>
        </w:rPr>
        <w:br w:type="page"/>
      </w:r>
    </w:p>
    <w:p w:rsidR="00E03315" w:rsidRDefault="00E03315" w:rsidP="0003225E">
      <w:pPr>
        <w:pStyle w:val="2"/>
        <w:spacing w:afterLines="50" w:after="120" w:line="360" w:lineRule="auto"/>
        <w:rPr>
          <w:rFonts w:ascii="Times New Roman" w:eastAsia="宋体" w:hAnsi="Times New Roman" w:cs="Times New Roman"/>
        </w:rPr>
      </w:pPr>
      <w:r>
        <w:rPr>
          <w:rFonts w:ascii="Times New Roman" w:eastAsia="宋体" w:hAnsi="Times New Roman" w:cs="Times New Roman" w:hint="eastAsia"/>
        </w:rPr>
        <w:lastRenderedPageBreak/>
        <w:t>2</w:t>
      </w:r>
      <w:r w:rsidRPr="006A7103">
        <w:rPr>
          <w:rFonts w:ascii="Times New Roman" w:eastAsia="宋体" w:hAnsi="Times New Roman" w:cs="Times New Roman"/>
        </w:rPr>
        <w:t xml:space="preserve">  </w:t>
      </w:r>
      <w:r>
        <w:rPr>
          <w:rFonts w:ascii="Times New Roman" w:eastAsia="宋体" w:hAnsi="Times New Roman" w:cs="Times New Roman" w:hint="eastAsia"/>
        </w:rPr>
        <w:t>术语</w:t>
      </w:r>
    </w:p>
    <w:p w:rsidR="00E03315" w:rsidRDefault="00E03315" w:rsidP="00E03315">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 xml:space="preserve">.0.5 </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根据作用机理的不同，污染土壤固化</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稳定化修复药剂可分为固化剂和稳定剂。不同于固化剂包含物理和化学作用，稳定剂是</w:t>
      </w:r>
      <w:r w:rsidRPr="004E149C">
        <w:rPr>
          <w:rFonts w:ascii="Times New Roman" w:eastAsia="宋体" w:hAnsi="Times New Roman" w:cs="Times New Roman" w:hint="eastAsia"/>
          <w:sz w:val="24"/>
          <w:szCs w:val="24"/>
        </w:rPr>
        <w:t>通过化学的作用，将土壤中的污染物转化成化学性质不活泼的形态，降低其生态毒性和在环境中的迁移性能的土壤修复剂</w:t>
      </w:r>
      <w:r>
        <w:rPr>
          <w:rFonts w:ascii="Times New Roman" w:eastAsia="宋体" w:hAnsi="Times New Roman" w:cs="Times New Roman" w:hint="eastAsia"/>
          <w:sz w:val="24"/>
          <w:szCs w:val="24"/>
        </w:rPr>
        <w:t>。本标准中的污染土壤固化</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稳定化修复剂特指固化剂，如水泥、生石灰等。</w:t>
      </w:r>
    </w:p>
    <w:p w:rsidR="00E03315" w:rsidRDefault="00E03315" w:rsidP="00E03315">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2.0.6</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固化</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稳定化技术包含固化和稳定化两种形式。</w:t>
      </w:r>
      <w:r w:rsidRPr="00C90D66">
        <w:rPr>
          <w:rFonts w:ascii="Times New Roman" w:eastAsia="宋体" w:hAnsi="Times New Roman" w:cs="Times New Roman" w:hint="eastAsia"/>
          <w:sz w:val="24"/>
          <w:szCs w:val="24"/>
        </w:rPr>
        <w:t>根据使</w:t>
      </w:r>
      <w:r>
        <w:rPr>
          <w:rFonts w:ascii="Times New Roman" w:eastAsia="宋体" w:hAnsi="Times New Roman" w:cs="Times New Roman" w:hint="eastAsia"/>
          <w:sz w:val="24"/>
          <w:szCs w:val="24"/>
        </w:rPr>
        <w:t>作用机理</w:t>
      </w:r>
      <w:r w:rsidRPr="00C90D66">
        <w:rPr>
          <w:rFonts w:ascii="Times New Roman" w:eastAsia="宋体" w:hAnsi="Times New Roman" w:cs="Times New Roman" w:hint="eastAsia"/>
          <w:sz w:val="24"/>
          <w:szCs w:val="24"/>
        </w:rPr>
        <w:t>的不同，固化</w:t>
      </w:r>
      <w:r w:rsidRPr="00C90D66">
        <w:rPr>
          <w:rFonts w:ascii="Times New Roman" w:eastAsia="宋体" w:hAnsi="Times New Roman" w:cs="Times New Roman"/>
          <w:sz w:val="24"/>
          <w:szCs w:val="24"/>
        </w:rPr>
        <w:t>/</w:t>
      </w:r>
      <w:r w:rsidRPr="00C90D66">
        <w:rPr>
          <w:rFonts w:ascii="Times New Roman" w:eastAsia="宋体" w:hAnsi="Times New Roman" w:cs="Times New Roman" w:hint="eastAsia"/>
          <w:sz w:val="24"/>
          <w:szCs w:val="24"/>
        </w:rPr>
        <w:t>稳定化技术分为</w:t>
      </w:r>
      <w:r>
        <w:rPr>
          <w:rFonts w:ascii="Times New Roman" w:eastAsia="宋体" w:hAnsi="Times New Roman" w:cs="Times New Roman" w:hint="eastAsia"/>
          <w:sz w:val="24"/>
          <w:szCs w:val="24"/>
        </w:rPr>
        <w:t>单独的</w:t>
      </w:r>
      <w:r w:rsidRPr="00C90D66">
        <w:rPr>
          <w:rFonts w:ascii="Times New Roman" w:eastAsia="宋体" w:hAnsi="Times New Roman" w:cs="Times New Roman" w:hint="eastAsia"/>
          <w:sz w:val="24"/>
          <w:szCs w:val="24"/>
        </w:rPr>
        <w:t>稳定化技术</w:t>
      </w:r>
      <w:r w:rsidRPr="00C90D66">
        <w:rPr>
          <w:rFonts w:ascii="Times New Roman" w:eastAsia="宋体" w:hAnsi="Times New Roman" w:cs="Times New Roman"/>
          <w:sz w:val="24"/>
          <w:szCs w:val="24"/>
        </w:rPr>
        <w:t>(stabilization</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alone</w:t>
      </w:r>
      <w:r w:rsidRPr="00C90D66">
        <w:rPr>
          <w:rFonts w:ascii="Times New Roman" w:eastAsia="宋体" w:hAnsi="Times New Roman" w:cs="Times New Roman"/>
          <w:sz w:val="24"/>
          <w:szCs w:val="24"/>
        </w:rPr>
        <w:t>)</w:t>
      </w:r>
      <w:r w:rsidRPr="00C90D66">
        <w:rPr>
          <w:rFonts w:ascii="Times New Roman" w:eastAsia="宋体" w:hAnsi="Times New Roman" w:cs="Times New Roman" w:hint="eastAsia"/>
          <w:sz w:val="24"/>
          <w:szCs w:val="24"/>
        </w:rPr>
        <w:t>、胶结</w:t>
      </w:r>
      <w:r>
        <w:rPr>
          <w:rFonts w:ascii="Times New Roman" w:eastAsia="宋体" w:hAnsi="Times New Roman" w:cs="Times New Roman" w:hint="eastAsia"/>
          <w:sz w:val="24"/>
          <w:szCs w:val="24"/>
        </w:rPr>
        <w:t>作用的</w:t>
      </w:r>
      <w:r w:rsidRPr="00C90D66">
        <w:rPr>
          <w:rFonts w:ascii="Times New Roman" w:eastAsia="宋体" w:hAnsi="Times New Roman" w:cs="Times New Roman" w:hint="eastAsia"/>
          <w:sz w:val="24"/>
          <w:szCs w:val="24"/>
        </w:rPr>
        <w:t>固化</w:t>
      </w:r>
      <w:r w:rsidRPr="00C90D66">
        <w:rPr>
          <w:rFonts w:ascii="Times New Roman" w:eastAsia="宋体" w:hAnsi="Times New Roman" w:cs="Times New Roman"/>
          <w:sz w:val="24"/>
          <w:szCs w:val="24"/>
        </w:rPr>
        <w:t>/</w:t>
      </w:r>
      <w:r w:rsidRPr="00C90D66">
        <w:rPr>
          <w:rFonts w:ascii="Times New Roman" w:eastAsia="宋体" w:hAnsi="Times New Roman" w:cs="Times New Roman" w:hint="eastAsia"/>
          <w:sz w:val="24"/>
          <w:szCs w:val="24"/>
        </w:rPr>
        <w:t>稳定化技术</w:t>
      </w:r>
      <w:r w:rsidRPr="00C90D66">
        <w:rPr>
          <w:rFonts w:ascii="Times New Roman" w:eastAsia="宋体" w:hAnsi="Times New Roman" w:cs="Times New Roman"/>
          <w:sz w:val="24"/>
          <w:szCs w:val="24"/>
        </w:rPr>
        <w:t>(cementitious stabil</w:t>
      </w:r>
    </w:p>
    <w:p w:rsidR="00E03315" w:rsidRDefault="00E03315" w:rsidP="00E03315">
      <w:pPr>
        <w:spacing w:after="120"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C90D66">
        <w:rPr>
          <w:rFonts w:ascii="Times New Roman" w:eastAsia="宋体" w:hAnsi="Times New Roman" w:cs="Times New Roman"/>
          <w:sz w:val="24"/>
          <w:szCs w:val="24"/>
        </w:rPr>
        <w:t>ization/solidification)</w:t>
      </w:r>
      <w:r w:rsidRPr="00C90D66">
        <w:rPr>
          <w:rFonts w:ascii="Times New Roman" w:eastAsia="宋体" w:hAnsi="Times New Roman" w:cs="Times New Roman" w:hint="eastAsia"/>
          <w:sz w:val="24"/>
          <w:szCs w:val="24"/>
        </w:rPr>
        <w:t>和聚合物</w:t>
      </w:r>
      <w:r>
        <w:rPr>
          <w:rFonts w:ascii="Times New Roman" w:eastAsia="宋体" w:hAnsi="Times New Roman" w:cs="Times New Roman" w:hint="eastAsia"/>
          <w:sz w:val="24"/>
          <w:szCs w:val="24"/>
        </w:rPr>
        <w:t>作用</w:t>
      </w:r>
      <w:r w:rsidRPr="00C90D66">
        <w:rPr>
          <w:rFonts w:ascii="Times New Roman" w:eastAsia="宋体" w:hAnsi="Times New Roman" w:cs="Times New Roman" w:hint="eastAsia"/>
          <w:sz w:val="24"/>
          <w:szCs w:val="24"/>
        </w:rPr>
        <w:t>的固化</w:t>
      </w:r>
      <w:r w:rsidRPr="00C90D66">
        <w:rPr>
          <w:rFonts w:ascii="Times New Roman" w:eastAsia="宋体" w:hAnsi="Times New Roman" w:cs="Times New Roman"/>
          <w:sz w:val="24"/>
          <w:szCs w:val="24"/>
        </w:rPr>
        <w:t>/</w:t>
      </w:r>
      <w:r w:rsidRPr="00C90D66">
        <w:rPr>
          <w:rFonts w:ascii="Times New Roman" w:eastAsia="宋体" w:hAnsi="Times New Roman" w:cs="Times New Roman" w:hint="eastAsia"/>
          <w:sz w:val="24"/>
          <w:szCs w:val="24"/>
        </w:rPr>
        <w:t>稳定化技术</w:t>
      </w:r>
      <w:r w:rsidRPr="00C90D66">
        <w:rPr>
          <w:rFonts w:ascii="Times New Roman" w:eastAsia="宋体" w:hAnsi="Times New Roman" w:cs="Times New Roman"/>
          <w:sz w:val="24"/>
          <w:szCs w:val="24"/>
        </w:rPr>
        <w:t>(polymer stabilization/solidification)</w:t>
      </w:r>
      <w:r w:rsidRPr="00C90D66">
        <w:rPr>
          <w:rFonts w:ascii="Times New Roman" w:eastAsia="宋体" w:hAnsi="Times New Roman" w:cs="Times New Roman" w:hint="eastAsia"/>
          <w:sz w:val="24"/>
          <w:szCs w:val="24"/>
        </w:rPr>
        <w:t>。本标准中的固化</w:t>
      </w:r>
      <w:r w:rsidRPr="00C90D66">
        <w:rPr>
          <w:rFonts w:ascii="Times New Roman" w:eastAsia="宋体" w:hAnsi="Times New Roman" w:cs="Times New Roman"/>
          <w:sz w:val="24"/>
          <w:szCs w:val="24"/>
        </w:rPr>
        <w:t>/</w:t>
      </w:r>
      <w:r w:rsidRPr="00C90D66">
        <w:rPr>
          <w:rFonts w:ascii="Times New Roman" w:eastAsia="宋体" w:hAnsi="Times New Roman" w:cs="Times New Roman" w:hint="eastAsia"/>
          <w:sz w:val="24"/>
          <w:szCs w:val="24"/>
        </w:rPr>
        <w:t>稳定化</w:t>
      </w:r>
      <w:r>
        <w:rPr>
          <w:rFonts w:ascii="Times New Roman" w:eastAsia="宋体" w:hAnsi="Times New Roman" w:cs="Times New Roman" w:hint="eastAsia"/>
          <w:sz w:val="24"/>
          <w:szCs w:val="24"/>
        </w:rPr>
        <w:t>技术是指通过胶结作用对重金属污染土壤进行固化</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稳定化处理的</w:t>
      </w:r>
      <w:r w:rsidRPr="00F9576B">
        <w:rPr>
          <w:rFonts w:ascii="Times New Roman" w:eastAsia="宋体" w:hAnsi="Times New Roman" w:cs="Times New Roman"/>
          <w:sz w:val="24"/>
          <w:szCs w:val="24"/>
        </w:rPr>
        <w:t>技术</w:t>
      </w:r>
      <w:r>
        <w:rPr>
          <w:rFonts w:ascii="Times New Roman" w:eastAsia="宋体" w:hAnsi="Times New Roman" w:cs="Times New Roman" w:hint="eastAsia"/>
          <w:sz w:val="24"/>
          <w:szCs w:val="24"/>
        </w:rPr>
        <w:t>，</w:t>
      </w:r>
      <w:r w:rsidRPr="00C90D66">
        <w:rPr>
          <w:rFonts w:ascii="Times New Roman" w:eastAsia="宋体" w:hAnsi="Times New Roman" w:cs="Times New Roman" w:hint="eastAsia"/>
          <w:sz w:val="24"/>
          <w:szCs w:val="24"/>
        </w:rPr>
        <w:t>不包含单独的稳定化技术</w:t>
      </w:r>
      <w:r>
        <w:rPr>
          <w:rFonts w:ascii="Times New Roman" w:eastAsia="宋体" w:hAnsi="Times New Roman" w:cs="Times New Roman" w:hint="eastAsia"/>
          <w:sz w:val="24"/>
          <w:szCs w:val="24"/>
        </w:rPr>
        <w:t>和聚合物作用</w:t>
      </w:r>
      <w:r w:rsidRPr="00C90D66">
        <w:rPr>
          <w:rFonts w:ascii="Times New Roman" w:eastAsia="宋体" w:hAnsi="Times New Roman" w:cs="Times New Roman" w:hint="eastAsia"/>
          <w:sz w:val="24"/>
          <w:szCs w:val="24"/>
        </w:rPr>
        <w:t>的固化</w:t>
      </w:r>
      <w:r w:rsidRPr="00C90D66">
        <w:rPr>
          <w:rFonts w:ascii="Times New Roman" w:eastAsia="宋体" w:hAnsi="Times New Roman" w:cs="Times New Roman"/>
          <w:sz w:val="24"/>
          <w:szCs w:val="24"/>
        </w:rPr>
        <w:t>/</w:t>
      </w:r>
      <w:r w:rsidRPr="00C90D66">
        <w:rPr>
          <w:rFonts w:ascii="Times New Roman" w:eastAsia="宋体" w:hAnsi="Times New Roman" w:cs="Times New Roman" w:hint="eastAsia"/>
          <w:sz w:val="24"/>
          <w:szCs w:val="24"/>
        </w:rPr>
        <w:t>稳定化技术。</w:t>
      </w:r>
    </w:p>
    <w:p w:rsidR="00E03315" w:rsidRPr="006465AE" w:rsidRDefault="00E03315" w:rsidP="00E03315">
      <w:pPr>
        <w:spacing w:after="120" w:line="360" w:lineRule="auto"/>
        <w:jc w:val="center"/>
        <w:rPr>
          <w:rFonts w:ascii="Times New Roman" w:eastAsia="宋体" w:hAnsi="Times New Roman" w:cs="Times New Roman"/>
          <w:sz w:val="24"/>
          <w:szCs w:val="24"/>
        </w:rPr>
      </w:pPr>
    </w:p>
    <w:p w:rsidR="00E03315" w:rsidRDefault="00E03315" w:rsidP="0003225E">
      <w:pPr>
        <w:pStyle w:val="2"/>
        <w:spacing w:afterLines="50" w:after="120" w:line="360" w:lineRule="auto"/>
        <w:rPr>
          <w:rFonts w:ascii="Times New Roman" w:eastAsia="宋体" w:hAnsi="Times New Roman" w:cs="Times New Roman"/>
        </w:rPr>
      </w:pPr>
      <w:r w:rsidRPr="00FE453E">
        <w:rPr>
          <w:rFonts w:ascii="Times New Roman" w:eastAsia="宋体" w:hAnsi="Times New Roman" w:cs="Times New Roman"/>
        </w:rPr>
        <w:t xml:space="preserve">3  </w:t>
      </w:r>
      <w:r w:rsidRPr="00FE453E">
        <w:rPr>
          <w:rFonts w:ascii="Times New Roman" w:eastAsia="宋体" w:hAnsi="Times New Roman" w:cs="Times New Roman"/>
        </w:rPr>
        <w:t>基本规定</w:t>
      </w:r>
    </w:p>
    <w:p w:rsidR="00E03315" w:rsidRPr="00FE453E" w:rsidRDefault="00E03315" w:rsidP="00E03315">
      <w:pPr>
        <w:spacing w:line="360" w:lineRule="auto"/>
        <w:rPr>
          <w:rFonts w:ascii="Times New Roman" w:eastAsia="宋体" w:hAnsi="Times New Roman" w:cs="Times New Roman"/>
          <w:sz w:val="24"/>
          <w:szCs w:val="24"/>
        </w:rPr>
      </w:pPr>
      <w:r w:rsidRPr="00FE453E">
        <w:rPr>
          <w:rFonts w:ascii="Times New Roman" w:eastAsia="宋体" w:hAnsi="Times New Roman" w:cs="Times New Roman"/>
          <w:sz w:val="24"/>
          <w:szCs w:val="24"/>
        </w:rPr>
        <w:t xml:space="preserve">3.0.1  </w:t>
      </w:r>
      <w:r w:rsidRPr="00FE453E">
        <w:rPr>
          <w:rFonts w:ascii="Times New Roman" w:eastAsia="宋体" w:hAnsi="Times New Roman" w:cs="Times New Roman"/>
          <w:sz w:val="24"/>
          <w:szCs w:val="24"/>
        </w:rPr>
        <w:t>对本条做如下说明：</w:t>
      </w:r>
    </w:p>
    <w:p w:rsidR="00E03315" w:rsidRPr="00FE453E" w:rsidRDefault="00E03315" w:rsidP="00E03315">
      <w:pPr>
        <w:spacing w:line="360" w:lineRule="auto"/>
        <w:ind w:firstLineChars="200" w:firstLine="480"/>
        <w:rPr>
          <w:rFonts w:ascii="Times New Roman" w:eastAsia="宋体" w:hAnsi="Times New Roman" w:cs="Times New Roman"/>
          <w:b/>
          <w:sz w:val="24"/>
          <w:szCs w:val="24"/>
        </w:rPr>
      </w:pPr>
      <w:r w:rsidRPr="00FE453E">
        <w:rPr>
          <w:rFonts w:ascii="Times New Roman" w:eastAsia="宋体" w:hAnsi="Times New Roman" w:cs="Times New Roman"/>
          <w:sz w:val="24"/>
          <w:szCs w:val="24"/>
        </w:rPr>
        <w:t>1</w:t>
      </w:r>
      <w:r w:rsidRPr="00FE453E">
        <w:rPr>
          <w:rFonts w:ascii="Times New Roman" w:eastAsia="宋体" w:hAnsi="Times New Roman" w:cs="Times New Roman"/>
          <w:sz w:val="24"/>
          <w:szCs w:val="24"/>
        </w:rPr>
        <w:t>）固化</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稳定化修复技术介绍。</w:t>
      </w:r>
    </w:p>
    <w:p w:rsidR="00E03315" w:rsidRPr="00FE453E" w:rsidRDefault="00E03315" w:rsidP="00E03315">
      <w:pPr>
        <w:spacing w:line="360" w:lineRule="auto"/>
        <w:ind w:firstLineChars="200" w:firstLine="480"/>
        <w:rPr>
          <w:rFonts w:ascii="Times New Roman" w:eastAsia="宋体" w:hAnsi="Times New Roman" w:cs="Times New Roman"/>
          <w:sz w:val="24"/>
          <w:szCs w:val="24"/>
        </w:rPr>
      </w:pPr>
      <w:r w:rsidRPr="00FE453E">
        <w:rPr>
          <w:rFonts w:ascii="Times New Roman" w:eastAsia="宋体" w:hAnsi="Times New Roman" w:cs="Times New Roman"/>
          <w:sz w:val="24"/>
          <w:szCs w:val="24"/>
        </w:rPr>
        <w:t>固化</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稳定化修复技术是通过添加固化剂，将土壤中的有毒有害物质固定起来，或者将污染物转化成化学性质不活泼的形态，阻止其在环境中迁移和扩散过程，从而降低其危害。固化和稳定化技术在工作原理和作用特点上各有不同，但在实践中经常搭配使用，是两个密切关联的过程。</w:t>
      </w:r>
    </w:p>
    <w:p w:rsidR="00E03315" w:rsidRPr="00FE453E" w:rsidRDefault="00E03315" w:rsidP="00E03315">
      <w:pPr>
        <w:spacing w:line="360" w:lineRule="auto"/>
        <w:ind w:firstLineChars="200" w:firstLine="480"/>
        <w:rPr>
          <w:rFonts w:ascii="Times New Roman" w:eastAsia="宋体" w:hAnsi="Times New Roman" w:cs="Times New Roman"/>
          <w:sz w:val="24"/>
          <w:szCs w:val="24"/>
        </w:rPr>
      </w:pPr>
      <w:r w:rsidRPr="00FE453E">
        <w:rPr>
          <w:rFonts w:ascii="Times New Roman" w:eastAsia="宋体" w:hAnsi="Times New Roman" w:cs="Times New Roman"/>
          <w:sz w:val="24"/>
          <w:szCs w:val="24"/>
        </w:rPr>
        <w:t>主要工作原理是：通过在污染土壤中添加和混合粘合剂（如胶凝剂</w:t>
      </w:r>
      <w:proofErr w:type="gramStart"/>
      <w:r w:rsidRPr="00FE453E">
        <w:rPr>
          <w:rFonts w:ascii="Times New Roman" w:eastAsia="宋体" w:hAnsi="Times New Roman" w:cs="Times New Roman"/>
          <w:sz w:val="24"/>
          <w:szCs w:val="24"/>
        </w:rPr>
        <w:t>或凝硬剂</w:t>
      </w:r>
      <w:proofErr w:type="gramEnd"/>
      <w:r w:rsidRPr="00FE453E">
        <w:rPr>
          <w:rFonts w:ascii="Times New Roman" w:eastAsia="宋体" w:hAnsi="Times New Roman" w:cs="Times New Roman"/>
          <w:sz w:val="24"/>
          <w:szCs w:val="24"/>
        </w:rPr>
        <w:t>），使之与污染土壤发生反应，改变土壤的理化性质，形成结构密实、抗压性强、渗透性低的固化</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稳定化土壤，从而降低土壤中污染物的迁移性，使得污染物的溶出（浸出）浓度达到特定地块修复目标中规定的可接受水平，最终实现对地下水和（或）地表水的保护目的。</w:t>
      </w:r>
    </w:p>
    <w:p w:rsidR="00E03315" w:rsidRPr="00FE453E" w:rsidRDefault="00E03315" w:rsidP="00E03315">
      <w:pPr>
        <w:spacing w:line="360" w:lineRule="auto"/>
        <w:ind w:firstLineChars="200" w:firstLine="480"/>
        <w:rPr>
          <w:rFonts w:ascii="Times New Roman" w:eastAsia="宋体" w:hAnsi="Times New Roman" w:cs="Times New Roman"/>
          <w:sz w:val="24"/>
          <w:szCs w:val="24"/>
        </w:rPr>
      </w:pPr>
      <w:r w:rsidRPr="00FE453E">
        <w:rPr>
          <w:rFonts w:ascii="Times New Roman" w:eastAsia="宋体" w:hAnsi="Times New Roman" w:cs="Times New Roman"/>
          <w:sz w:val="24"/>
          <w:szCs w:val="24"/>
        </w:rPr>
        <w:t>固化</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稳定化技术的特点是通过土壤基质与粘合剂反应来降低污染物的迁移性，原理包括促进污染物吸附、共沉淀或将其固定在矿物晶格结构中或直接进行物理封隔。从固化</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稳定化技术的应用实践来看，使用水硬性胶凝材料与水反应形成固化体的方法应用最为广泛，尤其是设计用于同时提高污染土壤抗浸出性及物理性能的修复方法使用最多。</w:t>
      </w:r>
    </w:p>
    <w:p w:rsidR="00E03315" w:rsidRPr="00FE453E" w:rsidRDefault="00E03315" w:rsidP="00E03315">
      <w:pPr>
        <w:spacing w:line="360" w:lineRule="auto"/>
        <w:ind w:firstLineChars="200" w:firstLine="480"/>
        <w:rPr>
          <w:rFonts w:ascii="Times New Roman" w:eastAsia="宋体" w:hAnsi="Times New Roman" w:cs="Times New Roman"/>
          <w:sz w:val="24"/>
          <w:szCs w:val="24"/>
        </w:rPr>
      </w:pPr>
      <w:r w:rsidRPr="00FE453E">
        <w:rPr>
          <w:rFonts w:ascii="Times New Roman" w:eastAsia="宋体" w:hAnsi="Times New Roman" w:cs="Times New Roman"/>
          <w:sz w:val="24"/>
          <w:szCs w:val="24"/>
        </w:rPr>
        <w:t>固化</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稳定化技术已有数十年的发展历史，是较为成熟的土壤修复技术，既可用于修复污染土壤，也可用于处理沉积物、污泥和固体废物等，具有修复周期短，子修复效果好，作</w:t>
      </w:r>
      <w:r w:rsidRPr="00FE453E">
        <w:rPr>
          <w:rFonts w:ascii="Times New Roman" w:eastAsia="宋体" w:hAnsi="Times New Roman" w:cs="Times New Roman"/>
          <w:sz w:val="24"/>
          <w:szCs w:val="24"/>
        </w:rPr>
        <w:lastRenderedPageBreak/>
        <w:t>用对象广泛（可处理多种性质稳定的污染物），并能与其他修复技术配合使用的特点，是国内外普遍应用的污染土壤修复技术。然而，固化</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稳定化技术也有其不足与局限性，例如不能实质性销毁或去除污染物，修复后可能会使土壤产生增容效应，污染物的长期环境行为难以预测，需要对固化</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稳定化土壤进行长期监测与维护等。</w:t>
      </w:r>
    </w:p>
    <w:p w:rsidR="00E03315" w:rsidRPr="00FE453E" w:rsidRDefault="00E03315" w:rsidP="00E03315">
      <w:pPr>
        <w:spacing w:line="360" w:lineRule="auto"/>
        <w:ind w:firstLineChars="200" w:firstLine="480"/>
        <w:rPr>
          <w:rFonts w:ascii="Times New Roman" w:eastAsia="宋体" w:hAnsi="Times New Roman" w:cs="Times New Roman"/>
          <w:sz w:val="24"/>
          <w:szCs w:val="24"/>
        </w:rPr>
      </w:pPr>
      <w:r w:rsidRPr="00FE453E">
        <w:rPr>
          <w:rFonts w:ascii="Times New Roman" w:eastAsia="宋体" w:hAnsi="Times New Roman" w:cs="Times New Roman"/>
          <w:sz w:val="24"/>
          <w:szCs w:val="24"/>
        </w:rPr>
        <w:t>2</w:t>
      </w:r>
      <w:r w:rsidRPr="00FE453E">
        <w:rPr>
          <w:rFonts w:ascii="Times New Roman" w:eastAsia="宋体" w:hAnsi="Times New Roman" w:cs="Times New Roman"/>
          <w:sz w:val="24"/>
          <w:szCs w:val="24"/>
        </w:rPr>
        <w:t>）固化和稳定化比较。</w:t>
      </w:r>
    </w:p>
    <w:p w:rsidR="00E03315" w:rsidRPr="00FE453E" w:rsidRDefault="00E03315" w:rsidP="00E03315">
      <w:pPr>
        <w:spacing w:line="360" w:lineRule="auto"/>
        <w:ind w:firstLineChars="200" w:firstLine="480"/>
        <w:rPr>
          <w:rFonts w:ascii="Times New Roman" w:eastAsia="宋体" w:hAnsi="Times New Roman" w:cs="Times New Roman"/>
          <w:sz w:val="24"/>
          <w:szCs w:val="24"/>
        </w:rPr>
      </w:pPr>
      <w:r w:rsidRPr="00FE453E">
        <w:rPr>
          <w:rFonts w:ascii="Times New Roman" w:eastAsia="宋体" w:hAnsi="Times New Roman" w:cs="Times New Roman"/>
          <w:sz w:val="24"/>
          <w:szCs w:val="24"/>
        </w:rPr>
        <w:t>固化是利用惰性材料与污染土壤完全混合，使其生成结构完整、具有一定尺寸和机械强度的块状密实体（固化体）的过程。固化的目的是改变污染土壤的工程特性，即增加土壤的机械强度，减少土壤的可压缩性和渗透性，从而降低污染土壤处置和再利用过程中的环境与健康风险。</w:t>
      </w:r>
    </w:p>
    <w:p w:rsidR="00E03315" w:rsidRPr="00FE453E" w:rsidRDefault="00E03315" w:rsidP="00E03315">
      <w:pPr>
        <w:spacing w:line="360" w:lineRule="auto"/>
        <w:ind w:firstLineChars="200" w:firstLine="480"/>
        <w:rPr>
          <w:rFonts w:ascii="Times New Roman" w:eastAsia="宋体" w:hAnsi="Times New Roman" w:cs="Times New Roman"/>
          <w:sz w:val="24"/>
          <w:szCs w:val="24"/>
        </w:rPr>
      </w:pPr>
      <w:r w:rsidRPr="00FE453E">
        <w:rPr>
          <w:rFonts w:ascii="Times New Roman" w:eastAsia="宋体" w:hAnsi="Times New Roman" w:cs="Times New Roman"/>
          <w:sz w:val="24"/>
          <w:szCs w:val="24"/>
        </w:rPr>
        <w:t>稳定化是利用化学添加剂与污染土壤混合，改变污染土壤中有毒有害组分的赋存状态或化学组成形式，从而降低其毒性、溶解性和迁移性的过程。稳定化的目的是降低污染土壤中有毒有害组分的毒性（危害性）、溶解性和迁移性，即将污染物固定于支持介质或添加剂上，以此降低污染土壤处置和再利用过程中的环境与健康风险。</w:t>
      </w:r>
    </w:p>
    <w:p w:rsidR="00E03315" w:rsidRPr="00FE453E" w:rsidRDefault="00E03315" w:rsidP="00E03315">
      <w:pPr>
        <w:spacing w:line="360" w:lineRule="auto"/>
        <w:ind w:firstLineChars="200" w:firstLine="480"/>
        <w:rPr>
          <w:rFonts w:ascii="Times New Roman" w:eastAsia="宋体" w:hAnsi="Times New Roman" w:cs="Times New Roman"/>
          <w:sz w:val="24"/>
          <w:szCs w:val="24"/>
        </w:rPr>
      </w:pPr>
      <w:r w:rsidRPr="00FE453E">
        <w:rPr>
          <w:rFonts w:ascii="Times New Roman" w:eastAsia="宋体" w:hAnsi="Times New Roman" w:cs="Times New Roman"/>
          <w:sz w:val="24"/>
          <w:szCs w:val="24"/>
        </w:rPr>
        <w:t>根据反应原理与特点，固化技术和稳定化技术的主要区别在于：</w:t>
      </w:r>
    </w:p>
    <w:p w:rsidR="00E03315" w:rsidRPr="00FE453E" w:rsidRDefault="00E03315" w:rsidP="00E03315">
      <w:pPr>
        <w:spacing w:line="360" w:lineRule="auto"/>
        <w:ind w:firstLineChars="200" w:firstLine="480"/>
        <w:rPr>
          <w:rFonts w:ascii="Times New Roman" w:eastAsia="宋体" w:hAnsi="Times New Roman" w:cs="Times New Roman"/>
          <w:sz w:val="24"/>
          <w:szCs w:val="24"/>
        </w:rPr>
      </w:pPr>
      <w:r w:rsidRPr="00FE453E">
        <w:rPr>
          <w:rFonts w:ascii="Times New Roman" w:eastAsia="宋体" w:hAnsi="Times New Roman" w:cs="Times New Roman"/>
          <w:sz w:val="24"/>
          <w:szCs w:val="24"/>
        </w:rPr>
        <w:t>固化技术：添加固化剂使污染土壤形成高度密实、结构完整的固化体，降低土壤中污染物的浸出率；或使用低渗透惰性材料将污染土壤包裹和包埋，阻止污染物释放和流出。固化过程是将污染土壤包埋或包裹形成颗粒状或团块状固化体以降低污染物迁移和减少外露面积的一个物理过程，固化剂通常不与污染物发生化学反应。</w:t>
      </w:r>
    </w:p>
    <w:p w:rsidR="00E03315" w:rsidRPr="00FE453E" w:rsidRDefault="00E03315" w:rsidP="00E03315">
      <w:pPr>
        <w:spacing w:line="360" w:lineRule="auto"/>
        <w:ind w:firstLineChars="200" w:firstLine="480"/>
        <w:rPr>
          <w:rFonts w:ascii="Times New Roman" w:eastAsia="宋体" w:hAnsi="Times New Roman" w:cs="Times New Roman"/>
          <w:sz w:val="24"/>
          <w:szCs w:val="24"/>
        </w:rPr>
      </w:pPr>
      <w:r w:rsidRPr="00FE453E">
        <w:rPr>
          <w:rFonts w:ascii="Times New Roman" w:eastAsia="宋体" w:hAnsi="Times New Roman" w:cs="Times New Roman"/>
          <w:sz w:val="24"/>
          <w:szCs w:val="24"/>
        </w:rPr>
        <w:t>稳定化技术：添加稳定剂与土壤中污染物产生化学反应，通过吸附、离子交换、共沉淀等原理提升污染物在空间上的稳定性，降低外部环境对其产生的影响。稳定化过程是通过粘合剂与污染土壤发生化学反应使其中的污染物成为难溶解状态从而降低污染物迁移的化学过程，修复后土壤的物理性质一般不会发生明显改变。</w:t>
      </w:r>
    </w:p>
    <w:p w:rsidR="00E03315" w:rsidRPr="00FE453E" w:rsidRDefault="00E03315" w:rsidP="00E03315">
      <w:pPr>
        <w:spacing w:line="360" w:lineRule="auto"/>
        <w:ind w:firstLineChars="200" w:firstLine="480"/>
        <w:rPr>
          <w:rFonts w:ascii="Times New Roman" w:eastAsia="宋体" w:hAnsi="Times New Roman" w:cs="Times New Roman"/>
          <w:sz w:val="24"/>
          <w:szCs w:val="24"/>
        </w:rPr>
      </w:pPr>
      <w:r w:rsidRPr="00FE453E">
        <w:rPr>
          <w:rFonts w:ascii="Times New Roman" w:eastAsia="宋体" w:hAnsi="Times New Roman" w:cs="Times New Roman"/>
          <w:sz w:val="24"/>
          <w:szCs w:val="24"/>
        </w:rPr>
        <w:t>虽然固化和稳定化在定义上是两个独立的过程，但在实践中往往是搭配使用，同时实施和同时发生的。</w:t>
      </w:r>
    </w:p>
    <w:p w:rsidR="00E03315" w:rsidRPr="00FE453E" w:rsidRDefault="00E03315" w:rsidP="00E03315">
      <w:pPr>
        <w:spacing w:line="360" w:lineRule="auto"/>
        <w:ind w:firstLineChars="200" w:firstLine="480"/>
        <w:rPr>
          <w:rFonts w:ascii="Times New Roman" w:eastAsia="宋体" w:hAnsi="Times New Roman" w:cs="Times New Roman"/>
          <w:sz w:val="24"/>
          <w:szCs w:val="24"/>
        </w:rPr>
      </w:pPr>
      <w:r w:rsidRPr="00FE453E">
        <w:rPr>
          <w:rFonts w:ascii="Times New Roman" w:eastAsia="宋体" w:hAnsi="Times New Roman" w:cs="Times New Roman"/>
          <w:sz w:val="24"/>
          <w:szCs w:val="24"/>
        </w:rPr>
        <w:t>3</w:t>
      </w:r>
      <w:r w:rsidRPr="00FE453E">
        <w:rPr>
          <w:rFonts w:ascii="Times New Roman" w:eastAsia="宋体" w:hAnsi="Times New Roman" w:cs="Times New Roman"/>
          <w:sz w:val="24"/>
          <w:szCs w:val="24"/>
        </w:rPr>
        <w:t>）原位</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异位固化</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稳定化比较。</w:t>
      </w:r>
    </w:p>
    <w:p w:rsidR="00E03315" w:rsidRPr="00FE453E" w:rsidRDefault="00E03315" w:rsidP="00E03315">
      <w:pPr>
        <w:spacing w:line="360" w:lineRule="auto"/>
        <w:ind w:firstLineChars="200" w:firstLine="480"/>
        <w:rPr>
          <w:rFonts w:ascii="Times New Roman" w:eastAsia="宋体" w:hAnsi="Times New Roman" w:cs="Times New Roman"/>
          <w:sz w:val="24"/>
          <w:szCs w:val="24"/>
        </w:rPr>
      </w:pPr>
      <w:r w:rsidRPr="00FE453E">
        <w:rPr>
          <w:rFonts w:ascii="Times New Roman" w:eastAsia="宋体" w:hAnsi="Times New Roman" w:cs="Times New Roman"/>
          <w:sz w:val="24"/>
          <w:szCs w:val="24"/>
        </w:rPr>
        <w:t>根据修复模式要求或实际操作条件需要，固化</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稳定化修复可在异位也可在原位进行。</w:t>
      </w:r>
    </w:p>
    <w:p w:rsidR="00E03315" w:rsidRPr="00FE453E" w:rsidRDefault="00E03315" w:rsidP="00E03315">
      <w:pPr>
        <w:spacing w:line="360" w:lineRule="auto"/>
        <w:ind w:firstLineChars="200" w:firstLine="480"/>
        <w:rPr>
          <w:rFonts w:ascii="Times New Roman" w:eastAsia="宋体" w:hAnsi="Times New Roman" w:cs="Times New Roman"/>
          <w:sz w:val="24"/>
          <w:szCs w:val="24"/>
        </w:rPr>
      </w:pPr>
      <w:r w:rsidRPr="00FE453E">
        <w:rPr>
          <w:rFonts w:ascii="Times New Roman" w:eastAsia="宋体" w:hAnsi="Times New Roman" w:cs="Times New Roman"/>
          <w:sz w:val="24"/>
          <w:szCs w:val="24"/>
        </w:rPr>
        <w:t>异位固化</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稳定化适用于修复浅层污染土壤或大型机械无法进入的小型污染地块，且由于其能较好控制粘合剂的添加和混合质量，修复效果往往较为理想，不足之处是需要开挖污染土壤、暂存土壤、转运土壤和对污染土壤进行前处理（如破碎和筛分），这些过程会造成扬尘和噪音，甚至挥发物释放等环境影响。</w:t>
      </w:r>
    </w:p>
    <w:p w:rsidR="00E03315" w:rsidRPr="00FE453E" w:rsidRDefault="00E03315" w:rsidP="00E03315">
      <w:pPr>
        <w:spacing w:line="360" w:lineRule="auto"/>
        <w:ind w:firstLineChars="200" w:firstLine="480"/>
        <w:rPr>
          <w:rFonts w:ascii="Times New Roman" w:eastAsia="宋体" w:hAnsi="Times New Roman" w:cs="Times New Roman"/>
          <w:sz w:val="24"/>
          <w:szCs w:val="24"/>
        </w:rPr>
      </w:pPr>
      <w:r w:rsidRPr="00FE453E">
        <w:rPr>
          <w:rFonts w:ascii="Times New Roman" w:eastAsia="宋体" w:hAnsi="Times New Roman" w:cs="Times New Roman"/>
          <w:sz w:val="24"/>
          <w:szCs w:val="24"/>
        </w:rPr>
        <w:lastRenderedPageBreak/>
        <w:t>原位固化</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稳定化适用于深层及大面积污染土壤的治理与修复，其通过利用开凿或钻孔机械将粘合剂与受污染土壤原地直接混合，操作环节相对异位修复要少，对环境造成二次污染的风险也较小，并可显著降低污染土壤的治理与修复成本，但局限性在于难以有效治理粘稠度较大的土壤，容易受到地下障碍物（如碎石瓦砾等）和地层结构变化的影响，常因混合搅拌不够均匀而降低修复效果与质量，施工单元间对接不</w:t>
      </w:r>
      <w:proofErr w:type="gramStart"/>
      <w:r w:rsidRPr="00FE453E">
        <w:rPr>
          <w:rFonts w:ascii="Times New Roman" w:eastAsia="宋体" w:hAnsi="Times New Roman" w:cs="Times New Roman"/>
          <w:sz w:val="24"/>
          <w:szCs w:val="24"/>
        </w:rPr>
        <w:t>充分会</w:t>
      </w:r>
      <w:proofErr w:type="gramEnd"/>
      <w:r w:rsidRPr="00FE453E">
        <w:rPr>
          <w:rFonts w:ascii="Times New Roman" w:eastAsia="宋体" w:hAnsi="Times New Roman" w:cs="Times New Roman"/>
          <w:sz w:val="24"/>
          <w:szCs w:val="24"/>
        </w:rPr>
        <w:t>形成污染土壤</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夹层</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，修复后土壤体积增</w:t>
      </w:r>
      <w:proofErr w:type="gramStart"/>
      <w:r w:rsidRPr="00FE453E">
        <w:rPr>
          <w:rFonts w:ascii="Times New Roman" w:eastAsia="宋体" w:hAnsi="Times New Roman" w:cs="Times New Roman"/>
          <w:sz w:val="24"/>
          <w:szCs w:val="24"/>
        </w:rPr>
        <w:t>容改变</w:t>
      </w:r>
      <w:proofErr w:type="gramEnd"/>
      <w:r w:rsidRPr="00FE453E">
        <w:rPr>
          <w:rFonts w:ascii="Times New Roman" w:eastAsia="宋体" w:hAnsi="Times New Roman" w:cs="Times New Roman"/>
          <w:sz w:val="24"/>
          <w:szCs w:val="24"/>
        </w:rPr>
        <w:t>地面形状，操作过程对地面承载力和地块面积有一定的要求等。</w:t>
      </w:r>
    </w:p>
    <w:p w:rsidR="00E03315" w:rsidRPr="00FE453E" w:rsidRDefault="00E03315" w:rsidP="00E03315">
      <w:pPr>
        <w:spacing w:line="360" w:lineRule="auto"/>
        <w:outlineLvl w:val="0"/>
        <w:rPr>
          <w:rFonts w:ascii="Times New Roman" w:eastAsia="宋体" w:hAnsi="Times New Roman" w:cs="Times New Roman"/>
          <w:sz w:val="24"/>
          <w:szCs w:val="24"/>
        </w:rPr>
      </w:pPr>
      <w:r w:rsidRPr="00FE453E">
        <w:rPr>
          <w:rFonts w:ascii="Times New Roman" w:eastAsia="宋体" w:hAnsi="Times New Roman" w:cs="Times New Roman"/>
          <w:sz w:val="24"/>
          <w:szCs w:val="24"/>
        </w:rPr>
        <w:t xml:space="preserve">3.0.2  </w:t>
      </w:r>
      <w:r w:rsidRPr="00FE453E">
        <w:rPr>
          <w:rFonts w:ascii="Times New Roman" w:eastAsia="宋体" w:hAnsi="Times New Roman" w:cs="Times New Roman" w:hint="eastAsia"/>
          <w:sz w:val="24"/>
          <w:szCs w:val="24"/>
        </w:rPr>
        <w:t>重金属污染土壤的</w:t>
      </w:r>
      <w:r w:rsidRPr="00FE453E">
        <w:rPr>
          <w:rFonts w:ascii="Times New Roman" w:eastAsia="宋体" w:hAnsi="Times New Roman" w:cs="Times New Roman"/>
          <w:sz w:val="24"/>
          <w:szCs w:val="24"/>
        </w:rPr>
        <w:t>固化</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稳定化技术与其他技术联用的常见技术组合主要有：</w:t>
      </w:r>
    </w:p>
    <w:p w:rsidR="00E03315" w:rsidRPr="00FE453E" w:rsidRDefault="00E03315" w:rsidP="00E03315">
      <w:pPr>
        <w:spacing w:line="360" w:lineRule="auto"/>
        <w:ind w:firstLineChars="250" w:firstLine="600"/>
        <w:rPr>
          <w:rFonts w:ascii="Times New Roman" w:eastAsia="宋体" w:hAnsi="Times New Roman" w:cs="Times New Roman"/>
          <w:sz w:val="24"/>
          <w:szCs w:val="24"/>
        </w:rPr>
      </w:pPr>
      <w:r w:rsidRPr="00FE453E">
        <w:rPr>
          <w:rFonts w:ascii="Times New Roman" w:eastAsia="宋体" w:hAnsi="Times New Roman" w:cs="Times New Roman"/>
          <w:sz w:val="24"/>
          <w:szCs w:val="24"/>
        </w:rPr>
        <w:t>固化</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稳定化技术与地表覆盖技术联用；</w:t>
      </w:r>
    </w:p>
    <w:p w:rsidR="00E03315" w:rsidRPr="00FE453E" w:rsidRDefault="00E03315" w:rsidP="00E03315">
      <w:pPr>
        <w:spacing w:line="360" w:lineRule="auto"/>
        <w:ind w:firstLineChars="250" w:firstLine="600"/>
        <w:rPr>
          <w:rFonts w:ascii="Times New Roman" w:eastAsia="宋体" w:hAnsi="Times New Roman" w:cs="Times New Roman"/>
          <w:sz w:val="24"/>
          <w:szCs w:val="24"/>
        </w:rPr>
      </w:pPr>
      <w:r w:rsidRPr="00FE453E">
        <w:rPr>
          <w:rFonts w:ascii="Times New Roman" w:eastAsia="宋体" w:hAnsi="Times New Roman" w:cs="Times New Roman"/>
          <w:sz w:val="24"/>
          <w:szCs w:val="24"/>
        </w:rPr>
        <w:t>固化</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稳定化技术与防渗阻隔墙或可渗透反应墙技术联用；</w:t>
      </w:r>
    </w:p>
    <w:p w:rsidR="00E03315" w:rsidRPr="00FE453E" w:rsidRDefault="00E03315" w:rsidP="00E03315">
      <w:pPr>
        <w:spacing w:line="360" w:lineRule="auto"/>
        <w:ind w:firstLineChars="250" w:firstLine="600"/>
        <w:rPr>
          <w:rFonts w:ascii="Times New Roman" w:eastAsia="宋体" w:hAnsi="Times New Roman" w:cs="Times New Roman"/>
          <w:sz w:val="24"/>
          <w:szCs w:val="24"/>
        </w:rPr>
      </w:pPr>
      <w:r w:rsidRPr="00FE453E">
        <w:rPr>
          <w:rFonts w:ascii="Times New Roman" w:eastAsia="宋体" w:hAnsi="Times New Roman" w:cs="Times New Roman"/>
          <w:sz w:val="24"/>
          <w:szCs w:val="24"/>
        </w:rPr>
        <w:t>洗土法与固化</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稳定化技术联用</w:t>
      </w:r>
      <w:r w:rsidRPr="00FE453E">
        <w:rPr>
          <w:rFonts w:ascii="Times New Roman" w:eastAsia="宋体" w:hAnsi="Times New Roman" w:cs="Times New Roman" w:hint="eastAsia"/>
          <w:sz w:val="24"/>
          <w:szCs w:val="24"/>
        </w:rPr>
        <w:t>。</w:t>
      </w:r>
    </w:p>
    <w:p w:rsidR="00E03315" w:rsidRPr="00FE453E" w:rsidRDefault="00E03315" w:rsidP="00E03315">
      <w:pPr>
        <w:spacing w:line="360" w:lineRule="auto"/>
        <w:rPr>
          <w:rFonts w:ascii="Times New Roman" w:eastAsia="宋体" w:hAnsi="Times New Roman" w:cs="Times New Roman"/>
          <w:sz w:val="24"/>
          <w:szCs w:val="24"/>
        </w:rPr>
      </w:pPr>
      <w:r w:rsidRPr="00FE453E">
        <w:rPr>
          <w:rFonts w:ascii="Times New Roman" w:eastAsia="宋体" w:hAnsi="Times New Roman" w:cs="Times New Roman"/>
          <w:sz w:val="24"/>
          <w:szCs w:val="24"/>
        </w:rPr>
        <w:t xml:space="preserve">3.0.3  </w:t>
      </w:r>
      <w:r w:rsidRPr="00FE453E">
        <w:rPr>
          <w:rFonts w:ascii="Times New Roman" w:eastAsia="宋体" w:hAnsi="Times New Roman" w:cs="Times New Roman"/>
          <w:sz w:val="24"/>
          <w:szCs w:val="24"/>
        </w:rPr>
        <w:t>对具体工作程序说明如下：</w:t>
      </w:r>
    </w:p>
    <w:p w:rsidR="00E03315" w:rsidRPr="00FE453E" w:rsidRDefault="00E03315" w:rsidP="00E03315">
      <w:pPr>
        <w:spacing w:line="360" w:lineRule="auto"/>
        <w:ind w:firstLineChars="200" w:firstLine="480"/>
        <w:rPr>
          <w:rFonts w:ascii="Times New Roman" w:eastAsia="宋体" w:hAnsi="Times New Roman" w:cs="Times New Roman"/>
          <w:sz w:val="24"/>
          <w:szCs w:val="24"/>
        </w:rPr>
      </w:pPr>
      <w:r w:rsidRPr="00FE453E">
        <w:rPr>
          <w:rFonts w:ascii="Times New Roman" w:eastAsia="宋体" w:hAnsi="Times New Roman" w:cs="Times New Roman"/>
          <w:sz w:val="24"/>
          <w:szCs w:val="24"/>
        </w:rPr>
        <w:t>首先根据特定地块污染特征及固化</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稳定化技术特点进行固化</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稳定化技术适用性评价。</w:t>
      </w:r>
    </w:p>
    <w:p w:rsidR="00E03315" w:rsidRPr="00FE453E" w:rsidRDefault="00E03315" w:rsidP="00E03315">
      <w:pPr>
        <w:spacing w:line="360" w:lineRule="auto"/>
        <w:ind w:firstLineChars="200" w:firstLine="480"/>
        <w:rPr>
          <w:rFonts w:ascii="Times New Roman" w:eastAsia="宋体" w:hAnsi="Times New Roman" w:cs="Times New Roman"/>
          <w:sz w:val="24"/>
          <w:szCs w:val="24"/>
        </w:rPr>
      </w:pPr>
      <w:r w:rsidRPr="00FE453E">
        <w:rPr>
          <w:rFonts w:ascii="Times New Roman" w:eastAsia="宋体" w:hAnsi="Times New Roman" w:cs="Times New Roman"/>
          <w:sz w:val="24"/>
          <w:szCs w:val="24"/>
        </w:rPr>
        <w:t>若技术适用，则可进行方案设计，开展可行性试验研究，确定污染土壤的前处理要求、粘合剂的种类和用量需求、原位</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异位修复设备与条件的需求等，并对修复成本、时间和效益等进行分析，采用适当的性能指标和参数（主要包括固化</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稳定化土壤的无侧限抗压强度、饱和渗透系数、</w:t>
      </w:r>
      <w:proofErr w:type="gramStart"/>
      <w:r w:rsidRPr="00FE453E">
        <w:rPr>
          <w:rFonts w:ascii="Times New Roman" w:eastAsia="宋体" w:hAnsi="Times New Roman" w:cs="Times New Roman"/>
          <w:sz w:val="24"/>
          <w:szCs w:val="24"/>
        </w:rPr>
        <w:t>增容比和</w:t>
      </w:r>
      <w:proofErr w:type="gramEnd"/>
      <w:r w:rsidRPr="00FE453E">
        <w:rPr>
          <w:rFonts w:ascii="Times New Roman" w:eastAsia="宋体" w:hAnsi="Times New Roman" w:cs="Times New Roman"/>
          <w:sz w:val="24"/>
          <w:szCs w:val="24"/>
        </w:rPr>
        <w:t>浸出特性等）综合评价该技术的可行性。</w:t>
      </w:r>
    </w:p>
    <w:p w:rsidR="00E03315" w:rsidRPr="00FE453E" w:rsidRDefault="00E03315" w:rsidP="00E03315">
      <w:pPr>
        <w:spacing w:line="360" w:lineRule="auto"/>
        <w:ind w:firstLineChars="200" w:firstLine="480"/>
        <w:rPr>
          <w:rFonts w:ascii="Times New Roman" w:eastAsia="宋体" w:hAnsi="Times New Roman" w:cs="Times New Roman"/>
          <w:sz w:val="24"/>
          <w:szCs w:val="24"/>
        </w:rPr>
      </w:pPr>
      <w:r w:rsidRPr="00FE453E">
        <w:rPr>
          <w:rFonts w:ascii="Times New Roman" w:eastAsia="宋体" w:hAnsi="Times New Roman" w:cs="Times New Roman"/>
          <w:sz w:val="24"/>
          <w:szCs w:val="24"/>
        </w:rPr>
        <w:t>对于固化</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稳定化土壤，也有许多内部因素和外部环境因素可能对其性能产生影响。内部因素包括固化</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稳定化土壤的物理与化学因素，也包括放置固化</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稳定化土壤的地下环境中特有的一些因素，这些因素应在可行性试验研究阶段进行识别和确定；影响固化</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稳定化土壤性能的外部因素主要为一些外部环境因素。</w:t>
      </w:r>
    </w:p>
    <w:p w:rsidR="00E03315" w:rsidRPr="00FE453E" w:rsidRDefault="00E03315" w:rsidP="00E03315">
      <w:pPr>
        <w:spacing w:line="360" w:lineRule="auto"/>
        <w:ind w:firstLineChars="200" w:firstLine="480"/>
        <w:rPr>
          <w:rFonts w:ascii="Times New Roman" w:eastAsia="宋体" w:hAnsi="Times New Roman" w:cs="Times New Roman"/>
          <w:sz w:val="24"/>
          <w:szCs w:val="24"/>
        </w:rPr>
      </w:pPr>
      <w:r w:rsidRPr="00FE453E">
        <w:rPr>
          <w:rFonts w:ascii="Times New Roman" w:eastAsia="宋体" w:hAnsi="Times New Roman" w:cs="Times New Roman"/>
          <w:sz w:val="24"/>
          <w:szCs w:val="24"/>
        </w:rPr>
        <w:t>若可行性试验研究证明固化</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稳定化技术合理可行，则可完成修复方案编制并进入施工建设阶段。</w:t>
      </w:r>
    </w:p>
    <w:p w:rsidR="00E03315" w:rsidRPr="00FE453E" w:rsidRDefault="00E03315" w:rsidP="00E03315">
      <w:pPr>
        <w:spacing w:line="360" w:lineRule="auto"/>
        <w:ind w:firstLineChars="200" w:firstLine="480"/>
        <w:rPr>
          <w:rFonts w:ascii="Times New Roman" w:eastAsia="宋体" w:hAnsi="Times New Roman" w:cs="Times New Roman"/>
          <w:sz w:val="24"/>
          <w:szCs w:val="24"/>
        </w:rPr>
      </w:pPr>
      <w:r w:rsidRPr="00FE453E">
        <w:rPr>
          <w:rFonts w:ascii="Times New Roman" w:eastAsia="宋体" w:hAnsi="Times New Roman" w:cs="Times New Roman"/>
          <w:sz w:val="24"/>
          <w:szCs w:val="24"/>
        </w:rPr>
        <w:t>施工前</w:t>
      </w:r>
      <w:r>
        <w:rPr>
          <w:rFonts w:ascii="Times New Roman" w:eastAsia="宋体" w:hAnsi="Times New Roman" w:cs="Times New Roman" w:hint="eastAsia"/>
          <w:sz w:val="24"/>
          <w:szCs w:val="24"/>
        </w:rPr>
        <w:t>应</w:t>
      </w:r>
      <w:r w:rsidRPr="00FE453E">
        <w:rPr>
          <w:rFonts w:ascii="Times New Roman" w:eastAsia="宋体" w:hAnsi="Times New Roman" w:cs="Times New Roman"/>
          <w:sz w:val="24"/>
          <w:szCs w:val="24"/>
        </w:rPr>
        <w:t>做好现场布局安排和工作进度安排，施工期间则要做好施工质量控制、二次污染防治、环境监测、健康与安全防护等工作。</w:t>
      </w:r>
    </w:p>
    <w:p w:rsidR="00E03315" w:rsidRPr="00FE453E" w:rsidRDefault="00E03315" w:rsidP="00E03315">
      <w:pPr>
        <w:spacing w:line="360" w:lineRule="auto"/>
        <w:ind w:firstLineChars="200" w:firstLine="480"/>
        <w:rPr>
          <w:rFonts w:ascii="Times New Roman" w:eastAsia="宋体" w:hAnsi="Times New Roman" w:cs="Times New Roman"/>
          <w:sz w:val="24"/>
          <w:szCs w:val="24"/>
        </w:rPr>
      </w:pPr>
      <w:r w:rsidRPr="00FE453E">
        <w:rPr>
          <w:rFonts w:ascii="Times New Roman" w:eastAsia="宋体" w:hAnsi="Times New Roman" w:cs="Times New Roman"/>
          <w:sz w:val="24"/>
          <w:szCs w:val="24"/>
        </w:rPr>
        <w:t>修复完成后</w:t>
      </w:r>
      <w:r>
        <w:rPr>
          <w:rFonts w:ascii="Times New Roman" w:eastAsia="宋体" w:hAnsi="Times New Roman" w:cs="Times New Roman" w:hint="eastAsia"/>
          <w:sz w:val="24"/>
          <w:szCs w:val="24"/>
        </w:rPr>
        <w:t>应</w:t>
      </w:r>
      <w:r w:rsidRPr="00FE453E">
        <w:rPr>
          <w:rFonts w:ascii="Times New Roman" w:eastAsia="宋体" w:hAnsi="Times New Roman" w:cs="Times New Roman"/>
          <w:sz w:val="24"/>
          <w:szCs w:val="24"/>
        </w:rPr>
        <w:t>对固化</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稳定化土壤进行修复效果评估，符合规定标准的可进行再利用。</w:t>
      </w:r>
    </w:p>
    <w:p w:rsidR="00E03315" w:rsidRPr="00FE453E" w:rsidRDefault="00E03315" w:rsidP="00E03315">
      <w:pPr>
        <w:spacing w:line="360" w:lineRule="auto"/>
        <w:ind w:firstLineChars="200" w:firstLine="480"/>
        <w:rPr>
          <w:rFonts w:ascii="Times New Roman" w:eastAsia="宋体" w:hAnsi="Times New Roman" w:cs="Times New Roman"/>
          <w:sz w:val="24"/>
          <w:szCs w:val="24"/>
        </w:rPr>
      </w:pPr>
      <w:r w:rsidRPr="00FE453E">
        <w:rPr>
          <w:rFonts w:ascii="Times New Roman" w:eastAsia="宋体" w:hAnsi="Times New Roman" w:cs="Times New Roman"/>
          <w:sz w:val="24"/>
          <w:szCs w:val="24"/>
        </w:rPr>
        <w:t>固化</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稳定化土壤</w:t>
      </w:r>
      <w:r>
        <w:rPr>
          <w:rFonts w:ascii="Times New Roman" w:eastAsia="宋体" w:hAnsi="Times New Roman" w:cs="Times New Roman" w:hint="eastAsia"/>
          <w:sz w:val="24"/>
          <w:szCs w:val="24"/>
        </w:rPr>
        <w:t>应</w:t>
      </w:r>
      <w:r w:rsidRPr="00FE453E">
        <w:rPr>
          <w:rFonts w:ascii="Times New Roman" w:eastAsia="宋体" w:hAnsi="Times New Roman" w:cs="Times New Roman"/>
          <w:sz w:val="24"/>
          <w:szCs w:val="24"/>
        </w:rPr>
        <w:t>进行长期监测与维护，保证修复效果持久有效。</w:t>
      </w:r>
    </w:p>
    <w:p w:rsidR="00E03315" w:rsidRPr="00FE453E" w:rsidRDefault="00E03315" w:rsidP="00E03315">
      <w:pPr>
        <w:spacing w:line="360" w:lineRule="auto"/>
        <w:rPr>
          <w:rFonts w:ascii="Times New Roman" w:eastAsia="宋体" w:hAnsi="Times New Roman" w:cs="Times New Roman"/>
          <w:sz w:val="24"/>
          <w:szCs w:val="24"/>
        </w:rPr>
      </w:pPr>
      <w:r w:rsidRPr="00FE453E">
        <w:rPr>
          <w:rFonts w:ascii="Times New Roman" w:eastAsia="宋体" w:hAnsi="Times New Roman" w:cs="Times New Roman"/>
          <w:sz w:val="24"/>
          <w:szCs w:val="24"/>
        </w:rPr>
        <w:t xml:space="preserve">3.0.4  </w:t>
      </w:r>
      <w:r w:rsidRPr="00FE453E">
        <w:rPr>
          <w:rFonts w:ascii="Times New Roman" w:eastAsia="宋体" w:hAnsi="Times New Roman" w:cs="Times New Roman"/>
          <w:sz w:val="24"/>
          <w:szCs w:val="24"/>
        </w:rPr>
        <w:t>获得土壤与地下水污染状况调查和</w:t>
      </w:r>
      <w:proofErr w:type="gramStart"/>
      <w:r w:rsidRPr="00FE453E">
        <w:rPr>
          <w:rFonts w:ascii="Times New Roman" w:eastAsia="宋体" w:hAnsi="Times New Roman" w:cs="Times New Roman"/>
          <w:sz w:val="24"/>
          <w:szCs w:val="24"/>
        </w:rPr>
        <w:t>岩土地</w:t>
      </w:r>
      <w:proofErr w:type="gramEnd"/>
      <w:r w:rsidRPr="00FE453E">
        <w:rPr>
          <w:rFonts w:ascii="Times New Roman" w:eastAsia="宋体" w:hAnsi="Times New Roman" w:cs="Times New Roman"/>
          <w:sz w:val="24"/>
          <w:szCs w:val="24"/>
        </w:rPr>
        <w:t>质水文地质勘察成果资料的目的：一是确定污染扩散迁移途径，包括土壤是否被污染、污染扩散深度和扩散范围；地下水是否被污染和污染迁移扩散情况。二是掌握岩土构造和水文地质特征。为下一步开展污染土壤修复方案设计与施工提供参数和依据。</w:t>
      </w:r>
    </w:p>
    <w:p w:rsidR="00E03315" w:rsidRPr="00FE453E" w:rsidRDefault="00E03315" w:rsidP="00E03315">
      <w:pPr>
        <w:spacing w:line="360" w:lineRule="auto"/>
        <w:rPr>
          <w:rFonts w:ascii="Times New Roman" w:eastAsia="宋体" w:hAnsi="Times New Roman" w:cs="Times New Roman"/>
          <w:sz w:val="24"/>
          <w:szCs w:val="24"/>
        </w:rPr>
      </w:pPr>
      <w:r w:rsidRPr="00FE453E">
        <w:rPr>
          <w:rFonts w:ascii="Times New Roman" w:eastAsia="宋体" w:hAnsi="Times New Roman" w:cs="Times New Roman"/>
          <w:sz w:val="24"/>
          <w:szCs w:val="24"/>
        </w:rPr>
        <w:lastRenderedPageBreak/>
        <w:t xml:space="preserve">3.0.5  </w:t>
      </w:r>
      <w:r w:rsidRPr="00FE453E">
        <w:rPr>
          <w:rFonts w:ascii="Times New Roman" w:eastAsia="宋体" w:hAnsi="Times New Roman" w:cs="Times New Roman"/>
          <w:sz w:val="24"/>
          <w:szCs w:val="24"/>
        </w:rPr>
        <w:t>污染场地修复方案编制的目的是根据场地调查与风险评估结果，确定适合于目标场地的最佳修复技术方案，并制定配套的环境管理计划，作为目标场地的修复工程实施依据，支撑该场地相关的环境管理决策。</w:t>
      </w:r>
    </w:p>
    <w:p w:rsidR="00E03315" w:rsidRPr="00FE453E" w:rsidRDefault="00E03315" w:rsidP="00E03315">
      <w:pPr>
        <w:spacing w:line="360" w:lineRule="auto"/>
        <w:rPr>
          <w:rFonts w:ascii="Times New Roman" w:eastAsia="宋体" w:hAnsi="Times New Roman" w:cs="Times New Roman"/>
          <w:sz w:val="24"/>
          <w:szCs w:val="24"/>
        </w:rPr>
      </w:pPr>
    </w:p>
    <w:p w:rsidR="00E03315" w:rsidRDefault="00E03315" w:rsidP="0003225E">
      <w:pPr>
        <w:pStyle w:val="2"/>
        <w:spacing w:afterLines="50" w:after="120" w:line="360" w:lineRule="auto"/>
        <w:rPr>
          <w:rFonts w:ascii="Times New Roman" w:eastAsia="宋体" w:hAnsi="Times New Roman" w:cs="Times New Roman"/>
        </w:rPr>
      </w:pPr>
      <w:r w:rsidRPr="00FE453E">
        <w:rPr>
          <w:rFonts w:ascii="Times New Roman" w:eastAsia="宋体" w:hAnsi="Times New Roman" w:cs="Times New Roman"/>
        </w:rPr>
        <w:t xml:space="preserve">4  </w:t>
      </w:r>
      <w:r w:rsidRPr="00FE453E">
        <w:rPr>
          <w:rFonts w:ascii="Times New Roman" w:eastAsia="宋体" w:hAnsi="Times New Roman" w:cs="Times New Roman"/>
        </w:rPr>
        <w:t>固化</w:t>
      </w:r>
      <w:r w:rsidRPr="00FE453E">
        <w:rPr>
          <w:rFonts w:ascii="Times New Roman" w:eastAsia="宋体" w:hAnsi="Times New Roman" w:cs="Times New Roman"/>
        </w:rPr>
        <w:t>/</w:t>
      </w:r>
      <w:r w:rsidRPr="00FE453E">
        <w:rPr>
          <w:rFonts w:ascii="Times New Roman" w:eastAsia="宋体" w:hAnsi="Times New Roman" w:cs="Times New Roman"/>
        </w:rPr>
        <w:t>稳定化修复工程设计方案编制</w:t>
      </w:r>
    </w:p>
    <w:p w:rsidR="00E03315" w:rsidRPr="00FE453E" w:rsidRDefault="00E03315" w:rsidP="00E03315">
      <w:pPr>
        <w:pStyle w:val="3"/>
        <w:numPr>
          <w:ilvl w:val="1"/>
          <w:numId w:val="14"/>
        </w:numPr>
        <w:tabs>
          <w:tab w:val="left" w:pos="961"/>
        </w:tabs>
        <w:spacing w:before="0" w:line="360" w:lineRule="auto"/>
        <w:jc w:val="center"/>
        <w:rPr>
          <w:rFonts w:eastAsia="宋体"/>
          <w:sz w:val="28"/>
          <w:szCs w:val="28"/>
        </w:rPr>
      </w:pPr>
      <w:r>
        <w:rPr>
          <w:rFonts w:eastAsia="宋体" w:hint="eastAsia"/>
          <w:sz w:val="28"/>
          <w:szCs w:val="28"/>
        </w:rPr>
        <w:t xml:space="preserve">  </w:t>
      </w:r>
      <w:r w:rsidRPr="00FE453E">
        <w:rPr>
          <w:rFonts w:eastAsia="宋体"/>
          <w:sz w:val="28"/>
          <w:szCs w:val="28"/>
        </w:rPr>
        <w:t>修复目标和修复范围确定</w:t>
      </w:r>
    </w:p>
    <w:p w:rsidR="00E03315" w:rsidRPr="00020A91" w:rsidRDefault="00E03315" w:rsidP="00E03315">
      <w:pPr>
        <w:pStyle w:val="afe"/>
        <w:tabs>
          <w:tab w:val="left" w:pos="0"/>
          <w:tab w:val="left" w:pos="1491"/>
        </w:tabs>
        <w:spacing w:line="360" w:lineRule="auto"/>
        <w:ind w:left="0"/>
        <w:rPr>
          <w:rFonts w:ascii="Times New Roman" w:eastAsia="宋体" w:hAnsi="Times New Roman" w:cs="Times New Roman"/>
          <w:spacing w:val="-3"/>
          <w:sz w:val="24"/>
          <w:szCs w:val="24"/>
        </w:rPr>
      </w:pPr>
      <w:r w:rsidRPr="006465AE">
        <w:rPr>
          <w:rFonts w:ascii="Times New Roman" w:eastAsia="宋体" w:hAnsi="Times New Roman" w:cs="Times New Roman"/>
          <w:color w:val="000000" w:themeColor="text1"/>
          <w:spacing w:val="-3"/>
          <w:sz w:val="24"/>
          <w:szCs w:val="24"/>
        </w:rPr>
        <w:t>4.3.2</w:t>
      </w:r>
      <w:r w:rsidRPr="006465AE">
        <w:rPr>
          <w:rFonts w:ascii="Times New Roman" w:eastAsia="宋体" w:hAnsi="Times New Roman" w:cs="Times New Roman"/>
          <w:color w:val="000000" w:themeColor="text1"/>
          <w:sz w:val="24"/>
          <w:szCs w:val="24"/>
        </w:rPr>
        <w:t xml:space="preserve">  </w:t>
      </w:r>
      <w:r w:rsidRPr="006465AE">
        <w:rPr>
          <w:rFonts w:ascii="Times New Roman" w:eastAsia="宋体" w:hAnsi="Times New Roman" w:cs="Times New Roman" w:hint="eastAsia"/>
          <w:color w:val="000000" w:themeColor="text1"/>
          <w:spacing w:val="-3"/>
          <w:sz w:val="24"/>
          <w:szCs w:val="24"/>
        </w:rPr>
        <w:t>无侧限抗压强度用来表征固化</w:t>
      </w:r>
      <w:r w:rsidRPr="006465AE">
        <w:rPr>
          <w:rFonts w:ascii="Times New Roman" w:eastAsia="宋体" w:hAnsi="Times New Roman" w:cs="Times New Roman"/>
          <w:color w:val="000000" w:themeColor="text1"/>
          <w:spacing w:val="-3"/>
          <w:sz w:val="24"/>
          <w:szCs w:val="24"/>
        </w:rPr>
        <w:t>/</w:t>
      </w:r>
      <w:r w:rsidRPr="006465AE">
        <w:rPr>
          <w:rFonts w:ascii="Times New Roman" w:eastAsia="宋体" w:hAnsi="Times New Roman" w:cs="Times New Roman" w:hint="eastAsia"/>
          <w:color w:val="000000" w:themeColor="text1"/>
          <w:spacing w:val="-3"/>
          <w:sz w:val="24"/>
          <w:szCs w:val="24"/>
        </w:rPr>
        <w:t>稳定化土壤承受外部荷载压力的能力，是评估固化</w:t>
      </w:r>
      <w:r w:rsidRPr="006465AE">
        <w:rPr>
          <w:rFonts w:ascii="Times New Roman" w:eastAsia="宋体" w:hAnsi="Times New Roman" w:cs="Times New Roman"/>
          <w:color w:val="000000" w:themeColor="text1"/>
          <w:spacing w:val="-3"/>
          <w:sz w:val="24"/>
          <w:szCs w:val="24"/>
        </w:rPr>
        <w:t>/</w:t>
      </w:r>
      <w:r w:rsidRPr="006465AE">
        <w:rPr>
          <w:rFonts w:ascii="Times New Roman" w:eastAsia="宋体" w:hAnsi="Times New Roman" w:cs="Times New Roman" w:hint="eastAsia"/>
          <w:color w:val="000000" w:themeColor="text1"/>
          <w:spacing w:val="-3"/>
          <w:sz w:val="24"/>
          <w:szCs w:val="24"/>
        </w:rPr>
        <w:t>稳定化效果的重要指标之一。无侧限抗压强度设计要求应根据固化</w:t>
      </w:r>
      <w:r w:rsidRPr="006465AE">
        <w:rPr>
          <w:rFonts w:ascii="Times New Roman" w:eastAsia="宋体" w:hAnsi="Times New Roman" w:cs="Times New Roman"/>
          <w:color w:val="000000" w:themeColor="text1"/>
          <w:spacing w:val="-3"/>
          <w:sz w:val="24"/>
          <w:szCs w:val="24"/>
        </w:rPr>
        <w:t>/</w:t>
      </w:r>
      <w:r w:rsidRPr="006465AE">
        <w:rPr>
          <w:rFonts w:ascii="Times New Roman" w:eastAsia="宋体" w:hAnsi="Times New Roman" w:cs="Times New Roman" w:hint="eastAsia"/>
          <w:color w:val="000000" w:themeColor="text1"/>
          <w:spacing w:val="-3"/>
          <w:sz w:val="24"/>
          <w:szCs w:val="24"/>
        </w:rPr>
        <w:t>稳定化土壤的最终用途和接收地的相关要求确定。饱和渗透系数用来评价固化</w:t>
      </w:r>
      <w:r w:rsidRPr="006465AE">
        <w:rPr>
          <w:rFonts w:ascii="Times New Roman" w:eastAsia="宋体" w:hAnsi="Times New Roman" w:cs="Times New Roman"/>
          <w:color w:val="000000" w:themeColor="text1"/>
          <w:spacing w:val="-3"/>
          <w:sz w:val="24"/>
          <w:szCs w:val="24"/>
        </w:rPr>
        <w:t>/</w:t>
      </w:r>
      <w:r w:rsidRPr="006465AE">
        <w:rPr>
          <w:rFonts w:ascii="Times New Roman" w:eastAsia="宋体" w:hAnsi="Times New Roman" w:cs="Times New Roman" w:hint="eastAsia"/>
          <w:color w:val="000000" w:themeColor="text1"/>
          <w:spacing w:val="-3"/>
          <w:sz w:val="24"/>
          <w:szCs w:val="24"/>
        </w:rPr>
        <w:t>稳定化土壤的水力渗透性能。</w:t>
      </w:r>
      <w:r w:rsidRPr="006465AE">
        <w:rPr>
          <w:rFonts w:ascii="Times New Roman" w:eastAsia="宋体" w:hAnsi="Times New Roman" w:cs="Times New Roman" w:hint="eastAsia"/>
          <w:spacing w:val="-3"/>
          <w:sz w:val="24"/>
          <w:szCs w:val="24"/>
        </w:rPr>
        <w:t>现行国家标准《土工试验方法标准》（</w:t>
      </w:r>
      <w:r w:rsidRPr="006465AE">
        <w:rPr>
          <w:rFonts w:ascii="Times New Roman" w:eastAsia="宋体" w:hAnsi="Times New Roman" w:cs="Times New Roman"/>
          <w:spacing w:val="-3"/>
          <w:sz w:val="24"/>
          <w:szCs w:val="24"/>
        </w:rPr>
        <w:t>GB/T 50123</w:t>
      </w:r>
      <w:r w:rsidRPr="006465AE">
        <w:rPr>
          <w:rFonts w:ascii="Times New Roman" w:eastAsia="宋体" w:hAnsi="Times New Roman" w:cs="Times New Roman" w:hint="eastAsia"/>
          <w:spacing w:val="-3"/>
          <w:sz w:val="24"/>
          <w:szCs w:val="24"/>
        </w:rPr>
        <w:t>）提供了无侧限抗压强度、饱和渗透系数测试方法。</w:t>
      </w:r>
    </w:p>
    <w:p w:rsidR="00E03315" w:rsidRPr="00020A91" w:rsidRDefault="00E03315" w:rsidP="00E03315">
      <w:pPr>
        <w:pStyle w:val="afe"/>
        <w:tabs>
          <w:tab w:val="left" w:pos="0"/>
          <w:tab w:val="left" w:pos="1491"/>
        </w:tabs>
        <w:spacing w:line="360" w:lineRule="auto"/>
        <w:ind w:left="0"/>
        <w:rPr>
          <w:rFonts w:ascii="Times New Roman" w:eastAsia="宋体" w:hAnsi="Times New Roman" w:cs="Times New Roman"/>
          <w:spacing w:val="-3"/>
          <w:sz w:val="24"/>
          <w:szCs w:val="24"/>
        </w:rPr>
      </w:pPr>
      <w:r w:rsidRPr="006465AE">
        <w:rPr>
          <w:rFonts w:ascii="Times New Roman" w:eastAsia="宋体" w:hAnsi="Times New Roman" w:cs="Times New Roman"/>
          <w:spacing w:val="-3"/>
          <w:sz w:val="24"/>
          <w:szCs w:val="24"/>
        </w:rPr>
        <w:t xml:space="preserve">       </w:t>
      </w:r>
      <w:proofErr w:type="gramStart"/>
      <w:r w:rsidRPr="006465AE">
        <w:rPr>
          <w:rFonts w:ascii="Times New Roman" w:eastAsia="宋体" w:hAnsi="Times New Roman" w:cs="Times New Roman" w:hint="eastAsia"/>
          <w:spacing w:val="-3"/>
          <w:sz w:val="24"/>
          <w:szCs w:val="24"/>
        </w:rPr>
        <w:t>现行行业</w:t>
      </w:r>
      <w:proofErr w:type="gramEnd"/>
      <w:r w:rsidRPr="006465AE">
        <w:rPr>
          <w:rFonts w:ascii="Times New Roman" w:eastAsia="宋体" w:hAnsi="Times New Roman" w:cs="Times New Roman" w:hint="eastAsia"/>
          <w:spacing w:val="-3"/>
          <w:sz w:val="24"/>
          <w:szCs w:val="24"/>
        </w:rPr>
        <w:t>标准《污染地块风险管控与土壤修复效果评估技术导则》</w:t>
      </w:r>
      <w:r w:rsidRPr="006465AE">
        <w:rPr>
          <w:rFonts w:ascii="Times New Roman" w:eastAsia="宋体" w:hAnsi="Times New Roman" w:cs="Times New Roman"/>
          <w:spacing w:val="-3"/>
          <w:sz w:val="24"/>
          <w:szCs w:val="24"/>
        </w:rPr>
        <w:t>HJ 25.5</w:t>
      </w:r>
      <w:r w:rsidRPr="006465AE">
        <w:rPr>
          <w:rFonts w:ascii="Times New Roman" w:eastAsia="宋体" w:hAnsi="Times New Roman" w:cs="Times New Roman" w:hint="eastAsia"/>
          <w:spacing w:val="-3"/>
          <w:sz w:val="24"/>
          <w:szCs w:val="24"/>
        </w:rPr>
        <w:t>中明确规定除了应对目标污染物浸出浓度进行效果评估外，还应对固化</w:t>
      </w:r>
      <w:r w:rsidRPr="006465AE">
        <w:rPr>
          <w:rFonts w:ascii="Times New Roman" w:eastAsia="宋体" w:hAnsi="Times New Roman" w:cs="Times New Roman"/>
          <w:spacing w:val="-3"/>
          <w:sz w:val="24"/>
          <w:szCs w:val="24"/>
        </w:rPr>
        <w:t>/</w:t>
      </w:r>
      <w:r w:rsidRPr="006465AE">
        <w:rPr>
          <w:rFonts w:ascii="Times New Roman" w:eastAsia="宋体" w:hAnsi="Times New Roman" w:cs="Times New Roman" w:hint="eastAsia"/>
          <w:spacing w:val="-3"/>
          <w:sz w:val="24"/>
          <w:szCs w:val="24"/>
        </w:rPr>
        <w:t>稳定化的工程性能指标（包含饱和渗透系数和无侧限抗压强度）进行评估，只有工程性能指标和目标污染物浸出浓度均通过评估标准时，方可判定固化</w:t>
      </w:r>
      <w:r w:rsidRPr="006465AE">
        <w:rPr>
          <w:rFonts w:ascii="Times New Roman" w:eastAsia="宋体" w:hAnsi="Times New Roman" w:cs="Times New Roman"/>
          <w:spacing w:val="-3"/>
          <w:sz w:val="24"/>
          <w:szCs w:val="24"/>
        </w:rPr>
        <w:t>/</w:t>
      </w:r>
      <w:r w:rsidRPr="006465AE">
        <w:rPr>
          <w:rFonts w:ascii="Times New Roman" w:eastAsia="宋体" w:hAnsi="Times New Roman" w:cs="Times New Roman" w:hint="eastAsia"/>
          <w:spacing w:val="-3"/>
          <w:sz w:val="24"/>
          <w:szCs w:val="24"/>
        </w:rPr>
        <w:t>稳定化修复工程通过验收。但是该行业标准并没有对工程性能指标验收时的采样布点方案、试样制备方法、效果评估方法做出规定。</w:t>
      </w:r>
    </w:p>
    <w:p w:rsidR="00E03315" w:rsidRPr="00020A91" w:rsidRDefault="00E03315" w:rsidP="00E03315">
      <w:pPr>
        <w:pStyle w:val="afe"/>
        <w:tabs>
          <w:tab w:val="left" w:pos="0"/>
          <w:tab w:val="left" w:pos="1491"/>
        </w:tabs>
        <w:spacing w:line="360" w:lineRule="auto"/>
        <w:ind w:left="0"/>
        <w:rPr>
          <w:rFonts w:ascii="Times New Roman" w:eastAsia="宋体" w:hAnsi="Times New Roman" w:cs="Times New Roman"/>
          <w:spacing w:val="-3"/>
          <w:sz w:val="24"/>
          <w:szCs w:val="24"/>
        </w:rPr>
      </w:pPr>
      <w:r w:rsidRPr="006465AE">
        <w:rPr>
          <w:rFonts w:ascii="Times New Roman" w:eastAsia="宋体" w:hAnsi="Times New Roman" w:cs="Times New Roman"/>
          <w:spacing w:val="-3"/>
          <w:sz w:val="24"/>
          <w:szCs w:val="24"/>
        </w:rPr>
        <w:t xml:space="preserve">        </w:t>
      </w:r>
      <w:r w:rsidRPr="006465AE">
        <w:rPr>
          <w:rFonts w:ascii="Times New Roman" w:eastAsia="宋体" w:hAnsi="Times New Roman" w:cs="Times New Roman" w:hint="eastAsia"/>
          <w:spacing w:val="-3"/>
          <w:sz w:val="24"/>
          <w:szCs w:val="24"/>
        </w:rPr>
        <w:t>此外，根据对美国和欧洲</w:t>
      </w:r>
      <w:r w:rsidRPr="006465AE">
        <w:rPr>
          <w:rFonts w:ascii="Times New Roman" w:eastAsia="宋体" w:hAnsi="Times New Roman" w:cs="Times New Roman"/>
          <w:spacing w:val="-3"/>
          <w:sz w:val="24"/>
          <w:szCs w:val="24"/>
        </w:rPr>
        <w:t>186</w:t>
      </w:r>
      <w:r w:rsidRPr="006465AE">
        <w:rPr>
          <w:rFonts w:ascii="Times New Roman" w:eastAsia="宋体" w:hAnsi="Times New Roman" w:cs="Times New Roman" w:hint="eastAsia"/>
          <w:spacing w:val="-3"/>
          <w:sz w:val="24"/>
          <w:szCs w:val="24"/>
        </w:rPr>
        <w:t>个污染场地固化</w:t>
      </w:r>
      <w:r w:rsidRPr="006465AE">
        <w:rPr>
          <w:rFonts w:ascii="Times New Roman" w:eastAsia="宋体" w:hAnsi="Times New Roman" w:cs="Times New Roman"/>
          <w:spacing w:val="-3"/>
          <w:sz w:val="24"/>
          <w:szCs w:val="24"/>
        </w:rPr>
        <w:t>/</w:t>
      </w:r>
      <w:r w:rsidRPr="006465AE">
        <w:rPr>
          <w:rFonts w:ascii="Times New Roman" w:eastAsia="宋体" w:hAnsi="Times New Roman" w:cs="Times New Roman" w:hint="eastAsia"/>
          <w:spacing w:val="-3"/>
          <w:sz w:val="24"/>
          <w:szCs w:val="24"/>
        </w:rPr>
        <w:t>稳定化修复案例的统计结果表明：</w:t>
      </w:r>
      <w:r w:rsidRPr="006465AE">
        <w:rPr>
          <w:rFonts w:ascii="宋体" w:eastAsia="宋体" w:hAnsi="宋体" w:cs="宋体" w:hint="eastAsia"/>
          <w:spacing w:val="-3"/>
          <w:sz w:val="24"/>
          <w:szCs w:val="24"/>
        </w:rPr>
        <w:t>①</w:t>
      </w:r>
      <w:proofErr w:type="gramStart"/>
      <w:r w:rsidRPr="006465AE">
        <w:rPr>
          <w:rFonts w:ascii="Times New Roman" w:eastAsia="宋体" w:hAnsi="Times New Roman" w:cs="Times New Roman" w:hint="eastAsia"/>
          <w:spacing w:val="-3"/>
          <w:sz w:val="24"/>
          <w:szCs w:val="24"/>
        </w:rPr>
        <w:t>除目标</w:t>
      </w:r>
      <w:proofErr w:type="gramEnd"/>
      <w:r w:rsidRPr="006465AE">
        <w:rPr>
          <w:rFonts w:ascii="Times New Roman" w:eastAsia="宋体" w:hAnsi="Times New Roman" w:cs="Times New Roman" w:hint="eastAsia"/>
          <w:spacing w:val="-3"/>
          <w:sz w:val="24"/>
          <w:szCs w:val="24"/>
        </w:rPr>
        <w:t>污染物浸出浓度外，无侧限抗压强度和饱和渗透系数是评估固化稳定化效果最常用的两个工程性能指标；</w:t>
      </w:r>
      <w:r w:rsidRPr="006465AE">
        <w:rPr>
          <w:rFonts w:ascii="宋体" w:eastAsia="宋体" w:hAnsi="宋体" w:cs="宋体" w:hint="eastAsia"/>
          <w:spacing w:val="-3"/>
          <w:sz w:val="24"/>
          <w:szCs w:val="24"/>
        </w:rPr>
        <w:t>②</w:t>
      </w:r>
      <w:r w:rsidRPr="006465AE">
        <w:rPr>
          <w:rFonts w:ascii="Times New Roman" w:eastAsia="宋体" w:hAnsi="Times New Roman" w:cs="Times New Roman"/>
          <w:spacing w:val="-3"/>
          <w:sz w:val="24"/>
          <w:szCs w:val="24"/>
        </w:rPr>
        <w:t>132</w:t>
      </w:r>
      <w:r w:rsidRPr="006465AE">
        <w:rPr>
          <w:rFonts w:ascii="Times New Roman" w:eastAsia="宋体" w:hAnsi="Times New Roman" w:cs="Times New Roman" w:hint="eastAsia"/>
          <w:spacing w:val="-3"/>
          <w:sz w:val="24"/>
          <w:szCs w:val="24"/>
        </w:rPr>
        <w:t>个原位固化</w:t>
      </w:r>
      <w:r w:rsidRPr="006465AE">
        <w:rPr>
          <w:rFonts w:ascii="Times New Roman" w:eastAsia="宋体" w:hAnsi="Times New Roman" w:cs="Times New Roman"/>
          <w:spacing w:val="-3"/>
          <w:sz w:val="24"/>
          <w:szCs w:val="24"/>
        </w:rPr>
        <w:t>/</w:t>
      </w:r>
      <w:r w:rsidRPr="006465AE">
        <w:rPr>
          <w:rFonts w:ascii="Times New Roman" w:eastAsia="宋体" w:hAnsi="Times New Roman" w:cs="Times New Roman" w:hint="eastAsia"/>
          <w:spacing w:val="-3"/>
          <w:sz w:val="24"/>
          <w:szCs w:val="24"/>
        </w:rPr>
        <w:t>稳定化修复案例中，有</w:t>
      </w:r>
      <w:r w:rsidRPr="006465AE">
        <w:rPr>
          <w:rFonts w:ascii="Times New Roman" w:eastAsia="宋体" w:hAnsi="Times New Roman" w:cs="Times New Roman"/>
          <w:spacing w:val="-3"/>
          <w:sz w:val="24"/>
          <w:szCs w:val="24"/>
        </w:rPr>
        <w:t>36</w:t>
      </w:r>
      <w:r w:rsidRPr="006465AE">
        <w:rPr>
          <w:rFonts w:ascii="Times New Roman" w:eastAsia="宋体" w:hAnsi="Times New Roman" w:cs="Times New Roman" w:hint="eastAsia"/>
          <w:spacing w:val="-3"/>
          <w:sz w:val="24"/>
          <w:szCs w:val="24"/>
        </w:rPr>
        <w:t>个案例（占比</w:t>
      </w:r>
      <w:r w:rsidRPr="006465AE">
        <w:rPr>
          <w:rFonts w:ascii="Times New Roman" w:eastAsia="宋体" w:hAnsi="Times New Roman" w:cs="Times New Roman"/>
          <w:spacing w:val="-3"/>
          <w:sz w:val="24"/>
          <w:szCs w:val="24"/>
        </w:rPr>
        <w:t>27.3%</w:t>
      </w:r>
      <w:r w:rsidRPr="006465AE">
        <w:rPr>
          <w:rFonts w:ascii="Times New Roman" w:eastAsia="宋体" w:hAnsi="Times New Roman" w:cs="Times New Roman" w:hint="eastAsia"/>
          <w:spacing w:val="-3"/>
          <w:sz w:val="24"/>
          <w:szCs w:val="24"/>
        </w:rPr>
        <w:t>）对无侧限抗压强度、饱和渗透系数这两个工程性能指标的限值同时进行验收，有</w:t>
      </w:r>
      <w:r w:rsidRPr="006465AE">
        <w:rPr>
          <w:rFonts w:ascii="Times New Roman" w:eastAsia="宋体" w:hAnsi="Times New Roman" w:cs="Times New Roman"/>
          <w:spacing w:val="-3"/>
          <w:sz w:val="24"/>
          <w:szCs w:val="24"/>
        </w:rPr>
        <w:t>29</w:t>
      </w:r>
      <w:r w:rsidRPr="006465AE">
        <w:rPr>
          <w:rFonts w:ascii="Times New Roman" w:eastAsia="宋体" w:hAnsi="Times New Roman" w:cs="Times New Roman" w:hint="eastAsia"/>
          <w:spacing w:val="-3"/>
          <w:sz w:val="24"/>
          <w:szCs w:val="24"/>
        </w:rPr>
        <w:t>个案列（占比</w:t>
      </w:r>
      <w:r w:rsidRPr="006465AE">
        <w:rPr>
          <w:rFonts w:ascii="Times New Roman" w:eastAsia="宋体" w:hAnsi="Times New Roman" w:cs="Times New Roman"/>
          <w:spacing w:val="-3"/>
          <w:sz w:val="24"/>
          <w:szCs w:val="24"/>
        </w:rPr>
        <w:t>22.0%</w:t>
      </w:r>
      <w:r w:rsidRPr="006465AE">
        <w:rPr>
          <w:rFonts w:ascii="Times New Roman" w:eastAsia="宋体" w:hAnsi="Times New Roman" w:cs="Times New Roman" w:hint="eastAsia"/>
          <w:spacing w:val="-3"/>
          <w:sz w:val="24"/>
          <w:szCs w:val="24"/>
        </w:rPr>
        <w:t>）对无侧限抗压强度的限值进行验收，有</w:t>
      </w:r>
      <w:r w:rsidRPr="006465AE">
        <w:rPr>
          <w:rFonts w:ascii="Times New Roman" w:eastAsia="宋体" w:hAnsi="Times New Roman" w:cs="Times New Roman"/>
          <w:spacing w:val="-3"/>
          <w:sz w:val="24"/>
          <w:szCs w:val="24"/>
        </w:rPr>
        <w:t>2</w:t>
      </w:r>
      <w:r w:rsidRPr="006465AE">
        <w:rPr>
          <w:rFonts w:ascii="Times New Roman" w:eastAsia="宋体" w:hAnsi="Times New Roman" w:cs="Times New Roman" w:hint="eastAsia"/>
          <w:spacing w:val="-3"/>
          <w:sz w:val="24"/>
          <w:szCs w:val="24"/>
        </w:rPr>
        <w:t>个案列（占比</w:t>
      </w:r>
      <w:r w:rsidRPr="006465AE">
        <w:rPr>
          <w:rFonts w:ascii="Times New Roman" w:eastAsia="宋体" w:hAnsi="Times New Roman" w:cs="Times New Roman"/>
          <w:spacing w:val="-3"/>
          <w:sz w:val="24"/>
          <w:szCs w:val="24"/>
        </w:rPr>
        <w:t>1.5%</w:t>
      </w:r>
      <w:r w:rsidRPr="006465AE">
        <w:rPr>
          <w:rFonts w:ascii="Times New Roman" w:eastAsia="宋体" w:hAnsi="Times New Roman" w:cs="Times New Roman" w:hint="eastAsia"/>
          <w:spacing w:val="-3"/>
          <w:sz w:val="24"/>
          <w:szCs w:val="24"/>
        </w:rPr>
        <w:t>）对饱和渗透系数的限值进行验收；</w:t>
      </w:r>
      <w:r w:rsidRPr="006465AE">
        <w:rPr>
          <w:rFonts w:ascii="宋体" w:eastAsia="宋体" w:hAnsi="宋体" w:cs="宋体" w:hint="eastAsia"/>
          <w:spacing w:val="-3"/>
          <w:sz w:val="24"/>
          <w:szCs w:val="24"/>
        </w:rPr>
        <w:t>③</w:t>
      </w:r>
      <w:r w:rsidRPr="006465AE">
        <w:rPr>
          <w:rFonts w:ascii="Times New Roman" w:eastAsia="宋体" w:hAnsi="Times New Roman" w:cs="Times New Roman"/>
          <w:spacing w:val="-3"/>
          <w:sz w:val="24"/>
          <w:szCs w:val="24"/>
        </w:rPr>
        <w:t>54</w:t>
      </w:r>
      <w:r w:rsidRPr="006465AE">
        <w:rPr>
          <w:rFonts w:ascii="Times New Roman" w:eastAsia="宋体" w:hAnsi="Times New Roman" w:cs="Times New Roman" w:hint="eastAsia"/>
          <w:spacing w:val="-3"/>
          <w:sz w:val="24"/>
          <w:szCs w:val="24"/>
        </w:rPr>
        <w:t>个异位固化</w:t>
      </w:r>
      <w:r w:rsidRPr="006465AE">
        <w:rPr>
          <w:rFonts w:ascii="Times New Roman" w:eastAsia="宋体" w:hAnsi="Times New Roman" w:cs="Times New Roman"/>
          <w:spacing w:val="-3"/>
          <w:sz w:val="24"/>
          <w:szCs w:val="24"/>
        </w:rPr>
        <w:t>/</w:t>
      </w:r>
      <w:r w:rsidRPr="006465AE">
        <w:rPr>
          <w:rFonts w:ascii="Times New Roman" w:eastAsia="宋体" w:hAnsi="Times New Roman" w:cs="Times New Roman" w:hint="eastAsia"/>
          <w:spacing w:val="-3"/>
          <w:sz w:val="24"/>
          <w:szCs w:val="24"/>
        </w:rPr>
        <w:t>稳定化修复案例中，有</w:t>
      </w:r>
      <w:r w:rsidRPr="006465AE">
        <w:rPr>
          <w:rFonts w:ascii="Times New Roman" w:eastAsia="宋体" w:hAnsi="Times New Roman" w:cs="Times New Roman"/>
          <w:spacing w:val="-3"/>
          <w:sz w:val="24"/>
          <w:szCs w:val="24"/>
        </w:rPr>
        <w:t>13</w:t>
      </w:r>
      <w:r w:rsidRPr="006465AE">
        <w:rPr>
          <w:rFonts w:ascii="Times New Roman" w:eastAsia="宋体" w:hAnsi="Times New Roman" w:cs="Times New Roman" w:hint="eastAsia"/>
          <w:spacing w:val="-3"/>
          <w:sz w:val="24"/>
          <w:szCs w:val="24"/>
        </w:rPr>
        <w:t>个案列（占比</w:t>
      </w:r>
      <w:r w:rsidRPr="006465AE">
        <w:rPr>
          <w:rFonts w:ascii="Times New Roman" w:eastAsia="宋体" w:hAnsi="Times New Roman" w:cs="Times New Roman"/>
          <w:spacing w:val="-3"/>
          <w:sz w:val="24"/>
          <w:szCs w:val="24"/>
        </w:rPr>
        <w:t>24.1%</w:t>
      </w:r>
      <w:r w:rsidRPr="006465AE">
        <w:rPr>
          <w:rFonts w:ascii="Times New Roman" w:eastAsia="宋体" w:hAnsi="Times New Roman" w:cs="Times New Roman" w:hint="eastAsia"/>
          <w:spacing w:val="-3"/>
          <w:sz w:val="24"/>
          <w:szCs w:val="24"/>
        </w:rPr>
        <w:t>）对无侧限抗压强度和强度、饱和渗透系数的限值同时进行验收，有</w:t>
      </w:r>
      <w:r w:rsidRPr="006465AE">
        <w:rPr>
          <w:rFonts w:ascii="Times New Roman" w:eastAsia="宋体" w:hAnsi="Times New Roman" w:cs="Times New Roman"/>
          <w:spacing w:val="-3"/>
          <w:sz w:val="24"/>
          <w:szCs w:val="24"/>
        </w:rPr>
        <w:t>12</w:t>
      </w:r>
      <w:r w:rsidRPr="006465AE">
        <w:rPr>
          <w:rFonts w:ascii="Times New Roman" w:eastAsia="宋体" w:hAnsi="Times New Roman" w:cs="Times New Roman" w:hint="eastAsia"/>
          <w:spacing w:val="-3"/>
          <w:sz w:val="24"/>
          <w:szCs w:val="24"/>
        </w:rPr>
        <w:t>个案列（占比</w:t>
      </w:r>
      <w:r w:rsidRPr="006465AE">
        <w:rPr>
          <w:rFonts w:ascii="Times New Roman" w:eastAsia="宋体" w:hAnsi="Times New Roman" w:cs="Times New Roman"/>
          <w:spacing w:val="-3"/>
          <w:sz w:val="24"/>
          <w:szCs w:val="24"/>
        </w:rPr>
        <w:t>22.2%</w:t>
      </w:r>
      <w:r w:rsidRPr="006465AE">
        <w:rPr>
          <w:rFonts w:ascii="Times New Roman" w:eastAsia="宋体" w:hAnsi="Times New Roman" w:cs="Times New Roman" w:hint="eastAsia"/>
          <w:spacing w:val="-3"/>
          <w:sz w:val="24"/>
          <w:szCs w:val="24"/>
        </w:rPr>
        <w:t>）对无侧限抗压强度的限值进行验收。</w:t>
      </w:r>
    </w:p>
    <w:p w:rsidR="00E03315" w:rsidRPr="00020A91" w:rsidRDefault="00E03315" w:rsidP="00E03315">
      <w:pPr>
        <w:pStyle w:val="afe"/>
        <w:tabs>
          <w:tab w:val="left" w:pos="0"/>
          <w:tab w:val="left" w:pos="1491"/>
        </w:tabs>
        <w:spacing w:line="360" w:lineRule="auto"/>
        <w:ind w:left="0" w:firstLineChars="200" w:firstLine="474"/>
        <w:rPr>
          <w:rFonts w:ascii="Times New Roman" w:eastAsia="宋体" w:hAnsi="Times New Roman" w:cs="Times New Roman"/>
          <w:color w:val="000000" w:themeColor="text1"/>
          <w:spacing w:val="-3"/>
          <w:sz w:val="24"/>
          <w:szCs w:val="24"/>
        </w:rPr>
      </w:pPr>
      <w:r w:rsidRPr="006465AE">
        <w:rPr>
          <w:rFonts w:ascii="Times New Roman" w:eastAsia="宋体" w:hAnsi="Times New Roman" w:cs="Times New Roman" w:hint="eastAsia"/>
          <w:spacing w:val="-3"/>
          <w:sz w:val="24"/>
          <w:szCs w:val="24"/>
        </w:rPr>
        <w:t>综上，本标准规定污染土壤固化稳定化修复设计方案编制阶段，除了应明确目标污染物的修复目标值外，还</w:t>
      </w:r>
      <w:r w:rsidRPr="006465AE">
        <w:rPr>
          <w:rFonts w:ascii="Times New Roman" w:eastAsia="宋体" w:hAnsi="Times New Roman" w:cs="Times New Roman" w:hint="eastAsia"/>
          <w:spacing w:val="-2"/>
          <w:sz w:val="24"/>
          <w:szCs w:val="24"/>
        </w:rPr>
        <w:t>应核实固化</w:t>
      </w:r>
      <w:r w:rsidRPr="006465AE">
        <w:rPr>
          <w:rFonts w:ascii="Times New Roman" w:eastAsia="宋体" w:hAnsi="Times New Roman" w:cs="Times New Roman"/>
          <w:spacing w:val="-2"/>
          <w:sz w:val="24"/>
          <w:szCs w:val="24"/>
        </w:rPr>
        <w:t>/</w:t>
      </w:r>
      <w:r w:rsidRPr="006465AE">
        <w:rPr>
          <w:rFonts w:ascii="Times New Roman" w:eastAsia="宋体" w:hAnsi="Times New Roman" w:cs="Times New Roman" w:hint="eastAsia"/>
          <w:spacing w:val="-2"/>
          <w:sz w:val="24"/>
          <w:szCs w:val="24"/>
        </w:rPr>
        <w:t>稳定化土壤的最终去向、未来再利用场景。当固化</w:t>
      </w:r>
      <w:r w:rsidRPr="006465AE">
        <w:rPr>
          <w:rFonts w:ascii="Times New Roman" w:eastAsia="宋体" w:hAnsi="Times New Roman" w:cs="Times New Roman"/>
          <w:spacing w:val="-2"/>
          <w:sz w:val="24"/>
          <w:szCs w:val="24"/>
        </w:rPr>
        <w:t>/</w:t>
      </w:r>
      <w:r w:rsidRPr="006465AE">
        <w:rPr>
          <w:rFonts w:ascii="Times New Roman" w:eastAsia="宋体" w:hAnsi="Times New Roman" w:cs="Times New Roman" w:hint="eastAsia"/>
          <w:spacing w:val="-2"/>
          <w:sz w:val="24"/>
          <w:szCs w:val="24"/>
        </w:rPr>
        <w:t>稳定化土壤的最终去向、未来再利用场景明确时，应根据实际工程的需要确定固化</w:t>
      </w:r>
      <w:r w:rsidRPr="006465AE">
        <w:rPr>
          <w:rFonts w:ascii="Times New Roman" w:eastAsia="宋体" w:hAnsi="Times New Roman" w:cs="Times New Roman"/>
          <w:spacing w:val="-2"/>
          <w:sz w:val="24"/>
          <w:szCs w:val="24"/>
        </w:rPr>
        <w:t>/</w:t>
      </w:r>
      <w:r w:rsidRPr="006465AE">
        <w:rPr>
          <w:rFonts w:ascii="Times New Roman" w:eastAsia="宋体" w:hAnsi="Times New Roman" w:cs="Times New Roman" w:hint="eastAsia"/>
          <w:spacing w:val="-2"/>
          <w:sz w:val="24"/>
          <w:szCs w:val="24"/>
        </w:rPr>
        <w:t>稳定化土壤的饱和渗透系数、无侧限抗压强度的限值要求、试样制备的要求。</w:t>
      </w:r>
      <w:r w:rsidRPr="006465AE">
        <w:rPr>
          <w:rFonts w:ascii="Times New Roman" w:eastAsia="宋体" w:hAnsi="Times New Roman" w:cs="Times New Roman" w:hint="eastAsia"/>
          <w:color w:val="000000" w:themeColor="text1"/>
          <w:spacing w:val="-3"/>
          <w:sz w:val="24"/>
          <w:szCs w:val="24"/>
        </w:rPr>
        <w:t>特定条件下，可对固化</w:t>
      </w:r>
      <w:r w:rsidRPr="006465AE">
        <w:rPr>
          <w:rFonts w:ascii="Times New Roman" w:eastAsia="宋体" w:hAnsi="Times New Roman" w:cs="Times New Roman"/>
          <w:color w:val="000000" w:themeColor="text1"/>
          <w:spacing w:val="-3"/>
          <w:sz w:val="24"/>
          <w:szCs w:val="24"/>
        </w:rPr>
        <w:t>/</w:t>
      </w:r>
      <w:r w:rsidRPr="006465AE">
        <w:rPr>
          <w:rFonts w:ascii="Times New Roman" w:eastAsia="宋体" w:hAnsi="Times New Roman" w:cs="Times New Roman" w:hint="eastAsia"/>
          <w:color w:val="000000" w:themeColor="text1"/>
          <w:spacing w:val="-3"/>
          <w:sz w:val="24"/>
          <w:szCs w:val="24"/>
        </w:rPr>
        <w:t>稳定化土壤的抗干湿和抗冻融性能参数、耐腐蚀性能参数提出设计要求。</w:t>
      </w:r>
    </w:p>
    <w:p w:rsidR="00E03315" w:rsidRPr="00FE453E" w:rsidRDefault="00E03315" w:rsidP="00E03315">
      <w:pPr>
        <w:widowControl/>
        <w:autoSpaceDE/>
        <w:autoSpaceDN/>
        <w:spacing w:line="360" w:lineRule="auto"/>
        <w:rPr>
          <w:rFonts w:ascii="Times New Roman" w:eastAsia="宋体" w:hAnsi="Times New Roman" w:cs="Times New Roman"/>
        </w:rPr>
      </w:pPr>
      <w:r w:rsidRPr="00FE453E">
        <w:rPr>
          <w:rFonts w:ascii="Times New Roman" w:eastAsia="宋体" w:hAnsi="Times New Roman" w:cs="Times New Roman"/>
        </w:rPr>
        <w:br w:type="page"/>
      </w:r>
    </w:p>
    <w:p w:rsidR="00E03315" w:rsidRPr="00FE453E" w:rsidRDefault="00E03315" w:rsidP="0003225E">
      <w:pPr>
        <w:pStyle w:val="2"/>
        <w:spacing w:afterLines="50" w:after="120" w:line="360" w:lineRule="auto"/>
        <w:rPr>
          <w:rFonts w:ascii="Times New Roman" w:eastAsia="宋体" w:hAnsi="Times New Roman" w:cs="Times New Roman"/>
        </w:rPr>
      </w:pPr>
      <w:r w:rsidRPr="00FE453E">
        <w:rPr>
          <w:rFonts w:ascii="Times New Roman" w:eastAsia="宋体" w:hAnsi="Times New Roman" w:cs="Times New Roman"/>
        </w:rPr>
        <w:lastRenderedPageBreak/>
        <w:t xml:space="preserve">5  </w:t>
      </w:r>
      <w:r w:rsidRPr="00FE453E">
        <w:rPr>
          <w:rFonts w:ascii="Times New Roman" w:eastAsia="宋体" w:hAnsi="Times New Roman" w:cs="Times New Roman"/>
        </w:rPr>
        <w:t>原地异位固化</w:t>
      </w:r>
      <w:r w:rsidRPr="00FE453E">
        <w:rPr>
          <w:rFonts w:ascii="Times New Roman" w:eastAsia="宋体" w:hAnsi="Times New Roman" w:cs="Times New Roman"/>
        </w:rPr>
        <w:t>/</w:t>
      </w:r>
      <w:r w:rsidRPr="00FE453E">
        <w:rPr>
          <w:rFonts w:ascii="Times New Roman" w:eastAsia="宋体" w:hAnsi="Times New Roman" w:cs="Times New Roman"/>
        </w:rPr>
        <w:t>稳定化修复工程实施</w:t>
      </w:r>
    </w:p>
    <w:p w:rsidR="00E03315" w:rsidRPr="00FE453E" w:rsidRDefault="00E03315" w:rsidP="00E03315">
      <w:pPr>
        <w:pStyle w:val="3"/>
        <w:tabs>
          <w:tab w:val="left" w:pos="961"/>
        </w:tabs>
        <w:spacing w:before="0" w:line="360" w:lineRule="auto"/>
        <w:ind w:left="0"/>
        <w:jc w:val="center"/>
        <w:rPr>
          <w:rFonts w:eastAsia="宋体"/>
          <w:sz w:val="28"/>
          <w:szCs w:val="28"/>
        </w:rPr>
      </w:pPr>
      <w:r w:rsidRPr="00FE453E">
        <w:rPr>
          <w:rFonts w:eastAsia="宋体"/>
          <w:sz w:val="28"/>
          <w:szCs w:val="28"/>
        </w:rPr>
        <w:t xml:space="preserve">5.2  </w:t>
      </w:r>
      <w:r w:rsidRPr="00FE453E">
        <w:rPr>
          <w:rFonts w:eastAsia="宋体"/>
          <w:sz w:val="28"/>
          <w:szCs w:val="28"/>
        </w:rPr>
        <w:t>资料复核</w:t>
      </w:r>
    </w:p>
    <w:p w:rsidR="00E03315" w:rsidRPr="00FE453E" w:rsidRDefault="00E03315" w:rsidP="00E03315">
      <w:pPr>
        <w:pStyle w:val="afe"/>
        <w:tabs>
          <w:tab w:val="left" w:pos="0"/>
          <w:tab w:val="left" w:pos="1491"/>
        </w:tabs>
        <w:spacing w:line="360" w:lineRule="auto"/>
        <w:ind w:left="0"/>
        <w:rPr>
          <w:rFonts w:ascii="Times New Roman" w:eastAsia="宋体" w:hAnsi="Times New Roman" w:cs="Times New Roman"/>
          <w:spacing w:val="-3"/>
          <w:sz w:val="24"/>
          <w:szCs w:val="24"/>
        </w:rPr>
      </w:pPr>
      <w:r w:rsidRPr="00FE453E">
        <w:rPr>
          <w:rFonts w:ascii="Times New Roman" w:eastAsia="宋体" w:hAnsi="Times New Roman" w:cs="Times New Roman"/>
          <w:spacing w:val="-3"/>
          <w:sz w:val="24"/>
          <w:szCs w:val="24"/>
        </w:rPr>
        <w:t>5.2.1</w:t>
      </w:r>
      <w:r>
        <w:rPr>
          <w:rFonts w:ascii="Times New Roman" w:eastAsia="宋体" w:hAnsi="Times New Roman" w:cs="Times New Roman" w:hint="eastAsia"/>
          <w:spacing w:val="-3"/>
          <w:sz w:val="24"/>
          <w:szCs w:val="24"/>
        </w:rPr>
        <w:t xml:space="preserve"> </w:t>
      </w:r>
      <w:r w:rsidRPr="00FE453E">
        <w:rPr>
          <w:rFonts w:ascii="Times New Roman" w:eastAsia="宋体" w:hAnsi="Times New Roman" w:cs="Times New Roman"/>
          <w:sz w:val="24"/>
          <w:szCs w:val="24"/>
        </w:rPr>
        <w:t xml:space="preserve"> </w:t>
      </w:r>
      <w:r w:rsidRPr="00FE453E">
        <w:rPr>
          <w:rFonts w:ascii="Times New Roman" w:eastAsia="宋体" w:hAnsi="Times New Roman" w:cs="Times New Roman"/>
          <w:sz w:val="24"/>
          <w:szCs w:val="24"/>
        </w:rPr>
        <w:t>核查污染</w:t>
      </w:r>
      <w:r w:rsidRPr="00FE453E">
        <w:rPr>
          <w:rFonts w:ascii="Times New Roman" w:eastAsia="宋体" w:hAnsi="Times New Roman" w:cs="Times New Roman"/>
          <w:spacing w:val="-3"/>
          <w:sz w:val="24"/>
          <w:szCs w:val="24"/>
        </w:rPr>
        <w:t>场地现状，特别关注与前期场地环境调查和风险评估时相比发生的重大变化，以及周边环境保护敏感目标的变化</w:t>
      </w:r>
      <w:r w:rsidRPr="00FE453E">
        <w:rPr>
          <w:rFonts w:ascii="Times New Roman" w:eastAsia="宋体" w:hAnsi="Times New Roman" w:cs="Times New Roman"/>
          <w:sz w:val="24"/>
          <w:szCs w:val="24"/>
        </w:rPr>
        <w:t>情况</w:t>
      </w:r>
      <w:r w:rsidRPr="00FE453E">
        <w:rPr>
          <w:rFonts w:ascii="Times New Roman" w:eastAsia="宋体" w:hAnsi="Times New Roman" w:cs="Times New Roman"/>
          <w:spacing w:val="-3"/>
          <w:sz w:val="24"/>
          <w:szCs w:val="24"/>
        </w:rPr>
        <w:t>。</w:t>
      </w:r>
    </w:p>
    <w:p w:rsidR="00E03315" w:rsidRPr="00FE453E" w:rsidRDefault="00E03315" w:rsidP="00E03315">
      <w:pPr>
        <w:pStyle w:val="afe"/>
        <w:tabs>
          <w:tab w:val="left" w:pos="0"/>
          <w:tab w:val="left" w:pos="1491"/>
        </w:tabs>
        <w:spacing w:line="360" w:lineRule="auto"/>
        <w:ind w:left="0"/>
        <w:rPr>
          <w:rFonts w:ascii="Times New Roman" w:eastAsia="宋体" w:hAnsi="Times New Roman" w:cs="Times New Roman"/>
          <w:spacing w:val="-3"/>
          <w:sz w:val="24"/>
          <w:szCs w:val="24"/>
        </w:rPr>
      </w:pPr>
      <w:r w:rsidRPr="00FE453E">
        <w:rPr>
          <w:rFonts w:ascii="Times New Roman" w:eastAsia="宋体" w:hAnsi="Times New Roman" w:cs="Times New Roman"/>
          <w:spacing w:val="-3"/>
          <w:sz w:val="24"/>
          <w:szCs w:val="24"/>
        </w:rPr>
        <w:t>5.2.2</w:t>
      </w:r>
      <w:r w:rsidRPr="00FE453E">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sidRPr="00FE453E">
        <w:rPr>
          <w:rFonts w:ascii="Times New Roman" w:eastAsia="宋体" w:hAnsi="Times New Roman" w:cs="Times New Roman"/>
          <w:spacing w:val="-3"/>
          <w:sz w:val="24"/>
          <w:szCs w:val="24"/>
        </w:rPr>
        <w:t>如果污染场地调查时间距修复施工的时间较长，特别需要核查场地的修复范围。</w:t>
      </w:r>
    </w:p>
    <w:p w:rsidR="00E03315" w:rsidRPr="00FE453E" w:rsidRDefault="00E03315" w:rsidP="00E03315">
      <w:pPr>
        <w:pStyle w:val="afe"/>
        <w:tabs>
          <w:tab w:val="left" w:pos="0"/>
          <w:tab w:val="left" w:pos="1491"/>
        </w:tabs>
        <w:spacing w:line="360" w:lineRule="auto"/>
        <w:ind w:left="0"/>
        <w:rPr>
          <w:rFonts w:ascii="Times New Roman" w:eastAsia="宋体" w:hAnsi="Times New Roman" w:cs="Times New Roman"/>
          <w:spacing w:val="-3"/>
          <w:sz w:val="24"/>
          <w:szCs w:val="24"/>
        </w:rPr>
      </w:pPr>
      <w:r w:rsidRPr="00FE453E">
        <w:rPr>
          <w:rFonts w:ascii="Times New Roman" w:eastAsia="宋体" w:hAnsi="Times New Roman" w:cs="Times New Roman"/>
          <w:spacing w:val="-3"/>
          <w:sz w:val="24"/>
          <w:szCs w:val="24"/>
        </w:rPr>
        <w:t xml:space="preserve">5.2.4 </w:t>
      </w:r>
      <w:r>
        <w:rPr>
          <w:rFonts w:ascii="Times New Roman" w:eastAsia="宋体" w:hAnsi="Times New Roman" w:cs="Times New Roman" w:hint="eastAsia"/>
          <w:spacing w:val="-3"/>
          <w:sz w:val="24"/>
          <w:szCs w:val="24"/>
        </w:rPr>
        <w:t xml:space="preserve"> </w:t>
      </w:r>
      <w:r w:rsidRPr="00FE453E">
        <w:rPr>
          <w:rFonts w:ascii="Times New Roman" w:eastAsia="宋体" w:hAnsi="Times New Roman" w:cs="Times New Roman"/>
          <w:spacing w:val="-3"/>
          <w:sz w:val="24"/>
          <w:szCs w:val="24"/>
        </w:rPr>
        <w:t>对于无较完善交通设施的污染场地，主要包括机动车道路、停车场，在修复工作前，应修建临时道路，满足施工机械的进出场要求；临时道路的等级、宽度、长度等规格宜根据施工机械设备的要求决定。</w:t>
      </w:r>
    </w:p>
    <w:p w:rsidR="00E03315" w:rsidRPr="00FE453E" w:rsidRDefault="00E03315" w:rsidP="00E03315">
      <w:pPr>
        <w:pStyle w:val="afe"/>
        <w:tabs>
          <w:tab w:val="left" w:pos="0"/>
          <w:tab w:val="left" w:pos="1491"/>
        </w:tabs>
        <w:spacing w:line="360" w:lineRule="auto"/>
        <w:ind w:left="0"/>
        <w:rPr>
          <w:rFonts w:ascii="Times New Roman" w:eastAsia="宋体" w:hAnsi="Times New Roman" w:cs="Times New Roman"/>
          <w:spacing w:val="-3"/>
          <w:sz w:val="24"/>
          <w:szCs w:val="24"/>
        </w:rPr>
      </w:pPr>
    </w:p>
    <w:p w:rsidR="00E03315" w:rsidRPr="00FE453E" w:rsidRDefault="00E03315" w:rsidP="00E03315">
      <w:pPr>
        <w:pStyle w:val="3"/>
        <w:tabs>
          <w:tab w:val="left" w:pos="961"/>
        </w:tabs>
        <w:spacing w:before="0" w:line="360" w:lineRule="auto"/>
        <w:ind w:left="0"/>
        <w:jc w:val="center"/>
        <w:rPr>
          <w:rFonts w:eastAsia="宋体"/>
          <w:sz w:val="28"/>
          <w:szCs w:val="28"/>
        </w:rPr>
      </w:pPr>
      <w:r w:rsidRPr="00FE453E">
        <w:rPr>
          <w:rFonts w:eastAsia="宋体"/>
          <w:sz w:val="28"/>
          <w:szCs w:val="28"/>
        </w:rPr>
        <w:t xml:space="preserve">5.3  </w:t>
      </w:r>
      <w:r w:rsidRPr="00FE453E">
        <w:rPr>
          <w:rFonts w:eastAsia="宋体"/>
          <w:sz w:val="28"/>
          <w:szCs w:val="28"/>
        </w:rPr>
        <w:t>实验室小试</w:t>
      </w:r>
    </w:p>
    <w:p w:rsidR="00E03315" w:rsidRPr="00FE453E" w:rsidRDefault="00E03315" w:rsidP="00E03315">
      <w:pPr>
        <w:pStyle w:val="afe"/>
        <w:tabs>
          <w:tab w:val="left" w:pos="0"/>
          <w:tab w:val="left" w:pos="1491"/>
        </w:tabs>
        <w:spacing w:line="360" w:lineRule="auto"/>
        <w:ind w:left="0"/>
        <w:rPr>
          <w:rFonts w:ascii="Times New Roman" w:eastAsia="宋体" w:hAnsi="Times New Roman" w:cs="Times New Roman"/>
          <w:spacing w:val="-3"/>
          <w:sz w:val="24"/>
          <w:szCs w:val="24"/>
        </w:rPr>
      </w:pPr>
      <w:r w:rsidRPr="00FE453E">
        <w:rPr>
          <w:rFonts w:ascii="Times New Roman" w:eastAsia="宋体" w:hAnsi="Times New Roman" w:cs="Times New Roman"/>
          <w:spacing w:val="-3"/>
          <w:sz w:val="24"/>
          <w:szCs w:val="24"/>
        </w:rPr>
        <w:t>5.3.1</w:t>
      </w:r>
      <w:r w:rsidRPr="00FE453E">
        <w:rPr>
          <w:rFonts w:ascii="Times New Roman" w:eastAsia="宋体" w:hAnsi="Times New Roman" w:cs="Times New Roman"/>
          <w:sz w:val="24"/>
          <w:szCs w:val="24"/>
        </w:rPr>
        <w:t xml:space="preserve">  </w:t>
      </w:r>
      <w:proofErr w:type="gramStart"/>
      <w:r w:rsidRPr="00FE453E">
        <w:rPr>
          <w:rFonts w:ascii="Times New Roman" w:eastAsia="宋体" w:hAnsi="Times New Roman" w:cs="Times New Roman" w:hint="eastAsia"/>
          <w:sz w:val="24"/>
          <w:szCs w:val="24"/>
        </w:rPr>
        <w:t>现行行业</w:t>
      </w:r>
      <w:proofErr w:type="gramEnd"/>
      <w:r w:rsidRPr="00FE453E">
        <w:rPr>
          <w:rFonts w:ascii="Times New Roman" w:eastAsia="宋体" w:hAnsi="Times New Roman" w:cs="Times New Roman" w:hint="eastAsia"/>
          <w:sz w:val="24"/>
          <w:szCs w:val="24"/>
        </w:rPr>
        <w:t>标准</w:t>
      </w:r>
      <w:r w:rsidRPr="00FE453E">
        <w:rPr>
          <w:rFonts w:ascii="Times New Roman" w:eastAsia="宋体" w:hAnsi="Times New Roman" w:cs="Times New Roman"/>
          <w:spacing w:val="-3"/>
          <w:sz w:val="24"/>
          <w:szCs w:val="24"/>
        </w:rPr>
        <w:t>《场地环境调查技术导则》</w:t>
      </w:r>
      <w:r w:rsidRPr="00FE453E">
        <w:rPr>
          <w:rFonts w:ascii="Times New Roman" w:eastAsia="宋体" w:hAnsi="Times New Roman" w:cs="Times New Roman"/>
          <w:spacing w:val="-3"/>
          <w:sz w:val="24"/>
          <w:szCs w:val="24"/>
        </w:rPr>
        <w:t>HJ 25.1</w:t>
      </w:r>
      <w:r w:rsidRPr="00FE453E">
        <w:rPr>
          <w:rFonts w:ascii="Times New Roman" w:eastAsia="宋体" w:hAnsi="Times New Roman" w:cs="Times New Roman"/>
          <w:spacing w:val="-3"/>
          <w:sz w:val="24"/>
          <w:szCs w:val="24"/>
        </w:rPr>
        <w:t>、《场地环境监测技术导则》</w:t>
      </w:r>
      <w:r w:rsidRPr="00FE453E">
        <w:rPr>
          <w:rFonts w:ascii="Times New Roman" w:eastAsia="宋体" w:hAnsi="Times New Roman" w:cs="Times New Roman"/>
          <w:spacing w:val="-3"/>
          <w:sz w:val="24"/>
          <w:szCs w:val="24"/>
        </w:rPr>
        <w:t>HJ 25.2</w:t>
      </w:r>
      <w:r w:rsidRPr="00FE453E">
        <w:rPr>
          <w:rFonts w:ascii="Times New Roman" w:eastAsia="宋体" w:hAnsi="Times New Roman" w:cs="Times New Roman"/>
          <w:spacing w:val="-3"/>
          <w:sz w:val="24"/>
          <w:szCs w:val="24"/>
        </w:rPr>
        <w:t>和《土壤环境监测技术规范》</w:t>
      </w:r>
      <w:r w:rsidRPr="00FE453E">
        <w:rPr>
          <w:rFonts w:ascii="Times New Roman" w:eastAsia="宋体" w:hAnsi="Times New Roman" w:cs="Times New Roman"/>
          <w:spacing w:val="-3"/>
          <w:sz w:val="24"/>
          <w:szCs w:val="24"/>
        </w:rPr>
        <w:t>HJ/T 166</w:t>
      </w:r>
      <w:r w:rsidRPr="00FE453E">
        <w:rPr>
          <w:rFonts w:ascii="Times New Roman" w:eastAsia="宋体" w:hAnsi="Times New Roman" w:cs="Times New Roman"/>
          <w:spacing w:val="-3"/>
          <w:sz w:val="24"/>
          <w:szCs w:val="24"/>
        </w:rPr>
        <w:t>提供了污染土壤样品的采集、包装、运输及预处理方法。</w:t>
      </w:r>
    </w:p>
    <w:p w:rsidR="00E03315" w:rsidRPr="00FE453E" w:rsidRDefault="00E03315" w:rsidP="00E03315">
      <w:pPr>
        <w:pStyle w:val="afe"/>
        <w:tabs>
          <w:tab w:val="left" w:pos="0"/>
          <w:tab w:val="left" w:pos="1491"/>
        </w:tabs>
        <w:spacing w:line="360" w:lineRule="auto"/>
        <w:ind w:left="0"/>
        <w:rPr>
          <w:rFonts w:ascii="Times New Roman" w:eastAsia="宋体" w:hAnsi="Times New Roman" w:cs="Times New Roman"/>
          <w:spacing w:val="-3"/>
          <w:sz w:val="24"/>
          <w:szCs w:val="24"/>
        </w:rPr>
      </w:pPr>
      <w:r w:rsidRPr="00FE453E">
        <w:rPr>
          <w:rFonts w:ascii="Times New Roman" w:eastAsia="宋体" w:hAnsi="Times New Roman" w:cs="Times New Roman"/>
          <w:spacing w:val="-3"/>
          <w:sz w:val="24"/>
          <w:szCs w:val="24"/>
        </w:rPr>
        <w:t>5.3.2</w:t>
      </w:r>
      <w:r w:rsidRPr="00FE453E">
        <w:rPr>
          <w:rFonts w:ascii="Times New Roman" w:eastAsia="宋体" w:hAnsi="Times New Roman" w:cs="Times New Roman"/>
          <w:sz w:val="24"/>
          <w:szCs w:val="24"/>
        </w:rPr>
        <w:t xml:space="preserve">  </w:t>
      </w:r>
      <w:proofErr w:type="gramStart"/>
      <w:r w:rsidRPr="00FE453E">
        <w:rPr>
          <w:rFonts w:ascii="Times New Roman" w:eastAsia="宋体" w:hAnsi="Times New Roman" w:cs="Times New Roman"/>
          <w:spacing w:val="-3"/>
          <w:sz w:val="24"/>
          <w:szCs w:val="24"/>
        </w:rPr>
        <w:t>现行行业</w:t>
      </w:r>
      <w:proofErr w:type="gramEnd"/>
      <w:r w:rsidRPr="00FE453E">
        <w:rPr>
          <w:rFonts w:ascii="Times New Roman" w:eastAsia="宋体" w:hAnsi="Times New Roman" w:cs="Times New Roman"/>
          <w:spacing w:val="-3"/>
          <w:sz w:val="24"/>
          <w:szCs w:val="24"/>
        </w:rPr>
        <w:t>标准《固体废物</w:t>
      </w:r>
      <w:r w:rsidRPr="00FE453E">
        <w:rPr>
          <w:rFonts w:ascii="Times New Roman" w:eastAsia="宋体" w:hAnsi="Times New Roman" w:cs="Times New Roman"/>
          <w:spacing w:val="-3"/>
          <w:sz w:val="24"/>
          <w:szCs w:val="24"/>
        </w:rPr>
        <w:t xml:space="preserve"> </w:t>
      </w:r>
      <w:r w:rsidRPr="00FE453E">
        <w:rPr>
          <w:rFonts w:ascii="Times New Roman" w:eastAsia="宋体" w:hAnsi="Times New Roman" w:cs="Times New Roman"/>
          <w:spacing w:val="-3"/>
          <w:sz w:val="24"/>
          <w:szCs w:val="24"/>
        </w:rPr>
        <w:t>浸出毒性浸出方法</w:t>
      </w:r>
      <w:r w:rsidRPr="00FE453E">
        <w:rPr>
          <w:rFonts w:ascii="Times New Roman" w:eastAsia="宋体" w:hAnsi="Times New Roman" w:cs="Times New Roman"/>
          <w:spacing w:val="-3"/>
          <w:sz w:val="24"/>
          <w:szCs w:val="24"/>
        </w:rPr>
        <w:t xml:space="preserve">  </w:t>
      </w:r>
      <w:r w:rsidRPr="00FE453E">
        <w:rPr>
          <w:rFonts w:ascii="Times New Roman" w:eastAsia="宋体" w:hAnsi="Times New Roman" w:cs="Times New Roman"/>
          <w:spacing w:val="-3"/>
          <w:sz w:val="24"/>
          <w:szCs w:val="24"/>
        </w:rPr>
        <w:t>硫酸硝酸法》</w:t>
      </w:r>
      <w:r w:rsidRPr="00FE453E">
        <w:rPr>
          <w:rFonts w:ascii="Times New Roman" w:eastAsia="宋体" w:hAnsi="Times New Roman" w:cs="Times New Roman"/>
          <w:spacing w:val="-3"/>
          <w:sz w:val="24"/>
          <w:szCs w:val="24"/>
        </w:rPr>
        <w:t>HJ/T 299</w:t>
      </w:r>
      <w:r w:rsidRPr="00FE453E">
        <w:rPr>
          <w:rFonts w:ascii="Times New Roman" w:eastAsia="宋体" w:hAnsi="Times New Roman" w:cs="Times New Roman"/>
          <w:spacing w:val="-3"/>
          <w:sz w:val="24"/>
          <w:szCs w:val="24"/>
        </w:rPr>
        <w:t>、《固体废物</w:t>
      </w:r>
      <w:r w:rsidRPr="00FE453E">
        <w:rPr>
          <w:rFonts w:ascii="Times New Roman" w:eastAsia="宋体" w:hAnsi="Times New Roman" w:cs="Times New Roman"/>
          <w:spacing w:val="-3"/>
          <w:sz w:val="24"/>
          <w:szCs w:val="24"/>
        </w:rPr>
        <w:t xml:space="preserve"> </w:t>
      </w:r>
      <w:r w:rsidRPr="00FE453E">
        <w:rPr>
          <w:rFonts w:ascii="Times New Roman" w:eastAsia="宋体" w:hAnsi="Times New Roman" w:cs="Times New Roman"/>
          <w:spacing w:val="-3"/>
          <w:sz w:val="24"/>
          <w:szCs w:val="24"/>
        </w:rPr>
        <w:t>浸出毒性浸出方法</w:t>
      </w:r>
      <w:r w:rsidRPr="00FE453E">
        <w:rPr>
          <w:rFonts w:ascii="Times New Roman" w:eastAsia="宋体" w:hAnsi="Times New Roman" w:cs="Times New Roman"/>
          <w:spacing w:val="-3"/>
          <w:sz w:val="24"/>
          <w:szCs w:val="24"/>
        </w:rPr>
        <w:t xml:space="preserve"> </w:t>
      </w:r>
      <w:r w:rsidRPr="00FE453E">
        <w:rPr>
          <w:rFonts w:ascii="Times New Roman" w:eastAsia="宋体" w:hAnsi="Times New Roman" w:cs="Times New Roman"/>
          <w:spacing w:val="-3"/>
          <w:sz w:val="24"/>
          <w:szCs w:val="24"/>
        </w:rPr>
        <w:t>醋酸缓冲溶液法》</w:t>
      </w:r>
      <w:r w:rsidRPr="00FE453E">
        <w:rPr>
          <w:rFonts w:ascii="Times New Roman" w:eastAsia="宋体" w:hAnsi="Times New Roman" w:cs="Times New Roman"/>
          <w:spacing w:val="-3"/>
          <w:sz w:val="24"/>
          <w:szCs w:val="24"/>
        </w:rPr>
        <w:t>HJ/T 300</w:t>
      </w:r>
      <w:r w:rsidRPr="00FE453E">
        <w:rPr>
          <w:rFonts w:ascii="Times New Roman" w:eastAsia="宋体" w:hAnsi="Times New Roman" w:cs="Times New Roman"/>
          <w:spacing w:val="-3"/>
          <w:sz w:val="24"/>
          <w:szCs w:val="24"/>
        </w:rPr>
        <w:t>、《固体废物</w:t>
      </w:r>
      <w:r w:rsidRPr="00FE453E">
        <w:rPr>
          <w:rFonts w:ascii="Times New Roman" w:eastAsia="宋体" w:hAnsi="Times New Roman" w:cs="Times New Roman"/>
          <w:spacing w:val="-3"/>
          <w:sz w:val="24"/>
          <w:szCs w:val="24"/>
        </w:rPr>
        <w:t xml:space="preserve"> </w:t>
      </w:r>
      <w:r w:rsidRPr="00FE453E">
        <w:rPr>
          <w:rFonts w:ascii="Times New Roman" w:eastAsia="宋体" w:hAnsi="Times New Roman" w:cs="Times New Roman"/>
          <w:spacing w:val="-3"/>
          <w:sz w:val="24"/>
          <w:szCs w:val="24"/>
        </w:rPr>
        <w:t>浸出毒性浸出方法</w:t>
      </w:r>
      <w:r w:rsidRPr="00FE453E">
        <w:rPr>
          <w:rFonts w:ascii="Times New Roman" w:eastAsia="宋体" w:hAnsi="Times New Roman" w:cs="Times New Roman"/>
          <w:spacing w:val="-3"/>
          <w:sz w:val="24"/>
          <w:szCs w:val="24"/>
        </w:rPr>
        <w:t xml:space="preserve"> </w:t>
      </w:r>
      <w:r w:rsidRPr="00FE453E">
        <w:rPr>
          <w:rFonts w:ascii="Times New Roman" w:eastAsia="宋体" w:hAnsi="Times New Roman" w:cs="Times New Roman"/>
          <w:spacing w:val="-3"/>
          <w:sz w:val="24"/>
          <w:szCs w:val="24"/>
        </w:rPr>
        <w:t>水平振荡法》</w:t>
      </w:r>
      <w:r w:rsidRPr="00FE453E">
        <w:rPr>
          <w:rFonts w:ascii="Times New Roman" w:eastAsia="宋体" w:hAnsi="Times New Roman" w:cs="Times New Roman"/>
          <w:spacing w:val="-3"/>
          <w:sz w:val="24"/>
          <w:szCs w:val="24"/>
        </w:rPr>
        <w:t>HJ 557</w:t>
      </w:r>
      <w:r w:rsidRPr="00FE453E">
        <w:rPr>
          <w:rFonts w:ascii="Times New Roman" w:eastAsia="宋体" w:hAnsi="Times New Roman" w:cs="Times New Roman"/>
          <w:spacing w:val="-3"/>
          <w:sz w:val="24"/>
          <w:szCs w:val="24"/>
        </w:rPr>
        <w:t>提供了测试污染土壤浸出毒性</w:t>
      </w:r>
      <w:r>
        <w:rPr>
          <w:rFonts w:ascii="Times New Roman" w:eastAsia="宋体" w:hAnsi="Times New Roman" w:cs="Times New Roman" w:hint="eastAsia"/>
          <w:spacing w:val="-3"/>
          <w:sz w:val="24"/>
          <w:szCs w:val="24"/>
        </w:rPr>
        <w:t>的浸出</w:t>
      </w:r>
      <w:r w:rsidRPr="00FE453E">
        <w:rPr>
          <w:rFonts w:ascii="Times New Roman" w:eastAsia="宋体" w:hAnsi="Times New Roman" w:cs="Times New Roman"/>
          <w:spacing w:val="-3"/>
          <w:sz w:val="24"/>
          <w:szCs w:val="24"/>
        </w:rPr>
        <w:t>方法</w:t>
      </w:r>
      <w:r>
        <w:rPr>
          <w:rFonts w:ascii="Times New Roman" w:eastAsia="宋体" w:hAnsi="Times New Roman" w:cs="Times New Roman" w:hint="eastAsia"/>
          <w:spacing w:val="-3"/>
          <w:sz w:val="24"/>
          <w:szCs w:val="24"/>
        </w:rPr>
        <w:t>；</w:t>
      </w:r>
      <w:proofErr w:type="gramStart"/>
      <w:r w:rsidRPr="00FE453E">
        <w:rPr>
          <w:rFonts w:ascii="Times New Roman" w:eastAsia="宋体" w:hAnsi="Times New Roman" w:cs="Times New Roman"/>
          <w:sz w:val="24"/>
          <w:szCs w:val="24"/>
        </w:rPr>
        <w:t>现行</w:t>
      </w:r>
      <w:r>
        <w:rPr>
          <w:rFonts w:ascii="Times New Roman" w:eastAsia="宋体" w:hAnsi="Times New Roman" w:cs="Times New Roman" w:hint="eastAsia"/>
          <w:sz w:val="24"/>
          <w:szCs w:val="24"/>
        </w:rPr>
        <w:t>行业</w:t>
      </w:r>
      <w:proofErr w:type="gramEnd"/>
      <w:r>
        <w:rPr>
          <w:rFonts w:ascii="Times New Roman" w:eastAsia="宋体" w:hAnsi="Times New Roman" w:cs="Times New Roman" w:hint="eastAsia"/>
          <w:sz w:val="24"/>
          <w:szCs w:val="24"/>
        </w:rPr>
        <w:t>标准</w:t>
      </w:r>
      <w:r w:rsidRPr="00303262">
        <w:rPr>
          <w:rFonts w:ascii="Times New Roman" w:eastAsia="宋体" w:hAnsi="Times New Roman" w:cs="Times New Roman"/>
          <w:spacing w:val="-3"/>
          <w:sz w:val="24"/>
          <w:szCs w:val="24"/>
        </w:rPr>
        <w:t>《</w:t>
      </w:r>
      <w:r w:rsidRPr="00303262">
        <w:rPr>
          <w:rFonts w:ascii="Times New Roman" w:eastAsia="宋体" w:hAnsi="Times New Roman" w:cs="Times New Roman" w:hint="eastAsia"/>
          <w:spacing w:val="-3"/>
          <w:sz w:val="24"/>
          <w:szCs w:val="24"/>
        </w:rPr>
        <w:t>固体废物</w:t>
      </w:r>
      <w:r w:rsidRPr="00303262">
        <w:rPr>
          <w:rFonts w:ascii="Times New Roman" w:eastAsia="宋体" w:hAnsi="Times New Roman" w:cs="Times New Roman" w:hint="eastAsia"/>
          <w:spacing w:val="-3"/>
          <w:sz w:val="24"/>
          <w:szCs w:val="24"/>
        </w:rPr>
        <w:t xml:space="preserve"> </w:t>
      </w:r>
      <w:r w:rsidRPr="00303262">
        <w:rPr>
          <w:rFonts w:ascii="Times New Roman" w:eastAsia="宋体" w:hAnsi="Times New Roman" w:cs="Times New Roman" w:hint="eastAsia"/>
          <w:spacing w:val="-3"/>
          <w:sz w:val="24"/>
          <w:szCs w:val="24"/>
        </w:rPr>
        <w:t>金属元素的测定</w:t>
      </w:r>
      <w:r w:rsidRPr="00303262">
        <w:rPr>
          <w:rFonts w:ascii="Times New Roman" w:eastAsia="宋体" w:hAnsi="Times New Roman" w:cs="Times New Roman" w:hint="eastAsia"/>
          <w:spacing w:val="-3"/>
          <w:sz w:val="24"/>
          <w:szCs w:val="24"/>
        </w:rPr>
        <w:t xml:space="preserve"> </w:t>
      </w:r>
      <w:r w:rsidRPr="00303262">
        <w:rPr>
          <w:rFonts w:ascii="Times New Roman" w:eastAsia="宋体" w:hAnsi="Times New Roman" w:cs="Times New Roman" w:hint="eastAsia"/>
          <w:spacing w:val="-3"/>
          <w:sz w:val="24"/>
          <w:szCs w:val="24"/>
        </w:rPr>
        <w:t>电感耦合等离子体质谱法</w:t>
      </w:r>
      <w:r w:rsidRPr="00303262">
        <w:rPr>
          <w:rFonts w:ascii="Times New Roman" w:eastAsia="宋体" w:hAnsi="Times New Roman" w:cs="Times New Roman"/>
          <w:spacing w:val="-3"/>
          <w:sz w:val="24"/>
          <w:szCs w:val="24"/>
        </w:rPr>
        <w:t>》</w:t>
      </w:r>
      <w:r w:rsidRPr="00303262">
        <w:rPr>
          <w:rFonts w:ascii="Times New Roman" w:eastAsia="宋体" w:hAnsi="Times New Roman" w:cs="Times New Roman" w:hint="eastAsia"/>
          <w:spacing w:val="-3"/>
          <w:sz w:val="24"/>
          <w:szCs w:val="24"/>
        </w:rPr>
        <w:t>HJ 766</w:t>
      </w:r>
      <w:r w:rsidRPr="00303262">
        <w:rPr>
          <w:rFonts w:ascii="Times New Roman" w:eastAsia="宋体" w:hAnsi="Times New Roman" w:cs="Times New Roman" w:hint="eastAsia"/>
          <w:spacing w:val="-3"/>
          <w:sz w:val="24"/>
          <w:szCs w:val="24"/>
        </w:rPr>
        <w:t>、《固体废物</w:t>
      </w:r>
      <w:r w:rsidRPr="00303262">
        <w:rPr>
          <w:rFonts w:ascii="Times New Roman" w:eastAsia="宋体" w:hAnsi="Times New Roman" w:cs="Times New Roman" w:hint="eastAsia"/>
          <w:spacing w:val="-3"/>
          <w:sz w:val="24"/>
          <w:szCs w:val="24"/>
        </w:rPr>
        <w:t xml:space="preserve"> 22</w:t>
      </w:r>
      <w:r w:rsidRPr="00303262">
        <w:rPr>
          <w:rFonts w:ascii="Times New Roman" w:eastAsia="宋体" w:hAnsi="Times New Roman" w:cs="Times New Roman" w:hint="eastAsia"/>
          <w:spacing w:val="-3"/>
          <w:sz w:val="24"/>
          <w:szCs w:val="24"/>
        </w:rPr>
        <w:t>种金属元素的测定</w:t>
      </w:r>
      <w:r w:rsidRPr="00303262">
        <w:rPr>
          <w:rFonts w:ascii="Times New Roman" w:eastAsia="宋体" w:hAnsi="Times New Roman" w:cs="Times New Roman" w:hint="eastAsia"/>
          <w:spacing w:val="-3"/>
          <w:sz w:val="24"/>
          <w:szCs w:val="24"/>
        </w:rPr>
        <w:t xml:space="preserve"> </w:t>
      </w:r>
      <w:r w:rsidRPr="00303262">
        <w:rPr>
          <w:rFonts w:ascii="Times New Roman" w:eastAsia="宋体" w:hAnsi="Times New Roman" w:cs="Times New Roman" w:hint="eastAsia"/>
          <w:spacing w:val="-3"/>
          <w:sz w:val="24"/>
          <w:szCs w:val="24"/>
        </w:rPr>
        <w:t>电感耦合等离子体发射光谱法》</w:t>
      </w:r>
      <w:r w:rsidRPr="00303262">
        <w:rPr>
          <w:rFonts w:ascii="Times New Roman" w:eastAsia="宋体" w:hAnsi="Times New Roman" w:cs="Times New Roman" w:hint="eastAsia"/>
          <w:spacing w:val="-3"/>
          <w:sz w:val="24"/>
          <w:szCs w:val="24"/>
        </w:rPr>
        <w:t>HJ 781</w:t>
      </w:r>
      <w:r w:rsidRPr="00FE453E">
        <w:rPr>
          <w:rFonts w:ascii="Times New Roman" w:eastAsia="宋体" w:hAnsi="Times New Roman" w:cs="Times New Roman"/>
          <w:spacing w:val="-3"/>
          <w:sz w:val="24"/>
          <w:szCs w:val="24"/>
        </w:rPr>
        <w:t>提供了测试污染物浓度</w:t>
      </w:r>
      <w:r>
        <w:rPr>
          <w:rFonts w:ascii="Times New Roman" w:eastAsia="宋体" w:hAnsi="Times New Roman" w:cs="Times New Roman" w:hint="eastAsia"/>
          <w:spacing w:val="-3"/>
          <w:sz w:val="24"/>
          <w:szCs w:val="24"/>
        </w:rPr>
        <w:t>的</w:t>
      </w:r>
      <w:r w:rsidRPr="00FE453E">
        <w:rPr>
          <w:rFonts w:ascii="Times New Roman" w:eastAsia="宋体" w:hAnsi="Times New Roman" w:cs="Times New Roman"/>
          <w:spacing w:val="-3"/>
          <w:sz w:val="24"/>
          <w:szCs w:val="24"/>
        </w:rPr>
        <w:t>方法</w:t>
      </w:r>
      <w:r>
        <w:rPr>
          <w:rFonts w:ascii="Times New Roman" w:eastAsia="宋体" w:hAnsi="Times New Roman" w:cs="Times New Roman" w:hint="eastAsia"/>
          <w:spacing w:val="-3"/>
          <w:sz w:val="24"/>
          <w:szCs w:val="24"/>
        </w:rPr>
        <w:t>；</w:t>
      </w:r>
      <w:r w:rsidRPr="00FE453E">
        <w:rPr>
          <w:rFonts w:ascii="Times New Roman" w:eastAsia="宋体" w:hAnsi="Times New Roman" w:cs="Times New Roman"/>
          <w:sz w:val="24"/>
          <w:szCs w:val="24"/>
        </w:rPr>
        <w:t>现行国家标准</w:t>
      </w:r>
      <w:r w:rsidRPr="00FE453E">
        <w:rPr>
          <w:rFonts w:ascii="Times New Roman" w:eastAsia="宋体" w:hAnsi="Times New Roman" w:cs="Times New Roman"/>
          <w:spacing w:val="-3"/>
          <w:sz w:val="24"/>
          <w:szCs w:val="24"/>
        </w:rPr>
        <w:t>《土工试验方法标准》</w:t>
      </w:r>
      <w:r w:rsidRPr="00FE453E">
        <w:rPr>
          <w:rFonts w:ascii="Times New Roman" w:eastAsia="宋体" w:hAnsi="Times New Roman" w:cs="Times New Roman"/>
          <w:spacing w:val="-3"/>
          <w:sz w:val="24"/>
          <w:szCs w:val="24"/>
        </w:rPr>
        <w:t>GB/T 50123</w:t>
      </w:r>
      <w:r w:rsidRPr="00FE453E">
        <w:rPr>
          <w:rFonts w:ascii="Times New Roman" w:eastAsia="宋体" w:hAnsi="Times New Roman" w:cs="Times New Roman"/>
          <w:spacing w:val="-3"/>
          <w:sz w:val="24"/>
          <w:szCs w:val="24"/>
        </w:rPr>
        <w:t>提供了测试污染土壤的物理力学特征参数方法</w:t>
      </w:r>
      <w:r>
        <w:rPr>
          <w:rFonts w:ascii="Times New Roman" w:eastAsia="宋体" w:hAnsi="Times New Roman" w:cs="Times New Roman" w:hint="eastAsia"/>
          <w:spacing w:val="-3"/>
          <w:sz w:val="24"/>
          <w:szCs w:val="24"/>
        </w:rPr>
        <w:t>。</w:t>
      </w:r>
    </w:p>
    <w:p w:rsidR="00E03315" w:rsidRPr="00423BB3" w:rsidRDefault="00E03315" w:rsidP="00E03315">
      <w:pPr>
        <w:pStyle w:val="afe"/>
        <w:tabs>
          <w:tab w:val="left" w:pos="0"/>
          <w:tab w:val="left" w:pos="1491"/>
        </w:tabs>
        <w:spacing w:line="360" w:lineRule="auto"/>
        <w:ind w:left="0"/>
        <w:rPr>
          <w:rFonts w:ascii="Times New Roman" w:eastAsia="宋体" w:hAnsi="Times New Roman" w:cs="Times New Roman"/>
          <w:spacing w:val="-3"/>
          <w:sz w:val="24"/>
          <w:szCs w:val="24"/>
        </w:rPr>
      </w:pPr>
      <w:r w:rsidRPr="006465AE">
        <w:rPr>
          <w:rFonts w:ascii="Times New Roman" w:eastAsia="宋体" w:hAnsi="Times New Roman" w:cs="Times New Roman"/>
          <w:spacing w:val="-3"/>
          <w:sz w:val="24"/>
          <w:szCs w:val="24"/>
        </w:rPr>
        <w:t xml:space="preserve">5.3.3  </w:t>
      </w:r>
      <w:r w:rsidRPr="006465AE">
        <w:rPr>
          <w:rFonts w:ascii="Times New Roman" w:eastAsia="宋体" w:hAnsi="Times New Roman" w:cs="Times New Roman" w:hint="eastAsia"/>
          <w:spacing w:val="-3"/>
          <w:sz w:val="24"/>
          <w:szCs w:val="24"/>
        </w:rPr>
        <w:t>原地异位固化</w:t>
      </w:r>
      <w:r w:rsidRPr="006465AE">
        <w:rPr>
          <w:rFonts w:ascii="Times New Roman" w:eastAsia="宋体" w:hAnsi="Times New Roman" w:cs="Times New Roman"/>
          <w:spacing w:val="-3"/>
          <w:sz w:val="24"/>
          <w:szCs w:val="24"/>
        </w:rPr>
        <w:t>/</w:t>
      </w:r>
      <w:r w:rsidRPr="006465AE">
        <w:rPr>
          <w:rFonts w:ascii="Times New Roman" w:eastAsia="宋体" w:hAnsi="Times New Roman" w:cs="Times New Roman" w:hint="eastAsia"/>
          <w:spacing w:val="-3"/>
          <w:sz w:val="24"/>
          <w:szCs w:val="24"/>
        </w:rPr>
        <w:t>稳定化土壤的重金属浸出浓度与土壤的拌和含水</w:t>
      </w:r>
      <w:proofErr w:type="gramStart"/>
      <w:r w:rsidRPr="006465AE">
        <w:rPr>
          <w:rFonts w:ascii="Times New Roman" w:eastAsia="宋体" w:hAnsi="Times New Roman" w:cs="Times New Roman" w:hint="eastAsia"/>
          <w:spacing w:val="-3"/>
          <w:sz w:val="24"/>
          <w:szCs w:val="24"/>
        </w:rPr>
        <w:t>率关系</w:t>
      </w:r>
      <w:proofErr w:type="gramEnd"/>
      <w:r w:rsidRPr="006465AE">
        <w:rPr>
          <w:rFonts w:ascii="Times New Roman" w:eastAsia="宋体" w:hAnsi="Times New Roman" w:cs="Times New Roman" w:hint="eastAsia"/>
          <w:spacing w:val="-3"/>
          <w:sz w:val="24"/>
          <w:szCs w:val="24"/>
        </w:rPr>
        <w:t>密切，这可从图</w:t>
      </w:r>
      <w:r>
        <w:rPr>
          <w:rFonts w:ascii="Times New Roman" w:eastAsia="宋体" w:hAnsi="Times New Roman" w:cs="Times New Roman"/>
          <w:spacing w:val="-3"/>
          <w:sz w:val="24"/>
          <w:szCs w:val="24"/>
        </w:rPr>
        <w:t>1</w:t>
      </w:r>
      <w:r w:rsidRPr="006465AE">
        <w:rPr>
          <w:rFonts w:ascii="Times New Roman" w:eastAsia="宋体" w:hAnsi="Times New Roman" w:cs="Times New Roman" w:hint="eastAsia"/>
          <w:spacing w:val="-3"/>
          <w:sz w:val="24"/>
          <w:szCs w:val="24"/>
        </w:rPr>
        <w:t>中看出：重金属铅污染土壤经过固化</w:t>
      </w:r>
      <w:r w:rsidRPr="006465AE">
        <w:rPr>
          <w:rFonts w:ascii="Times New Roman" w:eastAsia="宋体" w:hAnsi="Times New Roman" w:cs="Times New Roman"/>
          <w:spacing w:val="-3"/>
          <w:sz w:val="24"/>
          <w:szCs w:val="24"/>
        </w:rPr>
        <w:t>/</w:t>
      </w:r>
      <w:r w:rsidRPr="006465AE">
        <w:rPr>
          <w:rFonts w:ascii="Times New Roman" w:eastAsia="宋体" w:hAnsi="Times New Roman" w:cs="Times New Roman" w:hint="eastAsia"/>
          <w:spacing w:val="-3"/>
          <w:sz w:val="24"/>
          <w:szCs w:val="24"/>
        </w:rPr>
        <w:t>稳定化后，满足铅浸出浓度的修复目标值的拌合含水</w:t>
      </w:r>
      <w:proofErr w:type="gramStart"/>
      <w:r w:rsidRPr="006465AE">
        <w:rPr>
          <w:rFonts w:ascii="Times New Roman" w:eastAsia="宋体" w:hAnsi="Times New Roman" w:cs="Times New Roman" w:hint="eastAsia"/>
          <w:spacing w:val="-3"/>
          <w:sz w:val="24"/>
          <w:szCs w:val="24"/>
        </w:rPr>
        <w:t>率存在</w:t>
      </w:r>
      <w:proofErr w:type="gramEnd"/>
      <w:r w:rsidRPr="006465AE">
        <w:rPr>
          <w:rFonts w:ascii="Times New Roman" w:eastAsia="宋体" w:hAnsi="Times New Roman" w:cs="Times New Roman" w:hint="eastAsia"/>
          <w:spacing w:val="-3"/>
          <w:sz w:val="24"/>
          <w:szCs w:val="24"/>
        </w:rPr>
        <w:t>一个范围。因此，本标准规定实验室小试时应根据目标污染物浸出浓度与修复目标值的关系确定拌合含水率的范围。</w:t>
      </w:r>
    </w:p>
    <w:p w:rsidR="00E03315" w:rsidRPr="00FE453E" w:rsidRDefault="00E03315" w:rsidP="00E03315">
      <w:pPr>
        <w:pStyle w:val="afe"/>
        <w:tabs>
          <w:tab w:val="left" w:pos="0"/>
          <w:tab w:val="left" w:pos="1491"/>
        </w:tabs>
        <w:spacing w:line="360" w:lineRule="auto"/>
        <w:ind w:left="0"/>
        <w:jc w:val="center"/>
        <w:rPr>
          <w:rFonts w:ascii="Times New Roman" w:hAnsi="Times New Roman" w:cs="Times New Roman"/>
        </w:rPr>
      </w:pPr>
      <w:r w:rsidRPr="00FE453E">
        <w:rPr>
          <w:rFonts w:ascii="Times New Roman" w:hAnsi="Times New Roman" w:cs="Times New Roman"/>
        </w:rPr>
        <w:object w:dxaOrig="26310" w:dyaOrig="185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4pt;height:269.25pt" o:ole="">
            <v:imagedata r:id="rId9" o:title=""/>
          </v:shape>
          <o:OLEObject Type="Embed" ProgID="Origin50.Graph" ShapeID="_x0000_i1025" DrawAspect="Content" ObjectID="_1628919587" r:id="rId10"/>
        </w:object>
      </w:r>
    </w:p>
    <w:p w:rsidR="00E03315" w:rsidRPr="006465AE" w:rsidRDefault="00E03315" w:rsidP="00E03315">
      <w:pPr>
        <w:spacing w:line="360" w:lineRule="auto"/>
        <w:jc w:val="center"/>
        <w:outlineLvl w:val="0"/>
        <w:rPr>
          <w:rFonts w:ascii="Times New Roman" w:eastAsia="宋体" w:hAnsi="Times New Roman" w:cs="Times New Roman"/>
          <w:sz w:val="24"/>
          <w:szCs w:val="24"/>
        </w:rPr>
      </w:pPr>
      <w:r w:rsidRPr="006465AE">
        <w:rPr>
          <w:rFonts w:ascii="Times New Roman" w:eastAsia="宋体" w:hAnsi="Times New Roman" w:cs="Times New Roman" w:hint="eastAsia"/>
          <w:sz w:val="24"/>
          <w:szCs w:val="24"/>
        </w:rPr>
        <w:t>图</w:t>
      </w:r>
      <w:r>
        <w:rPr>
          <w:rFonts w:ascii="Times New Roman" w:eastAsia="宋体" w:hAnsi="Times New Roman" w:cs="Times New Roman"/>
          <w:sz w:val="24"/>
          <w:szCs w:val="24"/>
        </w:rPr>
        <w:t>1</w:t>
      </w:r>
      <w:r w:rsidRPr="006465AE">
        <w:rPr>
          <w:rFonts w:ascii="Times New Roman" w:eastAsia="宋体" w:hAnsi="Times New Roman" w:cs="Times New Roman"/>
          <w:sz w:val="24"/>
          <w:szCs w:val="24"/>
        </w:rPr>
        <w:t xml:space="preserve">  </w:t>
      </w:r>
      <w:r w:rsidRPr="006465AE">
        <w:rPr>
          <w:rFonts w:ascii="Times New Roman" w:eastAsia="宋体" w:hAnsi="Times New Roman" w:cs="Times New Roman" w:hint="eastAsia"/>
          <w:sz w:val="24"/>
          <w:szCs w:val="24"/>
        </w:rPr>
        <w:t>固化</w:t>
      </w:r>
      <w:r w:rsidRPr="006465AE">
        <w:rPr>
          <w:rFonts w:ascii="Times New Roman" w:eastAsia="宋体" w:hAnsi="Times New Roman" w:cs="Times New Roman"/>
          <w:sz w:val="24"/>
          <w:szCs w:val="24"/>
        </w:rPr>
        <w:t>/</w:t>
      </w:r>
      <w:r w:rsidRPr="006465AE">
        <w:rPr>
          <w:rFonts w:ascii="Times New Roman" w:eastAsia="宋体" w:hAnsi="Times New Roman" w:cs="Times New Roman" w:hint="eastAsia"/>
          <w:sz w:val="24"/>
          <w:szCs w:val="24"/>
        </w:rPr>
        <w:t>稳定化铅重金属污染土壤的浸出浓度随拌合含水率的变化关系</w:t>
      </w:r>
    </w:p>
    <w:p w:rsidR="00E03315" w:rsidRPr="00FE453E" w:rsidRDefault="00E03315" w:rsidP="00E03315">
      <w:pPr>
        <w:pStyle w:val="afe"/>
        <w:tabs>
          <w:tab w:val="left" w:pos="0"/>
          <w:tab w:val="left" w:pos="1491"/>
        </w:tabs>
        <w:spacing w:line="360" w:lineRule="auto"/>
        <w:ind w:left="0"/>
        <w:rPr>
          <w:rFonts w:ascii="Times New Roman" w:eastAsia="宋体" w:hAnsi="Times New Roman" w:cs="Times New Roman"/>
          <w:spacing w:val="-3"/>
          <w:sz w:val="24"/>
          <w:szCs w:val="24"/>
        </w:rPr>
      </w:pPr>
    </w:p>
    <w:p w:rsidR="00E03315" w:rsidRPr="00FE453E" w:rsidRDefault="00E03315" w:rsidP="00E03315">
      <w:pPr>
        <w:pStyle w:val="3"/>
        <w:tabs>
          <w:tab w:val="left" w:pos="961"/>
        </w:tabs>
        <w:spacing w:before="0" w:line="360" w:lineRule="auto"/>
        <w:ind w:left="0"/>
        <w:jc w:val="center"/>
        <w:rPr>
          <w:rFonts w:eastAsia="宋体"/>
          <w:sz w:val="28"/>
          <w:szCs w:val="28"/>
        </w:rPr>
      </w:pPr>
      <w:r w:rsidRPr="00FE453E">
        <w:rPr>
          <w:rFonts w:eastAsia="宋体"/>
          <w:sz w:val="28"/>
          <w:szCs w:val="28"/>
        </w:rPr>
        <w:t xml:space="preserve">5.4  </w:t>
      </w:r>
      <w:r w:rsidRPr="00FE453E">
        <w:rPr>
          <w:rFonts w:eastAsia="宋体"/>
          <w:sz w:val="28"/>
          <w:szCs w:val="28"/>
        </w:rPr>
        <w:t>现场中试</w:t>
      </w:r>
    </w:p>
    <w:p w:rsidR="00E03315" w:rsidRDefault="00E03315" w:rsidP="00E03315">
      <w:pPr>
        <w:pStyle w:val="afe"/>
        <w:tabs>
          <w:tab w:val="left" w:pos="0"/>
          <w:tab w:val="left" w:pos="1491"/>
        </w:tabs>
        <w:spacing w:line="360" w:lineRule="auto"/>
        <w:ind w:left="0"/>
        <w:rPr>
          <w:rFonts w:ascii="Times New Roman" w:eastAsia="宋体" w:hAnsi="Times New Roman" w:cs="Times New Roman"/>
          <w:spacing w:val="-3"/>
          <w:sz w:val="24"/>
          <w:szCs w:val="24"/>
        </w:rPr>
      </w:pPr>
      <w:r w:rsidRPr="00FE453E">
        <w:rPr>
          <w:rFonts w:ascii="Times New Roman" w:eastAsia="宋体" w:hAnsi="Times New Roman" w:cs="Times New Roman"/>
          <w:spacing w:val="-3"/>
          <w:sz w:val="24"/>
          <w:szCs w:val="24"/>
        </w:rPr>
        <w:t xml:space="preserve">5.4.2  </w:t>
      </w:r>
      <w:r w:rsidRPr="00FE453E">
        <w:rPr>
          <w:rFonts w:ascii="Times New Roman" w:eastAsia="宋体" w:hAnsi="Times New Roman" w:cs="Times New Roman"/>
          <w:spacing w:val="-3"/>
          <w:sz w:val="24"/>
          <w:szCs w:val="24"/>
        </w:rPr>
        <w:t>污染土壤原地异位固化</w:t>
      </w:r>
      <w:r w:rsidRPr="00FE453E">
        <w:rPr>
          <w:rFonts w:ascii="Times New Roman" w:eastAsia="宋体" w:hAnsi="Times New Roman" w:cs="Times New Roman"/>
          <w:spacing w:val="-3"/>
          <w:sz w:val="24"/>
          <w:szCs w:val="24"/>
        </w:rPr>
        <w:t>/</w:t>
      </w:r>
      <w:r w:rsidRPr="00FE453E">
        <w:rPr>
          <w:rFonts w:ascii="Times New Roman" w:eastAsia="宋体" w:hAnsi="Times New Roman" w:cs="Times New Roman"/>
          <w:spacing w:val="-3"/>
          <w:sz w:val="24"/>
          <w:szCs w:val="24"/>
        </w:rPr>
        <w:t>稳定化修复专用拌合设备有</w:t>
      </w:r>
      <w:r w:rsidRPr="00FE453E">
        <w:rPr>
          <w:rFonts w:ascii="Times New Roman" w:eastAsia="宋体" w:hAnsi="Times New Roman" w:cs="Times New Roman"/>
          <w:spacing w:val="-3"/>
          <w:sz w:val="24"/>
          <w:szCs w:val="24"/>
        </w:rPr>
        <w:t>ALLU</w:t>
      </w:r>
      <w:r w:rsidRPr="00FE453E">
        <w:rPr>
          <w:rFonts w:ascii="Times New Roman" w:eastAsia="宋体" w:hAnsi="Times New Roman" w:cs="Times New Roman"/>
          <w:spacing w:val="-3"/>
          <w:sz w:val="24"/>
          <w:szCs w:val="24"/>
        </w:rPr>
        <w:t>筛分斗、混匀一体机等</w:t>
      </w:r>
      <w:r w:rsidRPr="00FE453E">
        <w:rPr>
          <w:rFonts w:ascii="Times New Roman" w:eastAsia="宋体" w:hAnsi="Times New Roman" w:cs="Times New Roman" w:hint="eastAsia"/>
          <w:spacing w:val="-3"/>
          <w:sz w:val="24"/>
          <w:szCs w:val="24"/>
        </w:rPr>
        <w:t>，</w:t>
      </w:r>
      <w:r w:rsidRPr="00FE453E">
        <w:rPr>
          <w:rFonts w:ascii="Times New Roman" w:eastAsia="宋体" w:hAnsi="Times New Roman" w:cs="Times New Roman"/>
          <w:spacing w:val="-3"/>
          <w:sz w:val="24"/>
          <w:szCs w:val="24"/>
        </w:rPr>
        <w:t>现场中试所需污染土壤方量因采用的拌合设备类型而不同。根据本标准编制单位的施工经验，采用挖掘机</w:t>
      </w:r>
      <w:proofErr w:type="gramStart"/>
      <w:r w:rsidRPr="00FE453E">
        <w:rPr>
          <w:rFonts w:ascii="Times New Roman" w:eastAsia="宋体" w:hAnsi="Times New Roman" w:cs="Times New Roman"/>
          <w:spacing w:val="-3"/>
          <w:sz w:val="24"/>
          <w:szCs w:val="24"/>
        </w:rPr>
        <w:t>挖斗拌</w:t>
      </w:r>
      <w:proofErr w:type="gramEnd"/>
      <w:r w:rsidRPr="00FE453E">
        <w:rPr>
          <w:rFonts w:ascii="Times New Roman" w:eastAsia="宋体" w:hAnsi="Times New Roman" w:cs="Times New Roman"/>
          <w:spacing w:val="-3"/>
          <w:sz w:val="24"/>
          <w:szCs w:val="24"/>
        </w:rPr>
        <w:t>合时，污染土壤方量不应低于</w:t>
      </w:r>
      <w:r w:rsidRPr="00FE453E">
        <w:rPr>
          <w:rFonts w:ascii="Times New Roman" w:eastAsia="宋体" w:hAnsi="Times New Roman" w:cs="Times New Roman"/>
          <w:spacing w:val="-3"/>
          <w:sz w:val="24"/>
          <w:szCs w:val="24"/>
        </w:rPr>
        <w:t>10</w:t>
      </w:r>
      <w:r w:rsidRPr="00FE453E">
        <w:rPr>
          <w:rFonts w:ascii="Times New Roman" w:eastAsia="宋体" w:hAnsi="Times New Roman" w:cs="Times New Roman"/>
          <w:spacing w:val="-3"/>
          <w:sz w:val="24"/>
          <w:szCs w:val="24"/>
        </w:rPr>
        <w:t>倍挖掘机铲斗容量；采用专用装备拌合时，污染土壤方量不应低于专用拌合装备的</w:t>
      </w:r>
      <w:r w:rsidRPr="00FE453E">
        <w:rPr>
          <w:rFonts w:ascii="Times New Roman" w:eastAsia="宋体" w:hAnsi="Times New Roman" w:cs="Times New Roman"/>
          <w:spacing w:val="-3"/>
          <w:sz w:val="24"/>
          <w:szCs w:val="24"/>
        </w:rPr>
        <w:t>0.5</w:t>
      </w:r>
      <w:r w:rsidRPr="00FE453E">
        <w:rPr>
          <w:rFonts w:ascii="Times New Roman" w:eastAsia="宋体" w:hAnsi="Times New Roman" w:cs="Times New Roman"/>
          <w:spacing w:val="-3"/>
          <w:sz w:val="24"/>
          <w:szCs w:val="24"/>
        </w:rPr>
        <w:t>小时处理方量。</w:t>
      </w:r>
    </w:p>
    <w:p w:rsidR="00E03315" w:rsidRPr="00FE453E" w:rsidRDefault="00E03315" w:rsidP="00E03315">
      <w:pPr>
        <w:pStyle w:val="afe"/>
        <w:tabs>
          <w:tab w:val="left" w:pos="0"/>
          <w:tab w:val="left" w:pos="1491"/>
        </w:tabs>
        <w:spacing w:line="360" w:lineRule="auto"/>
        <w:ind w:left="0" w:firstLineChars="200" w:firstLine="474"/>
        <w:rPr>
          <w:rFonts w:ascii="Times New Roman" w:eastAsia="宋体" w:hAnsi="Times New Roman" w:cs="Times New Roman"/>
          <w:spacing w:val="-3"/>
          <w:sz w:val="24"/>
          <w:szCs w:val="24"/>
        </w:rPr>
      </w:pPr>
      <w:r w:rsidRPr="00303262">
        <w:rPr>
          <w:rFonts w:ascii="Times New Roman" w:eastAsia="宋体" w:hAnsi="Times New Roman" w:cs="Times New Roman" w:hint="eastAsia"/>
          <w:spacing w:val="-3"/>
          <w:sz w:val="24"/>
          <w:szCs w:val="24"/>
        </w:rPr>
        <w:t>宜对筛分后污染土壤进行预拌合处理，以增加土壤的均匀性。污染土壤的均匀性可采用目测法、手测法进行评价，当土壤的颜色、结构、质地无明显区别，则完成预拌合。</w:t>
      </w:r>
    </w:p>
    <w:p w:rsidR="00E03315" w:rsidRPr="00FE453E" w:rsidRDefault="00E03315" w:rsidP="00E03315">
      <w:pPr>
        <w:pStyle w:val="afe"/>
        <w:tabs>
          <w:tab w:val="left" w:pos="0"/>
          <w:tab w:val="left" w:pos="1491"/>
        </w:tabs>
        <w:spacing w:line="360" w:lineRule="auto"/>
        <w:ind w:left="0"/>
        <w:rPr>
          <w:rFonts w:ascii="Times New Roman" w:eastAsia="宋体" w:hAnsi="Times New Roman" w:cs="Times New Roman"/>
          <w:spacing w:val="-3"/>
          <w:sz w:val="24"/>
          <w:szCs w:val="24"/>
        </w:rPr>
      </w:pPr>
    </w:p>
    <w:p w:rsidR="00E03315" w:rsidRPr="00FE453E" w:rsidRDefault="00E03315" w:rsidP="00E03315">
      <w:pPr>
        <w:pStyle w:val="3"/>
        <w:tabs>
          <w:tab w:val="left" w:pos="961"/>
        </w:tabs>
        <w:spacing w:before="0" w:line="360" w:lineRule="auto"/>
        <w:ind w:left="0"/>
        <w:jc w:val="center"/>
        <w:rPr>
          <w:rFonts w:eastAsia="宋体"/>
          <w:sz w:val="28"/>
          <w:szCs w:val="28"/>
        </w:rPr>
      </w:pPr>
      <w:r w:rsidRPr="00FE453E">
        <w:rPr>
          <w:rFonts w:eastAsia="宋体"/>
          <w:sz w:val="28"/>
          <w:szCs w:val="28"/>
        </w:rPr>
        <w:t xml:space="preserve">5.5  </w:t>
      </w:r>
      <w:r w:rsidRPr="00FE453E">
        <w:rPr>
          <w:rFonts w:eastAsia="宋体"/>
          <w:sz w:val="28"/>
          <w:szCs w:val="28"/>
        </w:rPr>
        <w:t>修复工程实施</w:t>
      </w:r>
    </w:p>
    <w:p w:rsidR="00E03315" w:rsidRPr="00FE453E" w:rsidRDefault="00E03315" w:rsidP="00E03315">
      <w:pPr>
        <w:pStyle w:val="afe"/>
        <w:tabs>
          <w:tab w:val="left" w:pos="0"/>
          <w:tab w:val="left" w:pos="1491"/>
        </w:tabs>
        <w:spacing w:line="360" w:lineRule="auto"/>
        <w:ind w:left="0"/>
        <w:rPr>
          <w:rFonts w:ascii="Times New Roman" w:eastAsia="宋体" w:hAnsi="Times New Roman" w:cs="Times New Roman"/>
          <w:spacing w:val="-3"/>
          <w:sz w:val="24"/>
          <w:szCs w:val="24"/>
        </w:rPr>
      </w:pPr>
      <w:r w:rsidRPr="00FE453E">
        <w:rPr>
          <w:rFonts w:ascii="Times New Roman" w:eastAsia="宋体" w:hAnsi="Times New Roman" w:cs="Times New Roman"/>
          <w:spacing w:val="-3"/>
          <w:sz w:val="24"/>
          <w:szCs w:val="24"/>
        </w:rPr>
        <w:t>5.5.2</w:t>
      </w:r>
      <w:r w:rsidRPr="00FE453E">
        <w:rPr>
          <w:rFonts w:ascii="Times New Roman" w:eastAsia="宋体" w:hAnsi="Times New Roman" w:cs="Times New Roman"/>
          <w:sz w:val="24"/>
          <w:szCs w:val="24"/>
        </w:rPr>
        <w:t xml:space="preserve">  </w:t>
      </w:r>
      <w:r w:rsidRPr="00FE453E">
        <w:rPr>
          <w:rFonts w:ascii="Times New Roman" w:eastAsia="宋体" w:hAnsi="Times New Roman" w:cs="Times New Roman"/>
          <w:sz w:val="24"/>
          <w:szCs w:val="24"/>
        </w:rPr>
        <w:t>原地异位</w:t>
      </w:r>
      <w:r w:rsidRPr="00FE453E">
        <w:rPr>
          <w:rFonts w:ascii="Times New Roman" w:eastAsia="宋体" w:hAnsi="Times New Roman" w:cs="Times New Roman"/>
          <w:spacing w:val="-3"/>
          <w:sz w:val="24"/>
          <w:szCs w:val="24"/>
        </w:rPr>
        <w:t>固化</w:t>
      </w:r>
      <w:r w:rsidRPr="00FE453E">
        <w:rPr>
          <w:rFonts w:ascii="Times New Roman" w:eastAsia="宋体" w:hAnsi="Times New Roman" w:cs="Times New Roman"/>
          <w:spacing w:val="-3"/>
          <w:sz w:val="24"/>
          <w:szCs w:val="24"/>
        </w:rPr>
        <w:t>/</w:t>
      </w:r>
      <w:r w:rsidRPr="00FE453E">
        <w:rPr>
          <w:rFonts w:ascii="Times New Roman" w:eastAsia="宋体" w:hAnsi="Times New Roman" w:cs="Times New Roman"/>
          <w:spacing w:val="-3"/>
          <w:sz w:val="24"/>
          <w:szCs w:val="24"/>
        </w:rPr>
        <w:t>稳定化土壤表层设置覆盖层的主要目的为避免短时间内固化</w:t>
      </w:r>
      <w:r w:rsidRPr="00FE453E">
        <w:rPr>
          <w:rFonts w:ascii="Times New Roman" w:eastAsia="宋体" w:hAnsi="Times New Roman" w:cs="Times New Roman"/>
          <w:spacing w:val="-3"/>
          <w:sz w:val="24"/>
          <w:szCs w:val="24"/>
        </w:rPr>
        <w:t>/</w:t>
      </w:r>
      <w:r w:rsidRPr="00FE453E">
        <w:rPr>
          <w:rFonts w:ascii="Times New Roman" w:eastAsia="宋体" w:hAnsi="Times New Roman" w:cs="Times New Roman"/>
          <w:spacing w:val="-3"/>
          <w:sz w:val="24"/>
          <w:szCs w:val="24"/>
        </w:rPr>
        <w:t>稳定化土壤与周围受体的直接接触。</w:t>
      </w:r>
    </w:p>
    <w:p w:rsidR="00E03315" w:rsidRPr="00FE453E" w:rsidRDefault="00E03315" w:rsidP="00E03315">
      <w:pPr>
        <w:pStyle w:val="afe"/>
        <w:tabs>
          <w:tab w:val="left" w:pos="0"/>
          <w:tab w:val="left" w:pos="1491"/>
        </w:tabs>
        <w:spacing w:line="360" w:lineRule="auto"/>
        <w:ind w:left="0"/>
        <w:rPr>
          <w:rFonts w:ascii="Times New Roman" w:eastAsia="宋体" w:hAnsi="Times New Roman" w:cs="Times New Roman"/>
          <w:spacing w:val="-3"/>
          <w:sz w:val="24"/>
          <w:szCs w:val="24"/>
        </w:rPr>
      </w:pPr>
    </w:p>
    <w:p w:rsidR="00E03315" w:rsidRPr="00FE453E" w:rsidRDefault="00E03315" w:rsidP="00E03315">
      <w:pPr>
        <w:pStyle w:val="3"/>
        <w:tabs>
          <w:tab w:val="left" w:pos="961"/>
        </w:tabs>
        <w:spacing w:before="0" w:line="360" w:lineRule="auto"/>
        <w:ind w:left="0"/>
        <w:jc w:val="center"/>
        <w:rPr>
          <w:rFonts w:eastAsia="宋体"/>
          <w:sz w:val="28"/>
          <w:szCs w:val="28"/>
        </w:rPr>
      </w:pPr>
      <w:r w:rsidRPr="00FE453E">
        <w:rPr>
          <w:rFonts w:eastAsia="宋体"/>
          <w:sz w:val="28"/>
          <w:szCs w:val="28"/>
        </w:rPr>
        <w:t xml:space="preserve">5.6 </w:t>
      </w:r>
      <w:r>
        <w:rPr>
          <w:rFonts w:eastAsia="宋体" w:hint="eastAsia"/>
          <w:sz w:val="28"/>
          <w:szCs w:val="28"/>
        </w:rPr>
        <w:t xml:space="preserve"> </w:t>
      </w:r>
      <w:r w:rsidRPr="00FE453E">
        <w:rPr>
          <w:rFonts w:eastAsia="宋体"/>
          <w:sz w:val="28"/>
          <w:szCs w:val="28"/>
        </w:rPr>
        <w:t>质量控制</w:t>
      </w:r>
    </w:p>
    <w:p w:rsidR="00E03315" w:rsidRPr="00FE453E" w:rsidRDefault="00E03315" w:rsidP="00E03315">
      <w:pPr>
        <w:pStyle w:val="afe"/>
        <w:tabs>
          <w:tab w:val="left" w:pos="0"/>
          <w:tab w:val="left" w:pos="1491"/>
        </w:tabs>
        <w:spacing w:line="360" w:lineRule="auto"/>
        <w:ind w:left="0"/>
        <w:rPr>
          <w:rFonts w:ascii="Times New Roman" w:eastAsia="宋体" w:hAnsi="Times New Roman" w:cs="Times New Roman"/>
          <w:spacing w:val="-3"/>
          <w:sz w:val="24"/>
          <w:szCs w:val="24"/>
        </w:rPr>
      </w:pPr>
      <w:r w:rsidRPr="00FE453E">
        <w:rPr>
          <w:rFonts w:ascii="Times New Roman" w:eastAsia="宋体" w:hAnsi="Times New Roman" w:cs="Times New Roman"/>
          <w:spacing w:val="-3"/>
          <w:sz w:val="24"/>
          <w:szCs w:val="24"/>
        </w:rPr>
        <w:t xml:space="preserve">5.6.3 </w:t>
      </w:r>
      <w:r w:rsidRPr="00FE453E">
        <w:rPr>
          <w:rFonts w:ascii="Times New Roman" w:eastAsia="宋体" w:hAnsi="Times New Roman" w:cs="Times New Roman"/>
          <w:spacing w:val="-3"/>
          <w:sz w:val="24"/>
          <w:szCs w:val="24"/>
        </w:rPr>
        <w:t>《污染地块修复技术指南</w:t>
      </w:r>
      <w:r w:rsidRPr="00FE453E">
        <w:rPr>
          <w:rFonts w:ascii="Times New Roman" w:eastAsia="宋体" w:hAnsi="Times New Roman" w:cs="Times New Roman"/>
          <w:spacing w:val="-3"/>
          <w:sz w:val="24"/>
          <w:szCs w:val="24"/>
        </w:rPr>
        <w:t>-</w:t>
      </w:r>
      <w:r w:rsidRPr="00FE453E">
        <w:rPr>
          <w:rFonts w:ascii="Times New Roman" w:eastAsia="宋体" w:hAnsi="Times New Roman" w:cs="Times New Roman"/>
          <w:spacing w:val="-3"/>
          <w:sz w:val="24"/>
          <w:szCs w:val="24"/>
        </w:rPr>
        <w:t>固化</w:t>
      </w:r>
      <w:r w:rsidRPr="00FE453E">
        <w:rPr>
          <w:rFonts w:ascii="Times New Roman" w:eastAsia="宋体" w:hAnsi="Times New Roman" w:cs="Times New Roman"/>
          <w:spacing w:val="-3"/>
          <w:sz w:val="24"/>
          <w:szCs w:val="24"/>
        </w:rPr>
        <w:t>/</w:t>
      </w:r>
      <w:r w:rsidRPr="00FE453E">
        <w:rPr>
          <w:rFonts w:ascii="Times New Roman" w:eastAsia="宋体" w:hAnsi="Times New Roman" w:cs="Times New Roman"/>
          <w:spacing w:val="-3"/>
          <w:sz w:val="24"/>
          <w:szCs w:val="24"/>
        </w:rPr>
        <w:t>稳定化技术（试行）</w:t>
      </w:r>
      <w:r w:rsidRPr="00FE453E">
        <w:rPr>
          <w:rFonts w:ascii="Times New Roman" w:eastAsia="宋体" w:hAnsi="Times New Roman" w:cs="Times New Roman" w:hint="eastAsia"/>
          <w:spacing w:val="-3"/>
          <w:sz w:val="24"/>
          <w:szCs w:val="24"/>
        </w:rPr>
        <w:t>征求意见稿</w:t>
      </w:r>
      <w:r w:rsidRPr="00FE453E">
        <w:rPr>
          <w:rFonts w:ascii="Times New Roman" w:eastAsia="宋体" w:hAnsi="Times New Roman" w:cs="Times New Roman"/>
          <w:spacing w:val="-3"/>
          <w:sz w:val="24"/>
          <w:szCs w:val="24"/>
        </w:rPr>
        <w:t>》介绍了固化剂和污染土壤拌合过程质量控制采样频率的确定依据。对于采用变更前或变更后的拌合设备实施修复的固化</w:t>
      </w:r>
      <w:r w:rsidRPr="00FE453E">
        <w:rPr>
          <w:rFonts w:ascii="Times New Roman" w:eastAsia="宋体" w:hAnsi="Times New Roman" w:cs="Times New Roman"/>
          <w:spacing w:val="-3"/>
          <w:sz w:val="24"/>
          <w:szCs w:val="24"/>
        </w:rPr>
        <w:t>/</w:t>
      </w:r>
      <w:r w:rsidRPr="00FE453E">
        <w:rPr>
          <w:rFonts w:ascii="Times New Roman" w:eastAsia="宋体" w:hAnsi="Times New Roman" w:cs="Times New Roman"/>
          <w:spacing w:val="-3"/>
          <w:sz w:val="24"/>
          <w:szCs w:val="24"/>
        </w:rPr>
        <w:t>稳定化土壤，均应按照</w:t>
      </w:r>
      <w:r w:rsidRPr="00FE453E">
        <w:rPr>
          <w:rFonts w:ascii="Times New Roman" w:eastAsia="宋体" w:hAnsi="Times New Roman" w:cs="Times New Roman" w:hint="eastAsia"/>
          <w:spacing w:val="-3"/>
          <w:sz w:val="24"/>
          <w:szCs w:val="24"/>
        </w:rPr>
        <w:t>本标准</w:t>
      </w:r>
      <w:r w:rsidRPr="00FE453E">
        <w:rPr>
          <w:rFonts w:ascii="Times New Roman" w:eastAsia="宋体" w:hAnsi="Times New Roman" w:cs="Times New Roman"/>
          <w:spacing w:val="-3"/>
          <w:sz w:val="24"/>
          <w:szCs w:val="24"/>
        </w:rPr>
        <w:t>5.6.3</w:t>
      </w:r>
      <w:r w:rsidRPr="00FE453E">
        <w:rPr>
          <w:rFonts w:ascii="Times New Roman" w:eastAsia="宋体" w:hAnsi="Times New Roman" w:cs="Times New Roman"/>
          <w:spacing w:val="-3"/>
          <w:sz w:val="24"/>
          <w:szCs w:val="24"/>
        </w:rPr>
        <w:t>第</w:t>
      </w:r>
      <w:r w:rsidRPr="00FE453E">
        <w:rPr>
          <w:rFonts w:ascii="Times New Roman" w:eastAsia="宋体" w:hAnsi="Times New Roman" w:cs="Times New Roman" w:hint="eastAsia"/>
          <w:spacing w:val="-3"/>
          <w:sz w:val="24"/>
          <w:szCs w:val="24"/>
        </w:rPr>
        <w:t>2</w:t>
      </w:r>
      <w:r w:rsidRPr="00FE453E">
        <w:rPr>
          <w:rFonts w:ascii="Times New Roman" w:eastAsia="宋体" w:hAnsi="Times New Roman" w:cs="Times New Roman"/>
          <w:spacing w:val="-3"/>
          <w:sz w:val="24"/>
          <w:szCs w:val="24"/>
        </w:rPr>
        <w:t>款规定的采样频率采集质控样</w:t>
      </w:r>
      <w:r w:rsidRPr="00FE453E">
        <w:rPr>
          <w:rFonts w:ascii="Times New Roman" w:eastAsia="宋体" w:hAnsi="Times New Roman" w:cs="Times New Roman" w:hint="eastAsia"/>
          <w:spacing w:val="-3"/>
          <w:sz w:val="24"/>
          <w:szCs w:val="24"/>
        </w:rPr>
        <w:t>品</w:t>
      </w:r>
      <w:r w:rsidRPr="00FE453E">
        <w:rPr>
          <w:rFonts w:ascii="Times New Roman" w:eastAsia="宋体" w:hAnsi="Times New Roman" w:cs="Times New Roman"/>
          <w:spacing w:val="-3"/>
          <w:sz w:val="24"/>
          <w:szCs w:val="24"/>
        </w:rPr>
        <w:t>。</w:t>
      </w:r>
    </w:p>
    <w:p w:rsidR="00E03315" w:rsidRPr="00FE453E" w:rsidRDefault="00E03315" w:rsidP="00E03315">
      <w:pPr>
        <w:pStyle w:val="afe"/>
        <w:tabs>
          <w:tab w:val="left" w:pos="0"/>
          <w:tab w:val="left" w:pos="1491"/>
        </w:tabs>
        <w:spacing w:line="360" w:lineRule="auto"/>
        <w:ind w:left="0"/>
        <w:rPr>
          <w:rFonts w:ascii="Times New Roman" w:eastAsia="宋体" w:hAnsi="Times New Roman" w:cs="Times New Roman"/>
          <w:spacing w:val="-3"/>
          <w:sz w:val="24"/>
          <w:szCs w:val="24"/>
        </w:rPr>
      </w:pPr>
    </w:p>
    <w:p w:rsidR="00E03315" w:rsidRDefault="00E03315" w:rsidP="0003225E">
      <w:pPr>
        <w:pStyle w:val="2"/>
        <w:spacing w:afterLines="50" w:after="120" w:line="360" w:lineRule="auto"/>
        <w:rPr>
          <w:rFonts w:ascii="Times New Roman" w:eastAsia="宋体" w:hAnsi="Times New Roman" w:cs="Times New Roman"/>
        </w:rPr>
      </w:pPr>
      <w:r w:rsidRPr="00FE453E">
        <w:rPr>
          <w:rFonts w:ascii="Times New Roman" w:eastAsia="宋体" w:hAnsi="Times New Roman" w:cs="Times New Roman"/>
        </w:rPr>
        <w:t xml:space="preserve">6 </w:t>
      </w:r>
      <w:r>
        <w:rPr>
          <w:rFonts w:ascii="Times New Roman" w:eastAsia="宋体" w:hAnsi="Times New Roman" w:cs="Times New Roman" w:hint="eastAsia"/>
        </w:rPr>
        <w:t xml:space="preserve"> </w:t>
      </w:r>
      <w:r w:rsidRPr="00FE453E">
        <w:rPr>
          <w:rFonts w:ascii="Times New Roman" w:eastAsia="宋体" w:hAnsi="Times New Roman" w:cs="Times New Roman"/>
        </w:rPr>
        <w:t>原地原位固化</w:t>
      </w:r>
      <w:r w:rsidRPr="00FE453E">
        <w:rPr>
          <w:rFonts w:ascii="Times New Roman" w:eastAsia="宋体" w:hAnsi="Times New Roman" w:cs="Times New Roman"/>
        </w:rPr>
        <w:t>/</w:t>
      </w:r>
      <w:r w:rsidRPr="00FE453E">
        <w:rPr>
          <w:rFonts w:ascii="Times New Roman" w:eastAsia="宋体" w:hAnsi="Times New Roman" w:cs="Times New Roman"/>
        </w:rPr>
        <w:t>稳定化修复工程实施</w:t>
      </w:r>
    </w:p>
    <w:p w:rsidR="00E03315" w:rsidRDefault="00E03315" w:rsidP="00E03315">
      <w:pPr>
        <w:pStyle w:val="3"/>
        <w:tabs>
          <w:tab w:val="left" w:pos="961"/>
        </w:tabs>
        <w:spacing w:before="0" w:line="360" w:lineRule="auto"/>
        <w:ind w:left="0"/>
        <w:jc w:val="center"/>
        <w:rPr>
          <w:rFonts w:eastAsia="宋体"/>
          <w:sz w:val="28"/>
          <w:szCs w:val="28"/>
        </w:rPr>
      </w:pPr>
      <w:r w:rsidRPr="006465AE">
        <w:rPr>
          <w:rFonts w:eastAsia="宋体"/>
          <w:sz w:val="28"/>
          <w:szCs w:val="28"/>
        </w:rPr>
        <w:t xml:space="preserve">6.3  </w:t>
      </w:r>
      <w:r w:rsidRPr="006465AE">
        <w:rPr>
          <w:rFonts w:eastAsia="宋体" w:hint="eastAsia"/>
          <w:sz w:val="28"/>
          <w:szCs w:val="28"/>
        </w:rPr>
        <w:t>实验室小试</w:t>
      </w:r>
    </w:p>
    <w:p w:rsidR="00E03315" w:rsidRPr="00644BE9" w:rsidRDefault="00E03315" w:rsidP="00E03315">
      <w:pPr>
        <w:spacing w:line="360" w:lineRule="auto"/>
        <w:rPr>
          <w:rFonts w:ascii="Times New Roman" w:eastAsia="宋体" w:hAnsi="Times New Roman" w:cs="Times New Roman"/>
          <w:sz w:val="24"/>
          <w:szCs w:val="24"/>
        </w:rPr>
      </w:pPr>
      <w:r w:rsidRPr="00303262">
        <w:rPr>
          <w:rFonts w:ascii="Times New Roman" w:eastAsia="宋体" w:hAnsi="Times New Roman" w:cs="Times New Roman"/>
          <w:sz w:val="24"/>
          <w:szCs w:val="24"/>
        </w:rPr>
        <w:t xml:space="preserve">6.3.3  </w:t>
      </w:r>
      <w:proofErr w:type="gramStart"/>
      <w:r w:rsidRPr="00303262">
        <w:rPr>
          <w:rFonts w:ascii="Times New Roman" w:eastAsia="宋体" w:hAnsi="Times New Roman" w:cs="Times New Roman" w:hint="eastAsia"/>
          <w:sz w:val="24"/>
          <w:szCs w:val="24"/>
        </w:rPr>
        <w:t>现行行业</w:t>
      </w:r>
      <w:proofErr w:type="gramEnd"/>
      <w:r w:rsidRPr="00303262">
        <w:rPr>
          <w:rFonts w:ascii="Times New Roman" w:eastAsia="宋体" w:hAnsi="Times New Roman" w:cs="Times New Roman" w:hint="eastAsia"/>
          <w:sz w:val="24"/>
          <w:szCs w:val="24"/>
        </w:rPr>
        <w:t>标准《固体废物</w:t>
      </w:r>
      <w:r w:rsidRPr="00303262">
        <w:rPr>
          <w:rFonts w:ascii="Times New Roman" w:eastAsia="宋体" w:hAnsi="Times New Roman" w:cs="Times New Roman"/>
          <w:sz w:val="24"/>
          <w:szCs w:val="24"/>
        </w:rPr>
        <w:t xml:space="preserve"> </w:t>
      </w:r>
      <w:r w:rsidRPr="00303262">
        <w:rPr>
          <w:rFonts w:ascii="Times New Roman" w:eastAsia="宋体" w:hAnsi="Times New Roman" w:cs="Times New Roman" w:hint="eastAsia"/>
          <w:sz w:val="24"/>
          <w:szCs w:val="24"/>
        </w:rPr>
        <w:t>浸出毒性浸出方法</w:t>
      </w:r>
      <w:r w:rsidRPr="00303262">
        <w:rPr>
          <w:rFonts w:ascii="Times New Roman" w:eastAsia="宋体" w:hAnsi="Times New Roman" w:cs="Times New Roman"/>
          <w:sz w:val="24"/>
          <w:szCs w:val="24"/>
        </w:rPr>
        <w:t xml:space="preserve">  </w:t>
      </w:r>
      <w:r w:rsidRPr="00303262">
        <w:rPr>
          <w:rFonts w:ascii="Times New Roman" w:eastAsia="宋体" w:hAnsi="Times New Roman" w:cs="Times New Roman" w:hint="eastAsia"/>
          <w:sz w:val="24"/>
          <w:szCs w:val="24"/>
        </w:rPr>
        <w:t>硫酸硝酸法》</w:t>
      </w:r>
      <w:r w:rsidRPr="00303262">
        <w:rPr>
          <w:rFonts w:ascii="Times New Roman" w:eastAsia="宋体" w:hAnsi="Times New Roman" w:cs="Times New Roman"/>
          <w:sz w:val="24"/>
          <w:szCs w:val="24"/>
        </w:rPr>
        <w:t>HJ/T 299</w:t>
      </w:r>
      <w:r w:rsidRPr="00303262">
        <w:rPr>
          <w:rFonts w:ascii="Times New Roman" w:eastAsia="宋体" w:hAnsi="Times New Roman" w:cs="Times New Roman" w:hint="eastAsia"/>
          <w:sz w:val="24"/>
          <w:szCs w:val="24"/>
        </w:rPr>
        <w:t>、《固体废物</w:t>
      </w:r>
      <w:r w:rsidRPr="00303262">
        <w:rPr>
          <w:rFonts w:ascii="Times New Roman" w:eastAsia="宋体" w:hAnsi="Times New Roman" w:cs="Times New Roman"/>
          <w:sz w:val="24"/>
          <w:szCs w:val="24"/>
        </w:rPr>
        <w:t xml:space="preserve"> </w:t>
      </w:r>
      <w:r w:rsidRPr="00303262">
        <w:rPr>
          <w:rFonts w:ascii="Times New Roman" w:eastAsia="宋体" w:hAnsi="Times New Roman" w:cs="Times New Roman" w:hint="eastAsia"/>
          <w:sz w:val="24"/>
          <w:szCs w:val="24"/>
        </w:rPr>
        <w:t>浸出毒性浸出方法</w:t>
      </w:r>
      <w:r w:rsidRPr="00303262">
        <w:rPr>
          <w:rFonts w:ascii="Times New Roman" w:eastAsia="宋体" w:hAnsi="Times New Roman" w:cs="Times New Roman"/>
          <w:sz w:val="24"/>
          <w:szCs w:val="24"/>
        </w:rPr>
        <w:t xml:space="preserve"> </w:t>
      </w:r>
      <w:r w:rsidRPr="00303262">
        <w:rPr>
          <w:rFonts w:ascii="Times New Roman" w:eastAsia="宋体" w:hAnsi="Times New Roman" w:cs="Times New Roman" w:hint="eastAsia"/>
          <w:sz w:val="24"/>
          <w:szCs w:val="24"/>
        </w:rPr>
        <w:t>醋酸缓冲溶液法》</w:t>
      </w:r>
      <w:r w:rsidRPr="00303262">
        <w:rPr>
          <w:rFonts w:ascii="Times New Roman" w:eastAsia="宋体" w:hAnsi="Times New Roman" w:cs="Times New Roman"/>
          <w:sz w:val="24"/>
          <w:szCs w:val="24"/>
        </w:rPr>
        <w:t>HJ/T 300</w:t>
      </w:r>
      <w:r w:rsidRPr="00303262">
        <w:rPr>
          <w:rFonts w:ascii="Times New Roman" w:eastAsia="宋体" w:hAnsi="Times New Roman" w:cs="Times New Roman" w:hint="eastAsia"/>
          <w:sz w:val="24"/>
          <w:szCs w:val="24"/>
        </w:rPr>
        <w:t>、《固体废物</w:t>
      </w:r>
      <w:r w:rsidRPr="00303262">
        <w:rPr>
          <w:rFonts w:ascii="Times New Roman" w:eastAsia="宋体" w:hAnsi="Times New Roman" w:cs="Times New Roman"/>
          <w:sz w:val="24"/>
          <w:szCs w:val="24"/>
        </w:rPr>
        <w:t xml:space="preserve"> </w:t>
      </w:r>
      <w:r w:rsidRPr="00303262">
        <w:rPr>
          <w:rFonts w:ascii="Times New Roman" w:eastAsia="宋体" w:hAnsi="Times New Roman" w:cs="Times New Roman" w:hint="eastAsia"/>
          <w:sz w:val="24"/>
          <w:szCs w:val="24"/>
        </w:rPr>
        <w:t>浸出毒性浸出方法</w:t>
      </w:r>
      <w:r w:rsidRPr="00303262">
        <w:rPr>
          <w:rFonts w:ascii="Times New Roman" w:eastAsia="宋体" w:hAnsi="Times New Roman" w:cs="Times New Roman"/>
          <w:sz w:val="24"/>
          <w:szCs w:val="24"/>
        </w:rPr>
        <w:t xml:space="preserve"> </w:t>
      </w:r>
      <w:r w:rsidRPr="00303262">
        <w:rPr>
          <w:rFonts w:ascii="Times New Roman" w:eastAsia="宋体" w:hAnsi="Times New Roman" w:cs="Times New Roman" w:hint="eastAsia"/>
          <w:sz w:val="24"/>
          <w:szCs w:val="24"/>
        </w:rPr>
        <w:t>水平振荡法》</w:t>
      </w:r>
      <w:r w:rsidRPr="00303262">
        <w:rPr>
          <w:rFonts w:ascii="Times New Roman" w:eastAsia="宋体" w:hAnsi="Times New Roman" w:cs="Times New Roman"/>
          <w:sz w:val="24"/>
          <w:szCs w:val="24"/>
        </w:rPr>
        <w:t>HJ 557</w:t>
      </w:r>
      <w:r w:rsidRPr="00303262">
        <w:rPr>
          <w:rFonts w:ascii="Times New Roman" w:eastAsia="宋体" w:hAnsi="Times New Roman" w:cs="Times New Roman" w:hint="eastAsia"/>
          <w:sz w:val="24"/>
          <w:szCs w:val="24"/>
        </w:rPr>
        <w:t>提供了测试固化</w:t>
      </w:r>
      <w:r w:rsidRPr="00303262">
        <w:rPr>
          <w:rFonts w:ascii="Times New Roman" w:eastAsia="宋体" w:hAnsi="Times New Roman" w:cs="Times New Roman"/>
          <w:sz w:val="24"/>
          <w:szCs w:val="24"/>
        </w:rPr>
        <w:t>/</w:t>
      </w:r>
      <w:r w:rsidRPr="00303262">
        <w:rPr>
          <w:rFonts w:ascii="Times New Roman" w:eastAsia="宋体" w:hAnsi="Times New Roman" w:cs="Times New Roman" w:hint="eastAsia"/>
          <w:sz w:val="24"/>
          <w:szCs w:val="24"/>
        </w:rPr>
        <w:t>稳定化土壤的浸出毒性的浸出方法。</w:t>
      </w:r>
    </w:p>
    <w:p w:rsidR="00E03315" w:rsidRPr="00786488" w:rsidRDefault="00E03315" w:rsidP="00E03315">
      <w:pPr>
        <w:spacing w:line="360" w:lineRule="auto"/>
        <w:rPr>
          <w:rFonts w:ascii="Times New Roman" w:eastAsia="宋体" w:hAnsi="Times New Roman" w:cs="Times New Roman"/>
          <w:sz w:val="28"/>
          <w:szCs w:val="28"/>
        </w:rPr>
      </w:pPr>
    </w:p>
    <w:p w:rsidR="00E03315" w:rsidRPr="00FE453E" w:rsidRDefault="00E03315" w:rsidP="00E03315">
      <w:pPr>
        <w:pStyle w:val="3"/>
        <w:tabs>
          <w:tab w:val="left" w:pos="961"/>
        </w:tabs>
        <w:spacing w:before="0" w:line="360" w:lineRule="auto"/>
        <w:ind w:left="0"/>
        <w:jc w:val="center"/>
        <w:rPr>
          <w:rFonts w:eastAsia="宋体"/>
          <w:sz w:val="28"/>
          <w:szCs w:val="28"/>
        </w:rPr>
      </w:pPr>
      <w:r w:rsidRPr="00FE453E">
        <w:rPr>
          <w:rFonts w:eastAsia="宋体"/>
          <w:sz w:val="28"/>
          <w:szCs w:val="28"/>
        </w:rPr>
        <w:t xml:space="preserve">6.4  </w:t>
      </w:r>
      <w:r w:rsidRPr="00FE453E">
        <w:rPr>
          <w:rFonts w:eastAsia="宋体"/>
          <w:sz w:val="28"/>
          <w:szCs w:val="28"/>
        </w:rPr>
        <w:t>现场中试</w:t>
      </w:r>
    </w:p>
    <w:p w:rsidR="00E03315" w:rsidRPr="00FE453E" w:rsidRDefault="00E03315" w:rsidP="00E03315">
      <w:pPr>
        <w:spacing w:line="360" w:lineRule="auto"/>
        <w:rPr>
          <w:rFonts w:ascii="Times New Roman" w:eastAsia="宋体" w:hAnsi="Times New Roman" w:cs="Times New Roman"/>
          <w:sz w:val="24"/>
          <w:szCs w:val="24"/>
        </w:rPr>
      </w:pPr>
      <w:r w:rsidRPr="00FE453E">
        <w:rPr>
          <w:rFonts w:ascii="Times New Roman" w:eastAsia="宋体" w:hAnsi="Times New Roman" w:cs="Times New Roman"/>
          <w:sz w:val="24"/>
          <w:szCs w:val="24"/>
        </w:rPr>
        <w:t xml:space="preserve">6.4.3 </w:t>
      </w:r>
      <w:r>
        <w:rPr>
          <w:rFonts w:ascii="Times New Roman" w:eastAsia="宋体" w:hAnsi="Times New Roman" w:cs="Times New Roman" w:hint="eastAsia"/>
          <w:sz w:val="24"/>
          <w:szCs w:val="24"/>
        </w:rPr>
        <w:t xml:space="preserve"> </w:t>
      </w:r>
      <w:r w:rsidRPr="00FE453E">
        <w:rPr>
          <w:rFonts w:ascii="Times New Roman" w:eastAsia="宋体" w:hAnsi="Times New Roman" w:cs="Times New Roman"/>
          <w:sz w:val="24"/>
          <w:szCs w:val="24"/>
        </w:rPr>
        <w:t>污染土壤原地原位固化</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稳定化施工设备有深层搅拌装备（单轴、双轴、多轴）、</w:t>
      </w:r>
      <w:proofErr w:type="gramStart"/>
      <w:r w:rsidRPr="00FE453E">
        <w:rPr>
          <w:rFonts w:ascii="Times New Roman" w:eastAsia="宋体" w:hAnsi="Times New Roman" w:cs="Times New Roman"/>
          <w:sz w:val="24"/>
          <w:szCs w:val="24"/>
        </w:rPr>
        <w:t>高压旋喷装备</w:t>
      </w:r>
      <w:proofErr w:type="gramEnd"/>
      <w:r w:rsidRPr="00FE453E">
        <w:rPr>
          <w:rFonts w:ascii="Times New Roman" w:eastAsia="宋体" w:hAnsi="Times New Roman" w:cs="Times New Roman"/>
          <w:sz w:val="24"/>
          <w:szCs w:val="24"/>
        </w:rPr>
        <w:t>、整体固化装备等。对于不同的施工装备，应通过现场中试确定施工工艺参数。例如对于深层搅拌装备，其施工工艺参数包括喷固化剂压力、钻杆提升</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下沉速度、搅拌机转速、咬合直径、沉桩顺序、复搅深度、复</w:t>
      </w:r>
      <w:proofErr w:type="gramStart"/>
      <w:r w:rsidRPr="00FE453E">
        <w:rPr>
          <w:rFonts w:ascii="Times New Roman" w:eastAsia="宋体" w:hAnsi="Times New Roman" w:cs="Times New Roman"/>
          <w:sz w:val="24"/>
          <w:szCs w:val="24"/>
        </w:rPr>
        <w:t>搅速度</w:t>
      </w:r>
      <w:proofErr w:type="gramEnd"/>
      <w:r w:rsidRPr="00FE453E">
        <w:rPr>
          <w:rFonts w:ascii="Times New Roman" w:eastAsia="宋体" w:hAnsi="Times New Roman" w:cs="Times New Roman"/>
          <w:sz w:val="24"/>
          <w:szCs w:val="24"/>
        </w:rPr>
        <w:t>等。</w:t>
      </w:r>
      <w:r w:rsidRPr="00FE453E">
        <w:rPr>
          <w:rFonts w:ascii="Times New Roman" w:eastAsia="宋体" w:hAnsi="Times New Roman" w:cs="Times New Roman" w:hint="eastAsia"/>
          <w:sz w:val="24"/>
          <w:szCs w:val="24"/>
        </w:rPr>
        <w:t>对于</w:t>
      </w:r>
      <w:proofErr w:type="gramStart"/>
      <w:r w:rsidRPr="00FE453E">
        <w:rPr>
          <w:rFonts w:ascii="Times New Roman" w:eastAsia="宋体" w:hAnsi="Times New Roman" w:cs="Times New Roman" w:hint="eastAsia"/>
          <w:sz w:val="24"/>
          <w:szCs w:val="24"/>
        </w:rPr>
        <w:t>高压旋喷装备</w:t>
      </w:r>
      <w:proofErr w:type="gramEnd"/>
      <w:r w:rsidRPr="00FE453E">
        <w:rPr>
          <w:rFonts w:ascii="Times New Roman" w:eastAsia="宋体" w:hAnsi="Times New Roman" w:cs="Times New Roman" w:hint="eastAsia"/>
          <w:sz w:val="24"/>
          <w:szCs w:val="24"/>
        </w:rPr>
        <w:t>，其施工工艺参数包括</w:t>
      </w:r>
      <w:r w:rsidRPr="00FE453E">
        <w:rPr>
          <w:rFonts w:ascii="Times New Roman" w:eastAsia="宋体" w:hAnsi="Times New Roman" w:cs="Times New Roman"/>
          <w:sz w:val="24"/>
          <w:szCs w:val="24"/>
        </w:rPr>
        <w:t>提升速度、转速、搅拌时间</w:t>
      </w:r>
      <w:r w:rsidRPr="00FE453E">
        <w:rPr>
          <w:rFonts w:ascii="Times New Roman" w:eastAsia="宋体" w:hAnsi="Times New Roman" w:cs="Times New Roman" w:hint="eastAsia"/>
          <w:sz w:val="24"/>
          <w:szCs w:val="24"/>
        </w:rPr>
        <w:t>、喷射压力、喷射流量等。</w:t>
      </w:r>
    </w:p>
    <w:p w:rsidR="00E03315" w:rsidRPr="00FE453E" w:rsidRDefault="00E03315" w:rsidP="00E03315">
      <w:pPr>
        <w:spacing w:line="360" w:lineRule="auto"/>
        <w:rPr>
          <w:rFonts w:ascii="Times New Roman" w:eastAsia="宋体" w:hAnsi="Times New Roman" w:cs="Times New Roman"/>
          <w:sz w:val="24"/>
          <w:szCs w:val="24"/>
        </w:rPr>
      </w:pPr>
    </w:p>
    <w:p w:rsidR="00E03315" w:rsidRPr="00FE453E" w:rsidRDefault="00E03315" w:rsidP="00E03315">
      <w:pPr>
        <w:pStyle w:val="3"/>
        <w:tabs>
          <w:tab w:val="left" w:pos="961"/>
        </w:tabs>
        <w:spacing w:before="0" w:line="360" w:lineRule="auto"/>
        <w:ind w:left="0"/>
        <w:jc w:val="center"/>
        <w:rPr>
          <w:rFonts w:eastAsia="宋体"/>
          <w:sz w:val="28"/>
          <w:szCs w:val="28"/>
        </w:rPr>
      </w:pPr>
      <w:r w:rsidRPr="00FE453E">
        <w:rPr>
          <w:rFonts w:eastAsia="宋体"/>
          <w:sz w:val="28"/>
          <w:szCs w:val="28"/>
        </w:rPr>
        <w:t xml:space="preserve">6.5 </w:t>
      </w:r>
      <w:r>
        <w:rPr>
          <w:rFonts w:eastAsia="宋体" w:hint="eastAsia"/>
          <w:sz w:val="28"/>
          <w:szCs w:val="28"/>
        </w:rPr>
        <w:t xml:space="preserve"> </w:t>
      </w:r>
      <w:r w:rsidRPr="00FE453E">
        <w:rPr>
          <w:rFonts w:eastAsia="宋体"/>
          <w:sz w:val="28"/>
          <w:szCs w:val="28"/>
        </w:rPr>
        <w:t>修复工程实施</w:t>
      </w:r>
    </w:p>
    <w:p w:rsidR="00E03315" w:rsidRPr="00FE453E" w:rsidRDefault="00E03315" w:rsidP="00E03315">
      <w:pPr>
        <w:pStyle w:val="afe"/>
        <w:tabs>
          <w:tab w:val="left" w:pos="0"/>
          <w:tab w:val="left" w:pos="1491"/>
        </w:tabs>
        <w:spacing w:line="360" w:lineRule="auto"/>
        <w:ind w:left="0"/>
        <w:rPr>
          <w:rFonts w:ascii="Times New Roman" w:eastAsia="宋体" w:hAnsi="Times New Roman" w:cs="Times New Roman"/>
          <w:spacing w:val="-3"/>
          <w:sz w:val="24"/>
          <w:szCs w:val="24"/>
        </w:rPr>
      </w:pPr>
      <w:r w:rsidRPr="00FE453E">
        <w:rPr>
          <w:rFonts w:ascii="Times New Roman" w:eastAsia="宋体" w:hAnsi="Times New Roman" w:cs="Times New Roman"/>
          <w:spacing w:val="-3"/>
          <w:sz w:val="24"/>
          <w:szCs w:val="24"/>
        </w:rPr>
        <w:t>6.5.2</w:t>
      </w:r>
      <w:r w:rsidRPr="00FE453E">
        <w:rPr>
          <w:rFonts w:ascii="Times New Roman" w:eastAsia="宋体" w:hAnsi="Times New Roman" w:cs="Times New Roman"/>
          <w:sz w:val="24"/>
          <w:szCs w:val="24"/>
        </w:rPr>
        <w:t xml:space="preserve">  </w:t>
      </w:r>
      <w:r w:rsidRPr="00FE453E">
        <w:rPr>
          <w:rFonts w:ascii="Times New Roman" w:eastAsia="宋体" w:hAnsi="Times New Roman" w:cs="Times New Roman"/>
          <w:sz w:val="24"/>
          <w:szCs w:val="24"/>
        </w:rPr>
        <w:t>原地原位</w:t>
      </w:r>
      <w:r w:rsidRPr="00FE453E">
        <w:rPr>
          <w:rFonts w:ascii="Times New Roman" w:eastAsia="宋体" w:hAnsi="Times New Roman" w:cs="Times New Roman"/>
          <w:spacing w:val="-3"/>
          <w:sz w:val="24"/>
          <w:szCs w:val="24"/>
        </w:rPr>
        <w:t>固化</w:t>
      </w:r>
      <w:r w:rsidRPr="00FE453E">
        <w:rPr>
          <w:rFonts w:ascii="Times New Roman" w:eastAsia="宋体" w:hAnsi="Times New Roman" w:cs="Times New Roman"/>
          <w:spacing w:val="-3"/>
          <w:sz w:val="24"/>
          <w:szCs w:val="24"/>
        </w:rPr>
        <w:t>/</w:t>
      </w:r>
      <w:r w:rsidRPr="00FE453E">
        <w:rPr>
          <w:rFonts w:ascii="Times New Roman" w:eastAsia="宋体" w:hAnsi="Times New Roman" w:cs="Times New Roman"/>
          <w:spacing w:val="-3"/>
          <w:sz w:val="24"/>
          <w:szCs w:val="24"/>
        </w:rPr>
        <w:t>稳定化土壤表层设置覆盖层的主要目的为避免短时间内固化</w:t>
      </w:r>
      <w:r w:rsidRPr="00FE453E">
        <w:rPr>
          <w:rFonts w:ascii="Times New Roman" w:eastAsia="宋体" w:hAnsi="Times New Roman" w:cs="Times New Roman"/>
          <w:spacing w:val="-3"/>
          <w:sz w:val="24"/>
          <w:szCs w:val="24"/>
        </w:rPr>
        <w:t>/</w:t>
      </w:r>
      <w:r w:rsidRPr="00FE453E">
        <w:rPr>
          <w:rFonts w:ascii="Times New Roman" w:eastAsia="宋体" w:hAnsi="Times New Roman" w:cs="Times New Roman"/>
          <w:spacing w:val="-3"/>
          <w:sz w:val="24"/>
          <w:szCs w:val="24"/>
        </w:rPr>
        <w:t>稳定化土壤与周围受体的直接接触。</w:t>
      </w:r>
    </w:p>
    <w:p w:rsidR="00E03315" w:rsidRPr="00FE453E" w:rsidRDefault="00E03315" w:rsidP="00E03315">
      <w:pPr>
        <w:spacing w:line="360" w:lineRule="auto"/>
        <w:rPr>
          <w:rFonts w:ascii="Times New Roman" w:eastAsia="宋体" w:hAnsi="Times New Roman" w:cs="Times New Roman"/>
          <w:sz w:val="24"/>
          <w:szCs w:val="24"/>
        </w:rPr>
      </w:pPr>
    </w:p>
    <w:p w:rsidR="00E03315" w:rsidRPr="00FE453E" w:rsidRDefault="00E03315" w:rsidP="00E03315">
      <w:pPr>
        <w:pStyle w:val="3"/>
        <w:tabs>
          <w:tab w:val="left" w:pos="961"/>
        </w:tabs>
        <w:spacing w:before="0" w:line="360" w:lineRule="auto"/>
        <w:ind w:left="0"/>
        <w:jc w:val="center"/>
        <w:rPr>
          <w:rFonts w:eastAsia="宋体"/>
          <w:sz w:val="28"/>
          <w:szCs w:val="28"/>
        </w:rPr>
      </w:pPr>
      <w:r w:rsidRPr="00FE453E">
        <w:rPr>
          <w:rFonts w:eastAsia="宋体"/>
          <w:sz w:val="28"/>
          <w:szCs w:val="28"/>
        </w:rPr>
        <w:t xml:space="preserve">6.6  </w:t>
      </w:r>
      <w:r w:rsidRPr="00FE453E">
        <w:rPr>
          <w:rFonts w:eastAsia="宋体"/>
          <w:sz w:val="28"/>
          <w:szCs w:val="28"/>
        </w:rPr>
        <w:t>质量控制</w:t>
      </w:r>
    </w:p>
    <w:p w:rsidR="00E03315" w:rsidRPr="00FE453E" w:rsidRDefault="00E03315" w:rsidP="00E03315">
      <w:pPr>
        <w:pStyle w:val="afe"/>
        <w:tabs>
          <w:tab w:val="left" w:pos="0"/>
          <w:tab w:val="left" w:pos="1491"/>
        </w:tabs>
        <w:spacing w:line="360" w:lineRule="auto"/>
        <w:ind w:left="0"/>
        <w:rPr>
          <w:rFonts w:ascii="Times New Roman" w:eastAsia="宋体" w:hAnsi="Times New Roman" w:cs="Times New Roman"/>
          <w:spacing w:val="-3"/>
          <w:sz w:val="24"/>
          <w:szCs w:val="24"/>
        </w:rPr>
      </w:pPr>
      <w:r w:rsidRPr="00FE453E">
        <w:rPr>
          <w:rFonts w:ascii="Times New Roman" w:eastAsia="宋体" w:hAnsi="Times New Roman" w:cs="Times New Roman"/>
          <w:spacing w:val="-3"/>
          <w:sz w:val="24"/>
          <w:szCs w:val="24"/>
        </w:rPr>
        <w:t xml:space="preserve">6.6.3  </w:t>
      </w:r>
      <w:r w:rsidRPr="00FE453E">
        <w:rPr>
          <w:rFonts w:ascii="Times New Roman" w:eastAsia="宋体" w:hAnsi="Times New Roman" w:cs="Times New Roman"/>
          <w:spacing w:val="-3"/>
          <w:sz w:val="24"/>
          <w:szCs w:val="24"/>
        </w:rPr>
        <w:t>《污染地块修复技术指南</w:t>
      </w:r>
      <w:r w:rsidRPr="00FE453E">
        <w:rPr>
          <w:rFonts w:ascii="Times New Roman" w:eastAsia="宋体" w:hAnsi="Times New Roman" w:cs="Times New Roman"/>
          <w:spacing w:val="-3"/>
          <w:sz w:val="24"/>
          <w:szCs w:val="24"/>
        </w:rPr>
        <w:t>-</w:t>
      </w:r>
      <w:r w:rsidRPr="00FE453E">
        <w:rPr>
          <w:rFonts w:ascii="Times New Roman" w:eastAsia="宋体" w:hAnsi="Times New Roman" w:cs="Times New Roman"/>
          <w:spacing w:val="-3"/>
          <w:sz w:val="24"/>
          <w:szCs w:val="24"/>
        </w:rPr>
        <w:t>固化</w:t>
      </w:r>
      <w:r w:rsidRPr="00FE453E">
        <w:rPr>
          <w:rFonts w:ascii="Times New Roman" w:eastAsia="宋体" w:hAnsi="Times New Roman" w:cs="Times New Roman"/>
          <w:spacing w:val="-3"/>
          <w:sz w:val="24"/>
          <w:szCs w:val="24"/>
        </w:rPr>
        <w:t>/</w:t>
      </w:r>
      <w:r w:rsidRPr="00FE453E">
        <w:rPr>
          <w:rFonts w:ascii="Times New Roman" w:eastAsia="宋体" w:hAnsi="Times New Roman" w:cs="Times New Roman"/>
          <w:spacing w:val="-3"/>
          <w:sz w:val="24"/>
          <w:szCs w:val="24"/>
        </w:rPr>
        <w:t>稳定化技术（试行）</w:t>
      </w:r>
      <w:r w:rsidRPr="00FE453E">
        <w:rPr>
          <w:rFonts w:ascii="Times New Roman" w:eastAsia="宋体" w:hAnsi="Times New Roman" w:cs="Times New Roman" w:hint="eastAsia"/>
          <w:spacing w:val="-3"/>
          <w:sz w:val="24"/>
          <w:szCs w:val="24"/>
        </w:rPr>
        <w:t>征求意见稿</w:t>
      </w:r>
      <w:r w:rsidRPr="00FE453E">
        <w:rPr>
          <w:rFonts w:ascii="Times New Roman" w:eastAsia="宋体" w:hAnsi="Times New Roman" w:cs="Times New Roman"/>
          <w:spacing w:val="-3"/>
          <w:sz w:val="24"/>
          <w:szCs w:val="24"/>
        </w:rPr>
        <w:t>》介绍了固化剂和污染土壤拌合过程质量控制采样频率的确定依据。污染土壤重金属种类、浓度变化较大或污染土壤方量较大时，为了方便施工，常将污染土壤分为若干单元，实施修复时按照单元逐步开展</w:t>
      </w:r>
    </w:p>
    <w:p w:rsidR="00E03315" w:rsidRPr="00FE453E" w:rsidRDefault="00E03315" w:rsidP="00E03315">
      <w:pPr>
        <w:widowControl/>
        <w:autoSpaceDE/>
        <w:autoSpaceDN/>
        <w:spacing w:line="360" w:lineRule="auto"/>
        <w:rPr>
          <w:rFonts w:ascii="Times New Roman" w:eastAsia="宋体" w:hAnsi="Times New Roman" w:cs="Times New Roman"/>
          <w:spacing w:val="-3"/>
          <w:sz w:val="24"/>
          <w:szCs w:val="24"/>
        </w:rPr>
      </w:pPr>
    </w:p>
    <w:p w:rsidR="00E03315" w:rsidRDefault="00E03315" w:rsidP="0003225E">
      <w:pPr>
        <w:pStyle w:val="2"/>
        <w:spacing w:afterLines="50" w:after="120" w:line="360" w:lineRule="auto"/>
        <w:rPr>
          <w:rFonts w:ascii="Times New Roman" w:eastAsia="宋体" w:hAnsi="Times New Roman" w:cs="Times New Roman"/>
        </w:rPr>
      </w:pPr>
      <w:r w:rsidRPr="00FE453E">
        <w:rPr>
          <w:rFonts w:ascii="Times New Roman" w:eastAsia="宋体" w:hAnsi="Times New Roman" w:cs="Times New Roman"/>
        </w:rPr>
        <w:t xml:space="preserve">7  </w:t>
      </w:r>
      <w:r w:rsidRPr="00FE453E">
        <w:rPr>
          <w:rFonts w:ascii="Times New Roman" w:eastAsia="宋体" w:hAnsi="Times New Roman" w:cs="Times New Roman"/>
        </w:rPr>
        <w:t>工程验收</w:t>
      </w:r>
    </w:p>
    <w:p w:rsidR="00E03315" w:rsidRPr="00FE453E" w:rsidRDefault="00E03315" w:rsidP="00E03315">
      <w:pPr>
        <w:pStyle w:val="3"/>
        <w:tabs>
          <w:tab w:val="left" w:pos="961"/>
        </w:tabs>
        <w:spacing w:before="0" w:line="360" w:lineRule="auto"/>
        <w:ind w:left="0"/>
        <w:jc w:val="center"/>
        <w:rPr>
          <w:rFonts w:eastAsia="宋体"/>
          <w:sz w:val="28"/>
          <w:szCs w:val="28"/>
        </w:rPr>
      </w:pPr>
      <w:r w:rsidRPr="00FE453E">
        <w:rPr>
          <w:rFonts w:eastAsia="宋体"/>
          <w:sz w:val="28"/>
          <w:szCs w:val="28"/>
        </w:rPr>
        <w:t xml:space="preserve">7.4  </w:t>
      </w:r>
      <w:r w:rsidRPr="00FE453E">
        <w:rPr>
          <w:rFonts w:eastAsia="宋体"/>
          <w:sz w:val="28"/>
          <w:szCs w:val="28"/>
        </w:rPr>
        <w:t>采样布点</w:t>
      </w:r>
    </w:p>
    <w:p w:rsidR="00E03315" w:rsidRPr="00FE453E" w:rsidRDefault="00E03315" w:rsidP="00E03315">
      <w:pPr>
        <w:spacing w:line="360" w:lineRule="auto"/>
        <w:rPr>
          <w:rFonts w:ascii="Times New Roman" w:eastAsia="宋体" w:hAnsi="Times New Roman" w:cs="Times New Roman"/>
          <w:noProof/>
          <w:sz w:val="24"/>
          <w:szCs w:val="24"/>
        </w:rPr>
      </w:pPr>
      <w:r w:rsidRPr="00FE453E">
        <w:rPr>
          <w:rFonts w:ascii="Times New Roman" w:eastAsia="宋体" w:hAnsi="Times New Roman" w:cs="Times New Roman"/>
          <w:noProof/>
          <w:sz w:val="24"/>
          <w:szCs w:val="24"/>
        </w:rPr>
        <w:t xml:space="preserve">7.4.5 </w:t>
      </w:r>
      <w:r>
        <w:rPr>
          <w:rFonts w:ascii="Times New Roman" w:eastAsia="宋体" w:hAnsi="Times New Roman" w:cs="Times New Roman" w:hint="eastAsia"/>
          <w:noProof/>
          <w:sz w:val="24"/>
          <w:szCs w:val="24"/>
        </w:rPr>
        <w:t xml:space="preserve"> </w:t>
      </w:r>
      <w:r w:rsidRPr="00FE453E">
        <w:rPr>
          <w:rFonts w:ascii="Times New Roman" w:eastAsia="宋体" w:hAnsi="Times New Roman" w:cs="Times New Roman"/>
          <w:noProof/>
          <w:sz w:val="24"/>
          <w:szCs w:val="24"/>
        </w:rPr>
        <w:t>图</w:t>
      </w:r>
      <w:r>
        <w:rPr>
          <w:rFonts w:ascii="Times New Roman" w:eastAsia="宋体" w:hAnsi="Times New Roman" w:cs="Times New Roman"/>
          <w:noProof/>
          <w:sz w:val="24"/>
          <w:szCs w:val="24"/>
        </w:rPr>
        <w:t>2</w:t>
      </w:r>
      <w:r w:rsidRPr="00FE453E">
        <w:rPr>
          <w:rFonts w:ascii="Times New Roman" w:eastAsia="宋体" w:hAnsi="Times New Roman" w:cs="Times New Roman"/>
          <w:noProof/>
          <w:sz w:val="24"/>
          <w:szCs w:val="24"/>
        </w:rPr>
        <w:t>为某重金属污染场地回填的原地异位固化</w:t>
      </w:r>
      <w:r w:rsidRPr="00FE453E">
        <w:rPr>
          <w:rFonts w:ascii="Times New Roman" w:eastAsia="宋体" w:hAnsi="Times New Roman" w:cs="Times New Roman"/>
          <w:noProof/>
          <w:sz w:val="24"/>
          <w:szCs w:val="24"/>
        </w:rPr>
        <w:t>/</w:t>
      </w:r>
      <w:r w:rsidRPr="00FE453E">
        <w:rPr>
          <w:rFonts w:ascii="Times New Roman" w:eastAsia="宋体" w:hAnsi="Times New Roman" w:cs="Times New Roman"/>
          <w:noProof/>
          <w:sz w:val="24"/>
          <w:szCs w:val="24"/>
        </w:rPr>
        <w:t>稳定化土壤（</w:t>
      </w:r>
      <w:r w:rsidRPr="00FE453E">
        <w:rPr>
          <w:rFonts w:ascii="Times New Roman" w:eastAsia="宋体" w:hAnsi="Times New Roman" w:cs="Times New Roman"/>
          <w:noProof/>
          <w:sz w:val="24"/>
          <w:szCs w:val="24"/>
        </w:rPr>
        <w:t>a</w:t>
      </w:r>
      <w:r w:rsidRPr="00FE453E">
        <w:rPr>
          <w:rFonts w:ascii="Times New Roman" w:eastAsia="宋体" w:hAnsi="Times New Roman" w:cs="Times New Roman"/>
          <w:noProof/>
          <w:sz w:val="24"/>
          <w:szCs w:val="24"/>
        </w:rPr>
        <w:t>）和原地原位固化</w:t>
      </w:r>
      <w:r w:rsidRPr="00FE453E">
        <w:rPr>
          <w:rFonts w:ascii="Times New Roman" w:eastAsia="宋体" w:hAnsi="Times New Roman" w:cs="Times New Roman"/>
          <w:noProof/>
          <w:sz w:val="24"/>
          <w:szCs w:val="24"/>
        </w:rPr>
        <w:t>/</w:t>
      </w:r>
      <w:r w:rsidRPr="00FE453E">
        <w:rPr>
          <w:rFonts w:ascii="Times New Roman" w:eastAsia="宋体" w:hAnsi="Times New Roman" w:cs="Times New Roman"/>
          <w:noProof/>
          <w:sz w:val="24"/>
          <w:szCs w:val="24"/>
        </w:rPr>
        <w:t>稳定化土壤（</w:t>
      </w:r>
      <w:r w:rsidRPr="00FE453E">
        <w:rPr>
          <w:rFonts w:ascii="Times New Roman" w:eastAsia="宋体" w:hAnsi="Times New Roman" w:cs="Times New Roman"/>
          <w:noProof/>
          <w:sz w:val="24"/>
          <w:szCs w:val="24"/>
        </w:rPr>
        <w:t>b</w:t>
      </w:r>
      <w:r w:rsidRPr="00FE453E">
        <w:rPr>
          <w:rFonts w:ascii="Times New Roman" w:eastAsia="宋体" w:hAnsi="Times New Roman" w:cs="Times New Roman"/>
          <w:noProof/>
          <w:sz w:val="24"/>
          <w:szCs w:val="24"/>
        </w:rPr>
        <w:t>）铅浸出浓度随深度变化关系。由图可知原地原位固化</w:t>
      </w:r>
      <w:r w:rsidRPr="00FE453E">
        <w:rPr>
          <w:rFonts w:ascii="Times New Roman" w:eastAsia="宋体" w:hAnsi="Times New Roman" w:cs="Times New Roman"/>
          <w:noProof/>
          <w:sz w:val="24"/>
          <w:szCs w:val="24"/>
        </w:rPr>
        <w:t>/</w:t>
      </w:r>
      <w:r w:rsidRPr="00FE453E">
        <w:rPr>
          <w:rFonts w:ascii="Times New Roman" w:eastAsia="宋体" w:hAnsi="Times New Roman" w:cs="Times New Roman"/>
          <w:noProof/>
          <w:sz w:val="24"/>
          <w:szCs w:val="24"/>
        </w:rPr>
        <w:t>稳定化土壤、回填的原地异位固化稳定化土壤铅浸出浓度在空间分布上存在</w:t>
      </w:r>
      <w:r w:rsidRPr="00FE453E">
        <w:rPr>
          <w:rFonts w:ascii="Times New Roman" w:eastAsia="宋体" w:hAnsi="Times New Roman" w:cs="Times New Roman" w:hint="eastAsia"/>
          <w:noProof/>
          <w:sz w:val="24"/>
          <w:szCs w:val="24"/>
        </w:rPr>
        <w:t>变异</w:t>
      </w:r>
      <w:r w:rsidRPr="00FE453E">
        <w:rPr>
          <w:rFonts w:ascii="Times New Roman" w:eastAsia="宋体" w:hAnsi="Times New Roman" w:cs="Times New Roman"/>
          <w:noProof/>
          <w:sz w:val="24"/>
          <w:szCs w:val="24"/>
        </w:rPr>
        <w:t>性，为修复工程验收带来了不确定性；</w:t>
      </w:r>
      <w:r w:rsidRPr="00FE453E">
        <w:rPr>
          <w:rFonts w:ascii="Times New Roman" w:eastAsia="宋体" w:hAnsi="Times New Roman" w:cs="Times New Roman"/>
          <w:noProof/>
          <w:sz w:val="24"/>
          <w:szCs w:val="24"/>
        </w:rPr>
        <w:lastRenderedPageBreak/>
        <w:t>故在工程验收时，应对原地原位固化</w:t>
      </w:r>
      <w:r w:rsidRPr="00FE453E">
        <w:rPr>
          <w:rFonts w:ascii="Times New Roman" w:eastAsia="宋体" w:hAnsi="Times New Roman" w:cs="Times New Roman"/>
          <w:noProof/>
          <w:sz w:val="24"/>
          <w:szCs w:val="24"/>
        </w:rPr>
        <w:t>/</w:t>
      </w:r>
      <w:r w:rsidRPr="00FE453E">
        <w:rPr>
          <w:rFonts w:ascii="Times New Roman" w:eastAsia="宋体" w:hAnsi="Times New Roman" w:cs="Times New Roman"/>
          <w:noProof/>
          <w:sz w:val="24"/>
          <w:szCs w:val="24"/>
        </w:rPr>
        <w:t>稳定化土壤、回填的原地异位固化稳定化土壤进行分层钻孔取样，保证修复工程验收结果的可靠性。原地原位固化</w:t>
      </w:r>
      <w:r w:rsidRPr="00FE453E">
        <w:rPr>
          <w:rFonts w:ascii="Times New Roman" w:eastAsia="宋体" w:hAnsi="Times New Roman" w:cs="Times New Roman"/>
          <w:noProof/>
          <w:sz w:val="24"/>
          <w:szCs w:val="24"/>
        </w:rPr>
        <w:t>/</w:t>
      </w:r>
      <w:r w:rsidRPr="00FE453E">
        <w:rPr>
          <w:rFonts w:ascii="Times New Roman" w:eastAsia="宋体" w:hAnsi="Times New Roman" w:cs="Times New Roman"/>
          <w:noProof/>
          <w:sz w:val="24"/>
          <w:szCs w:val="24"/>
        </w:rPr>
        <w:t>稳定化土壤、回填的原地异位固化稳定化土壤验收时采样点数量及布点位置</w:t>
      </w:r>
      <w:r w:rsidRPr="00FE453E">
        <w:rPr>
          <w:rFonts w:ascii="Times New Roman" w:eastAsia="宋体" w:hAnsi="Times New Roman" w:cs="Times New Roman" w:hint="eastAsia"/>
          <w:noProof/>
          <w:sz w:val="24"/>
          <w:szCs w:val="24"/>
        </w:rPr>
        <w:t>可</w:t>
      </w:r>
      <w:r w:rsidRPr="00FE453E">
        <w:rPr>
          <w:rFonts w:ascii="Times New Roman" w:eastAsia="宋体" w:hAnsi="Times New Roman" w:cs="Times New Roman"/>
          <w:noProof/>
          <w:sz w:val="24"/>
          <w:szCs w:val="24"/>
        </w:rPr>
        <w:t>参照</w:t>
      </w:r>
      <w:r w:rsidRPr="00FE453E">
        <w:rPr>
          <w:rFonts w:ascii="Times New Roman" w:eastAsia="宋体" w:hAnsi="Times New Roman" w:cs="Times New Roman" w:hint="eastAsia"/>
          <w:noProof/>
          <w:sz w:val="24"/>
          <w:szCs w:val="24"/>
        </w:rPr>
        <w:t>现行行业标准</w:t>
      </w:r>
      <w:r w:rsidRPr="00FE453E">
        <w:rPr>
          <w:rFonts w:ascii="Times New Roman" w:eastAsia="宋体" w:hAnsi="Times New Roman" w:cs="Times New Roman"/>
          <w:noProof/>
          <w:sz w:val="24"/>
          <w:szCs w:val="24"/>
        </w:rPr>
        <w:t>《污染地块风险管控与修复效果评估技术导则》</w:t>
      </w:r>
      <w:r w:rsidRPr="00FE453E">
        <w:rPr>
          <w:rFonts w:ascii="Times New Roman" w:eastAsia="宋体" w:hAnsi="Times New Roman" w:cs="Times New Roman"/>
          <w:noProof/>
          <w:sz w:val="24"/>
          <w:szCs w:val="24"/>
        </w:rPr>
        <w:t>HJ 25.5</w:t>
      </w:r>
      <w:r w:rsidRPr="00FE453E">
        <w:rPr>
          <w:rFonts w:ascii="Times New Roman" w:eastAsia="宋体" w:hAnsi="Times New Roman" w:cs="Times New Roman"/>
          <w:noProof/>
          <w:sz w:val="24"/>
          <w:szCs w:val="24"/>
        </w:rPr>
        <w:t>中的规定执行。</w:t>
      </w:r>
    </w:p>
    <w:p w:rsidR="00E03315" w:rsidRPr="00FE453E" w:rsidRDefault="00E03315" w:rsidP="00E03315">
      <w:pPr>
        <w:spacing w:line="360" w:lineRule="auto"/>
        <w:jc w:val="center"/>
        <w:rPr>
          <w:rFonts w:ascii="Times New Roman" w:eastAsia="宋体" w:hAnsi="Times New Roman" w:cs="Times New Roman"/>
          <w:noProof/>
          <w:sz w:val="24"/>
          <w:szCs w:val="24"/>
        </w:rPr>
      </w:pPr>
      <w:r w:rsidRPr="00FE453E">
        <w:rPr>
          <w:rFonts w:ascii="Times New Roman" w:eastAsia="宋体" w:hAnsi="Times New Roman" w:cs="Times New Roman"/>
          <w:noProof/>
          <w:sz w:val="24"/>
          <w:szCs w:val="24"/>
          <w:lang w:val="en-US" w:bidi="ar-SA"/>
        </w:rPr>
        <w:drawing>
          <wp:inline distT="0" distB="0" distL="0" distR="0">
            <wp:extent cx="5425509" cy="2111620"/>
            <wp:effectExtent l="0" t="0" r="3810" b="3175"/>
            <wp:docPr id="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28986" cy="2112973"/>
                    </a:xfrm>
                    <a:prstGeom prst="rect">
                      <a:avLst/>
                    </a:prstGeom>
                    <a:noFill/>
                  </pic:spPr>
                </pic:pic>
              </a:graphicData>
            </a:graphic>
          </wp:inline>
        </w:drawing>
      </w:r>
    </w:p>
    <w:p w:rsidR="00E03315" w:rsidRDefault="00E03315" w:rsidP="00E03315">
      <w:pPr>
        <w:spacing w:line="360" w:lineRule="auto"/>
        <w:jc w:val="center"/>
        <w:rPr>
          <w:rFonts w:ascii="Times New Roman" w:eastAsia="宋体" w:hAnsi="Times New Roman" w:cs="Times New Roman"/>
          <w:noProof/>
          <w:sz w:val="24"/>
          <w:szCs w:val="24"/>
        </w:rPr>
      </w:pPr>
      <w:r w:rsidRPr="00FE453E">
        <w:rPr>
          <w:rFonts w:ascii="Times New Roman" w:eastAsia="宋体" w:hAnsi="Times New Roman" w:cs="Times New Roman"/>
          <w:noProof/>
          <w:sz w:val="24"/>
          <w:szCs w:val="24"/>
        </w:rPr>
        <w:t>图</w:t>
      </w:r>
      <w:r>
        <w:rPr>
          <w:rFonts w:ascii="Times New Roman" w:eastAsia="宋体" w:hAnsi="Times New Roman" w:cs="Times New Roman"/>
          <w:noProof/>
          <w:sz w:val="24"/>
          <w:szCs w:val="24"/>
        </w:rPr>
        <w:t>2</w:t>
      </w:r>
      <w:r>
        <w:rPr>
          <w:rFonts w:ascii="Times New Roman" w:eastAsia="宋体" w:hAnsi="Times New Roman" w:cs="Times New Roman" w:hint="eastAsia"/>
          <w:noProof/>
          <w:sz w:val="24"/>
          <w:szCs w:val="24"/>
        </w:rPr>
        <w:t xml:space="preserve">  </w:t>
      </w:r>
      <w:r w:rsidRPr="00FE453E">
        <w:rPr>
          <w:rFonts w:ascii="Times New Roman" w:eastAsia="宋体" w:hAnsi="Times New Roman" w:cs="Times New Roman"/>
          <w:noProof/>
          <w:sz w:val="24"/>
          <w:szCs w:val="24"/>
        </w:rPr>
        <w:t>某重金属污染场地铅浸出浓度随深度变化关系</w:t>
      </w:r>
    </w:p>
    <w:p w:rsidR="00E03315" w:rsidRDefault="00E03315" w:rsidP="00E03315">
      <w:pPr>
        <w:spacing w:line="360" w:lineRule="auto"/>
        <w:jc w:val="center"/>
        <w:rPr>
          <w:rFonts w:ascii="Times New Roman" w:eastAsia="宋体" w:hAnsi="Times New Roman" w:cs="Times New Roman"/>
          <w:noProof/>
          <w:sz w:val="24"/>
          <w:szCs w:val="24"/>
        </w:rPr>
      </w:pPr>
      <w:r w:rsidRPr="00FE453E">
        <w:rPr>
          <w:rFonts w:ascii="Times New Roman" w:eastAsia="宋体" w:hAnsi="Times New Roman" w:cs="Times New Roman"/>
          <w:noProof/>
          <w:sz w:val="24"/>
          <w:szCs w:val="24"/>
        </w:rPr>
        <w:t>（</w:t>
      </w:r>
      <w:r w:rsidRPr="00FE453E">
        <w:rPr>
          <w:rFonts w:ascii="Times New Roman" w:eastAsia="宋体" w:hAnsi="Times New Roman" w:cs="Times New Roman"/>
          <w:noProof/>
          <w:sz w:val="24"/>
          <w:szCs w:val="24"/>
        </w:rPr>
        <w:t>a</w:t>
      </w:r>
      <w:r w:rsidRPr="00FE453E">
        <w:rPr>
          <w:rFonts w:ascii="Times New Roman" w:eastAsia="宋体" w:hAnsi="Times New Roman" w:cs="Times New Roman"/>
          <w:noProof/>
          <w:sz w:val="24"/>
          <w:szCs w:val="24"/>
        </w:rPr>
        <w:t>）原地异位固化</w:t>
      </w:r>
      <w:r w:rsidRPr="00FE453E">
        <w:rPr>
          <w:rFonts w:ascii="Times New Roman" w:eastAsia="宋体" w:hAnsi="Times New Roman" w:cs="Times New Roman"/>
          <w:noProof/>
          <w:sz w:val="24"/>
          <w:szCs w:val="24"/>
        </w:rPr>
        <w:t>/</w:t>
      </w:r>
      <w:r w:rsidRPr="00FE453E">
        <w:rPr>
          <w:rFonts w:ascii="Times New Roman" w:eastAsia="宋体" w:hAnsi="Times New Roman" w:cs="Times New Roman"/>
          <w:noProof/>
          <w:sz w:val="24"/>
          <w:szCs w:val="24"/>
        </w:rPr>
        <w:t>稳定化土壤</w:t>
      </w:r>
      <w:r>
        <w:rPr>
          <w:rFonts w:ascii="Times New Roman" w:eastAsia="宋体" w:hAnsi="Times New Roman" w:cs="Times New Roman"/>
          <w:noProof/>
          <w:sz w:val="24"/>
          <w:szCs w:val="24"/>
        </w:rPr>
        <w:t>；</w:t>
      </w:r>
      <w:r w:rsidRPr="00FE453E">
        <w:rPr>
          <w:rFonts w:ascii="Times New Roman" w:eastAsia="宋体" w:hAnsi="Times New Roman" w:cs="Times New Roman"/>
          <w:noProof/>
          <w:sz w:val="24"/>
          <w:szCs w:val="24"/>
        </w:rPr>
        <w:t>（</w:t>
      </w:r>
      <w:r w:rsidRPr="00FE453E">
        <w:rPr>
          <w:rFonts w:ascii="Times New Roman" w:eastAsia="宋体" w:hAnsi="Times New Roman" w:cs="Times New Roman"/>
          <w:noProof/>
          <w:sz w:val="24"/>
          <w:szCs w:val="24"/>
        </w:rPr>
        <w:t>b</w:t>
      </w:r>
      <w:r w:rsidRPr="00FE453E">
        <w:rPr>
          <w:rFonts w:ascii="Times New Roman" w:eastAsia="宋体" w:hAnsi="Times New Roman" w:cs="Times New Roman"/>
          <w:noProof/>
          <w:sz w:val="24"/>
          <w:szCs w:val="24"/>
        </w:rPr>
        <w:t>）原地原位固化</w:t>
      </w:r>
      <w:r w:rsidRPr="00FE453E">
        <w:rPr>
          <w:rFonts w:ascii="Times New Roman" w:eastAsia="宋体" w:hAnsi="Times New Roman" w:cs="Times New Roman"/>
          <w:noProof/>
          <w:sz w:val="24"/>
          <w:szCs w:val="24"/>
        </w:rPr>
        <w:t>/</w:t>
      </w:r>
      <w:r w:rsidRPr="00FE453E">
        <w:rPr>
          <w:rFonts w:ascii="Times New Roman" w:eastAsia="宋体" w:hAnsi="Times New Roman" w:cs="Times New Roman"/>
          <w:noProof/>
          <w:sz w:val="24"/>
          <w:szCs w:val="24"/>
        </w:rPr>
        <w:t>稳定化土壤</w:t>
      </w:r>
    </w:p>
    <w:p w:rsidR="00E03315" w:rsidRPr="00FE453E" w:rsidRDefault="00E03315" w:rsidP="00E03315">
      <w:pPr>
        <w:spacing w:line="360" w:lineRule="auto"/>
        <w:jc w:val="center"/>
        <w:rPr>
          <w:rFonts w:ascii="Times New Roman" w:eastAsia="宋体" w:hAnsi="Times New Roman" w:cs="Times New Roman"/>
          <w:noProof/>
          <w:sz w:val="24"/>
          <w:szCs w:val="24"/>
        </w:rPr>
      </w:pPr>
    </w:p>
    <w:p w:rsidR="00E03315" w:rsidRPr="00FE453E" w:rsidRDefault="00E03315" w:rsidP="00E03315">
      <w:pPr>
        <w:tabs>
          <w:tab w:val="left" w:pos="0"/>
          <w:tab w:val="left" w:pos="1491"/>
        </w:tabs>
        <w:spacing w:line="360" w:lineRule="auto"/>
        <w:jc w:val="both"/>
        <w:rPr>
          <w:rFonts w:ascii="Times New Roman" w:eastAsia="宋体" w:hAnsi="Times New Roman" w:cs="Times New Roman"/>
        </w:rPr>
      </w:pPr>
    </w:p>
    <w:p w:rsidR="00E03315" w:rsidRDefault="00E03315" w:rsidP="0003225E">
      <w:pPr>
        <w:pStyle w:val="2"/>
        <w:spacing w:afterLines="50" w:after="120" w:line="360" w:lineRule="auto"/>
        <w:rPr>
          <w:rFonts w:ascii="Times New Roman" w:eastAsia="宋体" w:hAnsi="Times New Roman" w:cs="Times New Roman"/>
        </w:rPr>
      </w:pPr>
      <w:r w:rsidRPr="00FE453E">
        <w:rPr>
          <w:rFonts w:ascii="Times New Roman" w:eastAsia="宋体" w:hAnsi="Times New Roman" w:cs="Times New Roman"/>
        </w:rPr>
        <w:t xml:space="preserve">8 </w:t>
      </w:r>
      <w:r>
        <w:rPr>
          <w:rFonts w:ascii="Times New Roman" w:eastAsia="宋体" w:hAnsi="Times New Roman" w:cs="Times New Roman" w:hint="eastAsia"/>
        </w:rPr>
        <w:t xml:space="preserve"> </w:t>
      </w:r>
      <w:r w:rsidRPr="00FE453E">
        <w:rPr>
          <w:rFonts w:ascii="Times New Roman" w:eastAsia="宋体" w:hAnsi="Times New Roman" w:cs="Times New Roman"/>
        </w:rPr>
        <w:t>工后环境监测</w:t>
      </w:r>
    </w:p>
    <w:p w:rsidR="00E03315" w:rsidRPr="00FE453E" w:rsidRDefault="00E03315" w:rsidP="00E03315">
      <w:pPr>
        <w:pStyle w:val="3"/>
        <w:tabs>
          <w:tab w:val="left" w:pos="961"/>
        </w:tabs>
        <w:spacing w:before="0" w:line="360" w:lineRule="auto"/>
        <w:ind w:left="0"/>
        <w:jc w:val="center"/>
        <w:rPr>
          <w:rFonts w:eastAsia="宋体"/>
          <w:sz w:val="28"/>
          <w:szCs w:val="28"/>
        </w:rPr>
      </w:pPr>
      <w:r w:rsidRPr="00FE453E">
        <w:rPr>
          <w:rFonts w:eastAsia="宋体"/>
          <w:sz w:val="28"/>
          <w:szCs w:val="28"/>
        </w:rPr>
        <w:t xml:space="preserve">8.3 </w:t>
      </w:r>
      <w:r>
        <w:rPr>
          <w:rFonts w:eastAsia="宋体" w:hint="eastAsia"/>
          <w:sz w:val="28"/>
          <w:szCs w:val="28"/>
        </w:rPr>
        <w:t xml:space="preserve"> </w:t>
      </w:r>
      <w:r w:rsidRPr="00FE453E">
        <w:rPr>
          <w:rFonts w:eastAsia="宋体"/>
          <w:sz w:val="28"/>
          <w:szCs w:val="28"/>
        </w:rPr>
        <w:t>监测方案编制</w:t>
      </w:r>
    </w:p>
    <w:p w:rsidR="00E03315" w:rsidRPr="00FE453E" w:rsidRDefault="00E03315" w:rsidP="00E03315">
      <w:pPr>
        <w:spacing w:line="360" w:lineRule="auto"/>
        <w:rPr>
          <w:rFonts w:ascii="Times New Roman" w:eastAsia="宋体" w:hAnsi="Times New Roman" w:cs="Times New Roman"/>
          <w:sz w:val="24"/>
          <w:szCs w:val="24"/>
        </w:rPr>
      </w:pPr>
      <w:r w:rsidRPr="00FE453E">
        <w:rPr>
          <w:rFonts w:ascii="Times New Roman" w:eastAsia="宋体" w:hAnsi="Times New Roman" w:cs="Times New Roman"/>
          <w:sz w:val="24"/>
          <w:szCs w:val="24"/>
        </w:rPr>
        <w:t xml:space="preserve">8.3.1  </w:t>
      </w:r>
      <w:r w:rsidRPr="00FE453E">
        <w:rPr>
          <w:rFonts w:ascii="Times New Roman" w:eastAsia="宋体" w:hAnsi="Times New Roman" w:cs="Times New Roman" w:hint="eastAsia"/>
          <w:sz w:val="24"/>
          <w:szCs w:val="24"/>
        </w:rPr>
        <w:t>修复区域地表水、修复区域上下游地下水监测</w:t>
      </w:r>
      <w:r w:rsidRPr="00FE453E">
        <w:rPr>
          <w:rFonts w:ascii="Times New Roman" w:eastAsia="宋体" w:hAnsi="Times New Roman" w:cs="Times New Roman"/>
          <w:sz w:val="24"/>
          <w:szCs w:val="24"/>
        </w:rPr>
        <w:t>环境监测采样点位布设、采样频率、采样过程、样品分析以及质量控制参照</w:t>
      </w:r>
      <w:proofErr w:type="gramStart"/>
      <w:r w:rsidRPr="00FE453E">
        <w:rPr>
          <w:rFonts w:ascii="Times New Roman" w:eastAsia="宋体" w:hAnsi="Times New Roman" w:cs="Times New Roman" w:hint="eastAsia"/>
          <w:sz w:val="24"/>
          <w:szCs w:val="24"/>
        </w:rPr>
        <w:t>现行行业</w:t>
      </w:r>
      <w:proofErr w:type="gramEnd"/>
      <w:r w:rsidRPr="00FE453E">
        <w:rPr>
          <w:rFonts w:ascii="Times New Roman" w:eastAsia="宋体" w:hAnsi="Times New Roman" w:cs="Times New Roman" w:hint="eastAsia"/>
          <w:sz w:val="24"/>
          <w:szCs w:val="24"/>
        </w:rPr>
        <w:t>标准</w:t>
      </w:r>
      <w:r w:rsidRPr="00FE453E">
        <w:rPr>
          <w:rFonts w:ascii="Times New Roman" w:eastAsia="宋体" w:hAnsi="Times New Roman" w:cs="Times New Roman"/>
          <w:sz w:val="24"/>
          <w:szCs w:val="24"/>
        </w:rPr>
        <w:t>《场地环境监测技术导则》</w:t>
      </w:r>
      <w:r w:rsidRPr="00FE453E">
        <w:rPr>
          <w:rFonts w:ascii="Times New Roman" w:eastAsia="宋体" w:hAnsi="Times New Roman" w:cs="Times New Roman"/>
          <w:sz w:val="24"/>
          <w:szCs w:val="24"/>
        </w:rPr>
        <w:t>HJ/T 25.2</w:t>
      </w:r>
      <w:r w:rsidRPr="00FE453E">
        <w:rPr>
          <w:rFonts w:ascii="Times New Roman" w:eastAsia="宋体" w:hAnsi="Times New Roman" w:cs="Times New Roman"/>
          <w:sz w:val="24"/>
          <w:szCs w:val="24"/>
        </w:rPr>
        <w:t>、《地下水环境监测技术规范》</w:t>
      </w:r>
      <w:r w:rsidRPr="00FE453E">
        <w:rPr>
          <w:rFonts w:ascii="Times New Roman" w:eastAsia="宋体" w:hAnsi="Times New Roman" w:cs="Times New Roman"/>
          <w:sz w:val="24"/>
          <w:szCs w:val="24"/>
        </w:rPr>
        <w:t>HJ/T 164</w:t>
      </w:r>
      <w:r w:rsidRPr="00FE453E">
        <w:rPr>
          <w:rFonts w:ascii="Times New Roman" w:eastAsia="宋体" w:hAnsi="Times New Roman" w:cs="Times New Roman" w:hint="eastAsia"/>
          <w:sz w:val="24"/>
          <w:szCs w:val="24"/>
        </w:rPr>
        <w:t>、</w:t>
      </w:r>
      <w:r w:rsidRPr="00FE453E">
        <w:rPr>
          <w:rFonts w:ascii="Times New Roman" w:eastAsia="宋体" w:hAnsi="Times New Roman" w:cs="Times New Roman"/>
          <w:sz w:val="24"/>
          <w:szCs w:val="24"/>
        </w:rPr>
        <w:t>《土壤环境监测技术规范》</w:t>
      </w:r>
      <w:r w:rsidRPr="00FE453E">
        <w:rPr>
          <w:rFonts w:ascii="Times New Roman" w:eastAsia="宋体" w:hAnsi="Times New Roman" w:cs="Times New Roman"/>
          <w:sz w:val="24"/>
          <w:szCs w:val="24"/>
        </w:rPr>
        <w:t>HJ/T 166</w:t>
      </w:r>
      <w:r w:rsidRPr="00FE453E">
        <w:rPr>
          <w:rFonts w:ascii="Times New Roman" w:eastAsia="宋体" w:hAnsi="Times New Roman" w:cs="Times New Roman"/>
          <w:sz w:val="24"/>
          <w:szCs w:val="24"/>
        </w:rPr>
        <w:t>的规定执行。</w:t>
      </w:r>
    </w:p>
    <w:p w:rsidR="00E03315" w:rsidRPr="00FE453E" w:rsidRDefault="00E03315" w:rsidP="00E03315">
      <w:pPr>
        <w:tabs>
          <w:tab w:val="left" w:pos="0"/>
          <w:tab w:val="left" w:pos="1491"/>
        </w:tabs>
        <w:spacing w:line="360" w:lineRule="auto"/>
        <w:jc w:val="both"/>
        <w:rPr>
          <w:rFonts w:ascii="Times New Roman" w:eastAsia="宋体" w:hAnsi="Times New Roman" w:cs="Times New Roman"/>
          <w:sz w:val="24"/>
          <w:szCs w:val="24"/>
        </w:rPr>
      </w:pPr>
      <w:r w:rsidRPr="00FE453E">
        <w:rPr>
          <w:rFonts w:ascii="Times New Roman" w:eastAsia="宋体" w:hAnsi="Times New Roman" w:cs="Times New Roman"/>
          <w:sz w:val="24"/>
          <w:szCs w:val="24"/>
        </w:rPr>
        <w:t xml:space="preserve">8.3.4 </w:t>
      </w:r>
      <w:r>
        <w:rPr>
          <w:rFonts w:ascii="Times New Roman" w:eastAsia="宋体" w:hAnsi="Times New Roman" w:cs="Times New Roman" w:hint="eastAsia"/>
          <w:sz w:val="24"/>
          <w:szCs w:val="24"/>
        </w:rPr>
        <w:t xml:space="preserve"> </w:t>
      </w:r>
      <w:r w:rsidRPr="00FE453E">
        <w:rPr>
          <w:rFonts w:ascii="Times New Roman" w:eastAsia="宋体" w:hAnsi="Times New Roman" w:cs="Times New Roman"/>
          <w:sz w:val="24"/>
          <w:szCs w:val="24"/>
        </w:rPr>
        <w:t>工后环境监测时长通常为</w:t>
      </w:r>
      <w:r w:rsidRPr="00FE453E">
        <w:rPr>
          <w:rFonts w:ascii="Times New Roman" w:eastAsia="宋体" w:hAnsi="Times New Roman" w:cs="Times New Roman"/>
          <w:sz w:val="24"/>
          <w:szCs w:val="24"/>
        </w:rPr>
        <w:t>5</w:t>
      </w:r>
      <w:r w:rsidRPr="00FE453E">
        <w:rPr>
          <w:rFonts w:ascii="Times New Roman" w:eastAsia="宋体" w:hAnsi="Times New Roman" w:cs="Times New Roman"/>
          <w:sz w:val="24"/>
          <w:szCs w:val="24"/>
        </w:rPr>
        <w:t>年，在有充分的证据表明不再需要开展长期监测时，可停止长期监测，具体参照《污染场地修复技术指南</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固化稳定化技术</w:t>
      </w:r>
      <w:r w:rsidRPr="00FE453E">
        <w:rPr>
          <w:rFonts w:ascii="Times New Roman" w:eastAsia="宋体" w:hAnsi="Times New Roman" w:cs="Times New Roman" w:hint="eastAsia"/>
          <w:sz w:val="24"/>
          <w:szCs w:val="24"/>
        </w:rPr>
        <w:t>（试行）征求意见稿</w:t>
      </w:r>
      <w:r w:rsidRPr="00FE453E">
        <w:rPr>
          <w:rFonts w:ascii="Times New Roman" w:eastAsia="宋体" w:hAnsi="Times New Roman" w:cs="Times New Roman"/>
          <w:sz w:val="24"/>
          <w:szCs w:val="24"/>
        </w:rPr>
        <w:t>》中的规定执行。</w:t>
      </w:r>
    </w:p>
    <w:p w:rsidR="00E03315" w:rsidRDefault="00E03315" w:rsidP="00E03315">
      <w:pPr>
        <w:tabs>
          <w:tab w:val="left" w:pos="0"/>
          <w:tab w:val="left" w:pos="1491"/>
        </w:tabs>
        <w:spacing w:line="360" w:lineRule="auto"/>
        <w:jc w:val="both"/>
      </w:pPr>
      <w:r w:rsidRPr="00FE453E">
        <w:rPr>
          <w:rFonts w:ascii="Times New Roman" w:eastAsia="宋体" w:hAnsi="Times New Roman" w:cs="Times New Roman" w:hint="eastAsia"/>
          <w:sz w:val="24"/>
          <w:szCs w:val="24"/>
        </w:rPr>
        <w:t>8</w:t>
      </w:r>
      <w:r w:rsidRPr="00FE453E">
        <w:rPr>
          <w:rFonts w:ascii="Times New Roman" w:eastAsia="宋体" w:hAnsi="Times New Roman" w:cs="Times New Roman"/>
          <w:sz w:val="24"/>
          <w:szCs w:val="24"/>
        </w:rPr>
        <w:t xml:space="preserve">.3.5  </w:t>
      </w:r>
      <w:r w:rsidRPr="00FE453E">
        <w:rPr>
          <w:rFonts w:ascii="Times New Roman" w:eastAsia="宋体" w:hAnsi="Times New Roman" w:cs="Times New Roman" w:hint="eastAsia"/>
          <w:sz w:val="24"/>
          <w:szCs w:val="24"/>
        </w:rPr>
        <w:t>固化</w:t>
      </w:r>
      <w:r w:rsidRPr="00FE453E">
        <w:rPr>
          <w:rFonts w:ascii="Times New Roman" w:eastAsia="宋体" w:hAnsi="Times New Roman" w:cs="Times New Roman" w:hint="eastAsia"/>
          <w:sz w:val="24"/>
          <w:szCs w:val="24"/>
        </w:rPr>
        <w:t>/</w:t>
      </w:r>
      <w:r w:rsidRPr="00FE453E">
        <w:rPr>
          <w:rFonts w:ascii="Times New Roman" w:eastAsia="宋体" w:hAnsi="Times New Roman" w:cs="Times New Roman" w:hint="eastAsia"/>
          <w:sz w:val="24"/>
          <w:szCs w:val="24"/>
        </w:rPr>
        <w:t>稳定化修复工程验收合格后，后期在降雨入渗、地下水浸泡等外部环境下，</w:t>
      </w:r>
      <w:bookmarkStart w:id="25" w:name="_Hlk17806072"/>
      <w:r w:rsidRPr="00FE453E">
        <w:rPr>
          <w:rFonts w:ascii="Times New Roman" w:eastAsia="宋体" w:hAnsi="Times New Roman" w:cs="Times New Roman" w:hint="eastAsia"/>
          <w:sz w:val="24"/>
          <w:szCs w:val="24"/>
        </w:rPr>
        <w:t>固化</w:t>
      </w:r>
      <w:r w:rsidRPr="00FE453E">
        <w:rPr>
          <w:rFonts w:ascii="Times New Roman" w:eastAsia="宋体" w:hAnsi="Times New Roman" w:cs="Times New Roman"/>
          <w:sz w:val="24"/>
          <w:szCs w:val="24"/>
        </w:rPr>
        <w:t>/</w:t>
      </w:r>
      <w:r w:rsidRPr="00FE453E">
        <w:rPr>
          <w:rFonts w:ascii="Times New Roman" w:eastAsia="宋体" w:hAnsi="Times New Roman" w:cs="Times New Roman" w:hint="eastAsia"/>
          <w:sz w:val="24"/>
          <w:szCs w:val="24"/>
        </w:rPr>
        <w:t>稳定化土壤</w:t>
      </w:r>
      <w:bookmarkEnd w:id="25"/>
      <w:r w:rsidRPr="00FE453E">
        <w:rPr>
          <w:rFonts w:ascii="Times New Roman" w:eastAsia="宋体" w:hAnsi="Times New Roman" w:cs="Times New Roman" w:hint="eastAsia"/>
          <w:sz w:val="24"/>
          <w:szCs w:val="24"/>
        </w:rPr>
        <w:t>的目标污染物仍可能浸出并向周边离场</w:t>
      </w:r>
      <w:r w:rsidR="00D9211A">
        <w:rPr>
          <w:rFonts w:ascii="Times New Roman" w:eastAsia="宋体" w:hAnsi="Times New Roman" w:cs="Times New Roman" w:hint="eastAsia"/>
          <w:sz w:val="24"/>
          <w:szCs w:val="24"/>
        </w:rPr>
        <w:t>的</w:t>
      </w:r>
      <w:r w:rsidRPr="00FE453E">
        <w:rPr>
          <w:rFonts w:ascii="Times New Roman" w:eastAsia="宋体" w:hAnsi="Times New Roman" w:cs="Times New Roman" w:hint="eastAsia"/>
          <w:sz w:val="24"/>
          <w:szCs w:val="24"/>
        </w:rPr>
        <w:t>土壤迁移</w:t>
      </w:r>
      <w:r w:rsidR="00D9211A">
        <w:rPr>
          <w:rFonts w:ascii="Times New Roman" w:eastAsia="宋体" w:hAnsi="Times New Roman" w:cs="Times New Roman" w:hint="eastAsia"/>
          <w:sz w:val="24"/>
          <w:szCs w:val="24"/>
        </w:rPr>
        <w:t>，</w:t>
      </w:r>
      <w:r w:rsidR="00D9211A" w:rsidRPr="00FE453E">
        <w:rPr>
          <w:rFonts w:ascii="Times New Roman" w:eastAsia="宋体" w:hAnsi="Times New Roman" w:cs="Times New Roman" w:hint="eastAsia"/>
          <w:sz w:val="24"/>
          <w:szCs w:val="24"/>
        </w:rPr>
        <w:t>固化</w:t>
      </w:r>
      <w:r w:rsidR="00D9211A" w:rsidRPr="00FE453E">
        <w:rPr>
          <w:rFonts w:ascii="Times New Roman" w:eastAsia="宋体" w:hAnsi="Times New Roman" w:cs="Times New Roman"/>
          <w:sz w:val="24"/>
          <w:szCs w:val="24"/>
        </w:rPr>
        <w:t>/</w:t>
      </w:r>
      <w:r w:rsidR="00D9211A" w:rsidRPr="00FE453E">
        <w:rPr>
          <w:rFonts w:ascii="Times New Roman" w:eastAsia="宋体" w:hAnsi="Times New Roman" w:cs="Times New Roman" w:hint="eastAsia"/>
          <w:sz w:val="24"/>
          <w:szCs w:val="24"/>
        </w:rPr>
        <w:t>稳定化土壤</w:t>
      </w:r>
      <w:r w:rsidR="00D9211A">
        <w:rPr>
          <w:rFonts w:ascii="Times New Roman" w:eastAsia="宋体" w:hAnsi="Times New Roman" w:cs="Times New Roman" w:hint="eastAsia"/>
          <w:sz w:val="24"/>
          <w:szCs w:val="24"/>
        </w:rPr>
        <w:t>在实际工程</w:t>
      </w:r>
      <w:r w:rsidR="005E6B5E">
        <w:rPr>
          <w:rFonts w:ascii="Times New Roman" w:eastAsia="宋体" w:hAnsi="Times New Roman" w:cs="Times New Roman" w:hint="eastAsia"/>
          <w:sz w:val="24"/>
          <w:szCs w:val="24"/>
        </w:rPr>
        <w:t>的</w:t>
      </w:r>
      <w:r w:rsidR="00D9211A">
        <w:rPr>
          <w:rFonts w:ascii="Times New Roman" w:eastAsia="宋体" w:hAnsi="Times New Roman" w:cs="Times New Roman" w:hint="eastAsia"/>
          <w:sz w:val="24"/>
          <w:szCs w:val="24"/>
        </w:rPr>
        <w:t>环境下，其饱和渗透系数和无侧限抗压强度可能随时间推移而发生变化</w:t>
      </w:r>
      <w:r w:rsidRPr="00FE453E">
        <w:rPr>
          <w:rFonts w:ascii="Times New Roman" w:eastAsia="宋体" w:hAnsi="Times New Roman" w:cs="Times New Roman" w:hint="eastAsia"/>
          <w:sz w:val="24"/>
          <w:szCs w:val="24"/>
        </w:rPr>
        <w:t>。基于此，本标准规定宜对离场土壤的浸出浓度进行工后环境监测，并规定必要时可采集固化</w:t>
      </w:r>
      <w:r w:rsidRPr="00FE453E">
        <w:rPr>
          <w:rFonts w:ascii="Times New Roman" w:eastAsia="宋体" w:hAnsi="Times New Roman" w:cs="Times New Roman"/>
          <w:sz w:val="24"/>
          <w:szCs w:val="24"/>
        </w:rPr>
        <w:t>/</w:t>
      </w:r>
      <w:r w:rsidRPr="00FE453E">
        <w:rPr>
          <w:rFonts w:ascii="Times New Roman" w:eastAsia="宋体" w:hAnsi="Times New Roman" w:cs="Times New Roman"/>
          <w:sz w:val="24"/>
          <w:szCs w:val="24"/>
        </w:rPr>
        <w:t>稳定化土壤样品，监测目标污染物浸出浓度、饱和渗透系数、无侧限抗压强度。</w:t>
      </w:r>
    </w:p>
    <w:p w:rsidR="00827551" w:rsidRPr="003256DF" w:rsidRDefault="00827551" w:rsidP="001D778E">
      <w:pPr>
        <w:pStyle w:val="afe"/>
        <w:tabs>
          <w:tab w:val="left" w:pos="0"/>
          <w:tab w:val="left" w:pos="1491"/>
        </w:tabs>
        <w:spacing w:line="360" w:lineRule="auto"/>
        <w:ind w:left="720"/>
        <w:jc w:val="both"/>
        <w:rPr>
          <w:rFonts w:ascii="Times New Roman" w:eastAsia="宋体" w:hAnsi="Times New Roman" w:cs="Times New Roman"/>
        </w:rPr>
      </w:pPr>
    </w:p>
    <w:sectPr w:rsidR="00827551" w:rsidRPr="003256DF" w:rsidSect="00842901">
      <w:pgSz w:w="11910" w:h="16840"/>
      <w:pgMar w:top="1418" w:right="1134" w:bottom="1418" w:left="1134" w:header="0" w:footer="117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3428E" w:rsidRDefault="00E3428E">
      <w:r>
        <w:separator/>
      </w:r>
    </w:p>
  </w:endnote>
  <w:endnote w:type="continuationSeparator" w:id="0">
    <w:p w:rsidR="00E3428E" w:rsidRDefault="00E342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Noto Sans CJK JP Regular">
    <w:altName w:val="Arial"/>
    <w:charset w:val="00"/>
    <w:family w:val="swiss"/>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32E5" w:rsidRDefault="00580F1F">
    <w:pPr>
      <w:pStyle w:val="afc"/>
      <w:spacing w:line="14" w:lineRule="auto"/>
      <w:rPr>
        <w:sz w:val="17"/>
      </w:rPr>
    </w:pPr>
    <w:r>
      <w:rPr>
        <w:noProof/>
        <w:lang w:val="en-US" w:bidi="ar-SA"/>
      </w:rPr>
      <mc:AlternateContent>
        <mc:Choice Requires="wps">
          <w:drawing>
            <wp:anchor distT="0" distB="0" distL="114300" distR="114300" simplePos="0" relativeHeight="251657728" behindDoc="1" locked="0" layoutInCell="1" allowOverlap="1">
              <wp:simplePos x="0" y="0"/>
              <wp:positionH relativeFrom="page">
                <wp:posOffset>3698240</wp:posOffset>
              </wp:positionH>
              <wp:positionV relativeFrom="page">
                <wp:posOffset>9789795</wp:posOffset>
              </wp:positionV>
              <wp:extent cx="167005" cy="152400"/>
              <wp:effectExtent l="0" t="0"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00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32E5" w:rsidRDefault="00AB7DEE">
                          <w:pPr>
                            <w:spacing w:before="12"/>
                            <w:ind w:left="40"/>
                            <w:rPr>
                              <w:rFonts w:ascii="Times New Roman"/>
                              <w:sz w:val="18"/>
                            </w:rPr>
                          </w:pPr>
                          <w:r>
                            <w:fldChar w:fldCharType="begin"/>
                          </w:r>
                          <w:r w:rsidR="008F32E5">
                            <w:rPr>
                              <w:rFonts w:ascii="Times New Roman"/>
                              <w:sz w:val="18"/>
                            </w:rPr>
                            <w:instrText xml:space="preserve"> PAGE </w:instrText>
                          </w:r>
                          <w:r>
                            <w:fldChar w:fldCharType="separate"/>
                          </w:r>
                          <w:r w:rsidR="0003225E">
                            <w:rPr>
                              <w:rFonts w:ascii="Times New Roman"/>
                              <w:noProof/>
                              <w:sz w:val="18"/>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91.2pt;margin-top:770.85pt;width:13.15pt;height:12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" filled="f" stroked="f">
              <v:textbox inset="0,0,0,0">
                <w:txbxContent>
                  <w:p w:rsidR="008F32E5" w:rsidRDefault="00AB7DEE">
                    <w:pPr>
                      <w:spacing w:before="12"/>
                      <w:ind w:left="40"/>
                      <w:rPr>
                        <w:rFonts w:ascii="Times New Roman"/>
                        <w:sz w:val="18"/>
                      </w:rPr>
                    </w:pPr>
                    <w:r>
                      <w:fldChar w:fldCharType="begin"/>
                    </w:r>
                    <w:r w:rsidR="008F32E5">
                      <w:rPr>
                        <w:rFonts w:ascii="Times New Roman"/>
                        <w:sz w:val="18"/>
                      </w:rPr>
                      <w:instrText xml:space="preserve"> PAGE </w:instrText>
                    </w:r>
                    <w:r>
                      <w:fldChar w:fldCharType="separate"/>
                    </w:r>
                    <w:r w:rsidR="0003225E">
                      <w:rPr>
                        <w:rFonts w:ascii="Times New Roman"/>
                        <w:noProof/>
                        <w:sz w:val="18"/>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3428E" w:rsidRDefault="00E3428E">
      <w:r>
        <w:separator/>
      </w:r>
    </w:p>
  </w:footnote>
  <w:footnote w:type="continuationSeparator" w:id="0">
    <w:p w:rsidR="00E3428E" w:rsidRDefault="00E342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62144"/>
    <w:multiLevelType w:val="hybridMultilevel"/>
    <w:tmpl w:val="3536CC8A"/>
    <w:lvl w:ilvl="0" w:tplc="8FDEB6B8">
      <w:start w:val="1"/>
      <w:numFmt w:val="decimal"/>
      <w:lvlText w:val="%1)"/>
      <w:lvlJc w:val="left"/>
      <w:pPr>
        <w:ind w:left="795" w:hanging="31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023C6E4C"/>
    <w:multiLevelType w:val="multilevel"/>
    <w:tmpl w:val="023C6E4C"/>
    <w:lvl w:ilvl="0">
      <w:start w:val="1"/>
      <w:numFmt w:val="decimal"/>
      <w:lvlText w:val="%1"/>
      <w:lvlJc w:val="left"/>
      <w:pPr>
        <w:ind w:left="780" w:hanging="240"/>
      </w:pPr>
      <w:rPr>
        <w:rFonts w:ascii="Times New Roman" w:eastAsia="Times New Roman" w:hAnsi="Times New Roman" w:cs="Times New Roman" w:hint="default"/>
        <w:spacing w:val="-1"/>
        <w:w w:val="100"/>
        <w:sz w:val="24"/>
        <w:szCs w:val="24"/>
        <w:lang w:val="zh-CN" w:eastAsia="zh-CN" w:bidi="zh-CN"/>
      </w:rPr>
    </w:lvl>
    <w:lvl w:ilvl="1">
      <w:start w:val="1"/>
      <w:numFmt w:val="decimal"/>
      <w:lvlText w:val="%1.%2"/>
      <w:lvlJc w:val="left"/>
      <w:pPr>
        <w:ind w:left="1181" w:hanging="420"/>
      </w:pPr>
      <w:rPr>
        <w:rFonts w:ascii="Times New Roman" w:eastAsia="Times New Roman" w:hAnsi="Times New Roman" w:cs="Times New Roman" w:hint="default"/>
        <w:w w:val="100"/>
        <w:sz w:val="24"/>
        <w:szCs w:val="24"/>
        <w:lang w:val="zh-CN" w:eastAsia="zh-CN" w:bidi="zh-CN"/>
      </w:rPr>
    </w:lvl>
    <w:lvl w:ilvl="2">
      <w:numFmt w:val="bullet"/>
      <w:lvlText w:val="•"/>
      <w:lvlJc w:val="left"/>
      <w:pPr>
        <w:ind w:left="2231" w:hanging="420"/>
      </w:pPr>
      <w:rPr>
        <w:rFonts w:hint="default"/>
        <w:lang w:val="zh-CN" w:eastAsia="zh-CN" w:bidi="zh-CN"/>
      </w:rPr>
    </w:lvl>
    <w:lvl w:ilvl="3">
      <w:numFmt w:val="bullet"/>
      <w:lvlText w:val="•"/>
      <w:lvlJc w:val="left"/>
      <w:pPr>
        <w:ind w:left="3283" w:hanging="420"/>
      </w:pPr>
      <w:rPr>
        <w:rFonts w:hint="default"/>
        <w:lang w:val="zh-CN" w:eastAsia="zh-CN" w:bidi="zh-CN"/>
      </w:rPr>
    </w:lvl>
    <w:lvl w:ilvl="4">
      <w:numFmt w:val="bullet"/>
      <w:lvlText w:val="•"/>
      <w:lvlJc w:val="left"/>
      <w:pPr>
        <w:ind w:left="4335" w:hanging="420"/>
      </w:pPr>
      <w:rPr>
        <w:rFonts w:hint="default"/>
        <w:lang w:val="zh-CN" w:eastAsia="zh-CN" w:bidi="zh-CN"/>
      </w:rPr>
    </w:lvl>
    <w:lvl w:ilvl="5">
      <w:numFmt w:val="bullet"/>
      <w:lvlText w:val="•"/>
      <w:lvlJc w:val="left"/>
      <w:pPr>
        <w:ind w:left="5387" w:hanging="420"/>
      </w:pPr>
      <w:rPr>
        <w:rFonts w:hint="default"/>
        <w:lang w:val="zh-CN" w:eastAsia="zh-CN" w:bidi="zh-CN"/>
      </w:rPr>
    </w:lvl>
    <w:lvl w:ilvl="6">
      <w:numFmt w:val="bullet"/>
      <w:lvlText w:val="•"/>
      <w:lvlJc w:val="left"/>
      <w:pPr>
        <w:ind w:left="6439" w:hanging="420"/>
      </w:pPr>
      <w:rPr>
        <w:rFonts w:hint="default"/>
        <w:lang w:val="zh-CN" w:eastAsia="zh-CN" w:bidi="zh-CN"/>
      </w:rPr>
    </w:lvl>
    <w:lvl w:ilvl="7">
      <w:numFmt w:val="bullet"/>
      <w:lvlText w:val="•"/>
      <w:lvlJc w:val="left"/>
      <w:pPr>
        <w:ind w:left="7490" w:hanging="420"/>
      </w:pPr>
      <w:rPr>
        <w:rFonts w:hint="default"/>
        <w:lang w:val="zh-CN" w:eastAsia="zh-CN" w:bidi="zh-CN"/>
      </w:rPr>
    </w:lvl>
    <w:lvl w:ilvl="8">
      <w:numFmt w:val="bullet"/>
      <w:lvlText w:val="•"/>
      <w:lvlJc w:val="left"/>
      <w:pPr>
        <w:ind w:left="8542" w:hanging="420"/>
      </w:pPr>
      <w:rPr>
        <w:rFonts w:hint="default"/>
        <w:lang w:val="zh-CN" w:eastAsia="zh-CN" w:bidi="zh-CN"/>
      </w:rPr>
    </w:lvl>
  </w:abstractNum>
  <w:abstractNum w:abstractNumId="2" w15:restartNumberingAfterBreak="0">
    <w:nsid w:val="06AA5956"/>
    <w:multiLevelType w:val="multilevel"/>
    <w:tmpl w:val="06AA5956"/>
    <w:lvl w:ilvl="0">
      <w:start w:val="1"/>
      <w:numFmt w:val="decimal"/>
      <w:lvlText w:val="%1"/>
      <w:lvlJc w:val="left"/>
      <w:pPr>
        <w:ind w:left="720" w:hanging="180"/>
      </w:pPr>
      <w:rPr>
        <w:rFonts w:ascii="Times New Roman" w:eastAsia="Times New Roman" w:hAnsi="Times New Roman" w:cs="Times New Roman" w:hint="default"/>
        <w:spacing w:val="-2"/>
        <w:w w:val="99"/>
        <w:sz w:val="24"/>
        <w:szCs w:val="24"/>
        <w:lang w:val="zh-CN" w:eastAsia="zh-CN" w:bidi="zh-CN"/>
      </w:rPr>
    </w:lvl>
    <w:lvl w:ilvl="1">
      <w:start w:val="1"/>
      <w:numFmt w:val="decimal"/>
      <w:lvlText w:val="%1.%2"/>
      <w:lvlJc w:val="left"/>
      <w:pPr>
        <w:ind w:left="1121" w:hanging="360"/>
      </w:pPr>
      <w:rPr>
        <w:rFonts w:ascii="Times New Roman" w:eastAsia="Times New Roman" w:hAnsi="Times New Roman" w:cs="Times New Roman" w:hint="default"/>
        <w:spacing w:val="-2"/>
        <w:w w:val="99"/>
        <w:sz w:val="24"/>
        <w:szCs w:val="24"/>
        <w:lang w:val="zh-CN" w:eastAsia="zh-CN" w:bidi="zh-CN"/>
      </w:rPr>
    </w:lvl>
    <w:lvl w:ilvl="2">
      <w:numFmt w:val="bullet"/>
      <w:lvlText w:val="•"/>
      <w:lvlJc w:val="left"/>
      <w:pPr>
        <w:ind w:left="2178" w:hanging="360"/>
      </w:pPr>
      <w:rPr>
        <w:rFonts w:hint="default"/>
        <w:lang w:val="zh-CN" w:eastAsia="zh-CN" w:bidi="zh-CN"/>
      </w:rPr>
    </w:lvl>
    <w:lvl w:ilvl="3">
      <w:numFmt w:val="bullet"/>
      <w:lvlText w:val="•"/>
      <w:lvlJc w:val="left"/>
      <w:pPr>
        <w:ind w:left="3236" w:hanging="360"/>
      </w:pPr>
      <w:rPr>
        <w:rFonts w:hint="default"/>
        <w:lang w:val="zh-CN" w:eastAsia="zh-CN" w:bidi="zh-CN"/>
      </w:rPr>
    </w:lvl>
    <w:lvl w:ilvl="4">
      <w:numFmt w:val="bullet"/>
      <w:lvlText w:val="•"/>
      <w:lvlJc w:val="left"/>
      <w:pPr>
        <w:ind w:left="4295" w:hanging="360"/>
      </w:pPr>
      <w:rPr>
        <w:rFonts w:hint="default"/>
        <w:lang w:val="zh-CN" w:eastAsia="zh-CN" w:bidi="zh-CN"/>
      </w:rPr>
    </w:lvl>
    <w:lvl w:ilvl="5">
      <w:numFmt w:val="bullet"/>
      <w:lvlText w:val="•"/>
      <w:lvlJc w:val="left"/>
      <w:pPr>
        <w:ind w:left="5353" w:hanging="360"/>
      </w:pPr>
      <w:rPr>
        <w:rFonts w:hint="default"/>
        <w:lang w:val="zh-CN" w:eastAsia="zh-CN" w:bidi="zh-CN"/>
      </w:rPr>
    </w:lvl>
    <w:lvl w:ilvl="6">
      <w:numFmt w:val="bullet"/>
      <w:lvlText w:val="•"/>
      <w:lvlJc w:val="left"/>
      <w:pPr>
        <w:ind w:left="6412" w:hanging="360"/>
      </w:pPr>
      <w:rPr>
        <w:rFonts w:hint="default"/>
        <w:lang w:val="zh-CN" w:eastAsia="zh-CN" w:bidi="zh-CN"/>
      </w:rPr>
    </w:lvl>
    <w:lvl w:ilvl="7">
      <w:numFmt w:val="bullet"/>
      <w:lvlText w:val="•"/>
      <w:lvlJc w:val="left"/>
      <w:pPr>
        <w:ind w:left="7470" w:hanging="360"/>
      </w:pPr>
      <w:rPr>
        <w:rFonts w:hint="default"/>
        <w:lang w:val="zh-CN" w:eastAsia="zh-CN" w:bidi="zh-CN"/>
      </w:rPr>
    </w:lvl>
    <w:lvl w:ilvl="8">
      <w:numFmt w:val="bullet"/>
      <w:lvlText w:val="•"/>
      <w:lvlJc w:val="left"/>
      <w:pPr>
        <w:ind w:left="8529" w:hanging="360"/>
      </w:pPr>
      <w:rPr>
        <w:rFonts w:hint="default"/>
        <w:lang w:val="zh-CN" w:eastAsia="zh-CN" w:bidi="zh-CN"/>
      </w:rPr>
    </w:lvl>
  </w:abstractNum>
  <w:abstractNum w:abstractNumId="3" w15:restartNumberingAfterBreak="0">
    <w:nsid w:val="1F9429C5"/>
    <w:multiLevelType w:val="hybridMultilevel"/>
    <w:tmpl w:val="5F8E5160"/>
    <w:lvl w:ilvl="0" w:tplc="8724D4C0">
      <w:start w:val="1"/>
      <w:numFmt w:val="decimal"/>
      <w:lvlText w:val="%1)"/>
      <w:lvlJc w:val="left"/>
      <w:pPr>
        <w:ind w:left="834" w:hanging="360"/>
      </w:pPr>
      <w:rPr>
        <w:rFonts w:hint="default"/>
      </w:rPr>
    </w:lvl>
    <w:lvl w:ilvl="1" w:tplc="04090019" w:tentative="1">
      <w:start w:val="1"/>
      <w:numFmt w:val="lowerLetter"/>
      <w:lvlText w:val="%2)"/>
      <w:lvlJc w:val="left"/>
      <w:pPr>
        <w:ind w:left="1314" w:hanging="420"/>
      </w:pPr>
    </w:lvl>
    <w:lvl w:ilvl="2" w:tplc="0409001B" w:tentative="1">
      <w:start w:val="1"/>
      <w:numFmt w:val="lowerRoman"/>
      <w:lvlText w:val="%3."/>
      <w:lvlJc w:val="right"/>
      <w:pPr>
        <w:ind w:left="1734" w:hanging="420"/>
      </w:pPr>
    </w:lvl>
    <w:lvl w:ilvl="3" w:tplc="0409000F" w:tentative="1">
      <w:start w:val="1"/>
      <w:numFmt w:val="decimal"/>
      <w:lvlText w:val="%4."/>
      <w:lvlJc w:val="left"/>
      <w:pPr>
        <w:ind w:left="2154" w:hanging="420"/>
      </w:pPr>
    </w:lvl>
    <w:lvl w:ilvl="4" w:tplc="04090019" w:tentative="1">
      <w:start w:val="1"/>
      <w:numFmt w:val="lowerLetter"/>
      <w:lvlText w:val="%5)"/>
      <w:lvlJc w:val="left"/>
      <w:pPr>
        <w:ind w:left="2574" w:hanging="420"/>
      </w:pPr>
    </w:lvl>
    <w:lvl w:ilvl="5" w:tplc="0409001B" w:tentative="1">
      <w:start w:val="1"/>
      <w:numFmt w:val="lowerRoman"/>
      <w:lvlText w:val="%6."/>
      <w:lvlJc w:val="right"/>
      <w:pPr>
        <w:ind w:left="2994" w:hanging="420"/>
      </w:pPr>
    </w:lvl>
    <w:lvl w:ilvl="6" w:tplc="0409000F" w:tentative="1">
      <w:start w:val="1"/>
      <w:numFmt w:val="decimal"/>
      <w:lvlText w:val="%7."/>
      <w:lvlJc w:val="left"/>
      <w:pPr>
        <w:ind w:left="3414" w:hanging="420"/>
      </w:pPr>
    </w:lvl>
    <w:lvl w:ilvl="7" w:tplc="04090019" w:tentative="1">
      <w:start w:val="1"/>
      <w:numFmt w:val="lowerLetter"/>
      <w:lvlText w:val="%8)"/>
      <w:lvlJc w:val="left"/>
      <w:pPr>
        <w:ind w:left="3834" w:hanging="420"/>
      </w:pPr>
    </w:lvl>
    <w:lvl w:ilvl="8" w:tplc="0409001B" w:tentative="1">
      <w:start w:val="1"/>
      <w:numFmt w:val="lowerRoman"/>
      <w:lvlText w:val="%9."/>
      <w:lvlJc w:val="right"/>
      <w:pPr>
        <w:ind w:left="4254" w:hanging="420"/>
      </w:pPr>
    </w:lvl>
  </w:abstractNum>
  <w:abstractNum w:abstractNumId="4" w15:restartNumberingAfterBreak="0">
    <w:nsid w:val="28395232"/>
    <w:multiLevelType w:val="hybridMultilevel"/>
    <w:tmpl w:val="10FE64E0"/>
    <w:lvl w:ilvl="0" w:tplc="9BF0F3F8">
      <w:start w:val="1"/>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5" w15:restartNumberingAfterBreak="0">
    <w:nsid w:val="33370400"/>
    <w:multiLevelType w:val="hybridMultilevel"/>
    <w:tmpl w:val="63FE99A2"/>
    <w:lvl w:ilvl="0" w:tplc="25AA711A">
      <w:start w:val="1"/>
      <w:numFmt w:val="decimal"/>
      <w:lvlText w:val="%1)"/>
      <w:lvlJc w:val="left"/>
      <w:pPr>
        <w:ind w:left="789" w:hanging="315"/>
      </w:pPr>
      <w:rPr>
        <w:rFonts w:hint="default"/>
      </w:rPr>
    </w:lvl>
    <w:lvl w:ilvl="1" w:tplc="04090019" w:tentative="1">
      <w:start w:val="1"/>
      <w:numFmt w:val="lowerLetter"/>
      <w:lvlText w:val="%2)"/>
      <w:lvlJc w:val="left"/>
      <w:pPr>
        <w:ind w:left="1314" w:hanging="420"/>
      </w:pPr>
    </w:lvl>
    <w:lvl w:ilvl="2" w:tplc="0409001B" w:tentative="1">
      <w:start w:val="1"/>
      <w:numFmt w:val="lowerRoman"/>
      <w:lvlText w:val="%3."/>
      <w:lvlJc w:val="right"/>
      <w:pPr>
        <w:ind w:left="1734" w:hanging="420"/>
      </w:pPr>
    </w:lvl>
    <w:lvl w:ilvl="3" w:tplc="0409000F" w:tentative="1">
      <w:start w:val="1"/>
      <w:numFmt w:val="decimal"/>
      <w:lvlText w:val="%4."/>
      <w:lvlJc w:val="left"/>
      <w:pPr>
        <w:ind w:left="2154" w:hanging="420"/>
      </w:pPr>
    </w:lvl>
    <w:lvl w:ilvl="4" w:tplc="04090019" w:tentative="1">
      <w:start w:val="1"/>
      <w:numFmt w:val="lowerLetter"/>
      <w:lvlText w:val="%5)"/>
      <w:lvlJc w:val="left"/>
      <w:pPr>
        <w:ind w:left="2574" w:hanging="420"/>
      </w:pPr>
    </w:lvl>
    <w:lvl w:ilvl="5" w:tplc="0409001B" w:tentative="1">
      <w:start w:val="1"/>
      <w:numFmt w:val="lowerRoman"/>
      <w:lvlText w:val="%6."/>
      <w:lvlJc w:val="right"/>
      <w:pPr>
        <w:ind w:left="2994" w:hanging="420"/>
      </w:pPr>
    </w:lvl>
    <w:lvl w:ilvl="6" w:tplc="0409000F" w:tentative="1">
      <w:start w:val="1"/>
      <w:numFmt w:val="decimal"/>
      <w:lvlText w:val="%7."/>
      <w:lvlJc w:val="left"/>
      <w:pPr>
        <w:ind w:left="3414" w:hanging="420"/>
      </w:pPr>
    </w:lvl>
    <w:lvl w:ilvl="7" w:tplc="04090019" w:tentative="1">
      <w:start w:val="1"/>
      <w:numFmt w:val="lowerLetter"/>
      <w:lvlText w:val="%8)"/>
      <w:lvlJc w:val="left"/>
      <w:pPr>
        <w:ind w:left="3834" w:hanging="420"/>
      </w:pPr>
    </w:lvl>
    <w:lvl w:ilvl="8" w:tplc="0409001B" w:tentative="1">
      <w:start w:val="1"/>
      <w:numFmt w:val="lowerRoman"/>
      <w:lvlText w:val="%9."/>
      <w:lvlJc w:val="right"/>
      <w:pPr>
        <w:ind w:left="4254" w:hanging="420"/>
      </w:pPr>
    </w:lvl>
  </w:abstractNum>
  <w:abstractNum w:abstractNumId="6" w15:restartNumberingAfterBreak="0">
    <w:nsid w:val="44C50F90"/>
    <w:multiLevelType w:val="multilevel"/>
    <w:tmpl w:val="497A4520"/>
    <w:lvl w:ilvl="0">
      <w:start w:val="1"/>
      <w:numFmt w:val="lowerLetter"/>
      <w:lvlRestart w:val="0"/>
      <w:pStyle w:val="a"/>
      <w:lvlText w:val="%1)"/>
      <w:lvlJc w:val="left"/>
      <w:pPr>
        <w:tabs>
          <w:tab w:val="num" w:pos="839"/>
        </w:tabs>
        <w:ind w:left="839" w:hanging="419"/>
      </w:pPr>
      <w:rPr>
        <w:rFonts w:ascii="宋体" w:eastAsia="宋体" w:hAnsi="宋体" w:hint="eastAsia"/>
        <w:b w:val="0"/>
        <w:i w:val="0"/>
        <w:sz w:val="20"/>
        <w:szCs w:val="21"/>
      </w:rPr>
    </w:lvl>
    <w:lvl w:ilvl="1">
      <w:start w:val="1"/>
      <w:numFmt w:val="decimal"/>
      <w:pStyle w:val="a0"/>
      <w:lvlText w:val="%2)"/>
      <w:lvlJc w:val="left"/>
      <w:pPr>
        <w:tabs>
          <w:tab w:val="num" w:pos="1259"/>
        </w:tabs>
        <w:ind w:left="1259" w:hanging="420"/>
      </w:pPr>
      <w:rPr>
        <w:rFonts w:ascii="宋体" w:eastAsia="宋体" w:hAnsi="宋体" w:hint="eastAsia"/>
        <w:b w:val="0"/>
        <w:i w:val="0"/>
        <w:sz w:val="20"/>
      </w:rPr>
    </w:lvl>
    <w:lvl w:ilvl="2">
      <w:start w:val="1"/>
      <w:numFmt w:val="decimal"/>
      <w:pStyle w:val="a1"/>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2517"/>
        </w:tabs>
        <w:ind w:left="251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7" w15:restartNumberingAfterBreak="0">
    <w:nsid w:val="50120741"/>
    <w:multiLevelType w:val="multilevel"/>
    <w:tmpl w:val="50120741"/>
    <w:lvl w:ilvl="0">
      <w:start w:val="1"/>
      <w:numFmt w:val="decimal"/>
      <w:lvlText w:val="%1"/>
      <w:lvlJc w:val="left"/>
      <w:pPr>
        <w:ind w:left="780" w:hanging="240"/>
      </w:pPr>
      <w:rPr>
        <w:rFonts w:ascii="Times New Roman" w:eastAsia="Times New Roman" w:hAnsi="Times New Roman" w:cs="Times New Roman" w:hint="default"/>
        <w:spacing w:val="-1"/>
        <w:w w:val="100"/>
        <w:sz w:val="24"/>
        <w:szCs w:val="24"/>
        <w:lang w:val="zh-CN" w:eastAsia="zh-CN" w:bidi="zh-CN"/>
      </w:rPr>
    </w:lvl>
    <w:lvl w:ilvl="1">
      <w:start w:val="1"/>
      <w:numFmt w:val="decimal"/>
      <w:lvlText w:val="%1.%2"/>
      <w:lvlJc w:val="left"/>
      <w:pPr>
        <w:ind w:left="1181" w:hanging="420"/>
      </w:pPr>
      <w:rPr>
        <w:rFonts w:ascii="Times New Roman" w:eastAsia="Times New Roman" w:hAnsi="Times New Roman" w:cs="Times New Roman" w:hint="default"/>
        <w:w w:val="100"/>
        <w:sz w:val="24"/>
        <w:szCs w:val="24"/>
        <w:lang w:val="zh-CN" w:eastAsia="zh-CN" w:bidi="zh-CN"/>
      </w:rPr>
    </w:lvl>
    <w:lvl w:ilvl="2">
      <w:numFmt w:val="bullet"/>
      <w:lvlText w:val="•"/>
      <w:lvlJc w:val="left"/>
      <w:pPr>
        <w:ind w:left="2231" w:hanging="420"/>
      </w:pPr>
      <w:rPr>
        <w:rFonts w:hint="default"/>
        <w:lang w:val="zh-CN" w:eastAsia="zh-CN" w:bidi="zh-CN"/>
      </w:rPr>
    </w:lvl>
    <w:lvl w:ilvl="3">
      <w:numFmt w:val="bullet"/>
      <w:lvlText w:val="•"/>
      <w:lvlJc w:val="left"/>
      <w:pPr>
        <w:ind w:left="3283" w:hanging="420"/>
      </w:pPr>
      <w:rPr>
        <w:rFonts w:hint="default"/>
        <w:lang w:val="zh-CN" w:eastAsia="zh-CN" w:bidi="zh-CN"/>
      </w:rPr>
    </w:lvl>
    <w:lvl w:ilvl="4">
      <w:numFmt w:val="bullet"/>
      <w:lvlText w:val="•"/>
      <w:lvlJc w:val="left"/>
      <w:pPr>
        <w:ind w:left="4335" w:hanging="420"/>
      </w:pPr>
      <w:rPr>
        <w:rFonts w:hint="default"/>
        <w:lang w:val="zh-CN" w:eastAsia="zh-CN" w:bidi="zh-CN"/>
      </w:rPr>
    </w:lvl>
    <w:lvl w:ilvl="5">
      <w:numFmt w:val="bullet"/>
      <w:lvlText w:val="•"/>
      <w:lvlJc w:val="left"/>
      <w:pPr>
        <w:ind w:left="5387" w:hanging="420"/>
      </w:pPr>
      <w:rPr>
        <w:rFonts w:hint="default"/>
        <w:lang w:val="zh-CN" w:eastAsia="zh-CN" w:bidi="zh-CN"/>
      </w:rPr>
    </w:lvl>
    <w:lvl w:ilvl="6">
      <w:numFmt w:val="bullet"/>
      <w:lvlText w:val="•"/>
      <w:lvlJc w:val="left"/>
      <w:pPr>
        <w:ind w:left="6439" w:hanging="420"/>
      </w:pPr>
      <w:rPr>
        <w:rFonts w:hint="default"/>
        <w:lang w:val="zh-CN" w:eastAsia="zh-CN" w:bidi="zh-CN"/>
      </w:rPr>
    </w:lvl>
    <w:lvl w:ilvl="7">
      <w:numFmt w:val="bullet"/>
      <w:lvlText w:val="•"/>
      <w:lvlJc w:val="left"/>
      <w:pPr>
        <w:ind w:left="7490" w:hanging="420"/>
      </w:pPr>
      <w:rPr>
        <w:rFonts w:hint="default"/>
        <w:lang w:val="zh-CN" w:eastAsia="zh-CN" w:bidi="zh-CN"/>
      </w:rPr>
    </w:lvl>
    <w:lvl w:ilvl="8">
      <w:numFmt w:val="bullet"/>
      <w:lvlText w:val="•"/>
      <w:lvlJc w:val="left"/>
      <w:pPr>
        <w:ind w:left="8542" w:hanging="420"/>
      </w:pPr>
      <w:rPr>
        <w:rFonts w:hint="default"/>
        <w:lang w:val="zh-CN" w:eastAsia="zh-CN" w:bidi="zh-CN"/>
      </w:rPr>
    </w:lvl>
  </w:abstractNum>
  <w:abstractNum w:abstractNumId="8" w15:restartNumberingAfterBreak="0">
    <w:nsid w:val="59414E57"/>
    <w:multiLevelType w:val="hybridMultilevel"/>
    <w:tmpl w:val="1EF865DC"/>
    <w:lvl w:ilvl="0" w:tplc="E3F25436">
      <w:start w:val="1"/>
      <w:numFmt w:val="decimal"/>
      <w:lvlText w:val="%1)"/>
      <w:lvlJc w:val="left"/>
      <w:pPr>
        <w:ind w:left="789" w:hanging="315"/>
      </w:pPr>
      <w:rPr>
        <w:rFonts w:hint="default"/>
      </w:rPr>
    </w:lvl>
    <w:lvl w:ilvl="1" w:tplc="04090019" w:tentative="1">
      <w:start w:val="1"/>
      <w:numFmt w:val="lowerLetter"/>
      <w:lvlText w:val="%2)"/>
      <w:lvlJc w:val="left"/>
      <w:pPr>
        <w:ind w:left="1314" w:hanging="420"/>
      </w:pPr>
    </w:lvl>
    <w:lvl w:ilvl="2" w:tplc="0409001B" w:tentative="1">
      <w:start w:val="1"/>
      <w:numFmt w:val="lowerRoman"/>
      <w:lvlText w:val="%3."/>
      <w:lvlJc w:val="right"/>
      <w:pPr>
        <w:ind w:left="1734" w:hanging="420"/>
      </w:pPr>
    </w:lvl>
    <w:lvl w:ilvl="3" w:tplc="0409000F" w:tentative="1">
      <w:start w:val="1"/>
      <w:numFmt w:val="decimal"/>
      <w:lvlText w:val="%4."/>
      <w:lvlJc w:val="left"/>
      <w:pPr>
        <w:ind w:left="2154" w:hanging="420"/>
      </w:pPr>
    </w:lvl>
    <w:lvl w:ilvl="4" w:tplc="04090019" w:tentative="1">
      <w:start w:val="1"/>
      <w:numFmt w:val="lowerLetter"/>
      <w:lvlText w:val="%5)"/>
      <w:lvlJc w:val="left"/>
      <w:pPr>
        <w:ind w:left="2574" w:hanging="420"/>
      </w:pPr>
    </w:lvl>
    <w:lvl w:ilvl="5" w:tplc="0409001B" w:tentative="1">
      <w:start w:val="1"/>
      <w:numFmt w:val="lowerRoman"/>
      <w:lvlText w:val="%6."/>
      <w:lvlJc w:val="right"/>
      <w:pPr>
        <w:ind w:left="2994" w:hanging="420"/>
      </w:pPr>
    </w:lvl>
    <w:lvl w:ilvl="6" w:tplc="0409000F" w:tentative="1">
      <w:start w:val="1"/>
      <w:numFmt w:val="decimal"/>
      <w:lvlText w:val="%7."/>
      <w:lvlJc w:val="left"/>
      <w:pPr>
        <w:ind w:left="3414" w:hanging="420"/>
      </w:pPr>
    </w:lvl>
    <w:lvl w:ilvl="7" w:tplc="04090019" w:tentative="1">
      <w:start w:val="1"/>
      <w:numFmt w:val="lowerLetter"/>
      <w:lvlText w:val="%8)"/>
      <w:lvlJc w:val="left"/>
      <w:pPr>
        <w:ind w:left="3834" w:hanging="420"/>
      </w:pPr>
    </w:lvl>
    <w:lvl w:ilvl="8" w:tplc="0409001B" w:tentative="1">
      <w:start w:val="1"/>
      <w:numFmt w:val="lowerRoman"/>
      <w:lvlText w:val="%9."/>
      <w:lvlJc w:val="right"/>
      <w:pPr>
        <w:ind w:left="4254" w:hanging="420"/>
      </w:pPr>
    </w:lvl>
  </w:abstractNum>
  <w:abstractNum w:abstractNumId="9" w15:restartNumberingAfterBreak="0">
    <w:nsid w:val="602D7ADE"/>
    <w:multiLevelType w:val="multilevel"/>
    <w:tmpl w:val="324CF686"/>
    <w:lvl w:ilvl="0">
      <w:start w:val="4"/>
      <w:numFmt w:val="decimal"/>
      <w:lvlText w:val="%1"/>
      <w:lvlJc w:val="left"/>
      <w:pPr>
        <w:ind w:left="360" w:hanging="360"/>
      </w:pPr>
      <w:rPr>
        <w:rFonts w:hint="default"/>
        <w:sz w:val="24"/>
      </w:rPr>
    </w:lvl>
    <w:lvl w:ilvl="1">
      <w:start w:val="3"/>
      <w:numFmt w:val="decimal"/>
      <w:lvlText w:val="%1.%2"/>
      <w:lvlJc w:val="left"/>
      <w:pPr>
        <w:ind w:left="360" w:hanging="360"/>
      </w:pPr>
      <w:rPr>
        <w:rFonts w:hint="default"/>
        <w:sz w:val="28"/>
        <w:szCs w:val="28"/>
      </w:rPr>
    </w:lvl>
    <w:lvl w:ilvl="2">
      <w:start w:val="1"/>
      <w:numFmt w:val="decimal"/>
      <w:lvlText w:val="%1.%2.%3"/>
      <w:lvlJc w:val="left"/>
      <w:pPr>
        <w:ind w:left="720" w:hanging="720"/>
      </w:pPr>
      <w:rPr>
        <w:rFonts w:hint="default"/>
        <w:sz w:val="24"/>
      </w:rPr>
    </w:lvl>
    <w:lvl w:ilvl="3">
      <w:start w:val="1"/>
      <w:numFmt w:val="decimal"/>
      <w:lvlText w:val="%1.%2.%3.%4"/>
      <w:lvlJc w:val="left"/>
      <w:pPr>
        <w:ind w:left="720" w:hanging="720"/>
      </w:pPr>
      <w:rPr>
        <w:rFonts w:hint="default"/>
        <w:sz w:val="24"/>
      </w:rPr>
    </w:lvl>
    <w:lvl w:ilvl="4">
      <w:start w:val="1"/>
      <w:numFmt w:val="decimal"/>
      <w:lvlText w:val="%1.%2.%3.%4.%5"/>
      <w:lvlJc w:val="left"/>
      <w:pPr>
        <w:ind w:left="1080" w:hanging="1080"/>
      </w:pPr>
      <w:rPr>
        <w:rFonts w:hint="default"/>
        <w:sz w:val="24"/>
      </w:rPr>
    </w:lvl>
    <w:lvl w:ilvl="5">
      <w:start w:val="1"/>
      <w:numFmt w:val="decimal"/>
      <w:lvlText w:val="%1.%2.%3.%4.%5.%6"/>
      <w:lvlJc w:val="left"/>
      <w:pPr>
        <w:ind w:left="1080" w:hanging="1080"/>
      </w:pPr>
      <w:rPr>
        <w:rFonts w:hint="default"/>
        <w:sz w:val="24"/>
      </w:rPr>
    </w:lvl>
    <w:lvl w:ilvl="6">
      <w:start w:val="1"/>
      <w:numFmt w:val="decimal"/>
      <w:lvlText w:val="%1.%2.%3.%4.%5.%6.%7"/>
      <w:lvlJc w:val="left"/>
      <w:pPr>
        <w:ind w:left="1440" w:hanging="1440"/>
      </w:pPr>
      <w:rPr>
        <w:rFonts w:hint="default"/>
        <w:sz w:val="24"/>
      </w:rPr>
    </w:lvl>
    <w:lvl w:ilvl="7">
      <w:start w:val="1"/>
      <w:numFmt w:val="decimal"/>
      <w:lvlText w:val="%1.%2.%3.%4.%5.%6.%7.%8"/>
      <w:lvlJc w:val="left"/>
      <w:pPr>
        <w:ind w:left="1440" w:hanging="1440"/>
      </w:pPr>
      <w:rPr>
        <w:rFonts w:hint="default"/>
        <w:sz w:val="24"/>
      </w:rPr>
    </w:lvl>
    <w:lvl w:ilvl="8">
      <w:start w:val="1"/>
      <w:numFmt w:val="decimal"/>
      <w:lvlText w:val="%1.%2.%3.%4.%5.%6.%7.%8.%9"/>
      <w:lvlJc w:val="left"/>
      <w:pPr>
        <w:ind w:left="1800" w:hanging="1800"/>
      </w:pPr>
      <w:rPr>
        <w:rFonts w:hint="default"/>
        <w:sz w:val="24"/>
      </w:rPr>
    </w:lvl>
  </w:abstractNum>
  <w:abstractNum w:abstractNumId="10" w15:restartNumberingAfterBreak="0">
    <w:nsid w:val="657D3FBC"/>
    <w:multiLevelType w:val="multilevel"/>
    <w:tmpl w:val="95FA0F16"/>
    <w:lvl w:ilvl="0">
      <w:start w:val="1"/>
      <w:numFmt w:val="upperLetter"/>
      <w:pStyle w:val="a2"/>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3"/>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4"/>
      <w:suff w:val="nothing"/>
      <w:lvlText w:val="%1.%2.%3　"/>
      <w:lvlJc w:val="left"/>
      <w:pPr>
        <w:ind w:left="0" w:firstLine="0"/>
      </w:pPr>
      <w:rPr>
        <w:rFonts w:ascii="黑体" w:eastAsia="黑体" w:hAnsi="Times New Roman" w:hint="eastAsia"/>
        <w:b w:val="0"/>
        <w:i w:val="0"/>
        <w:sz w:val="21"/>
      </w:rPr>
    </w:lvl>
    <w:lvl w:ilvl="3">
      <w:start w:val="1"/>
      <w:numFmt w:val="decimal"/>
      <w:pStyle w:val="a5"/>
      <w:suff w:val="nothing"/>
      <w:lvlText w:val="%1.%2.%3.%4　"/>
      <w:lvlJc w:val="left"/>
      <w:pPr>
        <w:ind w:left="0" w:firstLine="0"/>
      </w:pPr>
      <w:rPr>
        <w:rFonts w:ascii="黑体" w:eastAsia="黑体" w:hAnsi="Times New Roman" w:hint="eastAsia"/>
        <w:b w:val="0"/>
        <w:i w:val="0"/>
        <w:sz w:val="21"/>
      </w:rPr>
    </w:lvl>
    <w:lvl w:ilvl="4">
      <w:start w:val="1"/>
      <w:numFmt w:val="decimal"/>
      <w:pStyle w:val="a6"/>
      <w:suff w:val="nothing"/>
      <w:lvlText w:val="%1.%2.%3.%4.%5　"/>
      <w:lvlJc w:val="left"/>
      <w:pPr>
        <w:ind w:left="0" w:firstLine="0"/>
      </w:pPr>
      <w:rPr>
        <w:rFonts w:ascii="黑体" w:eastAsia="黑体" w:hAnsi="Times New Roman" w:hint="eastAsia"/>
        <w:b w:val="0"/>
        <w:i w:val="0"/>
        <w:sz w:val="21"/>
      </w:rPr>
    </w:lvl>
    <w:lvl w:ilvl="5">
      <w:start w:val="1"/>
      <w:numFmt w:val="decimal"/>
      <w:pStyle w:val="a7"/>
      <w:suff w:val="nothing"/>
      <w:lvlText w:val="%1.%2.%3.%4.%5.%6　"/>
      <w:lvlJc w:val="left"/>
      <w:pPr>
        <w:ind w:left="0" w:firstLine="0"/>
      </w:pPr>
      <w:rPr>
        <w:rFonts w:ascii="黑体" w:eastAsia="黑体" w:hAnsi="Times New Roman" w:hint="eastAsia"/>
        <w:b w:val="0"/>
        <w:i w:val="0"/>
        <w:sz w:val="21"/>
      </w:rPr>
    </w:lvl>
    <w:lvl w:ilvl="6">
      <w:start w:val="1"/>
      <w:numFmt w:val="decimal"/>
      <w:pStyle w:val="a8"/>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1" w15:restartNumberingAfterBreak="0">
    <w:nsid w:val="666B6363"/>
    <w:multiLevelType w:val="hybridMultilevel"/>
    <w:tmpl w:val="6442BBA2"/>
    <w:lvl w:ilvl="0" w:tplc="D66EF3AA">
      <w:start w:val="1"/>
      <w:numFmt w:val="decimal"/>
      <w:lvlText w:val="%1)"/>
      <w:lvlJc w:val="left"/>
      <w:pPr>
        <w:ind w:left="834" w:hanging="360"/>
      </w:pPr>
      <w:rPr>
        <w:rFonts w:hint="default"/>
      </w:rPr>
    </w:lvl>
    <w:lvl w:ilvl="1" w:tplc="04090019" w:tentative="1">
      <w:start w:val="1"/>
      <w:numFmt w:val="lowerLetter"/>
      <w:lvlText w:val="%2)"/>
      <w:lvlJc w:val="left"/>
      <w:pPr>
        <w:ind w:left="1314" w:hanging="420"/>
      </w:pPr>
    </w:lvl>
    <w:lvl w:ilvl="2" w:tplc="0409001B" w:tentative="1">
      <w:start w:val="1"/>
      <w:numFmt w:val="lowerRoman"/>
      <w:lvlText w:val="%3."/>
      <w:lvlJc w:val="right"/>
      <w:pPr>
        <w:ind w:left="1734" w:hanging="420"/>
      </w:pPr>
    </w:lvl>
    <w:lvl w:ilvl="3" w:tplc="0409000F" w:tentative="1">
      <w:start w:val="1"/>
      <w:numFmt w:val="decimal"/>
      <w:lvlText w:val="%4."/>
      <w:lvlJc w:val="left"/>
      <w:pPr>
        <w:ind w:left="2154" w:hanging="420"/>
      </w:pPr>
    </w:lvl>
    <w:lvl w:ilvl="4" w:tplc="04090019" w:tentative="1">
      <w:start w:val="1"/>
      <w:numFmt w:val="lowerLetter"/>
      <w:lvlText w:val="%5)"/>
      <w:lvlJc w:val="left"/>
      <w:pPr>
        <w:ind w:left="2574" w:hanging="420"/>
      </w:pPr>
    </w:lvl>
    <w:lvl w:ilvl="5" w:tplc="0409001B" w:tentative="1">
      <w:start w:val="1"/>
      <w:numFmt w:val="lowerRoman"/>
      <w:lvlText w:val="%6."/>
      <w:lvlJc w:val="right"/>
      <w:pPr>
        <w:ind w:left="2994" w:hanging="420"/>
      </w:pPr>
    </w:lvl>
    <w:lvl w:ilvl="6" w:tplc="0409000F" w:tentative="1">
      <w:start w:val="1"/>
      <w:numFmt w:val="decimal"/>
      <w:lvlText w:val="%7."/>
      <w:lvlJc w:val="left"/>
      <w:pPr>
        <w:ind w:left="3414" w:hanging="420"/>
      </w:pPr>
    </w:lvl>
    <w:lvl w:ilvl="7" w:tplc="04090019" w:tentative="1">
      <w:start w:val="1"/>
      <w:numFmt w:val="lowerLetter"/>
      <w:lvlText w:val="%8)"/>
      <w:lvlJc w:val="left"/>
      <w:pPr>
        <w:ind w:left="3834" w:hanging="420"/>
      </w:pPr>
    </w:lvl>
    <w:lvl w:ilvl="8" w:tplc="0409001B" w:tentative="1">
      <w:start w:val="1"/>
      <w:numFmt w:val="lowerRoman"/>
      <w:lvlText w:val="%9."/>
      <w:lvlJc w:val="right"/>
      <w:pPr>
        <w:ind w:left="4254" w:hanging="420"/>
      </w:pPr>
    </w:lvl>
  </w:abstractNum>
  <w:abstractNum w:abstractNumId="12" w15:restartNumberingAfterBreak="0">
    <w:nsid w:val="6ACA25DD"/>
    <w:multiLevelType w:val="multilevel"/>
    <w:tmpl w:val="06AA5956"/>
    <w:lvl w:ilvl="0">
      <w:start w:val="1"/>
      <w:numFmt w:val="decimal"/>
      <w:lvlText w:val="%1"/>
      <w:lvlJc w:val="left"/>
      <w:pPr>
        <w:ind w:left="720" w:hanging="180"/>
      </w:pPr>
      <w:rPr>
        <w:rFonts w:ascii="Times New Roman" w:eastAsia="Times New Roman" w:hAnsi="Times New Roman" w:cs="Times New Roman" w:hint="default"/>
        <w:spacing w:val="-2"/>
        <w:w w:val="99"/>
        <w:sz w:val="24"/>
        <w:szCs w:val="24"/>
        <w:lang w:val="zh-CN" w:eastAsia="zh-CN" w:bidi="zh-CN"/>
      </w:rPr>
    </w:lvl>
    <w:lvl w:ilvl="1">
      <w:start w:val="1"/>
      <w:numFmt w:val="decimal"/>
      <w:lvlText w:val="%1.%2"/>
      <w:lvlJc w:val="left"/>
      <w:pPr>
        <w:ind w:left="1121" w:hanging="360"/>
      </w:pPr>
      <w:rPr>
        <w:rFonts w:ascii="Times New Roman" w:eastAsia="Times New Roman" w:hAnsi="Times New Roman" w:cs="Times New Roman" w:hint="default"/>
        <w:spacing w:val="-2"/>
        <w:w w:val="99"/>
        <w:sz w:val="24"/>
        <w:szCs w:val="24"/>
        <w:lang w:val="zh-CN" w:eastAsia="zh-CN" w:bidi="zh-CN"/>
      </w:rPr>
    </w:lvl>
    <w:lvl w:ilvl="2">
      <w:numFmt w:val="bullet"/>
      <w:lvlText w:val="•"/>
      <w:lvlJc w:val="left"/>
      <w:pPr>
        <w:ind w:left="2178" w:hanging="360"/>
      </w:pPr>
      <w:rPr>
        <w:rFonts w:hint="default"/>
        <w:lang w:val="zh-CN" w:eastAsia="zh-CN" w:bidi="zh-CN"/>
      </w:rPr>
    </w:lvl>
    <w:lvl w:ilvl="3">
      <w:numFmt w:val="bullet"/>
      <w:lvlText w:val="•"/>
      <w:lvlJc w:val="left"/>
      <w:pPr>
        <w:ind w:left="3236" w:hanging="360"/>
      </w:pPr>
      <w:rPr>
        <w:rFonts w:hint="default"/>
        <w:lang w:val="zh-CN" w:eastAsia="zh-CN" w:bidi="zh-CN"/>
      </w:rPr>
    </w:lvl>
    <w:lvl w:ilvl="4">
      <w:numFmt w:val="bullet"/>
      <w:lvlText w:val="•"/>
      <w:lvlJc w:val="left"/>
      <w:pPr>
        <w:ind w:left="4295" w:hanging="360"/>
      </w:pPr>
      <w:rPr>
        <w:rFonts w:hint="default"/>
        <w:lang w:val="zh-CN" w:eastAsia="zh-CN" w:bidi="zh-CN"/>
      </w:rPr>
    </w:lvl>
    <w:lvl w:ilvl="5">
      <w:numFmt w:val="bullet"/>
      <w:lvlText w:val="•"/>
      <w:lvlJc w:val="left"/>
      <w:pPr>
        <w:ind w:left="5353" w:hanging="360"/>
      </w:pPr>
      <w:rPr>
        <w:rFonts w:hint="default"/>
        <w:lang w:val="zh-CN" w:eastAsia="zh-CN" w:bidi="zh-CN"/>
      </w:rPr>
    </w:lvl>
    <w:lvl w:ilvl="6">
      <w:numFmt w:val="bullet"/>
      <w:lvlText w:val="•"/>
      <w:lvlJc w:val="left"/>
      <w:pPr>
        <w:ind w:left="6412" w:hanging="360"/>
      </w:pPr>
      <w:rPr>
        <w:rFonts w:hint="default"/>
        <w:lang w:val="zh-CN" w:eastAsia="zh-CN" w:bidi="zh-CN"/>
      </w:rPr>
    </w:lvl>
    <w:lvl w:ilvl="7">
      <w:numFmt w:val="bullet"/>
      <w:lvlText w:val="•"/>
      <w:lvlJc w:val="left"/>
      <w:pPr>
        <w:ind w:left="7470" w:hanging="360"/>
      </w:pPr>
      <w:rPr>
        <w:rFonts w:hint="default"/>
        <w:lang w:val="zh-CN" w:eastAsia="zh-CN" w:bidi="zh-CN"/>
      </w:rPr>
    </w:lvl>
    <w:lvl w:ilvl="8">
      <w:numFmt w:val="bullet"/>
      <w:lvlText w:val="•"/>
      <w:lvlJc w:val="left"/>
      <w:pPr>
        <w:ind w:left="8529" w:hanging="360"/>
      </w:pPr>
      <w:rPr>
        <w:rFonts w:hint="default"/>
        <w:lang w:val="zh-CN" w:eastAsia="zh-CN" w:bidi="zh-CN"/>
      </w:rPr>
    </w:lvl>
  </w:abstractNum>
  <w:abstractNum w:abstractNumId="13" w15:restartNumberingAfterBreak="0">
    <w:nsid w:val="7E804F46"/>
    <w:multiLevelType w:val="multilevel"/>
    <w:tmpl w:val="7E804F46"/>
    <w:lvl w:ilvl="0">
      <w:start w:val="1"/>
      <w:numFmt w:val="decimal"/>
      <w:lvlText w:val="%1."/>
      <w:lvlJc w:val="left"/>
      <w:pPr>
        <w:ind w:left="420" w:hanging="420"/>
      </w:pPr>
    </w:lvl>
    <w:lvl w:ilvl="1">
      <w:start w:val="1"/>
      <w:numFmt w:val="lowerLetter"/>
      <w:lvlText w:val="%2)"/>
      <w:lvlJc w:val="left"/>
      <w:pPr>
        <w:ind w:left="840" w:hanging="420"/>
      </w:pPr>
    </w:lvl>
    <w:lvl w:ilvl="2">
      <w:start w:val="1"/>
      <w:numFmt w:val="decimal"/>
      <w:lvlText w:val="%3."/>
      <w:lvlJc w:val="right"/>
      <w:pPr>
        <w:ind w:left="420" w:hanging="420"/>
      </w:pPr>
      <w:rPr>
        <w:rFonts w:ascii="Times New Roman" w:hAnsi="Times New Roman"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2"/>
  </w:num>
  <w:num w:numId="3">
    <w:abstractNumId w:val="13"/>
  </w:num>
  <w:num w:numId="4">
    <w:abstractNumId w:val="7"/>
  </w:num>
  <w:num w:numId="5">
    <w:abstractNumId w:val="0"/>
  </w:num>
  <w:num w:numId="6">
    <w:abstractNumId w:val="8"/>
  </w:num>
  <w:num w:numId="7">
    <w:abstractNumId w:val="5"/>
  </w:num>
  <w:num w:numId="8">
    <w:abstractNumId w:val="11"/>
  </w:num>
  <w:num w:numId="9">
    <w:abstractNumId w:val="3"/>
  </w:num>
  <w:num w:numId="10">
    <w:abstractNumId w:val="4"/>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9"/>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trackRevisions/>
  <w:defaultTabStop w:val="110"/>
  <w:drawingGridHorizontalSpacing w:val="110"/>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DAyNjcyNTWzNDKytLRU0lEKTi0uzszPAykwrAUA0vgzbCwAAAA="/>
  </w:docVars>
  <w:rsids>
    <w:rsidRoot w:val="00AA0810"/>
    <w:rsid w:val="00001DC1"/>
    <w:rsid w:val="0000391C"/>
    <w:rsid w:val="00003AFF"/>
    <w:rsid w:val="0000446B"/>
    <w:rsid w:val="00015C83"/>
    <w:rsid w:val="000178AB"/>
    <w:rsid w:val="00020948"/>
    <w:rsid w:val="00021540"/>
    <w:rsid w:val="00027380"/>
    <w:rsid w:val="00030CEB"/>
    <w:rsid w:val="0003151D"/>
    <w:rsid w:val="0003225E"/>
    <w:rsid w:val="00034B04"/>
    <w:rsid w:val="00034FA2"/>
    <w:rsid w:val="00037758"/>
    <w:rsid w:val="000378A2"/>
    <w:rsid w:val="00040DAE"/>
    <w:rsid w:val="00041568"/>
    <w:rsid w:val="00042565"/>
    <w:rsid w:val="000542D7"/>
    <w:rsid w:val="000557DE"/>
    <w:rsid w:val="00056C07"/>
    <w:rsid w:val="000573D3"/>
    <w:rsid w:val="00060243"/>
    <w:rsid w:val="00062E61"/>
    <w:rsid w:val="000648E1"/>
    <w:rsid w:val="00071CFD"/>
    <w:rsid w:val="000728AC"/>
    <w:rsid w:val="0007366B"/>
    <w:rsid w:val="000746A5"/>
    <w:rsid w:val="00074759"/>
    <w:rsid w:val="0007680D"/>
    <w:rsid w:val="000816E0"/>
    <w:rsid w:val="000852EB"/>
    <w:rsid w:val="00090557"/>
    <w:rsid w:val="00095012"/>
    <w:rsid w:val="000963E1"/>
    <w:rsid w:val="000A0F91"/>
    <w:rsid w:val="000A3FB0"/>
    <w:rsid w:val="000A5F39"/>
    <w:rsid w:val="000B1CE1"/>
    <w:rsid w:val="000B4973"/>
    <w:rsid w:val="000B4C03"/>
    <w:rsid w:val="000B5DDD"/>
    <w:rsid w:val="000B62B8"/>
    <w:rsid w:val="000C14FC"/>
    <w:rsid w:val="000C2050"/>
    <w:rsid w:val="000C3A5B"/>
    <w:rsid w:val="000C4C2C"/>
    <w:rsid w:val="000D150E"/>
    <w:rsid w:val="000D1906"/>
    <w:rsid w:val="000D29ED"/>
    <w:rsid w:val="000D2BA7"/>
    <w:rsid w:val="000D3BE5"/>
    <w:rsid w:val="000D428A"/>
    <w:rsid w:val="000D4487"/>
    <w:rsid w:val="000D4E5D"/>
    <w:rsid w:val="000D747C"/>
    <w:rsid w:val="000E1D57"/>
    <w:rsid w:val="000E4903"/>
    <w:rsid w:val="000E7DB7"/>
    <w:rsid w:val="000F078C"/>
    <w:rsid w:val="000F2184"/>
    <w:rsid w:val="000F233B"/>
    <w:rsid w:val="000F4B8B"/>
    <w:rsid w:val="000F6A5F"/>
    <w:rsid w:val="00105493"/>
    <w:rsid w:val="00105774"/>
    <w:rsid w:val="00111967"/>
    <w:rsid w:val="00112626"/>
    <w:rsid w:val="001127DF"/>
    <w:rsid w:val="001151C2"/>
    <w:rsid w:val="00120042"/>
    <w:rsid w:val="00127044"/>
    <w:rsid w:val="00135259"/>
    <w:rsid w:val="00140EB5"/>
    <w:rsid w:val="00141F23"/>
    <w:rsid w:val="00150BBE"/>
    <w:rsid w:val="00151D9B"/>
    <w:rsid w:val="00153D38"/>
    <w:rsid w:val="001602A8"/>
    <w:rsid w:val="00160F93"/>
    <w:rsid w:val="00161F1D"/>
    <w:rsid w:val="0016222B"/>
    <w:rsid w:val="00163283"/>
    <w:rsid w:val="001703D1"/>
    <w:rsid w:val="001711B2"/>
    <w:rsid w:val="001717CF"/>
    <w:rsid w:val="00172394"/>
    <w:rsid w:val="001750D7"/>
    <w:rsid w:val="00175569"/>
    <w:rsid w:val="00175AB8"/>
    <w:rsid w:val="00177637"/>
    <w:rsid w:val="0018075A"/>
    <w:rsid w:val="001814EB"/>
    <w:rsid w:val="0018239F"/>
    <w:rsid w:val="00182896"/>
    <w:rsid w:val="001903A9"/>
    <w:rsid w:val="00191B0C"/>
    <w:rsid w:val="00192282"/>
    <w:rsid w:val="00192B29"/>
    <w:rsid w:val="00193D33"/>
    <w:rsid w:val="00196884"/>
    <w:rsid w:val="0019751B"/>
    <w:rsid w:val="00197FE0"/>
    <w:rsid w:val="001A1410"/>
    <w:rsid w:val="001A1E90"/>
    <w:rsid w:val="001A5AEB"/>
    <w:rsid w:val="001A5FEC"/>
    <w:rsid w:val="001A6A19"/>
    <w:rsid w:val="001A7263"/>
    <w:rsid w:val="001B2778"/>
    <w:rsid w:val="001B3891"/>
    <w:rsid w:val="001B4413"/>
    <w:rsid w:val="001B5AD6"/>
    <w:rsid w:val="001B619C"/>
    <w:rsid w:val="001B7128"/>
    <w:rsid w:val="001C04A4"/>
    <w:rsid w:val="001C0891"/>
    <w:rsid w:val="001C2044"/>
    <w:rsid w:val="001C32AD"/>
    <w:rsid w:val="001C4289"/>
    <w:rsid w:val="001C484B"/>
    <w:rsid w:val="001C487C"/>
    <w:rsid w:val="001C7B3F"/>
    <w:rsid w:val="001C7DA4"/>
    <w:rsid w:val="001D0DE6"/>
    <w:rsid w:val="001D1227"/>
    <w:rsid w:val="001D23AB"/>
    <w:rsid w:val="001D2D13"/>
    <w:rsid w:val="001D3CF1"/>
    <w:rsid w:val="001D3EC4"/>
    <w:rsid w:val="001D50E5"/>
    <w:rsid w:val="001D6337"/>
    <w:rsid w:val="001D69EF"/>
    <w:rsid w:val="001D778E"/>
    <w:rsid w:val="001E0E68"/>
    <w:rsid w:val="001E14CD"/>
    <w:rsid w:val="001E46DF"/>
    <w:rsid w:val="001E4C85"/>
    <w:rsid w:val="001E57A9"/>
    <w:rsid w:val="001E6595"/>
    <w:rsid w:val="001F1AC2"/>
    <w:rsid w:val="001F71F3"/>
    <w:rsid w:val="001F7805"/>
    <w:rsid w:val="002008C5"/>
    <w:rsid w:val="002009A7"/>
    <w:rsid w:val="00204495"/>
    <w:rsid w:val="0020495F"/>
    <w:rsid w:val="00207497"/>
    <w:rsid w:val="00207795"/>
    <w:rsid w:val="002079BA"/>
    <w:rsid w:val="00211E73"/>
    <w:rsid w:val="0021236A"/>
    <w:rsid w:val="00215721"/>
    <w:rsid w:val="00216BCE"/>
    <w:rsid w:val="00217F97"/>
    <w:rsid w:val="002228C3"/>
    <w:rsid w:val="002241EA"/>
    <w:rsid w:val="0023074B"/>
    <w:rsid w:val="002309CD"/>
    <w:rsid w:val="002314B3"/>
    <w:rsid w:val="00235C1C"/>
    <w:rsid w:val="0023714D"/>
    <w:rsid w:val="0023718E"/>
    <w:rsid w:val="002371DD"/>
    <w:rsid w:val="002400F9"/>
    <w:rsid w:val="002408BD"/>
    <w:rsid w:val="00240ACC"/>
    <w:rsid w:val="00241532"/>
    <w:rsid w:val="00241CF8"/>
    <w:rsid w:val="00243D7F"/>
    <w:rsid w:val="002450A2"/>
    <w:rsid w:val="002469B6"/>
    <w:rsid w:val="0024758A"/>
    <w:rsid w:val="00247FA7"/>
    <w:rsid w:val="00255D93"/>
    <w:rsid w:val="002630F8"/>
    <w:rsid w:val="00263E4F"/>
    <w:rsid w:val="00265296"/>
    <w:rsid w:val="002652BF"/>
    <w:rsid w:val="002660B2"/>
    <w:rsid w:val="00266191"/>
    <w:rsid w:val="00271489"/>
    <w:rsid w:val="00271F6D"/>
    <w:rsid w:val="00273C14"/>
    <w:rsid w:val="002744CC"/>
    <w:rsid w:val="00274F7C"/>
    <w:rsid w:val="002816E2"/>
    <w:rsid w:val="002847F9"/>
    <w:rsid w:val="00286305"/>
    <w:rsid w:val="00292545"/>
    <w:rsid w:val="00292DB7"/>
    <w:rsid w:val="00292F46"/>
    <w:rsid w:val="002A2E42"/>
    <w:rsid w:val="002A47BC"/>
    <w:rsid w:val="002A4999"/>
    <w:rsid w:val="002A60F5"/>
    <w:rsid w:val="002A7046"/>
    <w:rsid w:val="002B055C"/>
    <w:rsid w:val="002B0ACF"/>
    <w:rsid w:val="002B115A"/>
    <w:rsid w:val="002B44F9"/>
    <w:rsid w:val="002C165A"/>
    <w:rsid w:val="002C7A65"/>
    <w:rsid w:val="002D089D"/>
    <w:rsid w:val="002D156C"/>
    <w:rsid w:val="002D1FF8"/>
    <w:rsid w:val="002D2AC2"/>
    <w:rsid w:val="002D6B42"/>
    <w:rsid w:val="002D736E"/>
    <w:rsid w:val="002D7562"/>
    <w:rsid w:val="002D7F8E"/>
    <w:rsid w:val="002E22F5"/>
    <w:rsid w:val="002E54F7"/>
    <w:rsid w:val="002E6C18"/>
    <w:rsid w:val="002E703D"/>
    <w:rsid w:val="002E7CF4"/>
    <w:rsid w:val="002F055D"/>
    <w:rsid w:val="002F0FA7"/>
    <w:rsid w:val="002F2820"/>
    <w:rsid w:val="002F294A"/>
    <w:rsid w:val="002F425F"/>
    <w:rsid w:val="002F6B65"/>
    <w:rsid w:val="00300427"/>
    <w:rsid w:val="003011A7"/>
    <w:rsid w:val="0030265C"/>
    <w:rsid w:val="00304753"/>
    <w:rsid w:val="00305592"/>
    <w:rsid w:val="003057B0"/>
    <w:rsid w:val="00310E2D"/>
    <w:rsid w:val="003114C9"/>
    <w:rsid w:val="003139F3"/>
    <w:rsid w:val="00315164"/>
    <w:rsid w:val="0031777B"/>
    <w:rsid w:val="003213ED"/>
    <w:rsid w:val="00321963"/>
    <w:rsid w:val="00322999"/>
    <w:rsid w:val="003256DF"/>
    <w:rsid w:val="003258FB"/>
    <w:rsid w:val="00325B56"/>
    <w:rsid w:val="00326B1D"/>
    <w:rsid w:val="003303BF"/>
    <w:rsid w:val="00330599"/>
    <w:rsid w:val="003328A5"/>
    <w:rsid w:val="00332DE3"/>
    <w:rsid w:val="003349C6"/>
    <w:rsid w:val="00337FFC"/>
    <w:rsid w:val="0034346C"/>
    <w:rsid w:val="003456C0"/>
    <w:rsid w:val="00350666"/>
    <w:rsid w:val="0035553E"/>
    <w:rsid w:val="00362292"/>
    <w:rsid w:val="00363986"/>
    <w:rsid w:val="003642BB"/>
    <w:rsid w:val="00370E34"/>
    <w:rsid w:val="0037210C"/>
    <w:rsid w:val="003721A1"/>
    <w:rsid w:val="003747CF"/>
    <w:rsid w:val="003756FA"/>
    <w:rsid w:val="00376B83"/>
    <w:rsid w:val="003826CB"/>
    <w:rsid w:val="00384851"/>
    <w:rsid w:val="00384AE6"/>
    <w:rsid w:val="00385931"/>
    <w:rsid w:val="003871C3"/>
    <w:rsid w:val="00387692"/>
    <w:rsid w:val="00390D20"/>
    <w:rsid w:val="00394BFA"/>
    <w:rsid w:val="00394D47"/>
    <w:rsid w:val="00396F63"/>
    <w:rsid w:val="003A0AC8"/>
    <w:rsid w:val="003A0DA0"/>
    <w:rsid w:val="003A0DAB"/>
    <w:rsid w:val="003A15AE"/>
    <w:rsid w:val="003A25AD"/>
    <w:rsid w:val="003A2955"/>
    <w:rsid w:val="003A35AF"/>
    <w:rsid w:val="003A4C66"/>
    <w:rsid w:val="003A77DB"/>
    <w:rsid w:val="003B027D"/>
    <w:rsid w:val="003B1A8C"/>
    <w:rsid w:val="003B1C89"/>
    <w:rsid w:val="003C07C7"/>
    <w:rsid w:val="003C32F0"/>
    <w:rsid w:val="003C47B5"/>
    <w:rsid w:val="003C58B0"/>
    <w:rsid w:val="003C6BD5"/>
    <w:rsid w:val="003C70D4"/>
    <w:rsid w:val="003D1DAF"/>
    <w:rsid w:val="003D1DBD"/>
    <w:rsid w:val="003D1F6E"/>
    <w:rsid w:val="003D26BC"/>
    <w:rsid w:val="003D30FE"/>
    <w:rsid w:val="003D4EA0"/>
    <w:rsid w:val="003D4F8A"/>
    <w:rsid w:val="003D564B"/>
    <w:rsid w:val="003D6FF7"/>
    <w:rsid w:val="003E14DF"/>
    <w:rsid w:val="003E2B87"/>
    <w:rsid w:val="003E420E"/>
    <w:rsid w:val="003E5186"/>
    <w:rsid w:val="003E70BA"/>
    <w:rsid w:val="003E7330"/>
    <w:rsid w:val="003F0436"/>
    <w:rsid w:val="003F1767"/>
    <w:rsid w:val="003F2044"/>
    <w:rsid w:val="003F2055"/>
    <w:rsid w:val="003F3723"/>
    <w:rsid w:val="003F4CE5"/>
    <w:rsid w:val="003F6E92"/>
    <w:rsid w:val="003F7F12"/>
    <w:rsid w:val="00403D32"/>
    <w:rsid w:val="00403EB3"/>
    <w:rsid w:val="00407CD6"/>
    <w:rsid w:val="00410D86"/>
    <w:rsid w:val="004112D0"/>
    <w:rsid w:val="0041239F"/>
    <w:rsid w:val="00412768"/>
    <w:rsid w:val="004160AD"/>
    <w:rsid w:val="004205FE"/>
    <w:rsid w:val="00420CE9"/>
    <w:rsid w:val="00423D6D"/>
    <w:rsid w:val="0042561A"/>
    <w:rsid w:val="004260AA"/>
    <w:rsid w:val="00426C4C"/>
    <w:rsid w:val="00427627"/>
    <w:rsid w:val="00427FB5"/>
    <w:rsid w:val="00435D8A"/>
    <w:rsid w:val="004400B4"/>
    <w:rsid w:val="00442107"/>
    <w:rsid w:val="0044381F"/>
    <w:rsid w:val="0044423B"/>
    <w:rsid w:val="004447B4"/>
    <w:rsid w:val="00447AAD"/>
    <w:rsid w:val="00461BAB"/>
    <w:rsid w:val="00462A59"/>
    <w:rsid w:val="0046311E"/>
    <w:rsid w:val="004647E7"/>
    <w:rsid w:val="00466AF9"/>
    <w:rsid w:val="00466FD9"/>
    <w:rsid w:val="00467801"/>
    <w:rsid w:val="00471702"/>
    <w:rsid w:val="00473185"/>
    <w:rsid w:val="004753B0"/>
    <w:rsid w:val="004757C5"/>
    <w:rsid w:val="00476D8B"/>
    <w:rsid w:val="00476F03"/>
    <w:rsid w:val="00477B4A"/>
    <w:rsid w:val="00482297"/>
    <w:rsid w:val="0048785E"/>
    <w:rsid w:val="004900C0"/>
    <w:rsid w:val="00491285"/>
    <w:rsid w:val="00495F42"/>
    <w:rsid w:val="004962DD"/>
    <w:rsid w:val="004A147B"/>
    <w:rsid w:val="004A4E23"/>
    <w:rsid w:val="004A58E4"/>
    <w:rsid w:val="004A6C4F"/>
    <w:rsid w:val="004B10A7"/>
    <w:rsid w:val="004B2325"/>
    <w:rsid w:val="004B2489"/>
    <w:rsid w:val="004B2D2F"/>
    <w:rsid w:val="004B423E"/>
    <w:rsid w:val="004B607D"/>
    <w:rsid w:val="004B7387"/>
    <w:rsid w:val="004C05EB"/>
    <w:rsid w:val="004C3196"/>
    <w:rsid w:val="004C365D"/>
    <w:rsid w:val="004C41C7"/>
    <w:rsid w:val="004C695F"/>
    <w:rsid w:val="004D105E"/>
    <w:rsid w:val="004D6AB8"/>
    <w:rsid w:val="004D6E6A"/>
    <w:rsid w:val="004D712B"/>
    <w:rsid w:val="004E2348"/>
    <w:rsid w:val="004E2E10"/>
    <w:rsid w:val="004E38BA"/>
    <w:rsid w:val="004E5F55"/>
    <w:rsid w:val="004E7113"/>
    <w:rsid w:val="004F1431"/>
    <w:rsid w:val="004F17BD"/>
    <w:rsid w:val="004F1FE7"/>
    <w:rsid w:val="004F5ECE"/>
    <w:rsid w:val="004F7A33"/>
    <w:rsid w:val="004F7EFA"/>
    <w:rsid w:val="0050066D"/>
    <w:rsid w:val="005036C5"/>
    <w:rsid w:val="00503864"/>
    <w:rsid w:val="0050427E"/>
    <w:rsid w:val="005052D7"/>
    <w:rsid w:val="00505EFE"/>
    <w:rsid w:val="00510380"/>
    <w:rsid w:val="00512C31"/>
    <w:rsid w:val="00513EC7"/>
    <w:rsid w:val="005146F5"/>
    <w:rsid w:val="00515474"/>
    <w:rsid w:val="00521188"/>
    <w:rsid w:val="00522555"/>
    <w:rsid w:val="005236A6"/>
    <w:rsid w:val="00524B92"/>
    <w:rsid w:val="005267D4"/>
    <w:rsid w:val="00530B64"/>
    <w:rsid w:val="00532209"/>
    <w:rsid w:val="00532C87"/>
    <w:rsid w:val="005334C1"/>
    <w:rsid w:val="00534401"/>
    <w:rsid w:val="00535056"/>
    <w:rsid w:val="005374BA"/>
    <w:rsid w:val="00540768"/>
    <w:rsid w:val="00543AA9"/>
    <w:rsid w:val="005476A4"/>
    <w:rsid w:val="00552658"/>
    <w:rsid w:val="005529F1"/>
    <w:rsid w:val="005552E6"/>
    <w:rsid w:val="005571C4"/>
    <w:rsid w:val="005607C3"/>
    <w:rsid w:val="00562ECE"/>
    <w:rsid w:val="00564786"/>
    <w:rsid w:val="00567133"/>
    <w:rsid w:val="00567ACE"/>
    <w:rsid w:val="00570C17"/>
    <w:rsid w:val="005715BC"/>
    <w:rsid w:val="0057247A"/>
    <w:rsid w:val="005756B4"/>
    <w:rsid w:val="00576CD7"/>
    <w:rsid w:val="00577F65"/>
    <w:rsid w:val="0058053A"/>
    <w:rsid w:val="00580F1F"/>
    <w:rsid w:val="005816D4"/>
    <w:rsid w:val="0058325E"/>
    <w:rsid w:val="005842B5"/>
    <w:rsid w:val="00584ED8"/>
    <w:rsid w:val="005872CD"/>
    <w:rsid w:val="00587823"/>
    <w:rsid w:val="00587F2E"/>
    <w:rsid w:val="00592B97"/>
    <w:rsid w:val="00595389"/>
    <w:rsid w:val="00595BC3"/>
    <w:rsid w:val="00595DC4"/>
    <w:rsid w:val="005969A4"/>
    <w:rsid w:val="005A0848"/>
    <w:rsid w:val="005A5039"/>
    <w:rsid w:val="005A7286"/>
    <w:rsid w:val="005A754B"/>
    <w:rsid w:val="005A758A"/>
    <w:rsid w:val="005A7E97"/>
    <w:rsid w:val="005B3730"/>
    <w:rsid w:val="005B41A7"/>
    <w:rsid w:val="005B6242"/>
    <w:rsid w:val="005B69DD"/>
    <w:rsid w:val="005B6B41"/>
    <w:rsid w:val="005B725E"/>
    <w:rsid w:val="005B73DC"/>
    <w:rsid w:val="005D04F3"/>
    <w:rsid w:val="005D15D5"/>
    <w:rsid w:val="005D2340"/>
    <w:rsid w:val="005D2AD6"/>
    <w:rsid w:val="005D7718"/>
    <w:rsid w:val="005D777D"/>
    <w:rsid w:val="005E1A98"/>
    <w:rsid w:val="005E3CFB"/>
    <w:rsid w:val="005E4D0A"/>
    <w:rsid w:val="005E6B5E"/>
    <w:rsid w:val="005E7624"/>
    <w:rsid w:val="005F0983"/>
    <w:rsid w:val="005F0CBD"/>
    <w:rsid w:val="005F14A4"/>
    <w:rsid w:val="005F300A"/>
    <w:rsid w:val="005F53D5"/>
    <w:rsid w:val="005F5840"/>
    <w:rsid w:val="005F6EE7"/>
    <w:rsid w:val="00601DF3"/>
    <w:rsid w:val="006022E1"/>
    <w:rsid w:val="00602F13"/>
    <w:rsid w:val="00603105"/>
    <w:rsid w:val="0060381F"/>
    <w:rsid w:val="00604FA3"/>
    <w:rsid w:val="00605175"/>
    <w:rsid w:val="00612EE3"/>
    <w:rsid w:val="006131AE"/>
    <w:rsid w:val="00613A05"/>
    <w:rsid w:val="006142B0"/>
    <w:rsid w:val="00614396"/>
    <w:rsid w:val="00616ACF"/>
    <w:rsid w:val="00622F70"/>
    <w:rsid w:val="00631398"/>
    <w:rsid w:val="00634623"/>
    <w:rsid w:val="0063792A"/>
    <w:rsid w:val="00637B85"/>
    <w:rsid w:val="006412F9"/>
    <w:rsid w:val="00642CEF"/>
    <w:rsid w:val="00645F47"/>
    <w:rsid w:val="00647D45"/>
    <w:rsid w:val="0065068A"/>
    <w:rsid w:val="00654832"/>
    <w:rsid w:val="00655AAA"/>
    <w:rsid w:val="00657C14"/>
    <w:rsid w:val="00657CFE"/>
    <w:rsid w:val="00660976"/>
    <w:rsid w:val="0066177B"/>
    <w:rsid w:val="00662D6F"/>
    <w:rsid w:val="00664F52"/>
    <w:rsid w:val="00674F0A"/>
    <w:rsid w:val="00677440"/>
    <w:rsid w:val="00677572"/>
    <w:rsid w:val="00677B04"/>
    <w:rsid w:val="00680286"/>
    <w:rsid w:val="00682605"/>
    <w:rsid w:val="00683C8B"/>
    <w:rsid w:val="00685DE8"/>
    <w:rsid w:val="00686354"/>
    <w:rsid w:val="0069231E"/>
    <w:rsid w:val="00693EA1"/>
    <w:rsid w:val="00694C22"/>
    <w:rsid w:val="00694F0F"/>
    <w:rsid w:val="006956B4"/>
    <w:rsid w:val="00697094"/>
    <w:rsid w:val="0069727F"/>
    <w:rsid w:val="006A050F"/>
    <w:rsid w:val="006A3812"/>
    <w:rsid w:val="006A609B"/>
    <w:rsid w:val="006A7103"/>
    <w:rsid w:val="006A7428"/>
    <w:rsid w:val="006A7E9D"/>
    <w:rsid w:val="006B0F58"/>
    <w:rsid w:val="006B2355"/>
    <w:rsid w:val="006B6857"/>
    <w:rsid w:val="006C06F4"/>
    <w:rsid w:val="006C28C2"/>
    <w:rsid w:val="006C2C31"/>
    <w:rsid w:val="006C4845"/>
    <w:rsid w:val="006D1060"/>
    <w:rsid w:val="006D1FEC"/>
    <w:rsid w:val="006E2DCA"/>
    <w:rsid w:val="006E3208"/>
    <w:rsid w:val="006E5BB0"/>
    <w:rsid w:val="006E5E70"/>
    <w:rsid w:val="006E684C"/>
    <w:rsid w:val="006E6CD6"/>
    <w:rsid w:val="006E7910"/>
    <w:rsid w:val="006F16B3"/>
    <w:rsid w:val="006F1A0C"/>
    <w:rsid w:val="006F2165"/>
    <w:rsid w:val="006F3BC2"/>
    <w:rsid w:val="006F705A"/>
    <w:rsid w:val="00701002"/>
    <w:rsid w:val="0070435B"/>
    <w:rsid w:val="00704A54"/>
    <w:rsid w:val="00706359"/>
    <w:rsid w:val="0070638F"/>
    <w:rsid w:val="00706741"/>
    <w:rsid w:val="00712FDA"/>
    <w:rsid w:val="007140F3"/>
    <w:rsid w:val="0071563C"/>
    <w:rsid w:val="00716011"/>
    <w:rsid w:val="00717537"/>
    <w:rsid w:val="007228D4"/>
    <w:rsid w:val="00725929"/>
    <w:rsid w:val="0072594E"/>
    <w:rsid w:val="00725AF7"/>
    <w:rsid w:val="00726D1C"/>
    <w:rsid w:val="00727DB3"/>
    <w:rsid w:val="00731A4A"/>
    <w:rsid w:val="007327AF"/>
    <w:rsid w:val="00732AD1"/>
    <w:rsid w:val="00732B7A"/>
    <w:rsid w:val="007348F3"/>
    <w:rsid w:val="0073744C"/>
    <w:rsid w:val="0074091D"/>
    <w:rsid w:val="0074269E"/>
    <w:rsid w:val="007451E3"/>
    <w:rsid w:val="00745960"/>
    <w:rsid w:val="0074689B"/>
    <w:rsid w:val="00751038"/>
    <w:rsid w:val="007517C4"/>
    <w:rsid w:val="00754A97"/>
    <w:rsid w:val="00761093"/>
    <w:rsid w:val="00762874"/>
    <w:rsid w:val="00762AD5"/>
    <w:rsid w:val="00764532"/>
    <w:rsid w:val="007655BF"/>
    <w:rsid w:val="00765FDF"/>
    <w:rsid w:val="00766700"/>
    <w:rsid w:val="007741C1"/>
    <w:rsid w:val="00774745"/>
    <w:rsid w:val="0077629D"/>
    <w:rsid w:val="007771EE"/>
    <w:rsid w:val="007832D1"/>
    <w:rsid w:val="00784FB1"/>
    <w:rsid w:val="00786823"/>
    <w:rsid w:val="00786ADA"/>
    <w:rsid w:val="00791B84"/>
    <w:rsid w:val="007925B9"/>
    <w:rsid w:val="00793474"/>
    <w:rsid w:val="007943AA"/>
    <w:rsid w:val="00797A3D"/>
    <w:rsid w:val="007A1E5C"/>
    <w:rsid w:val="007A404F"/>
    <w:rsid w:val="007A5071"/>
    <w:rsid w:val="007A78B8"/>
    <w:rsid w:val="007B0330"/>
    <w:rsid w:val="007B4688"/>
    <w:rsid w:val="007B7627"/>
    <w:rsid w:val="007C1437"/>
    <w:rsid w:val="007C1899"/>
    <w:rsid w:val="007C3862"/>
    <w:rsid w:val="007D1A7F"/>
    <w:rsid w:val="007D6EAE"/>
    <w:rsid w:val="007E053A"/>
    <w:rsid w:val="007E170B"/>
    <w:rsid w:val="007E3615"/>
    <w:rsid w:val="007E6696"/>
    <w:rsid w:val="007E7B4C"/>
    <w:rsid w:val="007E7C18"/>
    <w:rsid w:val="007F280A"/>
    <w:rsid w:val="007F4AA9"/>
    <w:rsid w:val="007F6C6B"/>
    <w:rsid w:val="007F791C"/>
    <w:rsid w:val="008000B0"/>
    <w:rsid w:val="008001A1"/>
    <w:rsid w:val="00800B4A"/>
    <w:rsid w:val="00800D7A"/>
    <w:rsid w:val="00802868"/>
    <w:rsid w:val="00802E08"/>
    <w:rsid w:val="008030E6"/>
    <w:rsid w:val="0080317D"/>
    <w:rsid w:val="00803245"/>
    <w:rsid w:val="008054F0"/>
    <w:rsid w:val="00807444"/>
    <w:rsid w:val="00811EF8"/>
    <w:rsid w:val="0081275C"/>
    <w:rsid w:val="00812AAA"/>
    <w:rsid w:val="00817584"/>
    <w:rsid w:val="008200C4"/>
    <w:rsid w:val="00820161"/>
    <w:rsid w:val="00821509"/>
    <w:rsid w:val="00827551"/>
    <w:rsid w:val="00831C50"/>
    <w:rsid w:val="008360D4"/>
    <w:rsid w:val="008363E5"/>
    <w:rsid w:val="00837921"/>
    <w:rsid w:val="00840E89"/>
    <w:rsid w:val="00841A13"/>
    <w:rsid w:val="00842901"/>
    <w:rsid w:val="00843AA6"/>
    <w:rsid w:val="00843CC5"/>
    <w:rsid w:val="00843F1E"/>
    <w:rsid w:val="008446BC"/>
    <w:rsid w:val="00850CF9"/>
    <w:rsid w:val="008527A7"/>
    <w:rsid w:val="00852C07"/>
    <w:rsid w:val="00852EB0"/>
    <w:rsid w:val="008603B1"/>
    <w:rsid w:val="00861972"/>
    <w:rsid w:val="00864FE0"/>
    <w:rsid w:val="00867C6A"/>
    <w:rsid w:val="0087015B"/>
    <w:rsid w:val="00870B9D"/>
    <w:rsid w:val="008712D0"/>
    <w:rsid w:val="008722C2"/>
    <w:rsid w:val="00872AC5"/>
    <w:rsid w:val="008757E7"/>
    <w:rsid w:val="00876636"/>
    <w:rsid w:val="00876D13"/>
    <w:rsid w:val="00880575"/>
    <w:rsid w:val="008815BF"/>
    <w:rsid w:val="0088435C"/>
    <w:rsid w:val="008A117D"/>
    <w:rsid w:val="008A1CE2"/>
    <w:rsid w:val="008A3039"/>
    <w:rsid w:val="008A52C5"/>
    <w:rsid w:val="008A604B"/>
    <w:rsid w:val="008B0A7E"/>
    <w:rsid w:val="008B2E1D"/>
    <w:rsid w:val="008B444B"/>
    <w:rsid w:val="008B6563"/>
    <w:rsid w:val="008B661D"/>
    <w:rsid w:val="008B7A63"/>
    <w:rsid w:val="008C0394"/>
    <w:rsid w:val="008C0D2D"/>
    <w:rsid w:val="008C1D9D"/>
    <w:rsid w:val="008C2850"/>
    <w:rsid w:val="008C6CA9"/>
    <w:rsid w:val="008D7256"/>
    <w:rsid w:val="008E207A"/>
    <w:rsid w:val="008E2501"/>
    <w:rsid w:val="008E538E"/>
    <w:rsid w:val="008E69C4"/>
    <w:rsid w:val="008E7D2B"/>
    <w:rsid w:val="008F0079"/>
    <w:rsid w:val="008F222B"/>
    <w:rsid w:val="008F32E5"/>
    <w:rsid w:val="008F344C"/>
    <w:rsid w:val="008F4913"/>
    <w:rsid w:val="008F4D17"/>
    <w:rsid w:val="008F5643"/>
    <w:rsid w:val="008F5B37"/>
    <w:rsid w:val="008F5E09"/>
    <w:rsid w:val="008F5F5C"/>
    <w:rsid w:val="008F78AA"/>
    <w:rsid w:val="008F7DB9"/>
    <w:rsid w:val="0090007C"/>
    <w:rsid w:val="009003EA"/>
    <w:rsid w:val="009027DC"/>
    <w:rsid w:val="00903F82"/>
    <w:rsid w:val="0090497B"/>
    <w:rsid w:val="009136F9"/>
    <w:rsid w:val="00914B4D"/>
    <w:rsid w:val="009163F3"/>
    <w:rsid w:val="00921759"/>
    <w:rsid w:val="00921B57"/>
    <w:rsid w:val="009227CC"/>
    <w:rsid w:val="00922A26"/>
    <w:rsid w:val="00923757"/>
    <w:rsid w:val="0092399D"/>
    <w:rsid w:val="00924C50"/>
    <w:rsid w:val="009264D1"/>
    <w:rsid w:val="00932170"/>
    <w:rsid w:val="0093228D"/>
    <w:rsid w:val="00934407"/>
    <w:rsid w:val="00934699"/>
    <w:rsid w:val="009356E4"/>
    <w:rsid w:val="00936662"/>
    <w:rsid w:val="00941D15"/>
    <w:rsid w:val="00944D3F"/>
    <w:rsid w:val="00946CD7"/>
    <w:rsid w:val="00947313"/>
    <w:rsid w:val="0095205B"/>
    <w:rsid w:val="009526F8"/>
    <w:rsid w:val="009549EC"/>
    <w:rsid w:val="00955980"/>
    <w:rsid w:val="009559A3"/>
    <w:rsid w:val="009619B8"/>
    <w:rsid w:val="00962FC5"/>
    <w:rsid w:val="00964D5F"/>
    <w:rsid w:val="00966C9D"/>
    <w:rsid w:val="0096741F"/>
    <w:rsid w:val="00970BCB"/>
    <w:rsid w:val="00973247"/>
    <w:rsid w:val="009734E5"/>
    <w:rsid w:val="00974071"/>
    <w:rsid w:val="00974DE3"/>
    <w:rsid w:val="009757E7"/>
    <w:rsid w:val="00975B00"/>
    <w:rsid w:val="009776C7"/>
    <w:rsid w:val="009800B4"/>
    <w:rsid w:val="00984C34"/>
    <w:rsid w:val="00985A3C"/>
    <w:rsid w:val="00986869"/>
    <w:rsid w:val="00987668"/>
    <w:rsid w:val="00991217"/>
    <w:rsid w:val="00997451"/>
    <w:rsid w:val="009A1645"/>
    <w:rsid w:val="009A31C6"/>
    <w:rsid w:val="009A4411"/>
    <w:rsid w:val="009B2A75"/>
    <w:rsid w:val="009B32D9"/>
    <w:rsid w:val="009B375A"/>
    <w:rsid w:val="009B3D98"/>
    <w:rsid w:val="009B5996"/>
    <w:rsid w:val="009C1547"/>
    <w:rsid w:val="009C156F"/>
    <w:rsid w:val="009C2D95"/>
    <w:rsid w:val="009D0A1C"/>
    <w:rsid w:val="009D3203"/>
    <w:rsid w:val="009D48C3"/>
    <w:rsid w:val="009E3017"/>
    <w:rsid w:val="009E4020"/>
    <w:rsid w:val="009F03F5"/>
    <w:rsid w:val="009F1E50"/>
    <w:rsid w:val="009F2702"/>
    <w:rsid w:val="009F4252"/>
    <w:rsid w:val="00A014BF"/>
    <w:rsid w:val="00A023C8"/>
    <w:rsid w:val="00A048EE"/>
    <w:rsid w:val="00A05928"/>
    <w:rsid w:val="00A07934"/>
    <w:rsid w:val="00A15051"/>
    <w:rsid w:val="00A1574D"/>
    <w:rsid w:val="00A165EF"/>
    <w:rsid w:val="00A17941"/>
    <w:rsid w:val="00A271B3"/>
    <w:rsid w:val="00A27530"/>
    <w:rsid w:val="00A27BAD"/>
    <w:rsid w:val="00A33D7B"/>
    <w:rsid w:val="00A4163F"/>
    <w:rsid w:val="00A41762"/>
    <w:rsid w:val="00A41B5D"/>
    <w:rsid w:val="00A468D2"/>
    <w:rsid w:val="00A510B7"/>
    <w:rsid w:val="00A510ED"/>
    <w:rsid w:val="00A53303"/>
    <w:rsid w:val="00A535BA"/>
    <w:rsid w:val="00A53801"/>
    <w:rsid w:val="00A54FBE"/>
    <w:rsid w:val="00A55729"/>
    <w:rsid w:val="00A63A7F"/>
    <w:rsid w:val="00A642D8"/>
    <w:rsid w:val="00A666F1"/>
    <w:rsid w:val="00A67183"/>
    <w:rsid w:val="00A677DD"/>
    <w:rsid w:val="00A70734"/>
    <w:rsid w:val="00A7140B"/>
    <w:rsid w:val="00A72D45"/>
    <w:rsid w:val="00A7461E"/>
    <w:rsid w:val="00A7489E"/>
    <w:rsid w:val="00A76D01"/>
    <w:rsid w:val="00A77807"/>
    <w:rsid w:val="00A821DA"/>
    <w:rsid w:val="00A8613B"/>
    <w:rsid w:val="00A86454"/>
    <w:rsid w:val="00A91FCD"/>
    <w:rsid w:val="00A922EC"/>
    <w:rsid w:val="00A96F5C"/>
    <w:rsid w:val="00AA0810"/>
    <w:rsid w:val="00AA232A"/>
    <w:rsid w:val="00AA2BB5"/>
    <w:rsid w:val="00AA46FA"/>
    <w:rsid w:val="00AA4790"/>
    <w:rsid w:val="00AA6070"/>
    <w:rsid w:val="00AA678C"/>
    <w:rsid w:val="00AB0697"/>
    <w:rsid w:val="00AB19F2"/>
    <w:rsid w:val="00AB1BA4"/>
    <w:rsid w:val="00AB25F0"/>
    <w:rsid w:val="00AB28B8"/>
    <w:rsid w:val="00AB736B"/>
    <w:rsid w:val="00AB7A4F"/>
    <w:rsid w:val="00AB7DEE"/>
    <w:rsid w:val="00AC20C6"/>
    <w:rsid w:val="00AC7BAB"/>
    <w:rsid w:val="00AD2294"/>
    <w:rsid w:val="00AD22A7"/>
    <w:rsid w:val="00AD46C4"/>
    <w:rsid w:val="00AD606A"/>
    <w:rsid w:val="00AD6E03"/>
    <w:rsid w:val="00AE11D8"/>
    <w:rsid w:val="00AE2A55"/>
    <w:rsid w:val="00AE30C9"/>
    <w:rsid w:val="00AF43DE"/>
    <w:rsid w:val="00AF596D"/>
    <w:rsid w:val="00AF633C"/>
    <w:rsid w:val="00B02362"/>
    <w:rsid w:val="00B02D66"/>
    <w:rsid w:val="00B02EF4"/>
    <w:rsid w:val="00B10BCF"/>
    <w:rsid w:val="00B130D4"/>
    <w:rsid w:val="00B1553E"/>
    <w:rsid w:val="00B156BF"/>
    <w:rsid w:val="00B201C1"/>
    <w:rsid w:val="00B203EC"/>
    <w:rsid w:val="00B20C4F"/>
    <w:rsid w:val="00B20E41"/>
    <w:rsid w:val="00B22980"/>
    <w:rsid w:val="00B26420"/>
    <w:rsid w:val="00B31350"/>
    <w:rsid w:val="00B348CC"/>
    <w:rsid w:val="00B36F3A"/>
    <w:rsid w:val="00B41AD4"/>
    <w:rsid w:val="00B42276"/>
    <w:rsid w:val="00B42A95"/>
    <w:rsid w:val="00B439D9"/>
    <w:rsid w:val="00B44143"/>
    <w:rsid w:val="00B4688D"/>
    <w:rsid w:val="00B5087C"/>
    <w:rsid w:val="00B509B0"/>
    <w:rsid w:val="00B50FB6"/>
    <w:rsid w:val="00B54CAC"/>
    <w:rsid w:val="00B54FAE"/>
    <w:rsid w:val="00B56CD5"/>
    <w:rsid w:val="00B61CEF"/>
    <w:rsid w:val="00B62E0F"/>
    <w:rsid w:val="00B62E28"/>
    <w:rsid w:val="00B6624C"/>
    <w:rsid w:val="00B72370"/>
    <w:rsid w:val="00B74AA2"/>
    <w:rsid w:val="00B759C7"/>
    <w:rsid w:val="00B77121"/>
    <w:rsid w:val="00B77D85"/>
    <w:rsid w:val="00B80FDE"/>
    <w:rsid w:val="00B812C2"/>
    <w:rsid w:val="00B82C72"/>
    <w:rsid w:val="00B85E3C"/>
    <w:rsid w:val="00B86296"/>
    <w:rsid w:val="00B91A36"/>
    <w:rsid w:val="00B94716"/>
    <w:rsid w:val="00B96430"/>
    <w:rsid w:val="00BA076B"/>
    <w:rsid w:val="00BA1202"/>
    <w:rsid w:val="00BA13A6"/>
    <w:rsid w:val="00BA328D"/>
    <w:rsid w:val="00BA32C3"/>
    <w:rsid w:val="00BA5771"/>
    <w:rsid w:val="00BB0B33"/>
    <w:rsid w:val="00BB3C41"/>
    <w:rsid w:val="00BC373D"/>
    <w:rsid w:val="00BD096F"/>
    <w:rsid w:val="00BD21ED"/>
    <w:rsid w:val="00BD2DC9"/>
    <w:rsid w:val="00BD48F7"/>
    <w:rsid w:val="00BD5213"/>
    <w:rsid w:val="00BE0A45"/>
    <w:rsid w:val="00BE51DD"/>
    <w:rsid w:val="00BE7BB3"/>
    <w:rsid w:val="00BF22A4"/>
    <w:rsid w:val="00BF37BD"/>
    <w:rsid w:val="00BF3A8C"/>
    <w:rsid w:val="00BF3FC8"/>
    <w:rsid w:val="00BF42F4"/>
    <w:rsid w:val="00BF4A29"/>
    <w:rsid w:val="00BF5775"/>
    <w:rsid w:val="00BF600D"/>
    <w:rsid w:val="00C00716"/>
    <w:rsid w:val="00C03253"/>
    <w:rsid w:val="00C0422B"/>
    <w:rsid w:val="00C04FF9"/>
    <w:rsid w:val="00C061EB"/>
    <w:rsid w:val="00C1090E"/>
    <w:rsid w:val="00C15F56"/>
    <w:rsid w:val="00C16A18"/>
    <w:rsid w:val="00C175EF"/>
    <w:rsid w:val="00C17DCF"/>
    <w:rsid w:val="00C22C66"/>
    <w:rsid w:val="00C2707D"/>
    <w:rsid w:val="00C3069E"/>
    <w:rsid w:val="00C31A34"/>
    <w:rsid w:val="00C34D1E"/>
    <w:rsid w:val="00C43D86"/>
    <w:rsid w:val="00C5282E"/>
    <w:rsid w:val="00C5753F"/>
    <w:rsid w:val="00C57883"/>
    <w:rsid w:val="00C57C82"/>
    <w:rsid w:val="00C57CB1"/>
    <w:rsid w:val="00C60304"/>
    <w:rsid w:val="00C604C3"/>
    <w:rsid w:val="00C63E5A"/>
    <w:rsid w:val="00C63EAB"/>
    <w:rsid w:val="00C65619"/>
    <w:rsid w:val="00C657F8"/>
    <w:rsid w:val="00C660CA"/>
    <w:rsid w:val="00C70C28"/>
    <w:rsid w:val="00C75923"/>
    <w:rsid w:val="00C76463"/>
    <w:rsid w:val="00C80E48"/>
    <w:rsid w:val="00C815A5"/>
    <w:rsid w:val="00C81A6B"/>
    <w:rsid w:val="00C83968"/>
    <w:rsid w:val="00C83A7D"/>
    <w:rsid w:val="00C8560D"/>
    <w:rsid w:val="00C91D8B"/>
    <w:rsid w:val="00C958DB"/>
    <w:rsid w:val="00C96D4A"/>
    <w:rsid w:val="00CA16EE"/>
    <w:rsid w:val="00CA2340"/>
    <w:rsid w:val="00CA3EF8"/>
    <w:rsid w:val="00CA45EB"/>
    <w:rsid w:val="00CA61B5"/>
    <w:rsid w:val="00CB15BB"/>
    <w:rsid w:val="00CB2A66"/>
    <w:rsid w:val="00CB2DC4"/>
    <w:rsid w:val="00CB3A66"/>
    <w:rsid w:val="00CB68FC"/>
    <w:rsid w:val="00CB6A42"/>
    <w:rsid w:val="00CB6D0D"/>
    <w:rsid w:val="00CB7F36"/>
    <w:rsid w:val="00CC079F"/>
    <w:rsid w:val="00CC0B71"/>
    <w:rsid w:val="00CC24D8"/>
    <w:rsid w:val="00CC35CA"/>
    <w:rsid w:val="00CC3996"/>
    <w:rsid w:val="00CC6070"/>
    <w:rsid w:val="00CD1180"/>
    <w:rsid w:val="00CD3B6F"/>
    <w:rsid w:val="00CD471D"/>
    <w:rsid w:val="00CD611C"/>
    <w:rsid w:val="00CE2F50"/>
    <w:rsid w:val="00CE3709"/>
    <w:rsid w:val="00CE5B90"/>
    <w:rsid w:val="00CF2AD4"/>
    <w:rsid w:val="00CF461B"/>
    <w:rsid w:val="00CF5817"/>
    <w:rsid w:val="00CF7B18"/>
    <w:rsid w:val="00D003FE"/>
    <w:rsid w:val="00D0249B"/>
    <w:rsid w:val="00D026A8"/>
    <w:rsid w:val="00D064FD"/>
    <w:rsid w:val="00D113ED"/>
    <w:rsid w:val="00D138EC"/>
    <w:rsid w:val="00D14329"/>
    <w:rsid w:val="00D17B38"/>
    <w:rsid w:val="00D20BB4"/>
    <w:rsid w:val="00D20CD9"/>
    <w:rsid w:val="00D25F2C"/>
    <w:rsid w:val="00D27B52"/>
    <w:rsid w:val="00D30EBB"/>
    <w:rsid w:val="00D35E8B"/>
    <w:rsid w:val="00D35E92"/>
    <w:rsid w:val="00D433FF"/>
    <w:rsid w:val="00D455DF"/>
    <w:rsid w:val="00D45992"/>
    <w:rsid w:val="00D46F7A"/>
    <w:rsid w:val="00D46FBF"/>
    <w:rsid w:val="00D51522"/>
    <w:rsid w:val="00D51E68"/>
    <w:rsid w:val="00D51F2C"/>
    <w:rsid w:val="00D52499"/>
    <w:rsid w:val="00D52CE1"/>
    <w:rsid w:val="00D5384C"/>
    <w:rsid w:val="00D54C1D"/>
    <w:rsid w:val="00D6075A"/>
    <w:rsid w:val="00D608E3"/>
    <w:rsid w:val="00D61637"/>
    <w:rsid w:val="00D6314E"/>
    <w:rsid w:val="00D64A47"/>
    <w:rsid w:val="00D661E7"/>
    <w:rsid w:val="00D661E8"/>
    <w:rsid w:val="00D77271"/>
    <w:rsid w:val="00D8070B"/>
    <w:rsid w:val="00D8245B"/>
    <w:rsid w:val="00D86043"/>
    <w:rsid w:val="00D87C75"/>
    <w:rsid w:val="00D9079E"/>
    <w:rsid w:val="00D91466"/>
    <w:rsid w:val="00D9211A"/>
    <w:rsid w:val="00D9395E"/>
    <w:rsid w:val="00D962A4"/>
    <w:rsid w:val="00D97D71"/>
    <w:rsid w:val="00D97DB2"/>
    <w:rsid w:val="00DA319B"/>
    <w:rsid w:val="00DA3FA9"/>
    <w:rsid w:val="00DA4426"/>
    <w:rsid w:val="00DA5753"/>
    <w:rsid w:val="00DA6AD8"/>
    <w:rsid w:val="00DA6E16"/>
    <w:rsid w:val="00DB0B1E"/>
    <w:rsid w:val="00DB1520"/>
    <w:rsid w:val="00DB1D08"/>
    <w:rsid w:val="00DB5BFB"/>
    <w:rsid w:val="00DB6CC7"/>
    <w:rsid w:val="00DC0854"/>
    <w:rsid w:val="00DC193F"/>
    <w:rsid w:val="00DC31EE"/>
    <w:rsid w:val="00DC4BB5"/>
    <w:rsid w:val="00DD0597"/>
    <w:rsid w:val="00DD1F10"/>
    <w:rsid w:val="00DD290A"/>
    <w:rsid w:val="00DD6EEC"/>
    <w:rsid w:val="00DD75B9"/>
    <w:rsid w:val="00DD7BE2"/>
    <w:rsid w:val="00DE2CA4"/>
    <w:rsid w:val="00DE4C27"/>
    <w:rsid w:val="00DE4DAC"/>
    <w:rsid w:val="00DF1240"/>
    <w:rsid w:val="00DF3B7F"/>
    <w:rsid w:val="00DF458C"/>
    <w:rsid w:val="00DF51E4"/>
    <w:rsid w:val="00DF5224"/>
    <w:rsid w:val="00E03315"/>
    <w:rsid w:val="00E04E6E"/>
    <w:rsid w:val="00E0568C"/>
    <w:rsid w:val="00E0730A"/>
    <w:rsid w:val="00E1109C"/>
    <w:rsid w:val="00E1137F"/>
    <w:rsid w:val="00E135F0"/>
    <w:rsid w:val="00E155C1"/>
    <w:rsid w:val="00E1641E"/>
    <w:rsid w:val="00E179CC"/>
    <w:rsid w:val="00E17E66"/>
    <w:rsid w:val="00E20886"/>
    <w:rsid w:val="00E2748D"/>
    <w:rsid w:val="00E30DCC"/>
    <w:rsid w:val="00E33AB5"/>
    <w:rsid w:val="00E3428E"/>
    <w:rsid w:val="00E4235E"/>
    <w:rsid w:val="00E444F3"/>
    <w:rsid w:val="00E466AB"/>
    <w:rsid w:val="00E504BC"/>
    <w:rsid w:val="00E50CC1"/>
    <w:rsid w:val="00E5111C"/>
    <w:rsid w:val="00E525E0"/>
    <w:rsid w:val="00E52E36"/>
    <w:rsid w:val="00E5312E"/>
    <w:rsid w:val="00E540DE"/>
    <w:rsid w:val="00E56D50"/>
    <w:rsid w:val="00E57112"/>
    <w:rsid w:val="00E6359E"/>
    <w:rsid w:val="00E635C4"/>
    <w:rsid w:val="00E64AC0"/>
    <w:rsid w:val="00E70260"/>
    <w:rsid w:val="00E708D0"/>
    <w:rsid w:val="00E728BC"/>
    <w:rsid w:val="00E73ADE"/>
    <w:rsid w:val="00E8266C"/>
    <w:rsid w:val="00E856F1"/>
    <w:rsid w:val="00E867D3"/>
    <w:rsid w:val="00E9056F"/>
    <w:rsid w:val="00E911E5"/>
    <w:rsid w:val="00E91825"/>
    <w:rsid w:val="00E936C6"/>
    <w:rsid w:val="00E9395A"/>
    <w:rsid w:val="00E9619F"/>
    <w:rsid w:val="00E96C4C"/>
    <w:rsid w:val="00EA2D04"/>
    <w:rsid w:val="00EA3A9C"/>
    <w:rsid w:val="00EA5804"/>
    <w:rsid w:val="00EA70D6"/>
    <w:rsid w:val="00EB084C"/>
    <w:rsid w:val="00EB5798"/>
    <w:rsid w:val="00EB65AD"/>
    <w:rsid w:val="00EB6971"/>
    <w:rsid w:val="00EC0FB3"/>
    <w:rsid w:val="00EC1264"/>
    <w:rsid w:val="00EC262D"/>
    <w:rsid w:val="00EC27CE"/>
    <w:rsid w:val="00EC3E22"/>
    <w:rsid w:val="00EC5A44"/>
    <w:rsid w:val="00EC5DA7"/>
    <w:rsid w:val="00EC698E"/>
    <w:rsid w:val="00ED01DA"/>
    <w:rsid w:val="00ED0DCE"/>
    <w:rsid w:val="00ED3251"/>
    <w:rsid w:val="00ED32CD"/>
    <w:rsid w:val="00ED558E"/>
    <w:rsid w:val="00ED622E"/>
    <w:rsid w:val="00ED6933"/>
    <w:rsid w:val="00EE07A2"/>
    <w:rsid w:val="00EE5882"/>
    <w:rsid w:val="00EF4CCD"/>
    <w:rsid w:val="00EF51DE"/>
    <w:rsid w:val="00EF52D9"/>
    <w:rsid w:val="00EF6391"/>
    <w:rsid w:val="00EF7CC3"/>
    <w:rsid w:val="00F005BB"/>
    <w:rsid w:val="00F033B7"/>
    <w:rsid w:val="00F04C0A"/>
    <w:rsid w:val="00F04ED9"/>
    <w:rsid w:val="00F05AD7"/>
    <w:rsid w:val="00F11221"/>
    <w:rsid w:val="00F11233"/>
    <w:rsid w:val="00F11FDF"/>
    <w:rsid w:val="00F156B3"/>
    <w:rsid w:val="00F15F49"/>
    <w:rsid w:val="00F16E79"/>
    <w:rsid w:val="00F17BD8"/>
    <w:rsid w:val="00F218FF"/>
    <w:rsid w:val="00F26FA0"/>
    <w:rsid w:val="00F32A81"/>
    <w:rsid w:val="00F32F3E"/>
    <w:rsid w:val="00F33E2A"/>
    <w:rsid w:val="00F35089"/>
    <w:rsid w:val="00F35883"/>
    <w:rsid w:val="00F35BD1"/>
    <w:rsid w:val="00F36132"/>
    <w:rsid w:val="00F36BE1"/>
    <w:rsid w:val="00F3739A"/>
    <w:rsid w:val="00F424ED"/>
    <w:rsid w:val="00F46AC8"/>
    <w:rsid w:val="00F520FB"/>
    <w:rsid w:val="00F530D9"/>
    <w:rsid w:val="00F547C2"/>
    <w:rsid w:val="00F54E91"/>
    <w:rsid w:val="00F5645D"/>
    <w:rsid w:val="00F56788"/>
    <w:rsid w:val="00F5745E"/>
    <w:rsid w:val="00F64063"/>
    <w:rsid w:val="00F657AE"/>
    <w:rsid w:val="00F6658D"/>
    <w:rsid w:val="00F665D9"/>
    <w:rsid w:val="00F670BF"/>
    <w:rsid w:val="00F707A7"/>
    <w:rsid w:val="00F74FB6"/>
    <w:rsid w:val="00F763F8"/>
    <w:rsid w:val="00F77D83"/>
    <w:rsid w:val="00F81133"/>
    <w:rsid w:val="00F873CD"/>
    <w:rsid w:val="00F87505"/>
    <w:rsid w:val="00F906A6"/>
    <w:rsid w:val="00F90E2C"/>
    <w:rsid w:val="00F92050"/>
    <w:rsid w:val="00F923D5"/>
    <w:rsid w:val="00F9413F"/>
    <w:rsid w:val="00F953D6"/>
    <w:rsid w:val="00F972B8"/>
    <w:rsid w:val="00FA147F"/>
    <w:rsid w:val="00FA1832"/>
    <w:rsid w:val="00FA3252"/>
    <w:rsid w:val="00FA4617"/>
    <w:rsid w:val="00FA6856"/>
    <w:rsid w:val="00FA7163"/>
    <w:rsid w:val="00FB04DB"/>
    <w:rsid w:val="00FB2575"/>
    <w:rsid w:val="00FB3068"/>
    <w:rsid w:val="00FB3BA7"/>
    <w:rsid w:val="00FB5174"/>
    <w:rsid w:val="00FB6FF1"/>
    <w:rsid w:val="00FC0FB2"/>
    <w:rsid w:val="00FC4987"/>
    <w:rsid w:val="00FC5B71"/>
    <w:rsid w:val="00FC5C8E"/>
    <w:rsid w:val="00FC64BE"/>
    <w:rsid w:val="00FD0E1F"/>
    <w:rsid w:val="00FD169B"/>
    <w:rsid w:val="00FD4E2B"/>
    <w:rsid w:val="00FD7080"/>
    <w:rsid w:val="00FD7EA6"/>
    <w:rsid w:val="00FE0FEC"/>
    <w:rsid w:val="00FE453E"/>
    <w:rsid w:val="00FE540E"/>
    <w:rsid w:val="00FE6618"/>
    <w:rsid w:val="00FF0168"/>
    <w:rsid w:val="00FF0F31"/>
    <w:rsid w:val="00FF4A0A"/>
    <w:rsid w:val="00FF6F82"/>
    <w:rsid w:val="0CA21CA5"/>
    <w:rsid w:val="6B3352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5FC8A049"/>
  <w15:docId w15:val="{F7466332-9AC4-4A2B-9926-FFA51DD41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7">
    <w:lsdException w:name="Normal" w:uiPriority="1" w:qFormat="1"/>
    <w:lsdException w:name="heading 1" w:uiPriority="1" w:qFormat="1"/>
    <w:lsdException w:name="heading 2" w:uiPriority="1" w:qFormat="1"/>
    <w:lsdException w:name="heading 3" w:uiPriority="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1" w:qFormat="1"/>
    <w:lsdException w:name="toc 2" w:uiPriority="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9">
    <w:name w:val="Normal"/>
    <w:uiPriority w:val="1"/>
    <w:qFormat/>
    <w:rsid w:val="00510380"/>
    <w:pPr>
      <w:widowControl w:val="0"/>
      <w:autoSpaceDE w:val="0"/>
      <w:autoSpaceDN w:val="0"/>
    </w:pPr>
    <w:rPr>
      <w:rFonts w:ascii="Noto Sans CJK JP Regular" w:eastAsia="Noto Sans CJK JP Regular" w:hAnsi="Noto Sans CJK JP Regular" w:cs="Noto Sans CJK JP Regular"/>
      <w:sz w:val="22"/>
      <w:szCs w:val="22"/>
      <w:lang w:val="zh-CN" w:bidi="zh-CN"/>
    </w:rPr>
  </w:style>
  <w:style w:type="paragraph" w:styleId="1">
    <w:name w:val="heading 1"/>
    <w:basedOn w:val="a9"/>
    <w:uiPriority w:val="1"/>
    <w:qFormat/>
    <w:rsid w:val="00510380"/>
    <w:pPr>
      <w:ind w:right="1258"/>
      <w:jc w:val="center"/>
      <w:outlineLvl w:val="0"/>
    </w:pPr>
    <w:rPr>
      <w:sz w:val="44"/>
      <w:szCs w:val="44"/>
    </w:rPr>
  </w:style>
  <w:style w:type="paragraph" w:styleId="2">
    <w:name w:val="heading 2"/>
    <w:basedOn w:val="a9"/>
    <w:link w:val="20"/>
    <w:uiPriority w:val="1"/>
    <w:qFormat/>
    <w:rsid w:val="00510380"/>
    <w:pPr>
      <w:jc w:val="center"/>
      <w:outlineLvl w:val="1"/>
    </w:pPr>
    <w:rPr>
      <w:sz w:val="32"/>
      <w:szCs w:val="32"/>
    </w:rPr>
  </w:style>
  <w:style w:type="paragraph" w:styleId="3">
    <w:name w:val="heading 3"/>
    <w:basedOn w:val="a9"/>
    <w:link w:val="30"/>
    <w:uiPriority w:val="1"/>
    <w:qFormat/>
    <w:rsid w:val="00510380"/>
    <w:pPr>
      <w:spacing w:before="182"/>
      <w:ind w:left="1121"/>
      <w:outlineLvl w:val="2"/>
    </w:pPr>
    <w:rPr>
      <w:rFonts w:ascii="Times New Roman" w:eastAsia="Times New Roman" w:hAnsi="Times New Roman" w:cs="Times New Roman"/>
      <w:sz w:val="24"/>
      <w:szCs w:val="24"/>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character" w:customStyle="1" w:styleId="ad">
    <w:name w:val="日期 字符"/>
    <w:link w:val="ae"/>
    <w:uiPriority w:val="99"/>
    <w:semiHidden/>
    <w:rsid w:val="00510380"/>
    <w:rPr>
      <w:rFonts w:ascii="Noto Sans CJK JP Regular" w:eastAsia="Noto Sans CJK JP Regular" w:hAnsi="Noto Sans CJK JP Regular" w:cs="Noto Sans CJK JP Regular"/>
      <w:lang w:val="zh-CN" w:eastAsia="zh-CN" w:bidi="zh-CN"/>
    </w:rPr>
  </w:style>
  <w:style w:type="character" w:styleId="af">
    <w:name w:val="Emphasis"/>
    <w:uiPriority w:val="20"/>
    <w:qFormat/>
    <w:rsid w:val="00510380"/>
    <w:rPr>
      <w:i/>
      <w:iCs/>
    </w:rPr>
  </w:style>
  <w:style w:type="character" w:customStyle="1" w:styleId="20">
    <w:name w:val="标题 2 字符"/>
    <w:link w:val="2"/>
    <w:uiPriority w:val="1"/>
    <w:rsid w:val="00510380"/>
    <w:rPr>
      <w:rFonts w:ascii="Noto Sans CJK JP Regular" w:eastAsia="Noto Sans CJK JP Regular" w:hAnsi="Noto Sans CJK JP Regular" w:cs="Noto Sans CJK JP Regular"/>
      <w:sz w:val="32"/>
      <w:szCs w:val="32"/>
      <w:lang w:val="zh-CN" w:bidi="zh-CN"/>
    </w:rPr>
  </w:style>
  <w:style w:type="character" w:customStyle="1" w:styleId="3Char1">
    <w:name w:val="标题 3 Char1"/>
    <w:uiPriority w:val="1"/>
    <w:rsid w:val="00510380"/>
    <w:rPr>
      <w:rFonts w:ascii="Times New Roman" w:eastAsia="Times New Roman" w:hAnsi="Times New Roman" w:cs="Times New Roman"/>
      <w:kern w:val="0"/>
      <w:sz w:val="24"/>
      <w:szCs w:val="24"/>
      <w:lang w:val="zh-CN" w:bidi="zh-CN"/>
    </w:rPr>
  </w:style>
  <w:style w:type="character" w:customStyle="1" w:styleId="af0">
    <w:name w:val="页脚 字符"/>
    <w:link w:val="af1"/>
    <w:uiPriority w:val="99"/>
    <w:rsid w:val="00510380"/>
    <w:rPr>
      <w:rFonts w:ascii="Noto Sans CJK JP Regular" w:eastAsia="Noto Sans CJK JP Regular" w:hAnsi="Noto Sans CJK JP Regular" w:cs="Noto Sans CJK JP Regular"/>
      <w:sz w:val="18"/>
      <w:szCs w:val="18"/>
      <w:lang w:val="zh-CN" w:bidi="zh-CN"/>
    </w:rPr>
  </w:style>
  <w:style w:type="character" w:styleId="af2">
    <w:name w:val="Hyperlink"/>
    <w:uiPriority w:val="99"/>
    <w:unhideWhenUsed/>
    <w:rsid w:val="00510380"/>
    <w:rPr>
      <w:color w:val="0563C1"/>
      <w:u w:val="single"/>
    </w:rPr>
  </w:style>
  <w:style w:type="character" w:customStyle="1" w:styleId="af3">
    <w:name w:val="批注文字 字符"/>
    <w:link w:val="af4"/>
    <w:uiPriority w:val="99"/>
    <w:semiHidden/>
    <w:rsid w:val="00510380"/>
    <w:rPr>
      <w:rFonts w:ascii="Noto Sans CJK JP Regular" w:eastAsia="Noto Sans CJK JP Regular" w:hAnsi="Noto Sans CJK JP Regular" w:cs="Noto Sans CJK JP Regular"/>
      <w:sz w:val="22"/>
      <w:szCs w:val="22"/>
      <w:lang w:val="zh-CN" w:bidi="zh-CN"/>
    </w:rPr>
  </w:style>
  <w:style w:type="character" w:customStyle="1" w:styleId="30">
    <w:name w:val="标题 3 字符"/>
    <w:link w:val="3"/>
    <w:uiPriority w:val="1"/>
    <w:rsid w:val="00510380"/>
    <w:rPr>
      <w:rFonts w:ascii="Times New Roman" w:eastAsia="Times New Roman" w:hAnsi="Times New Roman"/>
      <w:sz w:val="24"/>
      <w:szCs w:val="24"/>
      <w:lang w:val="zh-CN" w:bidi="zh-CN"/>
    </w:rPr>
  </w:style>
  <w:style w:type="character" w:customStyle="1" w:styleId="10">
    <w:name w:val="未处理的提及1"/>
    <w:uiPriority w:val="99"/>
    <w:unhideWhenUsed/>
    <w:rsid w:val="00510380"/>
    <w:rPr>
      <w:color w:val="605E5C"/>
      <w:shd w:val="clear" w:color="auto" w:fill="E1DFDD"/>
    </w:rPr>
  </w:style>
  <w:style w:type="character" w:customStyle="1" w:styleId="af5">
    <w:name w:val="批注框文本 字符"/>
    <w:link w:val="af6"/>
    <w:uiPriority w:val="99"/>
    <w:semiHidden/>
    <w:rsid w:val="00510380"/>
    <w:rPr>
      <w:rFonts w:ascii="Noto Sans CJK JP Regular" w:eastAsia="Noto Sans CJK JP Regular" w:hAnsi="Noto Sans CJK JP Regular" w:cs="Noto Sans CJK JP Regular"/>
      <w:sz w:val="18"/>
      <w:szCs w:val="18"/>
      <w:lang w:val="zh-CN" w:eastAsia="zh-CN" w:bidi="zh-CN"/>
    </w:rPr>
  </w:style>
  <w:style w:type="character" w:customStyle="1" w:styleId="af7">
    <w:name w:val="页眉 字符"/>
    <w:link w:val="af8"/>
    <w:uiPriority w:val="99"/>
    <w:rsid w:val="00510380"/>
    <w:rPr>
      <w:rFonts w:ascii="Noto Sans CJK JP Regular" w:eastAsia="Noto Sans CJK JP Regular" w:hAnsi="Noto Sans CJK JP Regular" w:cs="Noto Sans CJK JP Regular"/>
      <w:sz w:val="18"/>
      <w:szCs w:val="18"/>
      <w:lang w:val="zh-CN" w:bidi="zh-CN"/>
    </w:rPr>
  </w:style>
  <w:style w:type="character" w:customStyle="1" w:styleId="af9">
    <w:name w:val="批注主题 字符"/>
    <w:link w:val="afa"/>
    <w:uiPriority w:val="99"/>
    <w:semiHidden/>
    <w:rsid w:val="00510380"/>
    <w:rPr>
      <w:rFonts w:ascii="Noto Sans CJK JP Regular" w:eastAsia="Noto Sans CJK JP Regular" w:hAnsi="Noto Sans CJK JP Regular" w:cs="Noto Sans CJK JP Regular"/>
      <w:b/>
      <w:bCs/>
      <w:sz w:val="22"/>
      <w:szCs w:val="22"/>
      <w:lang w:val="zh-CN" w:bidi="zh-CN"/>
    </w:rPr>
  </w:style>
  <w:style w:type="character" w:styleId="afb">
    <w:name w:val="annotation reference"/>
    <w:uiPriority w:val="99"/>
    <w:unhideWhenUsed/>
    <w:rsid w:val="00510380"/>
    <w:rPr>
      <w:sz w:val="21"/>
      <w:szCs w:val="21"/>
    </w:rPr>
  </w:style>
  <w:style w:type="paragraph" w:styleId="afc">
    <w:name w:val="Body Text"/>
    <w:basedOn w:val="a9"/>
    <w:uiPriority w:val="1"/>
    <w:qFormat/>
    <w:rsid w:val="00510380"/>
    <w:rPr>
      <w:sz w:val="21"/>
      <w:szCs w:val="21"/>
    </w:rPr>
  </w:style>
  <w:style w:type="paragraph" w:styleId="af1">
    <w:name w:val="footer"/>
    <w:basedOn w:val="a9"/>
    <w:link w:val="af0"/>
    <w:uiPriority w:val="99"/>
    <w:unhideWhenUsed/>
    <w:rsid w:val="00510380"/>
    <w:pPr>
      <w:tabs>
        <w:tab w:val="center" w:pos="4153"/>
        <w:tab w:val="right" w:pos="8306"/>
      </w:tabs>
      <w:snapToGrid w:val="0"/>
    </w:pPr>
    <w:rPr>
      <w:sz w:val="18"/>
      <w:szCs w:val="18"/>
    </w:rPr>
  </w:style>
  <w:style w:type="paragraph" w:styleId="af6">
    <w:name w:val="Balloon Text"/>
    <w:basedOn w:val="a9"/>
    <w:link w:val="af5"/>
    <w:uiPriority w:val="99"/>
    <w:unhideWhenUsed/>
    <w:rsid w:val="00510380"/>
    <w:rPr>
      <w:sz w:val="18"/>
      <w:szCs w:val="18"/>
    </w:rPr>
  </w:style>
  <w:style w:type="paragraph" w:customStyle="1" w:styleId="TableParagraph">
    <w:name w:val="Table Paragraph"/>
    <w:basedOn w:val="a9"/>
    <w:uiPriority w:val="1"/>
    <w:qFormat/>
    <w:rsid w:val="00510380"/>
    <w:rPr>
      <w:rFonts w:ascii="Times New Roman" w:eastAsia="Times New Roman" w:hAnsi="Times New Roman" w:cs="Times New Roman"/>
    </w:rPr>
  </w:style>
  <w:style w:type="paragraph" w:styleId="afa">
    <w:name w:val="annotation subject"/>
    <w:basedOn w:val="af4"/>
    <w:next w:val="af4"/>
    <w:link w:val="af9"/>
    <w:uiPriority w:val="99"/>
    <w:unhideWhenUsed/>
    <w:rsid w:val="00510380"/>
    <w:rPr>
      <w:b/>
      <w:bCs/>
    </w:rPr>
  </w:style>
  <w:style w:type="paragraph" w:styleId="ae">
    <w:name w:val="Date"/>
    <w:basedOn w:val="a9"/>
    <w:next w:val="a9"/>
    <w:link w:val="ad"/>
    <w:uiPriority w:val="99"/>
    <w:unhideWhenUsed/>
    <w:rsid w:val="00510380"/>
    <w:pPr>
      <w:ind w:leftChars="2500" w:left="100"/>
    </w:pPr>
    <w:rPr>
      <w:sz w:val="20"/>
      <w:szCs w:val="20"/>
    </w:rPr>
  </w:style>
  <w:style w:type="paragraph" w:styleId="afd">
    <w:name w:val="Revision"/>
    <w:uiPriority w:val="99"/>
    <w:semiHidden/>
    <w:rsid w:val="00510380"/>
    <w:rPr>
      <w:rFonts w:ascii="Noto Sans CJK JP Regular" w:eastAsia="Noto Sans CJK JP Regular" w:hAnsi="Noto Sans CJK JP Regular" w:cs="Noto Sans CJK JP Regular"/>
      <w:sz w:val="22"/>
      <w:szCs w:val="22"/>
      <w:lang w:val="zh-CN" w:bidi="zh-CN"/>
    </w:rPr>
  </w:style>
  <w:style w:type="paragraph" w:styleId="af4">
    <w:name w:val="annotation text"/>
    <w:basedOn w:val="a9"/>
    <w:link w:val="af3"/>
    <w:uiPriority w:val="99"/>
    <w:unhideWhenUsed/>
    <w:rsid w:val="00510380"/>
  </w:style>
  <w:style w:type="paragraph" w:styleId="afe">
    <w:name w:val="List Paragraph"/>
    <w:basedOn w:val="a9"/>
    <w:uiPriority w:val="34"/>
    <w:qFormat/>
    <w:rsid w:val="00510380"/>
    <w:pPr>
      <w:ind w:left="540"/>
    </w:pPr>
  </w:style>
  <w:style w:type="paragraph" w:styleId="TOC2">
    <w:name w:val="toc 2"/>
    <w:basedOn w:val="a9"/>
    <w:uiPriority w:val="1"/>
    <w:qFormat/>
    <w:rsid w:val="00510380"/>
    <w:pPr>
      <w:spacing w:line="458" w:lineRule="exact"/>
      <w:ind w:left="1181" w:hanging="420"/>
    </w:pPr>
    <w:rPr>
      <w:sz w:val="24"/>
      <w:szCs w:val="24"/>
    </w:rPr>
  </w:style>
  <w:style w:type="paragraph" w:styleId="TOC1">
    <w:name w:val="toc 1"/>
    <w:basedOn w:val="a9"/>
    <w:uiPriority w:val="1"/>
    <w:qFormat/>
    <w:rsid w:val="00510380"/>
    <w:pPr>
      <w:spacing w:line="458" w:lineRule="exact"/>
      <w:ind w:left="780" w:hanging="240"/>
    </w:pPr>
    <w:rPr>
      <w:sz w:val="24"/>
      <w:szCs w:val="24"/>
    </w:rPr>
  </w:style>
  <w:style w:type="paragraph" w:styleId="af8">
    <w:name w:val="header"/>
    <w:basedOn w:val="a9"/>
    <w:link w:val="af7"/>
    <w:uiPriority w:val="99"/>
    <w:unhideWhenUsed/>
    <w:rsid w:val="00510380"/>
    <w:pPr>
      <w:pBdr>
        <w:bottom w:val="single" w:sz="6" w:space="1" w:color="auto"/>
      </w:pBdr>
      <w:tabs>
        <w:tab w:val="center" w:pos="4153"/>
        <w:tab w:val="right" w:pos="8306"/>
      </w:tabs>
      <w:snapToGrid w:val="0"/>
      <w:jc w:val="center"/>
    </w:pPr>
    <w:rPr>
      <w:sz w:val="18"/>
      <w:szCs w:val="18"/>
    </w:rPr>
  </w:style>
  <w:style w:type="paragraph" w:customStyle="1" w:styleId="Style15">
    <w:name w:val="_Style 15"/>
    <w:basedOn w:val="a9"/>
    <w:next w:val="afe"/>
    <w:uiPriority w:val="34"/>
    <w:qFormat/>
    <w:rsid w:val="00510380"/>
    <w:pPr>
      <w:ind w:left="540"/>
    </w:pPr>
  </w:style>
  <w:style w:type="table" w:customStyle="1" w:styleId="TableNormal">
    <w:name w:val="Table Normal"/>
    <w:uiPriority w:val="2"/>
    <w:unhideWhenUsed/>
    <w:qFormat/>
    <w:rsid w:val="00510380"/>
    <w:pPr>
      <w:widowControl w:val="0"/>
      <w:autoSpaceDE w:val="0"/>
      <w:autoSpaceDN w:val="0"/>
    </w:pPr>
    <w:rPr>
      <w:sz w:val="22"/>
      <w:szCs w:val="22"/>
      <w:lang w:eastAsia="en-US"/>
    </w:rPr>
    <w:tblPr>
      <w:tblCellMar>
        <w:top w:w="0" w:type="dxa"/>
        <w:left w:w="0" w:type="dxa"/>
        <w:bottom w:w="0" w:type="dxa"/>
        <w:right w:w="0" w:type="dxa"/>
      </w:tblCellMar>
    </w:tblPr>
  </w:style>
  <w:style w:type="paragraph" w:customStyle="1" w:styleId="a0">
    <w:name w:val="数字编号列项（二级）"/>
    <w:rsid w:val="00AD6E03"/>
    <w:pPr>
      <w:numPr>
        <w:ilvl w:val="1"/>
        <w:numId w:val="11"/>
      </w:numPr>
      <w:jc w:val="both"/>
    </w:pPr>
    <w:rPr>
      <w:rFonts w:ascii="宋体" w:hAnsi="Times New Roman"/>
      <w:sz w:val="21"/>
    </w:rPr>
  </w:style>
  <w:style w:type="paragraph" w:customStyle="1" w:styleId="a">
    <w:name w:val="字母编号列项（一级）"/>
    <w:rsid w:val="00AD6E03"/>
    <w:pPr>
      <w:numPr>
        <w:numId w:val="11"/>
      </w:numPr>
      <w:jc w:val="both"/>
    </w:pPr>
    <w:rPr>
      <w:rFonts w:ascii="宋体" w:hAnsi="Times New Roman"/>
      <w:sz w:val="21"/>
    </w:rPr>
  </w:style>
  <w:style w:type="paragraph" w:customStyle="1" w:styleId="a1">
    <w:name w:val="编号列项（三级）"/>
    <w:rsid w:val="00AD6E03"/>
    <w:pPr>
      <w:numPr>
        <w:ilvl w:val="2"/>
        <w:numId w:val="11"/>
      </w:numPr>
    </w:pPr>
    <w:rPr>
      <w:rFonts w:ascii="宋体" w:hAnsi="Times New Roman"/>
      <w:sz w:val="21"/>
    </w:rPr>
  </w:style>
  <w:style w:type="paragraph" w:customStyle="1" w:styleId="aff">
    <w:name w:val="段"/>
    <w:link w:val="Char"/>
    <w:rsid w:val="004C365D"/>
    <w:pPr>
      <w:tabs>
        <w:tab w:val="center" w:pos="4201"/>
        <w:tab w:val="right" w:leader="dot" w:pos="9298"/>
      </w:tabs>
      <w:autoSpaceDE w:val="0"/>
      <w:autoSpaceDN w:val="0"/>
      <w:ind w:firstLineChars="200" w:firstLine="420"/>
      <w:jc w:val="both"/>
    </w:pPr>
    <w:rPr>
      <w:rFonts w:ascii="宋体" w:hAnsi="Times New Roman"/>
      <w:noProof/>
      <w:sz w:val="21"/>
    </w:rPr>
  </w:style>
  <w:style w:type="character" w:customStyle="1" w:styleId="Char">
    <w:name w:val="段 Char"/>
    <w:link w:val="aff"/>
    <w:rsid w:val="004C365D"/>
    <w:rPr>
      <w:rFonts w:ascii="宋体" w:hAnsi="Times New Roman"/>
      <w:noProof/>
      <w:sz w:val="21"/>
    </w:rPr>
  </w:style>
  <w:style w:type="paragraph" w:customStyle="1" w:styleId="a2">
    <w:name w:val="附录标识"/>
    <w:basedOn w:val="a9"/>
    <w:next w:val="aff"/>
    <w:rsid w:val="004C365D"/>
    <w:pPr>
      <w:keepNext/>
      <w:widowControl/>
      <w:numPr>
        <w:numId w:val="13"/>
      </w:numPr>
      <w:shd w:val="clear" w:color="FFFFFF" w:fill="FFFFFF"/>
      <w:tabs>
        <w:tab w:val="num" w:pos="360"/>
        <w:tab w:val="left" w:pos="6405"/>
      </w:tabs>
      <w:autoSpaceDE/>
      <w:autoSpaceDN/>
      <w:spacing w:before="640" w:after="280"/>
      <w:jc w:val="center"/>
      <w:outlineLvl w:val="0"/>
    </w:pPr>
    <w:rPr>
      <w:rFonts w:ascii="黑体" w:eastAsia="黑体" w:hAnsi="Times New Roman" w:cs="Times New Roman"/>
      <w:sz w:val="21"/>
      <w:szCs w:val="20"/>
      <w:lang w:val="en-US" w:bidi="ar-SA"/>
    </w:rPr>
  </w:style>
  <w:style w:type="paragraph" w:customStyle="1" w:styleId="a5">
    <w:name w:val="附录二级条标题"/>
    <w:basedOn w:val="a9"/>
    <w:next w:val="aff"/>
    <w:rsid w:val="004C365D"/>
    <w:pPr>
      <w:widowControl/>
      <w:numPr>
        <w:ilvl w:val="3"/>
        <w:numId w:val="13"/>
      </w:numPr>
      <w:tabs>
        <w:tab w:val="num" w:pos="360"/>
      </w:tabs>
      <w:wordWrap w:val="0"/>
      <w:overflowPunct w:val="0"/>
      <w:spacing w:beforeLines="50" w:afterLines="50"/>
      <w:jc w:val="both"/>
      <w:textAlignment w:val="baseline"/>
      <w:outlineLvl w:val="3"/>
    </w:pPr>
    <w:rPr>
      <w:rFonts w:ascii="黑体" w:eastAsia="黑体" w:hAnsi="Times New Roman" w:cs="Times New Roman"/>
      <w:kern w:val="21"/>
      <w:sz w:val="21"/>
      <w:szCs w:val="20"/>
      <w:lang w:val="en-US" w:bidi="ar-SA"/>
    </w:rPr>
  </w:style>
  <w:style w:type="paragraph" w:customStyle="1" w:styleId="a6">
    <w:name w:val="附录三级条标题"/>
    <w:basedOn w:val="a5"/>
    <w:next w:val="aff"/>
    <w:rsid w:val="004C365D"/>
    <w:pPr>
      <w:numPr>
        <w:ilvl w:val="4"/>
      </w:numPr>
      <w:tabs>
        <w:tab w:val="num" w:pos="360"/>
      </w:tabs>
      <w:outlineLvl w:val="4"/>
    </w:pPr>
  </w:style>
  <w:style w:type="paragraph" w:customStyle="1" w:styleId="a7">
    <w:name w:val="附录四级条标题"/>
    <w:basedOn w:val="a6"/>
    <w:next w:val="aff"/>
    <w:rsid w:val="004C365D"/>
    <w:pPr>
      <w:numPr>
        <w:ilvl w:val="5"/>
      </w:numPr>
      <w:tabs>
        <w:tab w:val="num" w:pos="360"/>
      </w:tabs>
      <w:outlineLvl w:val="5"/>
    </w:pPr>
  </w:style>
  <w:style w:type="paragraph" w:customStyle="1" w:styleId="a8">
    <w:name w:val="附录五级条标题"/>
    <w:basedOn w:val="a7"/>
    <w:next w:val="aff"/>
    <w:rsid w:val="004C365D"/>
    <w:pPr>
      <w:numPr>
        <w:ilvl w:val="6"/>
      </w:numPr>
      <w:tabs>
        <w:tab w:val="num" w:pos="360"/>
      </w:tabs>
      <w:outlineLvl w:val="6"/>
    </w:pPr>
  </w:style>
  <w:style w:type="paragraph" w:customStyle="1" w:styleId="a3">
    <w:name w:val="附录章标题"/>
    <w:next w:val="aff"/>
    <w:rsid w:val="004C365D"/>
    <w:pPr>
      <w:numPr>
        <w:ilvl w:val="1"/>
        <w:numId w:val="13"/>
      </w:numPr>
      <w:tabs>
        <w:tab w:val="num" w:pos="360"/>
      </w:tabs>
      <w:wordWrap w:val="0"/>
      <w:overflowPunct w:val="0"/>
      <w:autoSpaceDE w:val="0"/>
      <w:spacing w:beforeLines="100" w:afterLines="100"/>
      <w:jc w:val="both"/>
      <w:textAlignment w:val="baseline"/>
      <w:outlineLvl w:val="1"/>
    </w:pPr>
    <w:rPr>
      <w:rFonts w:ascii="黑体" w:eastAsia="黑体" w:hAnsi="Times New Roman"/>
      <w:kern w:val="21"/>
      <w:sz w:val="21"/>
    </w:rPr>
  </w:style>
  <w:style w:type="paragraph" w:customStyle="1" w:styleId="a4">
    <w:name w:val="附录一级条标题"/>
    <w:basedOn w:val="a3"/>
    <w:next w:val="aff"/>
    <w:rsid w:val="004C365D"/>
    <w:pPr>
      <w:numPr>
        <w:ilvl w:val="2"/>
      </w:numPr>
      <w:tabs>
        <w:tab w:val="num" w:pos="360"/>
      </w:tabs>
      <w:autoSpaceDN w:val="0"/>
      <w:spacing w:beforeLines="50" w:afterLines="50"/>
      <w:outlineLvl w:val="2"/>
    </w:pPr>
  </w:style>
  <w:style w:type="character" w:styleId="aff0">
    <w:name w:val="page number"/>
    <w:basedOn w:val="aa"/>
    <w:uiPriority w:val="99"/>
    <w:semiHidden/>
    <w:unhideWhenUsed/>
    <w:rsid w:val="00762A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1868842">
      <w:bodyDiv w:val="1"/>
      <w:marLeft w:val="0"/>
      <w:marRight w:val="0"/>
      <w:marTop w:val="0"/>
      <w:marBottom w:val="0"/>
      <w:divBdr>
        <w:top w:val="none" w:sz="0" w:space="0" w:color="auto"/>
        <w:left w:val="none" w:sz="0" w:space="0" w:color="auto"/>
        <w:bottom w:val="none" w:sz="0" w:space="0" w:color="auto"/>
        <w:right w:val="none" w:sz="0" w:space="0" w:color="auto"/>
      </w:divBdr>
      <w:divsChild>
        <w:div w:id="959845340">
          <w:marLeft w:val="0"/>
          <w:marRight w:val="0"/>
          <w:marTop w:val="0"/>
          <w:marBottom w:val="0"/>
          <w:divBdr>
            <w:top w:val="none" w:sz="0" w:space="0" w:color="auto"/>
            <w:left w:val="none" w:sz="0" w:space="0" w:color="auto"/>
            <w:bottom w:val="none" w:sz="0" w:space="0" w:color="auto"/>
            <w:right w:val="none" w:sz="0" w:space="0" w:color="auto"/>
          </w:divBdr>
        </w:div>
        <w:div w:id="1752774762">
          <w:marLeft w:val="0"/>
          <w:marRight w:val="0"/>
          <w:marTop w:val="0"/>
          <w:marBottom w:val="0"/>
          <w:divBdr>
            <w:top w:val="none" w:sz="0" w:space="0" w:color="auto"/>
            <w:left w:val="none" w:sz="0" w:space="0" w:color="auto"/>
            <w:bottom w:val="none" w:sz="0" w:space="0" w:color="auto"/>
            <w:right w:val="none" w:sz="0" w:space="0" w:color="auto"/>
          </w:divBdr>
        </w:div>
        <w:div w:id="1441222316">
          <w:marLeft w:val="0"/>
          <w:marRight w:val="0"/>
          <w:marTop w:val="0"/>
          <w:marBottom w:val="0"/>
          <w:divBdr>
            <w:top w:val="none" w:sz="0" w:space="0" w:color="auto"/>
            <w:left w:val="none" w:sz="0" w:space="0" w:color="auto"/>
            <w:bottom w:val="none" w:sz="0" w:space="0" w:color="auto"/>
            <w:right w:val="none" w:sz="0" w:space="0" w:color="auto"/>
          </w:divBdr>
        </w:div>
        <w:div w:id="11595443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1.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925789D-B7B5-44F9-BE92-833AA05DC1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4157</Words>
  <Characters>23697</Characters>
  <Application>Microsoft Office Word</Application>
  <DocSecurity>0</DocSecurity>
  <Lines>197</Lines>
  <Paragraphs>55</Paragraphs>
  <ScaleCrop>false</ScaleCrop>
  <Company>Microsoft</Company>
  <LinksUpToDate>false</LinksUpToDate>
  <CharactersWithSpaces>27799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总  则</dc:title>
  <dc:creator>crab</dc:creator>
  <cp:lastModifiedBy>SkyUser</cp:lastModifiedBy>
  <cp:revision>7</cp:revision>
  <cp:lastPrinted>2019-07-10T06:29:00Z</cp:lastPrinted>
  <dcterms:created xsi:type="dcterms:W3CDTF">2019-08-27T06:49:00Z</dcterms:created>
  <dcterms:modified xsi:type="dcterms:W3CDTF">2019-09-02T00:53:00Z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2017-03-29T00:00:00Z</vt:filetime>
  </property>
  <property fmtid="{D5CDD505-2E9C-101B-9397-08002B2CF9AE}" pid="3" name="Creator">
    <vt:lpwstr>Microsoft® Office Word 2007</vt:lpwstr>
  </property>
  <property fmtid="{D5CDD505-2E9C-101B-9397-08002B2CF9AE}" pid="4" name="LastSaved">
    <vt:filetime>2018-03-25T00:00:00Z</vt:filetime>
  </property>
  <property fmtid="{D5CDD505-2E9C-101B-9397-08002B2CF9AE}" pid="5" name="MTWinEqns">
    <vt:bool>true</vt:bool>
  </property>
  <property fmtid="{D5CDD505-2E9C-101B-9397-08002B2CF9AE}" pid="6" name="KSOProductBuildVer">
    <vt:lpwstr>2052-11.1.0.8527</vt:lpwstr>
  </property>
</Properties>
</file>