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653F" w:rsidRPr="00AE549F" w:rsidRDefault="00B115F6" w:rsidP="00D7653F">
      <w:pPr>
        <w:spacing w:line="360" w:lineRule="auto"/>
        <w:jc w:val="right"/>
        <w:rPr>
          <w:b/>
          <w:bCs/>
          <w:szCs w:val="21"/>
        </w:rPr>
      </w:pPr>
      <w:r w:rsidRPr="00AE549F">
        <w:rPr>
          <w:b/>
          <w:bCs/>
          <w:noProof/>
          <w:szCs w:val="21"/>
        </w:rPr>
        <w:drawing>
          <wp:anchor distT="0" distB="0" distL="114300" distR="114300" simplePos="0" relativeHeight="251658240" behindDoc="1" locked="0" layoutInCell="1" allowOverlap="1">
            <wp:simplePos x="0" y="0"/>
            <wp:positionH relativeFrom="column">
              <wp:posOffset>4121150</wp:posOffset>
            </wp:positionH>
            <wp:positionV relativeFrom="paragraph">
              <wp:posOffset>88900</wp:posOffset>
            </wp:positionV>
            <wp:extent cx="1350645" cy="1009650"/>
            <wp:effectExtent l="19050" t="0" r="1905" b="0"/>
            <wp:wrapNone/>
            <wp:docPr id="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8" cstate="print"/>
                    <a:srcRect/>
                    <a:stretch>
                      <a:fillRect/>
                    </a:stretch>
                  </pic:blipFill>
                  <pic:spPr bwMode="auto">
                    <a:xfrm>
                      <a:off x="0" y="0"/>
                      <a:ext cx="1350645" cy="1009650"/>
                    </a:xfrm>
                    <a:prstGeom prst="rect">
                      <a:avLst/>
                    </a:prstGeom>
                    <a:noFill/>
                    <a:ln w="9525">
                      <a:noFill/>
                      <a:miter lim="800000"/>
                      <a:headEnd/>
                      <a:tailEnd/>
                    </a:ln>
                  </pic:spPr>
                </pic:pic>
              </a:graphicData>
            </a:graphic>
          </wp:anchor>
        </w:drawing>
      </w:r>
      <w:r w:rsidRPr="00AE549F">
        <w:rPr>
          <w:b/>
          <w:bCs/>
          <w:noProof/>
          <w:szCs w:val="21"/>
        </w:rPr>
        <w:drawing>
          <wp:inline distT="0" distB="0" distL="0" distR="0">
            <wp:extent cx="38100" cy="127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8100" cy="12700"/>
                    </a:xfrm>
                    <a:prstGeom prst="rect">
                      <a:avLst/>
                    </a:prstGeom>
                    <a:noFill/>
                    <a:ln w="9525">
                      <a:noFill/>
                      <a:miter lim="800000"/>
                      <a:headEnd/>
                      <a:tailEnd/>
                    </a:ln>
                  </pic:spPr>
                </pic:pic>
              </a:graphicData>
            </a:graphic>
          </wp:inline>
        </w:drawing>
      </w:r>
      <w:r w:rsidRPr="00AE549F">
        <w:rPr>
          <w:b/>
          <w:bCs/>
          <w:noProof/>
          <w:szCs w:val="21"/>
        </w:rPr>
        <w:drawing>
          <wp:inline distT="0" distB="0" distL="0" distR="0">
            <wp:extent cx="38100" cy="12700"/>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38100" cy="12700"/>
                    </a:xfrm>
                    <a:prstGeom prst="rect">
                      <a:avLst/>
                    </a:prstGeom>
                    <a:noFill/>
                    <a:ln w="9525">
                      <a:noFill/>
                      <a:miter lim="800000"/>
                      <a:headEnd/>
                      <a:tailEnd/>
                    </a:ln>
                  </pic:spPr>
                </pic:pic>
              </a:graphicData>
            </a:graphic>
          </wp:inline>
        </w:drawing>
      </w:r>
    </w:p>
    <w:p w:rsidR="00D7653F" w:rsidRPr="00AE549F" w:rsidRDefault="00D7653F" w:rsidP="00D7653F">
      <w:pPr>
        <w:autoSpaceDE w:val="0"/>
        <w:autoSpaceDN w:val="0"/>
        <w:adjustRightInd w:val="0"/>
        <w:jc w:val="center"/>
        <w:rPr>
          <w:rFonts w:ascii="黑体" w:eastAsia="黑体" w:cs="黑体"/>
          <w:sz w:val="32"/>
          <w:szCs w:val="32"/>
        </w:rPr>
      </w:pPr>
    </w:p>
    <w:p w:rsidR="00D7653F" w:rsidRPr="00AE549F" w:rsidRDefault="00D7653F" w:rsidP="00D7653F">
      <w:pPr>
        <w:autoSpaceDE w:val="0"/>
        <w:autoSpaceDN w:val="0"/>
        <w:adjustRightInd w:val="0"/>
        <w:jc w:val="center"/>
        <w:rPr>
          <w:rFonts w:ascii="黑体" w:eastAsia="黑体" w:cs="黑体"/>
          <w:sz w:val="32"/>
          <w:szCs w:val="32"/>
        </w:rPr>
      </w:pPr>
      <w:r w:rsidRPr="00AE549F">
        <w:rPr>
          <w:rFonts w:ascii="黑体" w:eastAsia="黑体" w:cs="黑体" w:hint="eastAsia"/>
          <w:sz w:val="32"/>
          <w:szCs w:val="32"/>
        </w:rPr>
        <w:t>中华人民共和国化工行业标准</w:t>
      </w:r>
    </w:p>
    <w:p w:rsidR="00D7653F" w:rsidRPr="00AE549F" w:rsidRDefault="00D7653F" w:rsidP="00D7653F">
      <w:pPr>
        <w:spacing w:line="360" w:lineRule="auto"/>
        <w:jc w:val="right"/>
        <w:rPr>
          <w:b/>
          <w:bCs/>
          <w:szCs w:val="21"/>
        </w:rPr>
      </w:pPr>
      <w:r w:rsidRPr="00AE549F">
        <w:rPr>
          <w:rFonts w:hint="eastAsia"/>
          <w:b/>
          <w:bCs/>
          <w:szCs w:val="21"/>
        </w:rPr>
        <w:t>HG/T 20***</w:t>
      </w:r>
      <w:r w:rsidRPr="00AE549F">
        <w:rPr>
          <w:rFonts w:hint="eastAsia"/>
          <w:b/>
          <w:bCs/>
          <w:szCs w:val="21"/>
        </w:rPr>
        <w:t>－</w:t>
      </w:r>
      <w:r w:rsidRPr="00AE549F">
        <w:rPr>
          <w:b/>
          <w:bCs/>
          <w:szCs w:val="21"/>
        </w:rPr>
        <w:t>20**</w:t>
      </w:r>
    </w:p>
    <w:p w:rsidR="00D7653F" w:rsidRPr="00AE549F" w:rsidRDefault="00D7653F" w:rsidP="00D7653F">
      <w:pPr>
        <w:spacing w:line="360" w:lineRule="auto"/>
        <w:jc w:val="center"/>
        <w:rPr>
          <w:b/>
          <w:bCs/>
          <w:szCs w:val="21"/>
        </w:rPr>
      </w:pPr>
    </w:p>
    <w:p w:rsidR="00D7653F" w:rsidRPr="00AE549F" w:rsidRDefault="00D7653F" w:rsidP="00D7653F">
      <w:pPr>
        <w:spacing w:line="360" w:lineRule="auto"/>
        <w:jc w:val="center"/>
        <w:rPr>
          <w:b/>
          <w:bCs/>
          <w:sz w:val="44"/>
          <w:szCs w:val="44"/>
        </w:rPr>
      </w:pPr>
      <w:r w:rsidRPr="00AE549F">
        <w:rPr>
          <w:b/>
          <w:bCs/>
          <w:sz w:val="44"/>
          <w:szCs w:val="44"/>
        </w:rPr>
        <w:t>《</w:t>
      </w:r>
      <w:r w:rsidRPr="00AE549F">
        <w:rPr>
          <w:rFonts w:hint="eastAsia"/>
          <w:b/>
          <w:bCs/>
          <w:sz w:val="44"/>
          <w:szCs w:val="44"/>
        </w:rPr>
        <w:t>工业污染场地竖向阻隔技术标准</w:t>
      </w:r>
      <w:r w:rsidRPr="00AE549F">
        <w:rPr>
          <w:b/>
          <w:bCs/>
          <w:sz w:val="44"/>
          <w:szCs w:val="44"/>
        </w:rPr>
        <w:t>》</w:t>
      </w:r>
    </w:p>
    <w:p w:rsidR="00D7653F" w:rsidRPr="00AE549F" w:rsidRDefault="00D7653F" w:rsidP="00D7653F">
      <w:pPr>
        <w:spacing w:line="360" w:lineRule="auto"/>
        <w:jc w:val="center"/>
        <w:rPr>
          <w:b/>
          <w:bCs/>
          <w:sz w:val="44"/>
          <w:szCs w:val="44"/>
        </w:rPr>
      </w:pPr>
      <w:r w:rsidRPr="00AE549F">
        <w:rPr>
          <w:b/>
          <w:bCs/>
          <w:sz w:val="44"/>
          <w:szCs w:val="44"/>
        </w:rPr>
        <w:t>Technical standards for engineered vertical barrier at industrial contaminated sites</w:t>
      </w:r>
    </w:p>
    <w:p w:rsidR="00D7653F" w:rsidRPr="00AE549F" w:rsidRDefault="00D7653F" w:rsidP="00D7653F">
      <w:pPr>
        <w:spacing w:line="360" w:lineRule="auto"/>
        <w:jc w:val="center"/>
        <w:rPr>
          <w:b/>
          <w:bCs/>
          <w:sz w:val="44"/>
          <w:szCs w:val="44"/>
        </w:rPr>
      </w:pPr>
      <w:r w:rsidRPr="00AE549F">
        <w:rPr>
          <w:b/>
          <w:bCs/>
          <w:sz w:val="44"/>
          <w:szCs w:val="44"/>
        </w:rPr>
        <w:t>（</w:t>
      </w:r>
      <w:r w:rsidR="0068073B" w:rsidRPr="00AE549F">
        <w:rPr>
          <w:rFonts w:hint="eastAsia"/>
          <w:b/>
          <w:bCs/>
          <w:sz w:val="44"/>
          <w:szCs w:val="44"/>
        </w:rPr>
        <w:t>征求意见</w:t>
      </w:r>
      <w:r w:rsidRPr="00AE549F">
        <w:rPr>
          <w:b/>
          <w:bCs/>
          <w:sz w:val="44"/>
          <w:szCs w:val="44"/>
        </w:rPr>
        <w:t>稿）</w:t>
      </w:r>
    </w:p>
    <w:p w:rsidR="00D7653F" w:rsidRPr="00AE549F" w:rsidRDefault="00D7653F" w:rsidP="00D7653F">
      <w:pPr>
        <w:spacing w:line="360" w:lineRule="auto"/>
        <w:jc w:val="center"/>
        <w:rPr>
          <w:b/>
          <w:bCs/>
          <w:sz w:val="44"/>
          <w:szCs w:val="44"/>
        </w:rPr>
      </w:pPr>
    </w:p>
    <w:p w:rsidR="00D7653F" w:rsidRPr="00AE549F" w:rsidRDefault="00D7653F" w:rsidP="00D7653F">
      <w:pPr>
        <w:spacing w:line="360" w:lineRule="auto"/>
        <w:jc w:val="center"/>
        <w:rPr>
          <w:b/>
          <w:bCs/>
          <w:sz w:val="44"/>
          <w:szCs w:val="44"/>
        </w:rPr>
      </w:pPr>
    </w:p>
    <w:p w:rsidR="00D7653F" w:rsidRPr="00AE549F" w:rsidRDefault="00D7653F" w:rsidP="00D7653F">
      <w:pPr>
        <w:spacing w:line="360" w:lineRule="auto"/>
        <w:jc w:val="center"/>
        <w:rPr>
          <w:b/>
          <w:bCs/>
          <w:sz w:val="44"/>
          <w:szCs w:val="44"/>
        </w:rPr>
      </w:pPr>
    </w:p>
    <w:p w:rsidR="00D7653F" w:rsidRPr="00AE549F" w:rsidRDefault="00D7653F" w:rsidP="00D7653F">
      <w:pPr>
        <w:spacing w:line="360" w:lineRule="auto"/>
        <w:jc w:val="center"/>
        <w:rPr>
          <w:b/>
          <w:bCs/>
          <w:sz w:val="44"/>
          <w:szCs w:val="44"/>
        </w:rPr>
      </w:pPr>
    </w:p>
    <w:p w:rsidR="00D7653F" w:rsidRPr="00AE549F" w:rsidRDefault="00D7653F" w:rsidP="00D7653F">
      <w:pPr>
        <w:spacing w:line="360" w:lineRule="auto"/>
        <w:jc w:val="center"/>
        <w:rPr>
          <w:b/>
          <w:bCs/>
          <w:sz w:val="44"/>
          <w:szCs w:val="44"/>
        </w:rPr>
      </w:pPr>
    </w:p>
    <w:p w:rsidR="00D7653F" w:rsidRPr="00AE549F" w:rsidRDefault="00D7653F" w:rsidP="00D7653F">
      <w:pPr>
        <w:spacing w:line="360" w:lineRule="auto"/>
        <w:jc w:val="center"/>
        <w:rPr>
          <w:b/>
          <w:bCs/>
          <w:sz w:val="44"/>
          <w:szCs w:val="44"/>
        </w:rPr>
      </w:pPr>
    </w:p>
    <w:p w:rsidR="00D7653F" w:rsidRPr="00AE549F" w:rsidRDefault="00D7653F" w:rsidP="00D7653F">
      <w:pPr>
        <w:spacing w:line="360" w:lineRule="auto"/>
        <w:jc w:val="center"/>
        <w:rPr>
          <w:b/>
          <w:bCs/>
          <w:sz w:val="44"/>
          <w:szCs w:val="44"/>
        </w:rPr>
      </w:pPr>
    </w:p>
    <w:p w:rsidR="00D7653F" w:rsidRPr="00AE549F" w:rsidRDefault="00D7653F" w:rsidP="00D7653F">
      <w:pPr>
        <w:spacing w:line="360" w:lineRule="auto"/>
        <w:jc w:val="center"/>
        <w:rPr>
          <w:b/>
          <w:bCs/>
          <w:sz w:val="44"/>
          <w:szCs w:val="44"/>
        </w:rPr>
      </w:pPr>
    </w:p>
    <w:p w:rsidR="00D7653F" w:rsidRPr="00AE549F" w:rsidRDefault="00D7653F" w:rsidP="00D7653F">
      <w:pPr>
        <w:spacing w:line="360" w:lineRule="auto"/>
        <w:jc w:val="center"/>
        <w:rPr>
          <w:b/>
          <w:bCs/>
          <w:sz w:val="44"/>
          <w:szCs w:val="44"/>
        </w:rPr>
      </w:pPr>
    </w:p>
    <w:p w:rsidR="00D7653F" w:rsidRPr="00AE549F" w:rsidRDefault="00D7653F" w:rsidP="00D7653F">
      <w:pPr>
        <w:spacing w:line="360" w:lineRule="auto"/>
        <w:jc w:val="center"/>
        <w:rPr>
          <w:b/>
          <w:bCs/>
          <w:sz w:val="30"/>
          <w:szCs w:val="30"/>
        </w:rPr>
      </w:pPr>
      <w:r w:rsidRPr="00AE549F">
        <w:rPr>
          <w:b/>
          <w:bCs/>
          <w:sz w:val="30"/>
          <w:szCs w:val="30"/>
        </w:rPr>
        <w:t>《</w:t>
      </w:r>
      <w:r w:rsidRPr="00AE549F">
        <w:rPr>
          <w:rFonts w:hint="eastAsia"/>
          <w:b/>
          <w:bCs/>
          <w:sz w:val="30"/>
          <w:szCs w:val="30"/>
        </w:rPr>
        <w:t>工业污染场地竖向阻隔技术标准</w:t>
      </w:r>
      <w:r w:rsidRPr="00AE549F">
        <w:rPr>
          <w:b/>
          <w:bCs/>
          <w:sz w:val="30"/>
          <w:szCs w:val="30"/>
        </w:rPr>
        <w:t>》编制组</w:t>
      </w:r>
    </w:p>
    <w:p w:rsidR="00D7653F" w:rsidRPr="00AE549F" w:rsidRDefault="00D7653F" w:rsidP="00D7653F">
      <w:pPr>
        <w:spacing w:line="360" w:lineRule="auto"/>
        <w:jc w:val="center"/>
        <w:rPr>
          <w:b/>
          <w:bCs/>
          <w:sz w:val="30"/>
          <w:szCs w:val="30"/>
        </w:rPr>
        <w:sectPr w:rsidR="00D7653F" w:rsidRPr="00AE549F" w:rsidSect="00B115F6">
          <w:footerReference w:type="default" r:id="rId10"/>
          <w:pgSz w:w="11906" w:h="16838"/>
          <w:pgMar w:top="1440" w:right="1800" w:bottom="1440" w:left="1800" w:header="851" w:footer="992" w:gutter="0"/>
          <w:pgNumType w:fmt="upperRoman"/>
          <w:cols w:space="720"/>
          <w:docGrid w:type="lines" w:linePitch="312"/>
        </w:sectPr>
      </w:pPr>
      <w:r w:rsidRPr="00AE549F">
        <w:rPr>
          <w:b/>
          <w:bCs/>
          <w:sz w:val="30"/>
          <w:szCs w:val="30"/>
        </w:rPr>
        <w:t>2019</w:t>
      </w:r>
      <w:r w:rsidRPr="00AE549F">
        <w:rPr>
          <w:rFonts w:hint="eastAsia"/>
          <w:b/>
          <w:bCs/>
          <w:sz w:val="30"/>
          <w:szCs w:val="30"/>
        </w:rPr>
        <w:t>年</w:t>
      </w:r>
      <w:r w:rsidRPr="00AE549F">
        <w:rPr>
          <w:b/>
          <w:bCs/>
          <w:sz w:val="30"/>
          <w:szCs w:val="30"/>
        </w:rPr>
        <w:t>0</w:t>
      </w:r>
      <w:r w:rsidRPr="00AE549F">
        <w:rPr>
          <w:rFonts w:hint="eastAsia"/>
          <w:b/>
          <w:bCs/>
          <w:sz w:val="30"/>
          <w:szCs w:val="30"/>
        </w:rPr>
        <w:t>8</w:t>
      </w:r>
      <w:r w:rsidRPr="00AE549F">
        <w:rPr>
          <w:rFonts w:hint="eastAsia"/>
          <w:b/>
          <w:bCs/>
          <w:sz w:val="30"/>
          <w:szCs w:val="30"/>
        </w:rPr>
        <w:t>月</w:t>
      </w:r>
      <w:r w:rsidRPr="00AE549F">
        <w:rPr>
          <w:rFonts w:hint="eastAsia"/>
          <w:b/>
          <w:bCs/>
          <w:sz w:val="30"/>
          <w:szCs w:val="30"/>
        </w:rPr>
        <w:t>18</w:t>
      </w:r>
    </w:p>
    <w:p w:rsidR="00B115F6" w:rsidRPr="00AE549F" w:rsidRDefault="00B115F6" w:rsidP="00DA3C72">
      <w:pPr>
        <w:spacing w:beforeLines="100" w:line="360" w:lineRule="auto"/>
        <w:ind w:firstLineChars="1146" w:firstLine="3209"/>
        <w:rPr>
          <w:rFonts w:eastAsia="黑体"/>
          <w:bCs/>
          <w:sz w:val="28"/>
          <w:szCs w:val="28"/>
        </w:rPr>
      </w:pPr>
      <w:r w:rsidRPr="00AE549F">
        <w:rPr>
          <w:rFonts w:eastAsia="黑体"/>
          <w:bCs/>
          <w:sz w:val="28"/>
          <w:szCs w:val="28"/>
        </w:rPr>
        <w:lastRenderedPageBreak/>
        <w:t>前</w:t>
      </w:r>
      <w:r w:rsidRPr="00AE549F">
        <w:rPr>
          <w:rFonts w:eastAsia="黑体"/>
          <w:bCs/>
          <w:sz w:val="28"/>
          <w:szCs w:val="28"/>
        </w:rPr>
        <w:t xml:space="preserve">    </w:t>
      </w:r>
      <w:r w:rsidRPr="00AE549F">
        <w:rPr>
          <w:rFonts w:eastAsia="黑体"/>
          <w:bCs/>
          <w:sz w:val="28"/>
          <w:szCs w:val="28"/>
        </w:rPr>
        <w:t>言</w:t>
      </w:r>
    </w:p>
    <w:p w:rsidR="00B115F6" w:rsidRPr="00AE549F" w:rsidRDefault="00B115F6" w:rsidP="00B115F6">
      <w:pPr>
        <w:spacing w:line="440" w:lineRule="exact"/>
        <w:ind w:firstLineChars="200" w:firstLine="480"/>
      </w:pPr>
      <w:r w:rsidRPr="00AE549F">
        <w:t>本</w:t>
      </w:r>
      <w:r w:rsidRPr="00AE549F">
        <w:rPr>
          <w:rFonts w:hint="eastAsia"/>
        </w:rPr>
        <w:t>标准</w:t>
      </w:r>
      <w:r w:rsidRPr="00AE549F">
        <w:t>是根据（</w:t>
      </w:r>
      <w:proofErr w:type="gramStart"/>
      <w:r w:rsidRPr="00AE549F">
        <w:t>工信厅科</w:t>
      </w:r>
      <w:proofErr w:type="gramEnd"/>
      <w:r w:rsidRPr="00AE549F">
        <w:t>〔</w:t>
      </w:r>
      <w:r w:rsidRPr="00AE549F">
        <w:t>2017</w:t>
      </w:r>
      <w:r w:rsidRPr="00AE549F">
        <w:t>〕</w:t>
      </w:r>
      <w:r w:rsidRPr="00AE549F">
        <w:t>106</w:t>
      </w:r>
      <w:r w:rsidRPr="00AE549F">
        <w:t>号</w:t>
      </w:r>
      <w:r w:rsidRPr="00AE549F">
        <w:rPr>
          <w:rFonts w:hint="eastAsia"/>
        </w:rPr>
        <w:t>文</w:t>
      </w:r>
      <w:r w:rsidRPr="00AE549F">
        <w:t>）《工业和信息化部办公厅关于印发</w:t>
      </w:r>
      <w:r w:rsidRPr="00AE549F">
        <w:t>2017</w:t>
      </w:r>
      <w:r w:rsidRPr="00AE549F">
        <w:t>年第三批行业标准制修订计划的通知》的要求，由中国石油和化工勘察设计协会</w:t>
      </w:r>
      <w:r w:rsidRPr="00AE549F">
        <w:rPr>
          <w:rFonts w:hint="eastAsia"/>
        </w:rPr>
        <w:t>为主编部门，</w:t>
      </w:r>
      <w:r w:rsidRPr="00AE549F">
        <w:t>化学工业岩土工程有限公司、东南大学</w:t>
      </w:r>
      <w:r w:rsidRPr="00AE549F">
        <w:rPr>
          <w:rFonts w:hint="eastAsia"/>
        </w:rPr>
        <w:t>为主编单位，会同有关</w:t>
      </w:r>
      <w:r w:rsidRPr="00AE549F">
        <w:t>单位</w:t>
      </w:r>
      <w:r w:rsidRPr="00AE549F">
        <w:rPr>
          <w:rFonts w:hint="eastAsia"/>
        </w:rPr>
        <w:t>制定</w:t>
      </w:r>
      <w:r w:rsidRPr="00AE549F">
        <w:t>而成。</w:t>
      </w:r>
    </w:p>
    <w:p w:rsidR="00B115F6" w:rsidRPr="00AE549F" w:rsidRDefault="00B115F6" w:rsidP="00B115F6">
      <w:pPr>
        <w:spacing w:line="440" w:lineRule="exact"/>
        <w:ind w:firstLine="420"/>
      </w:pPr>
      <w:r w:rsidRPr="00AE549F">
        <w:rPr>
          <w:rFonts w:hint="eastAsia"/>
        </w:rPr>
        <w:t>在编制过程中，标准编制组进行了广泛调查和专题研究，总结了近年来的工业污染场地竖向阻隔技术理论与实践经验，参考国内外有关标准，并以多种形式征求各方意见，对主要问题进行反复修改，最后经审定定稿。</w:t>
      </w:r>
    </w:p>
    <w:p w:rsidR="00B115F6" w:rsidRPr="00AE549F" w:rsidRDefault="00B115F6" w:rsidP="00B115F6">
      <w:pPr>
        <w:spacing w:line="440" w:lineRule="exact"/>
        <w:ind w:firstLineChars="200" w:firstLine="480"/>
      </w:pPr>
      <w:r w:rsidRPr="00AE549F">
        <w:t>本</w:t>
      </w:r>
      <w:r w:rsidRPr="00AE549F">
        <w:rPr>
          <w:rFonts w:hint="eastAsia"/>
        </w:rPr>
        <w:t>标准</w:t>
      </w:r>
      <w:r w:rsidRPr="00AE549F">
        <w:t>主要内容包括总则、术语、</w:t>
      </w:r>
      <w:r w:rsidRPr="00AE549F">
        <w:rPr>
          <w:rFonts w:hint="eastAsia"/>
        </w:rPr>
        <w:t>基本规定、</w:t>
      </w:r>
      <w:r w:rsidR="00D1579D" w:rsidRPr="00AE549F">
        <w:t>场地勘察与</w:t>
      </w:r>
      <w:r w:rsidR="00D1579D" w:rsidRPr="00AE549F">
        <w:rPr>
          <w:rFonts w:hint="eastAsia"/>
        </w:rPr>
        <w:t>环境</w:t>
      </w:r>
      <w:r w:rsidR="00D1579D" w:rsidRPr="00AE549F">
        <w:t>调查</w:t>
      </w:r>
      <w:r w:rsidRPr="00AE549F">
        <w:t>、</w:t>
      </w:r>
      <w:r w:rsidR="00D1579D" w:rsidRPr="00AE549F">
        <w:t>竖向阻隔工程设计</w:t>
      </w:r>
      <w:r w:rsidRPr="00AE549F">
        <w:t>、</w:t>
      </w:r>
      <w:r w:rsidR="00D1579D" w:rsidRPr="00AE549F">
        <w:t>竖向阻隔工程施工</w:t>
      </w:r>
      <w:r w:rsidRPr="00AE549F">
        <w:t>、</w:t>
      </w:r>
      <w:r w:rsidR="00D1579D" w:rsidRPr="00AE549F">
        <w:t>工程效果评估及后期监测</w:t>
      </w:r>
      <w:r w:rsidRPr="00AE549F">
        <w:t>。</w:t>
      </w:r>
    </w:p>
    <w:p w:rsidR="00B115F6" w:rsidRPr="00AE549F" w:rsidRDefault="00B115F6" w:rsidP="00B115F6">
      <w:pPr>
        <w:spacing w:line="440" w:lineRule="exact"/>
        <w:ind w:firstLineChars="200" w:firstLine="480"/>
      </w:pPr>
      <w:r w:rsidRPr="00AE549F">
        <w:rPr>
          <w:rFonts w:hint="eastAsia"/>
        </w:rPr>
        <w:t>本标准由工业和信息化部负责管理，由中国石油和化工勘察设计协会负责日常管理，由化学工业岩土工程有限公司、东南大学负责技术内容的解释。执行过程中如有意见或建议，请寄送至化学工业岩土工程有限公司（地址：南京市浦口区浦东北路</w:t>
      </w:r>
      <w:r w:rsidRPr="00AE549F">
        <w:rPr>
          <w:rFonts w:hint="eastAsia"/>
        </w:rPr>
        <w:t xml:space="preserve">5 </w:t>
      </w:r>
      <w:r w:rsidRPr="00AE549F">
        <w:rPr>
          <w:rFonts w:hint="eastAsia"/>
        </w:rPr>
        <w:t>号扬子</w:t>
      </w:r>
      <w:proofErr w:type="gramStart"/>
      <w:r w:rsidRPr="00AE549F">
        <w:rPr>
          <w:rFonts w:hint="eastAsia"/>
        </w:rPr>
        <w:t>科创基地</w:t>
      </w:r>
      <w:proofErr w:type="gramEnd"/>
      <w:r w:rsidRPr="00AE549F">
        <w:rPr>
          <w:rFonts w:hint="eastAsia"/>
        </w:rPr>
        <w:t>4</w:t>
      </w:r>
      <w:r w:rsidRPr="00AE549F">
        <w:rPr>
          <w:rFonts w:hint="eastAsia"/>
        </w:rPr>
        <w:t>号楼，邮编：</w:t>
      </w:r>
      <w:r w:rsidRPr="00AE549F">
        <w:rPr>
          <w:rFonts w:hint="eastAsia"/>
        </w:rPr>
        <w:t>210031</w:t>
      </w:r>
      <w:r w:rsidRPr="00AE549F">
        <w:rPr>
          <w:rFonts w:hint="eastAsia"/>
        </w:rPr>
        <w:t>，电话：</w:t>
      </w:r>
      <w:r w:rsidRPr="00AE549F">
        <w:rPr>
          <w:rFonts w:hint="eastAsia"/>
        </w:rPr>
        <w:t>025-57737590</w:t>
      </w:r>
      <w:r w:rsidRPr="00AE549F">
        <w:rPr>
          <w:rFonts w:hint="eastAsia"/>
        </w:rPr>
        <w:t>）或东南大学（地址：南京市江宁区东南大学路</w:t>
      </w:r>
      <w:r w:rsidRPr="00AE549F">
        <w:rPr>
          <w:rFonts w:hint="eastAsia"/>
        </w:rPr>
        <w:t>2</w:t>
      </w:r>
      <w:r w:rsidRPr="00AE549F">
        <w:rPr>
          <w:rFonts w:hint="eastAsia"/>
        </w:rPr>
        <w:t>号，邮编</w:t>
      </w:r>
      <w:r w:rsidRPr="00AE549F">
        <w:rPr>
          <w:rFonts w:hint="eastAsia"/>
        </w:rPr>
        <w:t>211189</w:t>
      </w:r>
      <w:r w:rsidRPr="00AE549F">
        <w:rPr>
          <w:rFonts w:hint="eastAsia"/>
        </w:rPr>
        <w:t>，电话</w:t>
      </w:r>
      <w:r w:rsidRPr="00AE549F">
        <w:rPr>
          <w:rFonts w:hint="eastAsia"/>
        </w:rPr>
        <w:t>025-83795086</w:t>
      </w:r>
      <w:r w:rsidRPr="00AE549F">
        <w:rPr>
          <w:rFonts w:hint="eastAsia"/>
        </w:rPr>
        <w:t>）</w:t>
      </w:r>
      <w:r w:rsidRPr="00AE549F">
        <w:rPr>
          <w:bCs/>
        </w:rPr>
        <w:t>。</w:t>
      </w:r>
    </w:p>
    <w:p w:rsidR="00CC37F2" w:rsidRPr="00AE549F" w:rsidRDefault="00CC37F2" w:rsidP="00461C54">
      <w:pPr>
        <w:spacing w:line="360" w:lineRule="auto"/>
        <w:ind w:firstLineChars="200" w:firstLine="480"/>
        <w:rPr>
          <w:rFonts w:cs="Times New Roman"/>
          <w:szCs w:val="21"/>
        </w:rPr>
      </w:pPr>
      <w:r w:rsidRPr="00AE549F">
        <w:rPr>
          <w:rFonts w:cs="Times New Roman"/>
          <w:szCs w:val="21"/>
        </w:rPr>
        <w:t>本</w:t>
      </w:r>
      <w:r w:rsidR="00D261CD" w:rsidRPr="00AE549F">
        <w:rPr>
          <w:rFonts w:cs="Times New Roman" w:hint="eastAsia"/>
        </w:rPr>
        <w:t>标准</w:t>
      </w:r>
      <w:r w:rsidR="00170380" w:rsidRPr="00AE549F">
        <w:rPr>
          <w:rFonts w:cs="Times New Roman"/>
          <w:szCs w:val="21"/>
        </w:rPr>
        <w:t>主编单位、参编单位、</w:t>
      </w:r>
      <w:r w:rsidRPr="00AE549F">
        <w:rPr>
          <w:rFonts w:cs="Times New Roman"/>
          <w:szCs w:val="21"/>
        </w:rPr>
        <w:t>主要起草人和主要审查人</w:t>
      </w:r>
      <w:r w:rsidR="00170380" w:rsidRPr="00AE549F">
        <w:rPr>
          <w:rFonts w:cs="Times New Roman"/>
          <w:szCs w:val="21"/>
        </w:rPr>
        <w:t>员：</w:t>
      </w:r>
    </w:p>
    <w:p w:rsidR="00795A51" w:rsidRPr="00AE549F" w:rsidRDefault="00795A51" w:rsidP="00461C54">
      <w:pPr>
        <w:spacing w:line="360" w:lineRule="auto"/>
        <w:ind w:firstLineChars="200" w:firstLine="480"/>
        <w:rPr>
          <w:rFonts w:cs="Times New Roman"/>
          <w:szCs w:val="21"/>
        </w:rPr>
      </w:pPr>
      <w:r w:rsidRPr="00AE549F">
        <w:rPr>
          <w:rFonts w:cs="Times New Roman"/>
          <w:szCs w:val="21"/>
        </w:rPr>
        <w:t>本</w:t>
      </w:r>
      <w:r w:rsidR="00D261CD" w:rsidRPr="00AE549F">
        <w:rPr>
          <w:rFonts w:cs="Times New Roman" w:hint="eastAsia"/>
        </w:rPr>
        <w:t>标准</w:t>
      </w:r>
      <w:r w:rsidRPr="00AE549F">
        <w:rPr>
          <w:rFonts w:cs="Times New Roman"/>
          <w:szCs w:val="21"/>
        </w:rPr>
        <w:t>主编单位：东南大学</w:t>
      </w:r>
    </w:p>
    <w:p w:rsidR="00B115F6" w:rsidRPr="00AE549F" w:rsidRDefault="00795A51" w:rsidP="00CA2726">
      <w:pPr>
        <w:spacing w:line="360" w:lineRule="auto"/>
        <w:ind w:firstLineChars="1004" w:firstLine="2410"/>
        <w:rPr>
          <w:rFonts w:cs="Times New Roman"/>
          <w:szCs w:val="21"/>
        </w:rPr>
      </w:pPr>
      <w:r w:rsidRPr="00AE549F">
        <w:rPr>
          <w:rFonts w:cs="Times New Roman"/>
          <w:szCs w:val="21"/>
        </w:rPr>
        <w:t>化学工业岩土工程有限公司</w:t>
      </w:r>
    </w:p>
    <w:p w:rsidR="00795A51" w:rsidRPr="00AE549F" w:rsidRDefault="00795A51" w:rsidP="00461C54">
      <w:pPr>
        <w:spacing w:line="360" w:lineRule="auto"/>
        <w:ind w:firstLineChars="200" w:firstLine="480"/>
        <w:rPr>
          <w:rFonts w:cs="Times New Roman"/>
        </w:rPr>
      </w:pPr>
      <w:r w:rsidRPr="00AE549F">
        <w:rPr>
          <w:rFonts w:cs="Times New Roman"/>
          <w:szCs w:val="21"/>
        </w:rPr>
        <w:t>本</w:t>
      </w:r>
      <w:r w:rsidR="00D261CD" w:rsidRPr="00AE549F">
        <w:rPr>
          <w:rFonts w:cs="Times New Roman" w:hint="eastAsia"/>
        </w:rPr>
        <w:t>标准</w:t>
      </w:r>
      <w:r w:rsidRPr="00AE549F">
        <w:rPr>
          <w:rFonts w:cs="Times New Roman"/>
          <w:szCs w:val="21"/>
        </w:rPr>
        <w:t>参编单位：</w:t>
      </w:r>
      <w:r w:rsidR="00D7653F" w:rsidRPr="00AE549F">
        <w:rPr>
          <w:rFonts w:cs="Times New Roman" w:hint="eastAsia"/>
        </w:rPr>
        <w:t>略</w:t>
      </w:r>
    </w:p>
    <w:p w:rsidR="00CE673B" w:rsidRPr="00AE549F" w:rsidRDefault="00CE673B" w:rsidP="00461C54">
      <w:pPr>
        <w:spacing w:line="360" w:lineRule="auto"/>
        <w:ind w:firstLineChars="200" w:firstLine="480"/>
        <w:rPr>
          <w:rFonts w:cs="Times New Roman"/>
        </w:rPr>
      </w:pPr>
      <w:r w:rsidRPr="00AE549F">
        <w:rPr>
          <w:rFonts w:cs="Times New Roman"/>
        </w:rPr>
        <w:t>本</w:t>
      </w:r>
      <w:r w:rsidR="00D261CD" w:rsidRPr="00AE549F">
        <w:rPr>
          <w:rFonts w:cs="Times New Roman"/>
        </w:rPr>
        <w:t>标准</w:t>
      </w:r>
      <w:r w:rsidRPr="00AE549F">
        <w:rPr>
          <w:rFonts w:cs="Times New Roman"/>
        </w:rPr>
        <w:t>主要起草人员：</w:t>
      </w:r>
      <w:r w:rsidR="00D7653F" w:rsidRPr="00AE549F">
        <w:rPr>
          <w:rFonts w:cs="Times New Roman" w:hint="eastAsia"/>
        </w:rPr>
        <w:t>略</w:t>
      </w:r>
    </w:p>
    <w:p w:rsidR="00CE673B" w:rsidRPr="00AE549F" w:rsidRDefault="00CE673B" w:rsidP="00461C54">
      <w:pPr>
        <w:spacing w:line="360" w:lineRule="auto"/>
        <w:ind w:firstLineChars="200" w:firstLine="480"/>
        <w:rPr>
          <w:rFonts w:cs="Times New Roman"/>
        </w:rPr>
      </w:pPr>
      <w:r w:rsidRPr="00AE549F">
        <w:rPr>
          <w:rFonts w:cs="Times New Roman"/>
        </w:rPr>
        <w:t>本</w:t>
      </w:r>
      <w:r w:rsidR="00D261CD" w:rsidRPr="00AE549F">
        <w:rPr>
          <w:rFonts w:cs="Times New Roman"/>
        </w:rPr>
        <w:t>标准</w:t>
      </w:r>
      <w:r w:rsidRPr="00AE549F">
        <w:rPr>
          <w:rFonts w:cs="Times New Roman"/>
        </w:rPr>
        <w:t>主要审查人员：</w:t>
      </w:r>
      <w:r w:rsidR="00D7653F" w:rsidRPr="00AE549F">
        <w:rPr>
          <w:rFonts w:cs="Times New Roman" w:hint="eastAsia"/>
        </w:rPr>
        <w:t>略</w:t>
      </w:r>
    </w:p>
    <w:p w:rsidR="00195C5A" w:rsidRPr="00AE549F" w:rsidRDefault="00195C5A" w:rsidP="00461C54">
      <w:pPr>
        <w:widowControl/>
        <w:spacing w:line="360" w:lineRule="auto"/>
        <w:jc w:val="left"/>
        <w:rPr>
          <w:rFonts w:cs="Times New Roman"/>
        </w:rPr>
      </w:pPr>
      <w:r w:rsidRPr="00AE549F">
        <w:rPr>
          <w:rFonts w:cs="Times New Roman"/>
        </w:rPr>
        <w:br w:type="page"/>
      </w:r>
    </w:p>
    <w:p w:rsidR="00B8064E" w:rsidRPr="00AE549F" w:rsidRDefault="00CD7D84" w:rsidP="00461C54">
      <w:pPr>
        <w:pStyle w:val="a7"/>
        <w:spacing w:line="360" w:lineRule="auto"/>
        <w:rPr>
          <w:rFonts w:ascii="宋体" w:eastAsia="宋体" w:hAnsi="宋体" w:cs="Times New Roman"/>
        </w:rPr>
      </w:pPr>
      <w:r w:rsidRPr="00AE549F">
        <w:rPr>
          <w:rFonts w:ascii="宋体" w:eastAsia="宋体" w:hAnsi="宋体" w:cs="Times New Roman"/>
          <w:sz w:val="30"/>
          <w:szCs w:val="30"/>
        </w:rPr>
        <w:lastRenderedPageBreak/>
        <w:t>目  次</w:t>
      </w:r>
    </w:p>
    <w:sdt>
      <w:sdtPr>
        <w:rPr>
          <w:rFonts w:cstheme="minorBidi"/>
          <w:noProof w:val="0"/>
          <w:kern w:val="2"/>
          <w:lang w:val="zh-CN"/>
        </w:rPr>
        <w:id w:val="1197048869"/>
        <w:docPartObj>
          <w:docPartGallery w:val="Table of Contents"/>
          <w:docPartUnique/>
        </w:docPartObj>
      </w:sdtPr>
      <w:sdtEndPr>
        <w:rPr>
          <w:rFonts w:cs="Times New Roman"/>
          <w:b/>
          <w:noProof/>
          <w:kern w:val="0"/>
        </w:rPr>
      </w:sdtEndPr>
      <w:sdtContent>
        <w:p w:rsidR="00531DB7" w:rsidRPr="00AE549F" w:rsidRDefault="002156A7" w:rsidP="00DA3C72">
          <w:pPr>
            <w:pStyle w:val="10"/>
            <w:rPr>
              <w:rFonts w:asciiTheme="minorHAnsi" w:eastAsiaTheme="minorEastAsia" w:hAnsiTheme="minorHAnsi" w:cstheme="minorBidi"/>
              <w:kern w:val="2"/>
              <w:sz w:val="21"/>
            </w:rPr>
          </w:pPr>
          <w:r w:rsidRPr="00AE549F">
            <w:fldChar w:fldCharType="begin"/>
          </w:r>
          <w:r w:rsidR="00ED6761" w:rsidRPr="00AE549F">
            <w:instrText xml:space="preserve"> TOC \o "1-3" \h \z \u </w:instrText>
          </w:r>
          <w:r w:rsidRPr="00AE549F">
            <w:fldChar w:fldCharType="separate"/>
          </w:r>
          <w:hyperlink w:anchor="_Toc16969022" w:history="1">
            <w:r w:rsidR="00531DB7" w:rsidRPr="00AE549F">
              <w:rPr>
                <w:rStyle w:val="af0"/>
              </w:rPr>
              <w:t xml:space="preserve">1  </w:t>
            </w:r>
            <w:r w:rsidR="00531DB7" w:rsidRPr="00AE549F">
              <w:rPr>
                <w:rStyle w:val="af0"/>
                <w:rFonts w:hint="eastAsia"/>
              </w:rPr>
              <w:t>总则</w:t>
            </w:r>
            <w:r w:rsidR="00531DB7" w:rsidRPr="00AE549F">
              <w:rPr>
                <w:webHidden/>
              </w:rPr>
              <w:tab/>
            </w:r>
            <w:r w:rsidRPr="00AE549F">
              <w:rPr>
                <w:webHidden/>
              </w:rPr>
              <w:fldChar w:fldCharType="begin"/>
            </w:r>
            <w:r w:rsidR="00531DB7" w:rsidRPr="00AE549F">
              <w:rPr>
                <w:webHidden/>
              </w:rPr>
              <w:instrText xml:space="preserve"> PAGEREF _Toc16969022 \h </w:instrText>
            </w:r>
            <w:r w:rsidRPr="00AE549F">
              <w:rPr>
                <w:webHidden/>
              </w:rPr>
            </w:r>
            <w:r w:rsidRPr="00AE549F">
              <w:rPr>
                <w:webHidden/>
              </w:rPr>
              <w:fldChar w:fldCharType="separate"/>
            </w:r>
            <w:r w:rsidR="00CD6711">
              <w:rPr>
                <w:webHidden/>
              </w:rPr>
              <w:t>1</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23" w:history="1">
            <w:r w:rsidR="00531DB7" w:rsidRPr="00AE549F">
              <w:rPr>
                <w:rStyle w:val="af0"/>
              </w:rPr>
              <w:t xml:space="preserve">2  </w:t>
            </w:r>
            <w:r w:rsidR="00531DB7" w:rsidRPr="00AE549F">
              <w:rPr>
                <w:rStyle w:val="af0"/>
                <w:rFonts w:hint="eastAsia"/>
              </w:rPr>
              <w:t>术语</w:t>
            </w:r>
            <w:r w:rsidR="00531DB7" w:rsidRPr="00AE549F">
              <w:rPr>
                <w:webHidden/>
              </w:rPr>
              <w:tab/>
            </w:r>
            <w:r w:rsidRPr="00AE549F">
              <w:rPr>
                <w:webHidden/>
              </w:rPr>
              <w:fldChar w:fldCharType="begin"/>
            </w:r>
            <w:r w:rsidR="00531DB7" w:rsidRPr="00AE549F">
              <w:rPr>
                <w:webHidden/>
              </w:rPr>
              <w:instrText xml:space="preserve"> PAGEREF _Toc16969023 \h </w:instrText>
            </w:r>
            <w:r w:rsidRPr="00AE549F">
              <w:rPr>
                <w:webHidden/>
              </w:rPr>
            </w:r>
            <w:r w:rsidRPr="00AE549F">
              <w:rPr>
                <w:webHidden/>
              </w:rPr>
              <w:fldChar w:fldCharType="separate"/>
            </w:r>
            <w:r w:rsidR="00CD6711">
              <w:rPr>
                <w:webHidden/>
              </w:rPr>
              <w:t>2</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24" w:history="1">
            <w:r w:rsidR="00531DB7" w:rsidRPr="00AE549F">
              <w:rPr>
                <w:rStyle w:val="af0"/>
              </w:rPr>
              <w:t xml:space="preserve">3  </w:t>
            </w:r>
            <w:r w:rsidR="00531DB7" w:rsidRPr="00AE549F">
              <w:rPr>
                <w:rStyle w:val="af0"/>
                <w:rFonts w:hint="eastAsia"/>
              </w:rPr>
              <w:t>基本规定</w:t>
            </w:r>
            <w:r w:rsidR="00531DB7" w:rsidRPr="00AE549F">
              <w:rPr>
                <w:webHidden/>
              </w:rPr>
              <w:tab/>
            </w:r>
            <w:r w:rsidRPr="00AE549F">
              <w:rPr>
                <w:webHidden/>
              </w:rPr>
              <w:fldChar w:fldCharType="begin"/>
            </w:r>
            <w:r w:rsidR="00531DB7" w:rsidRPr="00AE549F">
              <w:rPr>
                <w:webHidden/>
              </w:rPr>
              <w:instrText xml:space="preserve"> PAGEREF _Toc16969024 \h </w:instrText>
            </w:r>
            <w:r w:rsidRPr="00AE549F">
              <w:rPr>
                <w:webHidden/>
              </w:rPr>
            </w:r>
            <w:r w:rsidRPr="00AE549F">
              <w:rPr>
                <w:webHidden/>
              </w:rPr>
              <w:fldChar w:fldCharType="separate"/>
            </w:r>
            <w:r w:rsidR="00CD6711">
              <w:rPr>
                <w:webHidden/>
              </w:rPr>
              <w:t>4</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25" w:history="1">
            <w:r w:rsidR="00531DB7" w:rsidRPr="00AE549F">
              <w:rPr>
                <w:rStyle w:val="af0"/>
              </w:rPr>
              <w:t xml:space="preserve">4  </w:t>
            </w:r>
            <w:r w:rsidR="00531DB7" w:rsidRPr="00AE549F">
              <w:rPr>
                <w:rStyle w:val="af0"/>
                <w:rFonts w:hint="eastAsia"/>
              </w:rPr>
              <w:t>场地勘察与环境调查</w:t>
            </w:r>
            <w:r w:rsidR="00531DB7" w:rsidRPr="00AE549F">
              <w:rPr>
                <w:webHidden/>
              </w:rPr>
              <w:tab/>
            </w:r>
            <w:r w:rsidRPr="00AE549F">
              <w:rPr>
                <w:webHidden/>
              </w:rPr>
              <w:fldChar w:fldCharType="begin"/>
            </w:r>
            <w:r w:rsidR="00531DB7" w:rsidRPr="00AE549F">
              <w:rPr>
                <w:webHidden/>
              </w:rPr>
              <w:instrText xml:space="preserve"> PAGEREF _Toc16969025 \h </w:instrText>
            </w:r>
            <w:r w:rsidRPr="00AE549F">
              <w:rPr>
                <w:webHidden/>
              </w:rPr>
            </w:r>
            <w:r w:rsidRPr="00AE549F">
              <w:rPr>
                <w:webHidden/>
              </w:rPr>
              <w:fldChar w:fldCharType="separate"/>
            </w:r>
            <w:r w:rsidR="00CD6711">
              <w:rPr>
                <w:webHidden/>
              </w:rPr>
              <w:t>6</w:t>
            </w:r>
            <w:r w:rsidRPr="00AE549F">
              <w:rPr>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26" w:history="1">
            <w:r w:rsidR="00531DB7" w:rsidRPr="00AE549F">
              <w:rPr>
                <w:rStyle w:val="af0"/>
                <w:noProof/>
              </w:rPr>
              <w:t xml:space="preserve">4.1  </w:t>
            </w:r>
            <w:r w:rsidR="00531DB7" w:rsidRPr="00AE549F">
              <w:rPr>
                <w:rStyle w:val="af0"/>
                <w:rFonts w:hint="eastAsia"/>
                <w:noProof/>
              </w:rPr>
              <w:t>一般规定</w:t>
            </w:r>
            <w:r w:rsidR="00531DB7" w:rsidRPr="00AE549F">
              <w:rPr>
                <w:noProof/>
                <w:webHidden/>
              </w:rPr>
              <w:tab/>
            </w:r>
            <w:r w:rsidRPr="00AE549F">
              <w:rPr>
                <w:noProof/>
                <w:webHidden/>
              </w:rPr>
              <w:fldChar w:fldCharType="begin"/>
            </w:r>
            <w:r w:rsidR="00531DB7" w:rsidRPr="00AE549F">
              <w:rPr>
                <w:noProof/>
                <w:webHidden/>
              </w:rPr>
              <w:instrText xml:space="preserve"> PAGEREF _Toc16969026 \h </w:instrText>
            </w:r>
            <w:r w:rsidRPr="00AE549F">
              <w:rPr>
                <w:noProof/>
                <w:webHidden/>
              </w:rPr>
            </w:r>
            <w:r w:rsidRPr="00AE549F">
              <w:rPr>
                <w:noProof/>
                <w:webHidden/>
              </w:rPr>
              <w:fldChar w:fldCharType="separate"/>
            </w:r>
            <w:r w:rsidR="00CD6711">
              <w:rPr>
                <w:noProof/>
                <w:webHidden/>
              </w:rPr>
              <w:t>6</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27" w:history="1">
            <w:r w:rsidR="00531DB7" w:rsidRPr="00AE549F">
              <w:rPr>
                <w:rStyle w:val="af0"/>
                <w:noProof/>
              </w:rPr>
              <w:t xml:space="preserve">4.2  </w:t>
            </w:r>
            <w:r w:rsidR="00531DB7" w:rsidRPr="00AE549F">
              <w:rPr>
                <w:rStyle w:val="af0"/>
                <w:rFonts w:hint="eastAsia"/>
                <w:noProof/>
              </w:rPr>
              <w:t>场地岩土工程勘察</w:t>
            </w:r>
            <w:r w:rsidR="00531DB7" w:rsidRPr="00AE549F">
              <w:rPr>
                <w:noProof/>
                <w:webHidden/>
              </w:rPr>
              <w:tab/>
            </w:r>
            <w:r w:rsidRPr="00AE549F">
              <w:rPr>
                <w:noProof/>
                <w:webHidden/>
              </w:rPr>
              <w:fldChar w:fldCharType="begin"/>
            </w:r>
            <w:r w:rsidR="00531DB7" w:rsidRPr="00AE549F">
              <w:rPr>
                <w:noProof/>
                <w:webHidden/>
              </w:rPr>
              <w:instrText xml:space="preserve"> PAGEREF _Toc16969027 \h </w:instrText>
            </w:r>
            <w:r w:rsidRPr="00AE549F">
              <w:rPr>
                <w:noProof/>
                <w:webHidden/>
              </w:rPr>
            </w:r>
            <w:r w:rsidRPr="00AE549F">
              <w:rPr>
                <w:noProof/>
                <w:webHidden/>
              </w:rPr>
              <w:fldChar w:fldCharType="separate"/>
            </w:r>
            <w:r w:rsidR="00CD6711">
              <w:rPr>
                <w:noProof/>
                <w:webHidden/>
              </w:rPr>
              <w:t>6</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28" w:history="1">
            <w:r w:rsidR="00531DB7" w:rsidRPr="00AE549F">
              <w:rPr>
                <w:rStyle w:val="af0"/>
                <w:noProof/>
              </w:rPr>
              <w:t xml:space="preserve">4.3  </w:t>
            </w:r>
            <w:r w:rsidR="00531DB7" w:rsidRPr="00AE549F">
              <w:rPr>
                <w:rStyle w:val="af0"/>
                <w:rFonts w:hint="eastAsia"/>
                <w:noProof/>
              </w:rPr>
              <w:t>场地环境调查</w:t>
            </w:r>
            <w:r w:rsidR="00531DB7" w:rsidRPr="00AE549F">
              <w:rPr>
                <w:noProof/>
                <w:webHidden/>
              </w:rPr>
              <w:tab/>
            </w:r>
            <w:r w:rsidRPr="00AE549F">
              <w:rPr>
                <w:noProof/>
                <w:webHidden/>
              </w:rPr>
              <w:fldChar w:fldCharType="begin"/>
            </w:r>
            <w:r w:rsidR="00531DB7" w:rsidRPr="00AE549F">
              <w:rPr>
                <w:noProof/>
                <w:webHidden/>
              </w:rPr>
              <w:instrText xml:space="preserve"> PAGEREF _Toc16969028 \h </w:instrText>
            </w:r>
            <w:r w:rsidRPr="00AE549F">
              <w:rPr>
                <w:noProof/>
                <w:webHidden/>
              </w:rPr>
            </w:r>
            <w:r w:rsidRPr="00AE549F">
              <w:rPr>
                <w:noProof/>
                <w:webHidden/>
              </w:rPr>
              <w:fldChar w:fldCharType="separate"/>
            </w:r>
            <w:r w:rsidR="00CD6711">
              <w:rPr>
                <w:noProof/>
                <w:webHidden/>
              </w:rPr>
              <w:t>7</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29" w:history="1">
            <w:r w:rsidR="00531DB7" w:rsidRPr="00AE549F">
              <w:rPr>
                <w:rStyle w:val="af0"/>
                <w:noProof/>
              </w:rPr>
              <w:t xml:space="preserve">4.4  </w:t>
            </w:r>
            <w:r w:rsidR="00531DB7" w:rsidRPr="00AE549F">
              <w:rPr>
                <w:rStyle w:val="af0"/>
                <w:rFonts w:hint="eastAsia"/>
                <w:noProof/>
              </w:rPr>
              <w:t>场地施工作业条件调查</w:t>
            </w:r>
            <w:r w:rsidR="00531DB7" w:rsidRPr="00AE549F">
              <w:rPr>
                <w:noProof/>
                <w:webHidden/>
              </w:rPr>
              <w:tab/>
            </w:r>
            <w:r w:rsidRPr="00AE549F">
              <w:rPr>
                <w:noProof/>
                <w:webHidden/>
              </w:rPr>
              <w:fldChar w:fldCharType="begin"/>
            </w:r>
            <w:r w:rsidR="00531DB7" w:rsidRPr="00AE549F">
              <w:rPr>
                <w:noProof/>
                <w:webHidden/>
              </w:rPr>
              <w:instrText xml:space="preserve"> PAGEREF _Toc16969029 \h </w:instrText>
            </w:r>
            <w:r w:rsidRPr="00AE549F">
              <w:rPr>
                <w:noProof/>
                <w:webHidden/>
              </w:rPr>
            </w:r>
            <w:r w:rsidRPr="00AE549F">
              <w:rPr>
                <w:noProof/>
                <w:webHidden/>
              </w:rPr>
              <w:fldChar w:fldCharType="separate"/>
            </w:r>
            <w:r w:rsidR="00CD6711">
              <w:rPr>
                <w:noProof/>
                <w:webHidden/>
              </w:rPr>
              <w:t>8</w:t>
            </w:r>
            <w:r w:rsidRPr="00AE549F">
              <w:rPr>
                <w:noProof/>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30" w:history="1">
            <w:r w:rsidR="00531DB7" w:rsidRPr="00AE549F">
              <w:rPr>
                <w:rStyle w:val="af0"/>
              </w:rPr>
              <w:t xml:space="preserve">5  </w:t>
            </w:r>
            <w:r w:rsidR="00531DB7" w:rsidRPr="00AE549F">
              <w:rPr>
                <w:rStyle w:val="af0"/>
                <w:rFonts w:hint="eastAsia"/>
              </w:rPr>
              <w:t>竖向阻隔工程设计</w:t>
            </w:r>
            <w:r w:rsidR="00531DB7" w:rsidRPr="00AE549F">
              <w:rPr>
                <w:webHidden/>
              </w:rPr>
              <w:tab/>
            </w:r>
            <w:r w:rsidRPr="00AE549F">
              <w:rPr>
                <w:webHidden/>
              </w:rPr>
              <w:fldChar w:fldCharType="begin"/>
            </w:r>
            <w:r w:rsidR="00531DB7" w:rsidRPr="00AE549F">
              <w:rPr>
                <w:webHidden/>
              </w:rPr>
              <w:instrText xml:space="preserve"> PAGEREF _Toc16969030 \h </w:instrText>
            </w:r>
            <w:r w:rsidRPr="00AE549F">
              <w:rPr>
                <w:webHidden/>
              </w:rPr>
            </w:r>
            <w:r w:rsidRPr="00AE549F">
              <w:rPr>
                <w:webHidden/>
              </w:rPr>
              <w:fldChar w:fldCharType="separate"/>
            </w:r>
            <w:r w:rsidR="00CD6711">
              <w:rPr>
                <w:webHidden/>
              </w:rPr>
              <w:t>9</w:t>
            </w:r>
            <w:r w:rsidRPr="00AE549F">
              <w:rPr>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31" w:history="1">
            <w:r w:rsidR="00531DB7" w:rsidRPr="00AE549F">
              <w:rPr>
                <w:rStyle w:val="af0"/>
                <w:noProof/>
              </w:rPr>
              <w:t xml:space="preserve">5.1  </w:t>
            </w:r>
            <w:r w:rsidR="00531DB7" w:rsidRPr="00AE549F">
              <w:rPr>
                <w:rStyle w:val="af0"/>
                <w:rFonts w:hint="eastAsia"/>
                <w:noProof/>
              </w:rPr>
              <w:t>一般规定</w:t>
            </w:r>
            <w:r w:rsidR="00531DB7" w:rsidRPr="00AE549F">
              <w:rPr>
                <w:noProof/>
                <w:webHidden/>
              </w:rPr>
              <w:tab/>
            </w:r>
            <w:r w:rsidRPr="00AE549F">
              <w:rPr>
                <w:noProof/>
                <w:webHidden/>
              </w:rPr>
              <w:fldChar w:fldCharType="begin"/>
            </w:r>
            <w:r w:rsidR="00531DB7" w:rsidRPr="00AE549F">
              <w:rPr>
                <w:noProof/>
                <w:webHidden/>
              </w:rPr>
              <w:instrText xml:space="preserve"> PAGEREF _Toc16969031 \h </w:instrText>
            </w:r>
            <w:r w:rsidRPr="00AE549F">
              <w:rPr>
                <w:noProof/>
                <w:webHidden/>
              </w:rPr>
            </w:r>
            <w:r w:rsidRPr="00AE549F">
              <w:rPr>
                <w:noProof/>
                <w:webHidden/>
              </w:rPr>
              <w:fldChar w:fldCharType="separate"/>
            </w:r>
            <w:r w:rsidR="00CD6711">
              <w:rPr>
                <w:noProof/>
                <w:webHidden/>
              </w:rPr>
              <w:t>9</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32" w:history="1">
            <w:r w:rsidR="00531DB7" w:rsidRPr="00AE549F">
              <w:rPr>
                <w:rStyle w:val="af0"/>
                <w:noProof/>
              </w:rPr>
              <w:t xml:space="preserve">5.2  </w:t>
            </w:r>
            <w:r w:rsidR="00531DB7" w:rsidRPr="00AE549F">
              <w:rPr>
                <w:rStyle w:val="af0"/>
                <w:rFonts w:hint="eastAsia"/>
                <w:noProof/>
              </w:rPr>
              <w:t>竖向阻隔屏障总体设计</w:t>
            </w:r>
            <w:r w:rsidR="00531DB7" w:rsidRPr="00AE549F">
              <w:rPr>
                <w:noProof/>
                <w:webHidden/>
              </w:rPr>
              <w:tab/>
            </w:r>
            <w:r w:rsidRPr="00AE549F">
              <w:rPr>
                <w:noProof/>
                <w:webHidden/>
              </w:rPr>
              <w:fldChar w:fldCharType="begin"/>
            </w:r>
            <w:r w:rsidR="00531DB7" w:rsidRPr="00AE549F">
              <w:rPr>
                <w:noProof/>
                <w:webHidden/>
              </w:rPr>
              <w:instrText xml:space="preserve"> PAGEREF _Toc16969032 \h </w:instrText>
            </w:r>
            <w:r w:rsidRPr="00AE549F">
              <w:rPr>
                <w:noProof/>
                <w:webHidden/>
              </w:rPr>
            </w:r>
            <w:r w:rsidRPr="00AE549F">
              <w:rPr>
                <w:noProof/>
                <w:webHidden/>
              </w:rPr>
              <w:fldChar w:fldCharType="separate"/>
            </w:r>
            <w:r w:rsidR="00CD6711">
              <w:rPr>
                <w:noProof/>
                <w:webHidden/>
              </w:rPr>
              <w:t>9</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33" w:history="1">
            <w:r w:rsidR="00531DB7" w:rsidRPr="00AE549F">
              <w:rPr>
                <w:rStyle w:val="af0"/>
                <w:noProof/>
              </w:rPr>
              <w:t xml:space="preserve">5.3  </w:t>
            </w:r>
            <w:r w:rsidR="00531DB7" w:rsidRPr="00AE549F">
              <w:rPr>
                <w:rStyle w:val="af0"/>
                <w:rFonts w:hint="eastAsia"/>
                <w:noProof/>
              </w:rPr>
              <w:t>竖向阻隔屏障材料</w:t>
            </w:r>
            <w:r w:rsidR="00531DB7" w:rsidRPr="00AE549F">
              <w:rPr>
                <w:noProof/>
                <w:webHidden/>
              </w:rPr>
              <w:tab/>
            </w:r>
            <w:r w:rsidRPr="00AE549F">
              <w:rPr>
                <w:noProof/>
                <w:webHidden/>
              </w:rPr>
              <w:fldChar w:fldCharType="begin"/>
            </w:r>
            <w:r w:rsidR="00531DB7" w:rsidRPr="00AE549F">
              <w:rPr>
                <w:noProof/>
                <w:webHidden/>
              </w:rPr>
              <w:instrText xml:space="preserve"> PAGEREF _Toc16969033 \h </w:instrText>
            </w:r>
            <w:r w:rsidRPr="00AE549F">
              <w:rPr>
                <w:noProof/>
                <w:webHidden/>
              </w:rPr>
            </w:r>
            <w:r w:rsidRPr="00AE549F">
              <w:rPr>
                <w:noProof/>
                <w:webHidden/>
              </w:rPr>
              <w:fldChar w:fldCharType="separate"/>
            </w:r>
            <w:r w:rsidR="00CD6711">
              <w:rPr>
                <w:noProof/>
                <w:webHidden/>
              </w:rPr>
              <w:t>10</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34" w:history="1">
            <w:r w:rsidR="00531DB7" w:rsidRPr="00AE549F">
              <w:rPr>
                <w:rStyle w:val="af0"/>
                <w:noProof/>
              </w:rPr>
              <w:t xml:space="preserve">5.4  </w:t>
            </w:r>
            <w:r w:rsidR="00531DB7" w:rsidRPr="00AE549F">
              <w:rPr>
                <w:rStyle w:val="af0"/>
                <w:rFonts w:hint="eastAsia"/>
                <w:noProof/>
              </w:rPr>
              <w:t>击穿判别验算</w:t>
            </w:r>
            <w:r w:rsidR="00531DB7" w:rsidRPr="00AE549F">
              <w:rPr>
                <w:noProof/>
                <w:webHidden/>
              </w:rPr>
              <w:tab/>
            </w:r>
            <w:r w:rsidRPr="00AE549F">
              <w:rPr>
                <w:noProof/>
                <w:webHidden/>
              </w:rPr>
              <w:fldChar w:fldCharType="begin"/>
            </w:r>
            <w:r w:rsidR="00531DB7" w:rsidRPr="00AE549F">
              <w:rPr>
                <w:noProof/>
                <w:webHidden/>
              </w:rPr>
              <w:instrText xml:space="preserve"> PAGEREF _Toc16969034 \h </w:instrText>
            </w:r>
            <w:r w:rsidRPr="00AE549F">
              <w:rPr>
                <w:noProof/>
                <w:webHidden/>
              </w:rPr>
            </w:r>
            <w:r w:rsidRPr="00AE549F">
              <w:rPr>
                <w:noProof/>
                <w:webHidden/>
              </w:rPr>
              <w:fldChar w:fldCharType="separate"/>
            </w:r>
            <w:r w:rsidR="00CD6711">
              <w:rPr>
                <w:noProof/>
                <w:webHidden/>
              </w:rPr>
              <w:t>14</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35" w:history="1">
            <w:r w:rsidR="00531DB7" w:rsidRPr="00AE549F">
              <w:rPr>
                <w:rStyle w:val="af0"/>
                <w:noProof/>
              </w:rPr>
              <w:t xml:space="preserve">5.5  </w:t>
            </w:r>
            <w:r w:rsidR="00531DB7" w:rsidRPr="00AE549F">
              <w:rPr>
                <w:rStyle w:val="af0"/>
                <w:rFonts w:hint="eastAsia"/>
                <w:noProof/>
              </w:rPr>
              <w:t>屏障材料的性能测试方法</w:t>
            </w:r>
            <w:r w:rsidR="00531DB7" w:rsidRPr="00AE549F">
              <w:rPr>
                <w:noProof/>
                <w:webHidden/>
              </w:rPr>
              <w:tab/>
            </w:r>
            <w:r w:rsidRPr="00AE549F">
              <w:rPr>
                <w:noProof/>
                <w:webHidden/>
              </w:rPr>
              <w:fldChar w:fldCharType="begin"/>
            </w:r>
            <w:r w:rsidR="00531DB7" w:rsidRPr="00AE549F">
              <w:rPr>
                <w:noProof/>
                <w:webHidden/>
              </w:rPr>
              <w:instrText xml:space="preserve"> PAGEREF _Toc16969035 \h </w:instrText>
            </w:r>
            <w:r w:rsidRPr="00AE549F">
              <w:rPr>
                <w:noProof/>
                <w:webHidden/>
              </w:rPr>
            </w:r>
            <w:r w:rsidRPr="00AE549F">
              <w:rPr>
                <w:noProof/>
                <w:webHidden/>
              </w:rPr>
              <w:fldChar w:fldCharType="separate"/>
            </w:r>
            <w:r w:rsidR="00CD6711">
              <w:rPr>
                <w:noProof/>
                <w:webHidden/>
              </w:rPr>
              <w:t>15</w:t>
            </w:r>
            <w:r w:rsidRPr="00AE549F">
              <w:rPr>
                <w:noProof/>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36" w:history="1">
            <w:r w:rsidR="00531DB7" w:rsidRPr="00AE549F">
              <w:rPr>
                <w:rStyle w:val="af0"/>
              </w:rPr>
              <w:t xml:space="preserve">6  </w:t>
            </w:r>
            <w:r w:rsidR="00531DB7" w:rsidRPr="00AE549F">
              <w:rPr>
                <w:rStyle w:val="af0"/>
                <w:rFonts w:hint="eastAsia"/>
              </w:rPr>
              <w:t>竖向阻隔工程施工</w:t>
            </w:r>
            <w:r w:rsidR="00531DB7" w:rsidRPr="00AE549F">
              <w:rPr>
                <w:webHidden/>
              </w:rPr>
              <w:tab/>
            </w:r>
            <w:r w:rsidRPr="00AE549F">
              <w:rPr>
                <w:webHidden/>
              </w:rPr>
              <w:fldChar w:fldCharType="begin"/>
            </w:r>
            <w:r w:rsidR="00531DB7" w:rsidRPr="00AE549F">
              <w:rPr>
                <w:webHidden/>
              </w:rPr>
              <w:instrText xml:space="preserve"> PAGEREF _Toc16969036 \h </w:instrText>
            </w:r>
            <w:r w:rsidRPr="00AE549F">
              <w:rPr>
                <w:webHidden/>
              </w:rPr>
            </w:r>
            <w:r w:rsidRPr="00AE549F">
              <w:rPr>
                <w:webHidden/>
              </w:rPr>
              <w:fldChar w:fldCharType="separate"/>
            </w:r>
            <w:r w:rsidR="00CD6711">
              <w:rPr>
                <w:webHidden/>
              </w:rPr>
              <w:t>18</w:t>
            </w:r>
            <w:r w:rsidRPr="00AE549F">
              <w:rPr>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37" w:history="1">
            <w:r w:rsidR="00531DB7" w:rsidRPr="00AE549F">
              <w:rPr>
                <w:rStyle w:val="af0"/>
                <w:noProof/>
              </w:rPr>
              <w:t xml:space="preserve">6.1  </w:t>
            </w:r>
            <w:r w:rsidR="00531DB7" w:rsidRPr="00AE549F">
              <w:rPr>
                <w:rStyle w:val="af0"/>
                <w:rFonts w:hint="eastAsia"/>
                <w:noProof/>
              </w:rPr>
              <w:t>一般规定</w:t>
            </w:r>
            <w:r w:rsidR="00531DB7" w:rsidRPr="00AE549F">
              <w:rPr>
                <w:noProof/>
                <w:webHidden/>
              </w:rPr>
              <w:tab/>
            </w:r>
            <w:r w:rsidRPr="00AE549F">
              <w:rPr>
                <w:noProof/>
                <w:webHidden/>
              </w:rPr>
              <w:fldChar w:fldCharType="begin"/>
            </w:r>
            <w:r w:rsidR="00531DB7" w:rsidRPr="00AE549F">
              <w:rPr>
                <w:noProof/>
                <w:webHidden/>
              </w:rPr>
              <w:instrText xml:space="preserve"> PAGEREF _Toc16969037 \h </w:instrText>
            </w:r>
            <w:r w:rsidRPr="00AE549F">
              <w:rPr>
                <w:noProof/>
                <w:webHidden/>
              </w:rPr>
            </w:r>
            <w:r w:rsidRPr="00AE549F">
              <w:rPr>
                <w:noProof/>
                <w:webHidden/>
              </w:rPr>
              <w:fldChar w:fldCharType="separate"/>
            </w:r>
            <w:r w:rsidR="00CD6711">
              <w:rPr>
                <w:noProof/>
                <w:webHidden/>
              </w:rPr>
              <w:t>18</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38" w:history="1">
            <w:r w:rsidR="00531DB7" w:rsidRPr="00AE549F">
              <w:rPr>
                <w:rStyle w:val="af0"/>
                <w:noProof/>
              </w:rPr>
              <w:t xml:space="preserve">6.2  </w:t>
            </w:r>
            <w:r w:rsidR="00531DB7" w:rsidRPr="00AE549F">
              <w:rPr>
                <w:rStyle w:val="af0"/>
                <w:rFonts w:hint="eastAsia"/>
                <w:noProof/>
              </w:rPr>
              <w:t>工艺性试验</w:t>
            </w:r>
            <w:r w:rsidR="00531DB7" w:rsidRPr="00AE549F">
              <w:rPr>
                <w:noProof/>
                <w:webHidden/>
              </w:rPr>
              <w:tab/>
            </w:r>
            <w:r w:rsidRPr="00AE549F">
              <w:rPr>
                <w:noProof/>
                <w:webHidden/>
              </w:rPr>
              <w:fldChar w:fldCharType="begin"/>
            </w:r>
            <w:r w:rsidR="00531DB7" w:rsidRPr="00AE549F">
              <w:rPr>
                <w:noProof/>
                <w:webHidden/>
              </w:rPr>
              <w:instrText xml:space="preserve"> PAGEREF _Toc16969038 \h </w:instrText>
            </w:r>
            <w:r w:rsidRPr="00AE549F">
              <w:rPr>
                <w:noProof/>
                <w:webHidden/>
              </w:rPr>
            </w:r>
            <w:r w:rsidRPr="00AE549F">
              <w:rPr>
                <w:noProof/>
                <w:webHidden/>
              </w:rPr>
              <w:fldChar w:fldCharType="separate"/>
            </w:r>
            <w:r w:rsidR="00CD6711">
              <w:rPr>
                <w:noProof/>
                <w:webHidden/>
              </w:rPr>
              <w:t>19</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39" w:history="1">
            <w:r w:rsidR="00531DB7" w:rsidRPr="00AE549F">
              <w:rPr>
                <w:rStyle w:val="af0"/>
                <w:noProof/>
              </w:rPr>
              <w:t xml:space="preserve">6.3  </w:t>
            </w:r>
            <w:r w:rsidR="00531DB7" w:rsidRPr="00AE549F">
              <w:rPr>
                <w:rStyle w:val="af0"/>
                <w:rFonts w:hint="eastAsia"/>
                <w:noProof/>
              </w:rPr>
              <w:t>施工方法</w:t>
            </w:r>
            <w:r w:rsidR="00531DB7" w:rsidRPr="00AE549F">
              <w:rPr>
                <w:noProof/>
                <w:webHidden/>
              </w:rPr>
              <w:tab/>
            </w:r>
            <w:r w:rsidRPr="00AE549F">
              <w:rPr>
                <w:noProof/>
                <w:webHidden/>
              </w:rPr>
              <w:fldChar w:fldCharType="begin"/>
            </w:r>
            <w:r w:rsidR="00531DB7" w:rsidRPr="00AE549F">
              <w:rPr>
                <w:noProof/>
                <w:webHidden/>
              </w:rPr>
              <w:instrText xml:space="preserve"> PAGEREF _Toc16969039 \h </w:instrText>
            </w:r>
            <w:r w:rsidRPr="00AE549F">
              <w:rPr>
                <w:noProof/>
                <w:webHidden/>
              </w:rPr>
            </w:r>
            <w:r w:rsidRPr="00AE549F">
              <w:rPr>
                <w:noProof/>
                <w:webHidden/>
              </w:rPr>
              <w:fldChar w:fldCharType="separate"/>
            </w:r>
            <w:r w:rsidR="00CD6711">
              <w:rPr>
                <w:noProof/>
                <w:webHidden/>
              </w:rPr>
              <w:t>21</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40" w:history="1">
            <w:r w:rsidR="00531DB7" w:rsidRPr="00AE549F">
              <w:rPr>
                <w:rStyle w:val="af0"/>
                <w:noProof/>
              </w:rPr>
              <w:t xml:space="preserve">6.4  </w:t>
            </w:r>
            <w:r w:rsidR="00531DB7" w:rsidRPr="00AE549F">
              <w:rPr>
                <w:rStyle w:val="af0"/>
                <w:rFonts w:hint="eastAsia"/>
                <w:noProof/>
              </w:rPr>
              <w:t>施工质量控制</w:t>
            </w:r>
            <w:r w:rsidR="00531DB7" w:rsidRPr="00AE549F">
              <w:rPr>
                <w:noProof/>
                <w:webHidden/>
              </w:rPr>
              <w:tab/>
            </w:r>
            <w:r w:rsidRPr="00AE549F">
              <w:rPr>
                <w:noProof/>
                <w:webHidden/>
              </w:rPr>
              <w:fldChar w:fldCharType="begin"/>
            </w:r>
            <w:r w:rsidR="00531DB7" w:rsidRPr="00AE549F">
              <w:rPr>
                <w:noProof/>
                <w:webHidden/>
              </w:rPr>
              <w:instrText xml:space="preserve"> PAGEREF _Toc16969040 \h </w:instrText>
            </w:r>
            <w:r w:rsidRPr="00AE549F">
              <w:rPr>
                <w:noProof/>
                <w:webHidden/>
              </w:rPr>
            </w:r>
            <w:r w:rsidRPr="00AE549F">
              <w:rPr>
                <w:noProof/>
                <w:webHidden/>
              </w:rPr>
              <w:fldChar w:fldCharType="separate"/>
            </w:r>
            <w:r w:rsidR="00CD6711">
              <w:rPr>
                <w:noProof/>
                <w:webHidden/>
              </w:rPr>
              <w:t>25</w:t>
            </w:r>
            <w:r w:rsidRPr="00AE549F">
              <w:rPr>
                <w:noProof/>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41" w:history="1">
            <w:r w:rsidR="00531DB7" w:rsidRPr="00AE549F">
              <w:rPr>
                <w:rStyle w:val="af0"/>
              </w:rPr>
              <w:t xml:space="preserve">7  </w:t>
            </w:r>
            <w:r w:rsidR="00531DB7" w:rsidRPr="00AE549F">
              <w:rPr>
                <w:rStyle w:val="af0"/>
                <w:rFonts w:hint="eastAsia"/>
              </w:rPr>
              <w:t>工程效果评估及后期监测</w:t>
            </w:r>
            <w:r w:rsidR="00531DB7" w:rsidRPr="00AE549F">
              <w:rPr>
                <w:webHidden/>
              </w:rPr>
              <w:tab/>
            </w:r>
            <w:r w:rsidRPr="00AE549F">
              <w:rPr>
                <w:webHidden/>
              </w:rPr>
              <w:fldChar w:fldCharType="begin"/>
            </w:r>
            <w:r w:rsidR="00531DB7" w:rsidRPr="00AE549F">
              <w:rPr>
                <w:webHidden/>
              </w:rPr>
              <w:instrText xml:space="preserve"> PAGEREF _Toc16969041 \h </w:instrText>
            </w:r>
            <w:r w:rsidRPr="00AE549F">
              <w:rPr>
                <w:webHidden/>
              </w:rPr>
            </w:r>
            <w:r w:rsidRPr="00AE549F">
              <w:rPr>
                <w:webHidden/>
              </w:rPr>
              <w:fldChar w:fldCharType="separate"/>
            </w:r>
            <w:r w:rsidR="00CD6711">
              <w:rPr>
                <w:webHidden/>
              </w:rPr>
              <w:t>30</w:t>
            </w:r>
            <w:r w:rsidRPr="00AE549F">
              <w:rPr>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42" w:history="1">
            <w:r w:rsidR="00531DB7" w:rsidRPr="00AE549F">
              <w:rPr>
                <w:rStyle w:val="af0"/>
                <w:noProof/>
              </w:rPr>
              <w:t xml:space="preserve">7.1  </w:t>
            </w:r>
            <w:r w:rsidR="00531DB7" w:rsidRPr="00AE549F">
              <w:rPr>
                <w:rStyle w:val="af0"/>
                <w:rFonts w:hint="eastAsia"/>
                <w:noProof/>
              </w:rPr>
              <w:t>一般规定</w:t>
            </w:r>
            <w:r w:rsidR="00531DB7" w:rsidRPr="00AE549F">
              <w:rPr>
                <w:noProof/>
                <w:webHidden/>
              </w:rPr>
              <w:tab/>
            </w:r>
            <w:r w:rsidRPr="00AE549F">
              <w:rPr>
                <w:noProof/>
                <w:webHidden/>
              </w:rPr>
              <w:fldChar w:fldCharType="begin"/>
            </w:r>
            <w:r w:rsidR="00531DB7" w:rsidRPr="00AE549F">
              <w:rPr>
                <w:noProof/>
                <w:webHidden/>
              </w:rPr>
              <w:instrText xml:space="preserve"> PAGEREF _Toc16969042 \h </w:instrText>
            </w:r>
            <w:r w:rsidRPr="00AE549F">
              <w:rPr>
                <w:noProof/>
                <w:webHidden/>
              </w:rPr>
            </w:r>
            <w:r w:rsidRPr="00AE549F">
              <w:rPr>
                <w:noProof/>
                <w:webHidden/>
              </w:rPr>
              <w:fldChar w:fldCharType="separate"/>
            </w:r>
            <w:r w:rsidR="00CD6711">
              <w:rPr>
                <w:noProof/>
                <w:webHidden/>
              </w:rPr>
              <w:t>30</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43" w:history="1">
            <w:r w:rsidR="00531DB7" w:rsidRPr="00AE549F">
              <w:rPr>
                <w:rStyle w:val="af0"/>
                <w:noProof/>
              </w:rPr>
              <w:t xml:space="preserve">7.2  </w:t>
            </w:r>
            <w:r w:rsidR="00531DB7" w:rsidRPr="00AE549F">
              <w:rPr>
                <w:rStyle w:val="af0"/>
                <w:rFonts w:hint="eastAsia"/>
                <w:noProof/>
              </w:rPr>
              <w:t>工程效果评估</w:t>
            </w:r>
            <w:r w:rsidR="00531DB7" w:rsidRPr="00AE549F">
              <w:rPr>
                <w:noProof/>
                <w:webHidden/>
              </w:rPr>
              <w:tab/>
            </w:r>
            <w:r w:rsidRPr="00AE549F">
              <w:rPr>
                <w:noProof/>
                <w:webHidden/>
              </w:rPr>
              <w:fldChar w:fldCharType="begin"/>
            </w:r>
            <w:r w:rsidR="00531DB7" w:rsidRPr="00AE549F">
              <w:rPr>
                <w:noProof/>
                <w:webHidden/>
              </w:rPr>
              <w:instrText xml:space="preserve"> PAGEREF _Toc16969043 \h </w:instrText>
            </w:r>
            <w:r w:rsidRPr="00AE549F">
              <w:rPr>
                <w:noProof/>
                <w:webHidden/>
              </w:rPr>
            </w:r>
            <w:r w:rsidRPr="00AE549F">
              <w:rPr>
                <w:noProof/>
                <w:webHidden/>
              </w:rPr>
              <w:fldChar w:fldCharType="separate"/>
            </w:r>
            <w:r w:rsidR="00CD6711">
              <w:rPr>
                <w:noProof/>
                <w:webHidden/>
              </w:rPr>
              <w:t>30</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969044" w:history="1">
            <w:r w:rsidR="00531DB7" w:rsidRPr="00AE549F">
              <w:rPr>
                <w:rStyle w:val="af0"/>
                <w:noProof/>
              </w:rPr>
              <w:t xml:space="preserve">7.3  </w:t>
            </w:r>
            <w:r w:rsidR="00531DB7" w:rsidRPr="00AE549F">
              <w:rPr>
                <w:rStyle w:val="af0"/>
                <w:rFonts w:hint="eastAsia"/>
                <w:noProof/>
              </w:rPr>
              <w:t>后期监测</w:t>
            </w:r>
            <w:r w:rsidR="00531DB7" w:rsidRPr="00AE549F">
              <w:rPr>
                <w:noProof/>
                <w:webHidden/>
              </w:rPr>
              <w:tab/>
            </w:r>
            <w:r w:rsidRPr="00AE549F">
              <w:rPr>
                <w:noProof/>
                <w:webHidden/>
              </w:rPr>
              <w:fldChar w:fldCharType="begin"/>
            </w:r>
            <w:r w:rsidR="00531DB7" w:rsidRPr="00AE549F">
              <w:rPr>
                <w:noProof/>
                <w:webHidden/>
              </w:rPr>
              <w:instrText xml:space="preserve"> PAGEREF _Toc16969044 \h </w:instrText>
            </w:r>
            <w:r w:rsidRPr="00AE549F">
              <w:rPr>
                <w:noProof/>
                <w:webHidden/>
              </w:rPr>
            </w:r>
            <w:r w:rsidRPr="00AE549F">
              <w:rPr>
                <w:noProof/>
                <w:webHidden/>
              </w:rPr>
              <w:fldChar w:fldCharType="separate"/>
            </w:r>
            <w:r w:rsidR="00CD6711">
              <w:rPr>
                <w:noProof/>
                <w:webHidden/>
              </w:rPr>
              <w:t>34</w:t>
            </w:r>
            <w:r w:rsidRPr="00AE549F">
              <w:rPr>
                <w:noProof/>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45" w:history="1">
            <w:r w:rsidR="00531DB7" w:rsidRPr="00AE549F">
              <w:rPr>
                <w:rStyle w:val="af0"/>
                <w:rFonts w:hint="eastAsia"/>
              </w:rPr>
              <w:t>附录</w:t>
            </w:r>
            <w:r w:rsidR="00531DB7" w:rsidRPr="00AE549F">
              <w:rPr>
                <w:rStyle w:val="af0"/>
              </w:rPr>
              <w:t xml:space="preserve">A  </w:t>
            </w:r>
            <w:r w:rsidR="00531DB7" w:rsidRPr="00AE549F">
              <w:rPr>
                <w:rStyle w:val="af0"/>
                <w:rFonts w:hint="eastAsia"/>
              </w:rPr>
              <w:t>竖向阻隔屏障设计方案</w:t>
            </w:r>
            <w:r w:rsidR="00531DB7" w:rsidRPr="00AE549F">
              <w:rPr>
                <w:webHidden/>
              </w:rPr>
              <w:tab/>
            </w:r>
            <w:r w:rsidRPr="00AE549F">
              <w:rPr>
                <w:webHidden/>
              </w:rPr>
              <w:fldChar w:fldCharType="begin"/>
            </w:r>
            <w:r w:rsidR="00531DB7" w:rsidRPr="00AE549F">
              <w:rPr>
                <w:webHidden/>
              </w:rPr>
              <w:instrText xml:space="preserve"> PAGEREF _Toc16969045 \h </w:instrText>
            </w:r>
            <w:r w:rsidRPr="00AE549F">
              <w:rPr>
                <w:webHidden/>
              </w:rPr>
            </w:r>
            <w:r w:rsidRPr="00AE549F">
              <w:rPr>
                <w:webHidden/>
              </w:rPr>
              <w:fldChar w:fldCharType="separate"/>
            </w:r>
            <w:r w:rsidR="00CD6711">
              <w:rPr>
                <w:webHidden/>
              </w:rPr>
              <w:t>37</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46" w:history="1">
            <w:r w:rsidR="00531DB7" w:rsidRPr="00AE549F">
              <w:rPr>
                <w:rStyle w:val="af0"/>
                <w:rFonts w:hint="eastAsia"/>
              </w:rPr>
              <w:t>附录</w:t>
            </w:r>
            <w:r w:rsidR="00531DB7" w:rsidRPr="00AE549F">
              <w:rPr>
                <w:rStyle w:val="af0"/>
              </w:rPr>
              <w:t xml:space="preserve">B  </w:t>
            </w:r>
            <w:r w:rsidR="00531DB7" w:rsidRPr="00AE549F">
              <w:rPr>
                <w:rStyle w:val="af0"/>
                <w:rFonts w:hint="eastAsia"/>
              </w:rPr>
              <w:t>膨润土膨胀指数试验</w:t>
            </w:r>
            <w:r w:rsidR="00531DB7" w:rsidRPr="00AE549F">
              <w:rPr>
                <w:webHidden/>
              </w:rPr>
              <w:tab/>
            </w:r>
            <w:r w:rsidRPr="00AE549F">
              <w:rPr>
                <w:webHidden/>
              </w:rPr>
              <w:fldChar w:fldCharType="begin"/>
            </w:r>
            <w:r w:rsidR="00531DB7" w:rsidRPr="00AE549F">
              <w:rPr>
                <w:webHidden/>
              </w:rPr>
              <w:instrText xml:space="preserve"> PAGEREF _Toc16969046 \h </w:instrText>
            </w:r>
            <w:r w:rsidRPr="00AE549F">
              <w:rPr>
                <w:webHidden/>
              </w:rPr>
            </w:r>
            <w:r w:rsidRPr="00AE549F">
              <w:rPr>
                <w:webHidden/>
              </w:rPr>
              <w:fldChar w:fldCharType="separate"/>
            </w:r>
            <w:r w:rsidR="00CD6711">
              <w:rPr>
                <w:webHidden/>
              </w:rPr>
              <w:t>38</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47" w:history="1">
            <w:r w:rsidR="00531DB7" w:rsidRPr="00AE549F">
              <w:rPr>
                <w:rStyle w:val="af0"/>
                <w:rFonts w:hint="eastAsia"/>
              </w:rPr>
              <w:t>附录</w:t>
            </w:r>
            <w:r w:rsidR="00531DB7" w:rsidRPr="00AE549F">
              <w:rPr>
                <w:rStyle w:val="af0"/>
              </w:rPr>
              <w:t xml:space="preserve">C  </w:t>
            </w:r>
            <w:r w:rsidR="00531DB7" w:rsidRPr="00AE549F">
              <w:rPr>
                <w:rStyle w:val="af0"/>
                <w:rFonts w:hint="eastAsia"/>
              </w:rPr>
              <w:t>竖向阻隔屏障材料土柱试验</w:t>
            </w:r>
            <w:r w:rsidR="00531DB7" w:rsidRPr="00AE549F">
              <w:rPr>
                <w:webHidden/>
              </w:rPr>
              <w:tab/>
            </w:r>
            <w:r w:rsidRPr="00AE549F">
              <w:rPr>
                <w:webHidden/>
              </w:rPr>
              <w:fldChar w:fldCharType="begin"/>
            </w:r>
            <w:r w:rsidR="00531DB7" w:rsidRPr="00AE549F">
              <w:rPr>
                <w:webHidden/>
              </w:rPr>
              <w:instrText xml:space="preserve"> PAGEREF _Toc16969047 \h </w:instrText>
            </w:r>
            <w:r w:rsidRPr="00AE549F">
              <w:rPr>
                <w:webHidden/>
              </w:rPr>
            </w:r>
            <w:r w:rsidRPr="00AE549F">
              <w:rPr>
                <w:webHidden/>
              </w:rPr>
              <w:fldChar w:fldCharType="separate"/>
            </w:r>
            <w:r w:rsidR="00CD6711">
              <w:rPr>
                <w:webHidden/>
              </w:rPr>
              <w:t>39</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48" w:history="1">
            <w:r w:rsidR="00531DB7" w:rsidRPr="00AE549F">
              <w:rPr>
                <w:rStyle w:val="af0"/>
                <w:rFonts w:hint="eastAsia"/>
              </w:rPr>
              <w:t>附录</w:t>
            </w:r>
            <w:r w:rsidR="00531DB7" w:rsidRPr="00AE549F">
              <w:rPr>
                <w:rStyle w:val="af0"/>
              </w:rPr>
              <w:t xml:space="preserve">D  </w:t>
            </w:r>
            <w:r w:rsidR="00531DB7" w:rsidRPr="00AE549F">
              <w:rPr>
                <w:rStyle w:val="af0"/>
                <w:rFonts w:hint="eastAsia"/>
              </w:rPr>
              <w:t>工程效果评估工作记录</w:t>
            </w:r>
            <w:r w:rsidR="00531DB7" w:rsidRPr="00AE549F">
              <w:rPr>
                <w:webHidden/>
              </w:rPr>
              <w:tab/>
            </w:r>
            <w:r w:rsidRPr="00AE549F">
              <w:rPr>
                <w:webHidden/>
              </w:rPr>
              <w:fldChar w:fldCharType="begin"/>
            </w:r>
            <w:r w:rsidR="00531DB7" w:rsidRPr="00AE549F">
              <w:rPr>
                <w:webHidden/>
              </w:rPr>
              <w:instrText xml:space="preserve"> PAGEREF _Toc16969048 \h </w:instrText>
            </w:r>
            <w:r w:rsidRPr="00AE549F">
              <w:rPr>
                <w:webHidden/>
              </w:rPr>
            </w:r>
            <w:r w:rsidRPr="00AE549F">
              <w:rPr>
                <w:webHidden/>
              </w:rPr>
              <w:fldChar w:fldCharType="separate"/>
            </w:r>
            <w:r w:rsidR="00CD6711">
              <w:rPr>
                <w:webHidden/>
              </w:rPr>
              <w:t>42</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49" w:history="1">
            <w:r w:rsidR="00531DB7" w:rsidRPr="00AE549F">
              <w:rPr>
                <w:rStyle w:val="af0"/>
                <w:rFonts w:hint="eastAsia"/>
              </w:rPr>
              <w:t>附录</w:t>
            </w:r>
            <w:r w:rsidR="00531DB7" w:rsidRPr="00AE549F">
              <w:rPr>
                <w:rStyle w:val="af0"/>
              </w:rPr>
              <w:t xml:space="preserve">E  </w:t>
            </w:r>
            <w:r w:rsidR="00531DB7" w:rsidRPr="00AE549F">
              <w:rPr>
                <w:rStyle w:val="af0"/>
                <w:rFonts w:hint="eastAsia"/>
              </w:rPr>
              <w:t>工程效果评估报告</w:t>
            </w:r>
            <w:r w:rsidR="00531DB7" w:rsidRPr="00AE549F">
              <w:rPr>
                <w:webHidden/>
              </w:rPr>
              <w:tab/>
            </w:r>
            <w:r w:rsidRPr="00AE549F">
              <w:rPr>
                <w:webHidden/>
              </w:rPr>
              <w:fldChar w:fldCharType="begin"/>
            </w:r>
            <w:r w:rsidR="00531DB7" w:rsidRPr="00AE549F">
              <w:rPr>
                <w:webHidden/>
              </w:rPr>
              <w:instrText xml:space="preserve"> PAGEREF _Toc16969049 \h </w:instrText>
            </w:r>
            <w:r w:rsidRPr="00AE549F">
              <w:rPr>
                <w:webHidden/>
              </w:rPr>
            </w:r>
            <w:r w:rsidRPr="00AE549F">
              <w:rPr>
                <w:webHidden/>
              </w:rPr>
              <w:fldChar w:fldCharType="separate"/>
            </w:r>
            <w:r w:rsidR="00CD6711">
              <w:rPr>
                <w:webHidden/>
              </w:rPr>
              <w:t>43</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50" w:history="1">
            <w:r w:rsidR="00531DB7" w:rsidRPr="00AE549F">
              <w:rPr>
                <w:rStyle w:val="af0"/>
                <w:rFonts w:hint="eastAsia"/>
              </w:rPr>
              <w:t>附录</w:t>
            </w:r>
            <w:r w:rsidR="00531DB7" w:rsidRPr="00AE549F">
              <w:rPr>
                <w:rStyle w:val="af0"/>
              </w:rPr>
              <w:t xml:space="preserve">F  </w:t>
            </w:r>
            <w:r w:rsidR="00531DB7" w:rsidRPr="00AE549F">
              <w:rPr>
                <w:rStyle w:val="af0"/>
                <w:rFonts w:hint="eastAsia"/>
              </w:rPr>
              <w:t>后期监测记录</w:t>
            </w:r>
            <w:r w:rsidR="00531DB7" w:rsidRPr="00AE549F">
              <w:rPr>
                <w:webHidden/>
              </w:rPr>
              <w:tab/>
            </w:r>
            <w:r w:rsidRPr="00AE549F">
              <w:rPr>
                <w:webHidden/>
              </w:rPr>
              <w:fldChar w:fldCharType="begin"/>
            </w:r>
            <w:r w:rsidR="00531DB7" w:rsidRPr="00AE549F">
              <w:rPr>
                <w:webHidden/>
              </w:rPr>
              <w:instrText xml:space="preserve"> PAGEREF _Toc16969050 \h </w:instrText>
            </w:r>
            <w:r w:rsidRPr="00AE549F">
              <w:rPr>
                <w:webHidden/>
              </w:rPr>
            </w:r>
            <w:r w:rsidRPr="00AE549F">
              <w:rPr>
                <w:webHidden/>
              </w:rPr>
              <w:fldChar w:fldCharType="separate"/>
            </w:r>
            <w:r w:rsidR="00CD6711">
              <w:rPr>
                <w:webHidden/>
              </w:rPr>
              <w:t>45</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51" w:history="1">
            <w:r w:rsidR="00531DB7" w:rsidRPr="00AE549F">
              <w:rPr>
                <w:rStyle w:val="af0"/>
                <w:rFonts w:hint="eastAsia"/>
              </w:rPr>
              <w:t>本标准用词说明</w:t>
            </w:r>
            <w:r w:rsidR="00531DB7" w:rsidRPr="00AE549F">
              <w:rPr>
                <w:webHidden/>
              </w:rPr>
              <w:tab/>
            </w:r>
            <w:r w:rsidRPr="00AE549F">
              <w:rPr>
                <w:webHidden/>
              </w:rPr>
              <w:fldChar w:fldCharType="begin"/>
            </w:r>
            <w:r w:rsidR="00531DB7" w:rsidRPr="00AE549F">
              <w:rPr>
                <w:webHidden/>
              </w:rPr>
              <w:instrText xml:space="preserve"> PAGEREF _Toc16969051 \h </w:instrText>
            </w:r>
            <w:r w:rsidRPr="00AE549F">
              <w:rPr>
                <w:webHidden/>
              </w:rPr>
            </w:r>
            <w:r w:rsidRPr="00AE549F">
              <w:rPr>
                <w:webHidden/>
              </w:rPr>
              <w:fldChar w:fldCharType="separate"/>
            </w:r>
            <w:r w:rsidR="00CD6711">
              <w:rPr>
                <w:webHidden/>
              </w:rPr>
              <w:t>46</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969052" w:history="1">
            <w:r w:rsidR="00531DB7" w:rsidRPr="00AE549F">
              <w:rPr>
                <w:rStyle w:val="af0"/>
                <w:rFonts w:hint="eastAsia"/>
              </w:rPr>
              <w:t>引用标准名录</w:t>
            </w:r>
            <w:r w:rsidR="00531DB7" w:rsidRPr="00AE549F">
              <w:rPr>
                <w:webHidden/>
              </w:rPr>
              <w:tab/>
            </w:r>
            <w:r w:rsidRPr="00AE549F">
              <w:rPr>
                <w:webHidden/>
              </w:rPr>
              <w:fldChar w:fldCharType="begin"/>
            </w:r>
            <w:r w:rsidR="00531DB7" w:rsidRPr="00AE549F">
              <w:rPr>
                <w:webHidden/>
              </w:rPr>
              <w:instrText xml:space="preserve"> PAGEREF _Toc16969052 \h </w:instrText>
            </w:r>
            <w:r w:rsidRPr="00AE549F">
              <w:rPr>
                <w:webHidden/>
              </w:rPr>
            </w:r>
            <w:r w:rsidRPr="00AE549F">
              <w:rPr>
                <w:webHidden/>
              </w:rPr>
              <w:fldChar w:fldCharType="separate"/>
            </w:r>
            <w:r w:rsidR="00CD6711">
              <w:rPr>
                <w:webHidden/>
              </w:rPr>
              <w:t>47</w:t>
            </w:r>
            <w:r w:rsidRPr="00AE549F">
              <w:rPr>
                <w:webHidden/>
              </w:rPr>
              <w:fldChar w:fldCharType="end"/>
            </w:r>
          </w:hyperlink>
        </w:p>
        <w:p w:rsidR="00150B63" w:rsidRPr="00AE549F" w:rsidRDefault="002156A7" w:rsidP="00DA3C72">
          <w:pPr>
            <w:pStyle w:val="10"/>
          </w:pPr>
          <w:r w:rsidRPr="00AE549F">
            <w:fldChar w:fldCharType="end"/>
          </w:r>
          <w:r w:rsidR="00CA2726" w:rsidRPr="00AE549F">
            <w:rPr>
              <w:rFonts w:hint="eastAsia"/>
              <w:szCs w:val="24"/>
            </w:rPr>
            <w:t>附：条文说明</w:t>
          </w:r>
          <w:r w:rsidR="00BE4EB9">
            <w:rPr>
              <w:rFonts w:hint="eastAsia"/>
            </w:rPr>
            <w:t>………………………………………………………………</w:t>
          </w:r>
          <w:r w:rsidR="00CA2726" w:rsidRPr="00AE549F">
            <w:rPr>
              <w:rFonts w:hint="eastAsia"/>
            </w:rPr>
            <w:t>…</w:t>
          </w:r>
          <w:r w:rsidR="00CA2726" w:rsidRPr="00AE549F">
            <w:t>4</w:t>
          </w:r>
          <w:r w:rsidR="00CD6711">
            <w:t>8</w:t>
          </w:r>
        </w:p>
      </w:sdtContent>
    </w:sdt>
    <w:p w:rsidR="00E36410" w:rsidRPr="00AE549F" w:rsidRDefault="00E36410" w:rsidP="00461C54">
      <w:pPr>
        <w:widowControl/>
        <w:spacing w:line="360" w:lineRule="auto"/>
        <w:jc w:val="left"/>
        <w:rPr>
          <w:rFonts w:cs="Times New Roman"/>
          <w:szCs w:val="24"/>
        </w:rPr>
      </w:pPr>
    </w:p>
    <w:p w:rsidR="00CE673B" w:rsidRPr="00AE549F" w:rsidRDefault="00CE673B" w:rsidP="00461C54">
      <w:pPr>
        <w:widowControl/>
        <w:spacing w:line="360" w:lineRule="auto"/>
        <w:jc w:val="left"/>
        <w:rPr>
          <w:rFonts w:cs="Times New Roman"/>
          <w:sz w:val="32"/>
        </w:rPr>
      </w:pPr>
      <w:r w:rsidRPr="00AE549F">
        <w:rPr>
          <w:rFonts w:cs="Times New Roman"/>
          <w:sz w:val="32"/>
        </w:rPr>
        <w:br w:type="page"/>
      </w:r>
    </w:p>
    <w:p w:rsidR="00E25A95" w:rsidRPr="00AE549F" w:rsidRDefault="00CD7D84" w:rsidP="00E25A95">
      <w:pPr>
        <w:pStyle w:val="a7"/>
        <w:spacing w:line="360" w:lineRule="auto"/>
        <w:rPr>
          <w:rFonts w:eastAsia="宋体" w:cs="Times New Roman"/>
        </w:rPr>
      </w:pPr>
      <w:r w:rsidRPr="00AE549F">
        <w:rPr>
          <w:rFonts w:eastAsia="仿宋_GB2312" w:hint="eastAsia"/>
          <w:sz w:val="30"/>
          <w:szCs w:val="30"/>
        </w:rPr>
        <w:lastRenderedPageBreak/>
        <w:t>Contents</w:t>
      </w:r>
    </w:p>
    <w:sdt>
      <w:sdtPr>
        <w:rPr>
          <w:rFonts w:cstheme="minorBidi"/>
          <w:noProof w:val="0"/>
          <w:kern w:val="2"/>
          <w:sz w:val="24"/>
          <w:szCs w:val="22"/>
          <w:lang w:val="zh-CN"/>
        </w:rPr>
        <w:id w:val="1727030955"/>
        <w:docPartObj>
          <w:docPartGallery w:val="Table of Contents"/>
          <w:docPartUnique/>
        </w:docPartObj>
      </w:sdtPr>
      <w:sdtEndPr>
        <w:rPr>
          <w:b/>
          <w:bCs/>
        </w:rPr>
      </w:sdtEndPr>
      <w:sdtContent>
        <w:p w:rsidR="00531DB7" w:rsidRPr="00AE549F" w:rsidRDefault="002156A7" w:rsidP="00DA3C72">
          <w:pPr>
            <w:pStyle w:val="10"/>
            <w:rPr>
              <w:rFonts w:asciiTheme="minorHAnsi" w:eastAsiaTheme="minorEastAsia" w:hAnsiTheme="minorHAnsi" w:cstheme="minorBidi"/>
              <w:kern w:val="2"/>
              <w:sz w:val="21"/>
            </w:rPr>
          </w:pPr>
          <w:r w:rsidRPr="002156A7">
            <w:fldChar w:fldCharType="begin"/>
          </w:r>
          <w:r w:rsidR="00531DB7" w:rsidRPr="00AE549F">
            <w:instrText xml:space="preserve"> TOC \o "1-2" \h \z \u </w:instrText>
          </w:r>
          <w:r w:rsidRPr="002156A7">
            <w:fldChar w:fldCharType="separate"/>
          </w:r>
          <w:hyperlink w:anchor="_Toc16430795" w:history="1">
            <w:r w:rsidR="00531DB7" w:rsidRPr="00AE549F">
              <w:rPr>
                <w:rStyle w:val="af0"/>
                <w:color w:val="auto"/>
                <w:u w:val="none"/>
              </w:rPr>
              <w:t>1  General provisions</w:t>
            </w:r>
            <w:r w:rsidR="00531DB7" w:rsidRPr="00AE549F">
              <w:rPr>
                <w:webHidden/>
              </w:rPr>
              <w:tab/>
            </w:r>
            <w:r w:rsidRPr="00AE549F">
              <w:rPr>
                <w:webHidden/>
              </w:rPr>
              <w:fldChar w:fldCharType="begin"/>
            </w:r>
            <w:r w:rsidR="00531DB7" w:rsidRPr="00AE549F">
              <w:rPr>
                <w:webHidden/>
              </w:rPr>
              <w:instrText xml:space="preserve"> PAGEREF _Toc16430795 \h </w:instrText>
            </w:r>
            <w:r w:rsidRPr="00AE549F">
              <w:rPr>
                <w:webHidden/>
              </w:rPr>
            </w:r>
            <w:r w:rsidRPr="00AE549F">
              <w:rPr>
                <w:webHidden/>
              </w:rPr>
              <w:fldChar w:fldCharType="separate"/>
            </w:r>
            <w:r w:rsidR="00CD6711">
              <w:rPr>
                <w:webHidden/>
              </w:rPr>
              <w:t>1</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796" w:history="1">
            <w:r w:rsidR="00531DB7" w:rsidRPr="00AE549F">
              <w:rPr>
                <w:rStyle w:val="af0"/>
                <w:color w:val="auto"/>
                <w:u w:val="none"/>
              </w:rPr>
              <w:t>2  Terms</w:t>
            </w:r>
            <w:r w:rsidR="00531DB7" w:rsidRPr="00AE549F">
              <w:rPr>
                <w:webHidden/>
              </w:rPr>
              <w:tab/>
            </w:r>
            <w:r w:rsidRPr="00AE549F">
              <w:rPr>
                <w:webHidden/>
              </w:rPr>
              <w:fldChar w:fldCharType="begin"/>
            </w:r>
            <w:r w:rsidR="00531DB7" w:rsidRPr="00AE549F">
              <w:rPr>
                <w:webHidden/>
              </w:rPr>
              <w:instrText xml:space="preserve"> PAGEREF _Toc16430796 \h </w:instrText>
            </w:r>
            <w:r w:rsidRPr="00AE549F">
              <w:rPr>
                <w:webHidden/>
              </w:rPr>
            </w:r>
            <w:r w:rsidRPr="00AE549F">
              <w:rPr>
                <w:webHidden/>
              </w:rPr>
              <w:fldChar w:fldCharType="separate"/>
            </w:r>
            <w:r w:rsidR="00CD6711">
              <w:rPr>
                <w:webHidden/>
              </w:rPr>
              <w:t>2</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797" w:history="1">
            <w:r w:rsidR="00531DB7" w:rsidRPr="00AE549F">
              <w:rPr>
                <w:rStyle w:val="af0"/>
                <w:color w:val="auto"/>
                <w:u w:val="none"/>
              </w:rPr>
              <w:t xml:space="preserve">3  Basic </w:t>
            </w:r>
            <w:r w:rsidR="00531DB7" w:rsidRPr="00AE549F">
              <w:rPr>
                <w:rStyle w:val="af0"/>
                <w:rFonts w:hint="eastAsia"/>
                <w:color w:val="auto"/>
                <w:u w:val="none"/>
              </w:rPr>
              <w:t>R</w:t>
            </w:r>
            <w:r w:rsidR="00531DB7" w:rsidRPr="00AE549F">
              <w:rPr>
                <w:rStyle w:val="af0"/>
                <w:color w:val="auto"/>
                <w:u w:val="none"/>
              </w:rPr>
              <w:t>equirements</w:t>
            </w:r>
            <w:r w:rsidR="00531DB7" w:rsidRPr="00AE549F">
              <w:rPr>
                <w:webHidden/>
              </w:rPr>
              <w:tab/>
            </w:r>
            <w:r w:rsidRPr="00AE549F">
              <w:rPr>
                <w:webHidden/>
              </w:rPr>
              <w:fldChar w:fldCharType="begin"/>
            </w:r>
            <w:r w:rsidR="00531DB7" w:rsidRPr="00AE549F">
              <w:rPr>
                <w:webHidden/>
              </w:rPr>
              <w:instrText xml:space="preserve"> PAGEREF _Toc16430797 \h </w:instrText>
            </w:r>
            <w:r w:rsidRPr="00AE549F">
              <w:rPr>
                <w:webHidden/>
              </w:rPr>
            </w:r>
            <w:r w:rsidRPr="00AE549F">
              <w:rPr>
                <w:webHidden/>
              </w:rPr>
              <w:fldChar w:fldCharType="separate"/>
            </w:r>
            <w:r w:rsidR="00CD6711">
              <w:rPr>
                <w:webHidden/>
              </w:rPr>
              <w:t>4</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798" w:history="1">
            <w:r w:rsidR="00531DB7" w:rsidRPr="00AE549F">
              <w:rPr>
                <w:rStyle w:val="af0"/>
                <w:color w:val="auto"/>
                <w:u w:val="none"/>
              </w:rPr>
              <w:t xml:space="preserve">4  Site </w:t>
            </w:r>
            <w:r w:rsidR="00531DB7" w:rsidRPr="00AE549F">
              <w:rPr>
                <w:rStyle w:val="af0"/>
                <w:rFonts w:hint="eastAsia"/>
                <w:color w:val="auto"/>
                <w:u w:val="none"/>
              </w:rPr>
              <w:t>I</w:t>
            </w:r>
            <w:r w:rsidR="00531DB7" w:rsidRPr="00AE549F">
              <w:rPr>
                <w:rStyle w:val="af0"/>
                <w:color w:val="auto"/>
                <w:u w:val="none"/>
              </w:rPr>
              <w:t>nvestigation</w:t>
            </w:r>
            <w:r w:rsidR="00531DB7" w:rsidRPr="00AE549F">
              <w:rPr>
                <w:webHidden/>
              </w:rPr>
              <w:tab/>
            </w:r>
            <w:r w:rsidRPr="00AE549F">
              <w:rPr>
                <w:webHidden/>
              </w:rPr>
              <w:fldChar w:fldCharType="begin"/>
            </w:r>
            <w:r w:rsidR="00531DB7" w:rsidRPr="00AE549F">
              <w:rPr>
                <w:webHidden/>
              </w:rPr>
              <w:instrText xml:space="preserve"> PAGEREF _Toc16430798 \h </w:instrText>
            </w:r>
            <w:r w:rsidRPr="00AE549F">
              <w:rPr>
                <w:webHidden/>
              </w:rPr>
            </w:r>
            <w:r w:rsidRPr="00AE549F">
              <w:rPr>
                <w:webHidden/>
              </w:rPr>
              <w:fldChar w:fldCharType="separate"/>
            </w:r>
            <w:r w:rsidR="00CD6711">
              <w:rPr>
                <w:webHidden/>
              </w:rPr>
              <w:t>6</w:t>
            </w:r>
            <w:r w:rsidRPr="00AE549F">
              <w:rPr>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799" w:history="1">
            <w:r w:rsidR="00531DB7" w:rsidRPr="00AE549F">
              <w:rPr>
                <w:rStyle w:val="af0"/>
                <w:noProof/>
                <w:color w:val="auto"/>
                <w:u w:val="none"/>
              </w:rPr>
              <w:t>4.1  General Requirements</w:t>
            </w:r>
            <w:r w:rsidR="00531DB7" w:rsidRPr="00AE549F">
              <w:rPr>
                <w:noProof/>
                <w:webHidden/>
              </w:rPr>
              <w:tab/>
            </w:r>
            <w:r w:rsidRPr="00AE549F">
              <w:rPr>
                <w:noProof/>
                <w:webHidden/>
              </w:rPr>
              <w:fldChar w:fldCharType="begin"/>
            </w:r>
            <w:r w:rsidR="00531DB7" w:rsidRPr="00AE549F">
              <w:rPr>
                <w:noProof/>
                <w:webHidden/>
              </w:rPr>
              <w:instrText xml:space="preserve"> PAGEREF _Toc16430799 \h </w:instrText>
            </w:r>
            <w:r w:rsidRPr="00AE549F">
              <w:rPr>
                <w:noProof/>
                <w:webHidden/>
              </w:rPr>
            </w:r>
            <w:r w:rsidRPr="00AE549F">
              <w:rPr>
                <w:noProof/>
                <w:webHidden/>
              </w:rPr>
              <w:fldChar w:fldCharType="separate"/>
            </w:r>
            <w:r w:rsidR="00CD6711">
              <w:rPr>
                <w:noProof/>
                <w:webHidden/>
              </w:rPr>
              <w:t>6</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00" w:history="1">
            <w:r w:rsidR="00531DB7" w:rsidRPr="00AE549F">
              <w:rPr>
                <w:rStyle w:val="af0"/>
                <w:noProof/>
                <w:color w:val="auto"/>
                <w:u w:val="none"/>
              </w:rPr>
              <w:t xml:space="preserve">4.2  Site Investigation </w:t>
            </w:r>
            <w:r w:rsidR="00531DB7" w:rsidRPr="00AE549F">
              <w:rPr>
                <w:rStyle w:val="af0"/>
                <w:rFonts w:hint="eastAsia"/>
                <w:noProof/>
                <w:color w:val="auto"/>
                <w:u w:val="none"/>
              </w:rPr>
              <w:t>o</w:t>
            </w:r>
            <w:r w:rsidR="00531DB7" w:rsidRPr="00AE549F">
              <w:rPr>
                <w:rStyle w:val="af0"/>
                <w:noProof/>
                <w:color w:val="auto"/>
                <w:u w:val="none"/>
              </w:rPr>
              <w:t>f Geotechnical Engineering</w:t>
            </w:r>
            <w:r w:rsidR="00531DB7" w:rsidRPr="00AE549F">
              <w:rPr>
                <w:noProof/>
                <w:webHidden/>
              </w:rPr>
              <w:tab/>
            </w:r>
            <w:r w:rsidRPr="00AE549F">
              <w:rPr>
                <w:noProof/>
                <w:webHidden/>
              </w:rPr>
              <w:fldChar w:fldCharType="begin"/>
            </w:r>
            <w:r w:rsidR="00531DB7" w:rsidRPr="00AE549F">
              <w:rPr>
                <w:noProof/>
                <w:webHidden/>
              </w:rPr>
              <w:instrText xml:space="preserve"> PAGEREF _Toc16430800 \h </w:instrText>
            </w:r>
            <w:r w:rsidRPr="00AE549F">
              <w:rPr>
                <w:noProof/>
                <w:webHidden/>
              </w:rPr>
            </w:r>
            <w:r w:rsidRPr="00AE549F">
              <w:rPr>
                <w:noProof/>
                <w:webHidden/>
              </w:rPr>
              <w:fldChar w:fldCharType="separate"/>
            </w:r>
            <w:r w:rsidR="00CD6711">
              <w:rPr>
                <w:noProof/>
                <w:webHidden/>
              </w:rPr>
              <w:t>6</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01" w:history="1">
            <w:r w:rsidR="00531DB7" w:rsidRPr="00AE549F">
              <w:rPr>
                <w:rStyle w:val="af0"/>
                <w:noProof/>
                <w:color w:val="auto"/>
                <w:u w:val="none"/>
              </w:rPr>
              <w:t>4.3  Environmental Site Investigation</w:t>
            </w:r>
            <w:r w:rsidR="00531DB7" w:rsidRPr="00AE549F">
              <w:rPr>
                <w:noProof/>
                <w:webHidden/>
              </w:rPr>
              <w:tab/>
            </w:r>
            <w:r w:rsidRPr="00AE549F">
              <w:rPr>
                <w:noProof/>
                <w:webHidden/>
              </w:rPr>
              <w:fldChar w:fldCharType="begin"/>
            </w:r>
            <w:r w:rsidR="00531DB7" w:rsidRPr="00AE549F">
              <w:rPr>
                <w:noProof/>
                <w:webHidden/>
              </w:rPr>
              <w:instrText xml:space="preserve"> PAGEREF _Toc16430801 \h </w:instrText>
            </w:r>
            <w:r w:rsidRPr="00AE549F">
              <w:rPr>
                <w:noProof/>
                <w:webHidden/>
              </w:rPr>
            </w:r>
            <w:r w:rsidRPr="00AE549F">
              <w:rPr>
                <w:noProof/>
                <w:webHidden/>
              </w:rPr>
              <w:fldChar w:fldCharType="separate"/>
            </w:r>
            <w:r w:rsidR="00CD6711">
              <w:rPr>
                <w:noProof/>
                <w:webHidden/>
              </w:rPr>
              <w:t>7</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02" w:history="1">
            <w:r w:rsidR="00531DB7" w:rsidRPr="00AE549F">
              <w:rPr>
                <w:rStyle w:val="af0"/>
                <w:noProof/>
                <w:color w:val="auto"/>
                <w:u w:val="none"/>
              </w:rPr>
              <w:t>4.4  Investigation for Construction Condition</w:t>
            </w:r>
            <w:r w:rsidR="00531DB7" w:rsidRPr="00AE549F">
              <w:rPr>
                <w:noProof/>
                <w:webHidden/>
              </w:rPr>
              <w:tab/>
            </w:r>
            <w:r w:rsidRPr="00AE549F">
              <w:rPr>
                <w:noProof/>
                <w:webHidden/>
              </w:rPr>
              <w:fldChar w:fldCharType="begin"/>
            </w:r>
            <w:r w:rsidR="00531DB7" w:rsidRPr="00AE549F">
              <w:rPr>
                <w:noProof/>
                <w:webHidden/>
              </w:rPr>
              <w:instrText xml:space="preserve"> PAGEREF _Toc16430802 \h </w:instrText>
            </w:r>
            <w:r w:rsidRPr="00AE549F">
              <w:rPr>
                <w:noProof/>
                <w:webHidden/>
              </w:rPr>
            </w:r>
            <w:r w:rsidRPr="00AE549F">
              <w:rPr>
                <w:noProof/>
                <w:webHidden/>
              </w:rPr>
              <w:fldChar w:fldCharType="separate"/>
            </w:r>
            <w:r w:rsidR="00CD6711">
              <w:rPr>
                <w:noProof/>
                <w:webHidden/>
              </w:rPr>
              <w:t>8</w:t>
            </w:r>
            <w:r w:rsidRPr="00AE549F">
              <w:rPr>
                <w:noProof/>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803" w:history="1">
            <w:r w:rsidR="00531DB7" w:rsidRPr="00AE549F">
              <w:rPr>
                <w:rStyle w:val="af0"/>
                <w:color w:val="auto"/>
                <w:u w:val="none"/>
              </w:rPr>
              <w:t>5  Project Design</w:t>
            </w:r>
            <w:r w:rsidR="00531DB7" w:rsidRPr="00AE549F">
              <w:rPr>
                <w:webHidden/>
              </w:rPr>
              <w:tab/>
            </w:r>
            <w:r w:rsidRPr="00AE549F">
              <w:rPr>
                <w:webHidden/>
              </w:rPr>
              <w:fldChar w:fldCharType="begin"/>
            </w:r>
            <w:r w:rsidR="00531DB7" w:rsidRPr="00AE549F">
              <w:rPr>
                <w:webHidden/>
              </w:rPr>
              <w:instrText xml:space="preserve"> PAGEREF _Toc16430803 \h </w:instrText>
            </w:r>
            <w:r w:rsidRPr="00AE549F">
              <w:rPr>
                <w:webHidden/>
              </w:rPr>
            </w:r>
            <w:r w:rsidRPr="00AE549F">
              <w:rPr>
                <w:webHidden/>
              </w:rPr>
              <w:fldChar w:fldCharType="separate"/>
            </w:r>
            <w:r w:rsidR="00CD6711">
              <w:rPr>
                <w:webHidden/>
              </w:rPr>
              <w:t>9</w:t>
            </w:r>
            <w:r w:rsidRPr="00AE549F">
              <w:rPr>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04" w:history="1">
            <w:r w:rsidR="00531DB7" w:rsidRPr="00AE549F">
              <w:rPr>
                <w:rStyle w:val="af0"/>
                <w:noProof/>
                <w:color w:val="auto"/>
                <w:u w:val="none"/>
              </w:rPr>
              <w:t>5.1  General Requirements</w:t>
            </w:r>
            <w:r w:rsidR="00531DB7" w:rsidRPr="00AE549F">
              <w:rPr>
                <w:noProof/>
                <w:webHidden/>
              </w:rPr>
              <w:tab/>
            </w:r>
            <w:r w:rsidRPr="00AE549F">
              <w:rPr>
                <w:noProof/>
                <w:webHidden/>
              </w:rPr>
              <w:fldChar w:fldCharType="begin"/>
            </w:r>
            <w:r w:rsidR="00531DB7" w:rsidRPr="00AE549F">
              <w:rPr>
                <w:noProof/>
                <w:webHidden/>
              </w:rPr>
              <w:instrText xml:space="preserve"> PAGEREF _Toc16430804 \h </w:instrText>
            </w:r>
            <w:r w:rsidRPr="00AE549F">
              <w:rPr>
                <w:noProof/>
                <w:webHidden/>
              </w:rPr>
            </w:r>
            <w:r w:rsidRPr="00AE549F">
              <w:rPr>
                <w:noProof/>
                <w:webHidden/>
              </w:rPr>
              <w:fldChar w:fldCharType="separate"/>
            </w:r>
            <w:r w:rsidR="00CD6711">
              <w:rPr>
                <w:noProof/>
                <w:webHidden/>
              </w:rPr>
              <w:t>9</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05" w:history="1">
            <w:r w:rsidR="00531DB7" w:rsidRPr="00AE549F">
              <w:rPr>
                <w:rStyle w:val="af0"/>
                <w:noProof/>
                <w:color w:val="auto"/>
                <w:u w:val="none"/>
              </w:rPr>
              <w:t>5.2  General Design</w:t>
            </w:r>
            <w:r w:rsidR="00531DB7" w:rsidRPr="00AE549F">
              <w:rPr>
                <w:noProof/>
                <w:webHidden/>
              </w:rPr>
              <w:tab/>
            </w:r>
            <w:r w:rsidRPr="00AE549F">
              <w:rPr>
                <w:noProof/>
                <w:webHidden/>
              </w:rPr>
              <w:fldChar w:fldCharType="begin"/>
            </w:r>
            <w:r w:rsidR="00531DB7" w:rsidRPr="00AE549F">
              <w:rPr>
                <w:noProof/>
                <w:webHidden/>
              </w:rPr>
              <w:instrText xml:space="preserve"> PAGEREF _Toc16430805 \h </w:instrText>
            </w:r>
            <w:r w:rsidRPr="00AE549F">
              <w:rPr>
                <w:noProof/>
                <w:webHidden/>
              </w:rPr>
            </w:r>
            <w:r w:rsidRPr="00AE549F">
              <w:rPr>
                <w:noProof/>
                <w:webHidden/>
              </w:rPr>
              <w:fldChar w:fldCharType="separate"/>
            </w:r>
            <w:r w:rsidR="00CD6711">
              <w:rPr>
                <w:noProof/>
                <w:webHidden/>
              </w:rPr>
              <w:t>9</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06" w:history="1">
            <w:r w:rsidR="00531DB7" w:rsidRPr="00AE549F">
              <w:rPr>
                <w:rStyle w:val="af0"/>
                <w:noProof/>
                <w:color w:val="auto"/>
                <w:u w:val="none"/>
              </w:rPr>
              <w:t>5.3  Barrier Materials</w:t>
            </w:r>
            <w:r w:rsidR="00531DB7" w:rsidRPr="00AE549F">
              <w:rPr>
                <w:noProof/>
                <w:webHidden/>
              </w:rPr>
              <w:tab/>
            </w:r>
            <w:r w:rsidRPr="00AE549F">
              <w:rPr>
                <w:noProof/>
                <w:webHidden/>
              </w:rPr>
              <w:fldChar w:fldCharType="begin"/>
            </w:r>
            <w:r w:rsidR="00531DB7" w:rsidRPr="00AE549F">
              <w:rPr>
                <w:noProof/>
                <w:webHidden/>
              </w:rPr>
              <w:instrText xml:space="preserve"> PAGEREF _Toc16430806 \h </w:instrText>
            </w:r>
            <w:r w:rsidRPr="00AE549F">
              <w:rPr>
                <w:noProof/>
                <w:webHidden/>
              </w:rPr>
            </w:r>
            <w:r w:rsidRPr="00AE549F">
              <w:rPr>
                <w:noProof/>
                <w:webHidden/>
              </w:rPr>
              <w:fldChar w:fldCharType="separate"/>
            </w:r>
            <w:r w:rsidR="00CD6711">
              <w:rPr>
                <w:noProof/>
                <w:webHidden/>
              </w:rPr>
              <w:t>10</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07" w:history="1">
            <w:r w:rsidR="00531DB7" w:rsidRPr="00AE549F">
              <w:rPr>
                <w:rStyle w:val="af0"/>
                <w:noProof/>
                <w:color w:val="auto"/>
                <w:u w:val="none"/>
              </w:rPr>
              <w:t>5.4  Breakthrough Checking</w:t>
            </w:r>
            <w:r w:rsidR="00531DB7" w:rsidRPr="00AE549F">
              <w:rPr>
                <w:noProof/>
                <w:webHidden/>
              </w:rPr>
              <w:tab/>
            </w:r>
            <w:r w:rsidRPr="00AE549F">
              <w:rPr>
                <w:noProof/>
                <w:webHidden/>
              </w:rPr>
              <w:fldChar w:fldCharType="begin"/>
            </w:r>
            <w:r w:rsidR="00531DB7" w:rsidRPr="00AE549F">
              <w:rPr>
                <w:noProof/>
                <w:webHidden/>
              </w:rPr>
              <w:instrText xml:space="preserve"> PAGEREF _Toc16430807 \h </w:instrText>
            </w:r>
            <w:r w:rsidRPr="00AE549F">
              <w:rPr>
                <w:noProof/>
                <w:webHidden/>
              </w:rPr>
            </w:r>
            <w:r w:rsidRPr="00AE549F">
              <w:rPr>
                <w:noProof/>
                <w:webHidden/>
              </w:rPr>
              <w:fldChar w:fldCharType="separate"/>
            </w:r>
            <w:r w:rsidR="00CD6711">
              <w:rPr>
                <w:noProof/>
                <w:webHidden/>
              </w:rPr>
              <w:t>14</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08" w:history="1">
            <w:r w:rsidR="00531DB7" w:rsidRPr="00AE549F">
              <w:rPr>
                <w:rStyle w:val="af0"/>
                <w:noProof/>
                <w:color w:val="auto"/>
                <w:u w:val="none"/>
              </w:rPr>
              <w:t>5.5  Test Methods for Material Properties</w:t>
            </w:r>
            <w:r w:rsidR="00531DB7" w:rsidRPr="00AE549F">
              <w:rPr>
                <w:noProof/>
                <w:webHidden/>
              </w:rPr>
              <w:tab/>
            </w:r>
            <w:r w:rsidRPr="00AE549F">
              <w:rPr>
                <w:noProof/>
                <w:webHidden/>
              </w:rPr>
              <w:fldChar w:fldCharType="begin"/>
            </w:r>
            <w:r w:rsidR="00531DB7" w:rsidRPr="00AE549F">
              <w:rPr>
                <w:noProof/>
                <w:webHidden/>
              </w:rPr>
              <w:instrText xml:space="preserve"> PAGEREF _Toc16430808 \h </w:instrText>
            </w:r>
            <w:r w:rsidRPr="00AE549F">
              <w:rPr>
                <w:noProof/>
                <w:webHidden/>
              </w:rPr>
            </w:r>
            <w:r w:rsidRPr="00AE549F">
              <w:rPr>
                <w:noProof/>
                <w:webHidden/>
              </w:rPr>
              <w:fldChar w:fldCharType="separate"/>
            </w:r>
            <w:r w:rsidR="00CD6711">
              <w:rPr>
                <w:noProof/>
                <w:webHidden/>
              </w:rPr>
              <w:t>15</w:t>
            </w:r>
            <w:r w:rsidRPr="00AE549F">
              <w:rPr>
                <w:noProof/>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809" w:history="1">
            <w:r w:rsidR="00531DB7" w:rsidRPr="00AE549F">
              <w:rPr>
                <w:rStyle w:val="af0"/>
                <w:color w:val="auto"/>
                <w:u w:val="none"/>
              </w:rPr>
              <w:t>6  Construction</w:t>
            </w:r>
            <w:r w:rsidR="00531DB7" w:rsidRPr="00AE549F">
              <w:rPr>
                <w:webHidden/>
              </w:rPr>
              <w:tab/>
            </w:r>
            <w:r w:rsidRPr="00AE549F">
              <w:rPr>
                <w:webHidden/>
              </w:rPr>
              <w:fldChar w:fldCharType="begin"/>
            </w:r>
            <w:r w:rsidR="00531DB7" w:rsidRPr="00AE549F">
              <w:rPr>
                <w:webHidden/>
              </w:rPr>
              <w:instrText xml:space="preserve"> PAGEREF _Toc16430809 \h </w:instrText>
            </w:r>
            <w:r w:rsidRPr="00AE549F">
              <w:rPr>
                <w:webHidden/>
              </w:rPr>
            </w:r>
            <w:r w:rsidRPr="00AE549F">
              <w:rPr>
                <w:webHidden/>
              </w:rPr>
              <w:fldChar w:fldCharType="separate"/>
            </w:r>
            <w:r w:rsidR="00CD6711">
              <w:rPr>
                <w:webHidden/>
              </w:rPr>
              <w:t>18</w:t>
            </w:r>
            <w:r w:rsidRPr="00AE549F">
              <w:rPr>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10" w:history="1">
            <w:r w:rsidR="00531DB7" w:rsidRPr="00AE549F">
              <w:rPr>
                <w:rStyle w:val="af0"/>
                <w:noProof/>
                <w:color w:val="auto"/>
                <w:u w:val="none"/>
              </w:rPr>
              <w:t>6.1  General Requirements</w:t>
            </w:r>
            <w:r w:rsidR="00531DB7" w:rsidRPr="00AE549F">
              <w:rPr>
                <w:noProof/>
                <w:webHidden/>
              </w:rPr>
              <w:tab/>
            </w:r>
            <w:r w:rsidRPr="00AE549F">
              <w:rPr>
                <w:noProof/>
                <w:webHidden/>
              </w:rPr>
              <w:fldChar w:fldCharType="begin"/>
            </w:r>
            <w:r w:rsidR="00531DB7" w:rsidRPr="00AE549F">
              <w:rPr>
                <w:noProof/>
                <w:webHidden/>
              </w:rPr>
              <w:instrText xml:space="preserve"> PAGEREF _Toc16430810 \h </w:instrText>
            </w:r>
            <w:r w:rsidRPr="00AE549F">
              <w:rPr>
                <w:noProof/>
                <w:webHidden/>
              </w:rPr>
            </w:r>
            <w:r w:rsidRPr="00AE549F">
              <w:rPr>
                <w:noProof/>
                <w:webHidden/>
              </w:rPr>
              <w:fldChar w:fldCharType="separate"/>
            </w:r>
            <w:r w:rsidR="00CD6711">
              <w:rPr>
                <w:noProof/>
                <w:webHidden/>
              </w:rPr>
              <w:t>18</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11" w:history="1">
            <w:r w:rsidR="00531DB7" w:rsidRPr="00AE549F">
              <w:rPr>
                <w:rStyle w:val="af0"/>
                <w:noProof/>
                <w:color w:val="auto"/>
                <w:u w:val="none"/>
              </w:rPr>
              <w:t>6.2  Technological Tests</w:t>
            </w:r>
            <w:r w:rsidR="00531DB7" w:rsidRPr="00AE549F">
              <w:rPr>
                <w:noProof/>
                <w:webHidden/>
              </w:rPr>
              <w:tab/>
            </w:r>
            <w:r w:rsidRPr="00AE549F">
              <w:rPr>
                <w:noProof/>
                <w:webHidden/>
              </w:rPr>
              <w:fldChar w:fldCharType="begin"/>
            </w:r>
            <w:r w:rsidR="00531DB7" w:rsidRPr="00AE549F">
              <w:rPr>
                <w:noProof/>
                <w:webHidden/>
              </w:rPr>
              <w:instrText xml:space="preserve"> PAGEREF _Toc16430811 \h </w:instrText>
            </w:r>
            <w:r w:rsidRPr="00AE549F">
              <w:rPr>
                <w:noProof/>
                <w:webHidden/>
              </w:rPr>
            </w:r>
            <w:r w:rsidRPr="00AE549F">
              <w:rPr>
                <w:noProof/>
                <w:webHidden/>
              </w:rPr>
              <w:fldChar w:fldCharType="separate"/>
            </w:r>
            <w:r w:rsidR="00CD6711">
              <w:rPr>
                <w:noProof/>
                <w:webHidden/>
              </w:rPr>
              <w:t>19</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12" w:history="1">
            <w:r w:rsidR="00531DB7" w:rsidRPr="00AE549F">
              <w:rPr>
                <w:rStyle w:val="af0"/>
                <w:noProof/>
                <w:color w:val="auto"/>
                <w:u w:val="none"/>
              </w:rPr>
              <w:t>6.3  Construction Methods</w:t>
            </w:r>
            <w:r w:rsidR="00531DB7" w:rsidRPr="00AE549F">
              <w:rPr>
                <w:noProof/>
                <w:webHidden/>
              </w:rPr>
              <w:tab/>
            </w:r>
            <w:r w:rsidRPr="00AE549F">
              <w:rPr>
                <w:noProof/>
                <w:webHidden/>
              </w:rPr>
              <w:fldChar w:fldCharType="begin"/>
            </w:r>
            <w:r w:rsidR="00531DB7" w:rsidRPr="00AE549F">
              <w:rPr>
                <w:noProof/>
                <w:webHidden/>
              </w:rPr>
              <w:instrText xml:space="preserve"> PAGEREF _Toc16430812 \h </w:instrText>
            </w:r>
            <w:r w:rsidRPr="00AE549F">
              <w:rPr>
                <w:noProof/>
                <w:webHidden/>
              </w:rPr>
            </w:r>
            <w:r w:rsidRPr="00AE549F">
              <w:rPr>
                <w:noProof/>
                <w:webHidden/>
              </w:rPr>
              <w:fldChar w:fldCharType="separate"/>
            </w:r>
            <w:r w:rsidR="00CD6711">
              <w:rPr>
                <w:noProof/>
                <w:webHidden/>
              </w:rPr>
              <w:t>21</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13" w:history="1">
            <w:r w:rsidR="00531DB7" w:rsidRPr="00AE549F">
              <w:rPr>
                <w:rStyle w:val="af0"/>
                <w:noProof/>
                <w:color w:val="auto"/>
                <w:u w:val="none"/>
              </w:rPr>
              <w:t>6.4  Construction Quality Control</w:t>
            </w:r>
            <w:r w:rsidR="00531DB7" w:rsidRPr="00AE549F">
              <w:rPr>
                <w:noProof/>
                <w:webHidden/>
              </w:rPr>
              <w:tab/>
            </w:r>
            <w:r w:rsidRPr="00AE549F">
              <w:rPr>
                <w:noProof/>
                <w:webHidden/>
              </w:rPr>
              <w:fldChar w:fldCharType="begin"/>
            </w:r>
            <w:r w:rsidR="00531DB7" w:rsidRPr="00AE549F">
              <w:rPr>
                <w:noProof/>
                <w:webHidden/>
              </w:rPr>
              <w:instrText xml:space="preserve"> PAGEREF _Toc16430813 \h </w:instrText>
            </w:r>
            <w:r w:rsidRPr="00AE549F">
              <w:rPr>
                <w:noProof/>
                <w:webHidden/>
              </w:rPr>
            </w:r>
            <w:r w:rsidRPr="00AE549F">
              <w:rPr>
                <w:noProof/>
                <w:webHidden/>
              </w:rPr>
              <w:fldChar w:fldCharType="separate"/>
            </w:r>
            <w:r w:rsidR="00CD6711">
              <w:rPr>
                <w:noProof/>
                <w:webHidden/>
              </w:rPr>
              <w:t>25</w:t>
            </w:r>
            <w:r w:rsidRPr="00AE549F">
              <w:rPr>
                <w:noProof/>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814" w:history="1">
            <w:r w:rsidR="00531DB7" w:rsidRPr="00AE549F">
              <w:rPr>
                <w:rStyle w:val="af0"/>
                <w:color w:val="auto"/>
                <w:u w:val="none"/>
              </w:rPr>
              <w:t>7  Project Evaluation and Monitori</w:t>
            </w:r>
            <w:bookmarkStart w:id="0" w:name="_GoBack"/>
            <w:bookmarkEnd w:id="0"/>
            <w:r w:rsidR="00531DB7" w:rsidRPr="00AE549F">
              <w:rPr>
                <w:rStyle w:val="af0"/>
                <w:color w:val="auto"/>
                <w:u w:val="none"/>
              </w:rPr>
              <w:t>ng</w:t>
            </w:r>
            <w:r w:rsidR="00531DB7" w:rsidRPr="00AE549F">
              <w:rPr>
                <w:webHidden/>
              </w:rPr>
              <w:tab/>
            </w:r>
            <w:r w:rsidRPr="00AE549F">
              <w:rPr>
                <w:webHidden/>
              </w:rPr>
              <w:fldChar w:fldCharType="begin"/>
            </w:r>
            <w:r w:rsidR="00531DB7" w:rsidRPr="00AE549F">
              <w:rPr>
                <w:webHidden/>
              </w:rPr>
              <w:instrText xml:space="preserve"> PAGEREF _Toc16430814 \h </w:instrText>
            </w:r>
            <w:r w:rsidRPr="00AE549F">
              <w:rPr>
                <w:webHidden/>
              </w:rPr>
            </w:r>
            <w:r w:rsidRPr="00AE549F">
              <w:rPr>
                <w:webHidden/>
              </w:rPr>
              <w:fldChar w:fldCharType="separate"/>
            </w:r>
            <w:r w:rsidR="00CD6711">
              <w:rPr>
                <w:webHidden/>
              </w:rPr>
              <w:t>30</w:t>
            </w:r>
            <w:r w:rsidRPr="00AE549F">
              <w:rPr>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15" w:history="1">
            <w:r w:rsidR="00531DB7" w:rsidRPr="00AE549F">
              <w:rPr>
                <w:rStyle w:val="af0"/>
                <w:noProof/>
                <w:color w:val="auto"/>
                <w:u w:val="none"/>
              </w:rPr>
              <w:t>7.1  General Requirements</w:t>
            </w:r>
            <w:r w:rsidR="00531DB7" w:rsidRPr="00AE549F">
              <w:rPr>
                <w:noProof/>
                <w:webHidden/>
              </w:rPr>
              <w:tab/>
            </w:r>
            <w:r w:rsidRPr="00AE549F">
              <w:rPr>
                <w:noProof/>
                <w:webHidden/>
              </w:rPr>
              <w:fldChar w:fldCharType="begin"/>
            </w:r>
            <w:r w:rsidR="00531DB7" w:rsidRPr="00AE549F">
              <w:rPr>
                <w:noProof/>
                <w:webHidden/>
              </w:rPr>
              <w:instrText xml:space="preserve"> PAGEREF _Toc16430815 \h </w:instrText>
            </w:r>
            <w:r w:rsidRPr="00AE549F">
              <w:rPr>
                <w:noProof/>
                <w:webHidden/>
              </w:rPr>
            </w:r>
            <w:r w:rsidRPr="00AE549F">
              <w:rPr>
                <w:noProof/>
                <w:webHidden/>
              </w:rPr>
              <w:fldChar w:fldCharType="separate"/>
            </w:r>
            <w:r w:rsidR="00CD6711">
              <w:rPr>
                <w:noProof/>
                <w:webHidden/>
              </w:rPr>
              <w:t>30</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16" w:history="1">
            <w:r w:rsidR="00531DB7" w:rsidRPr="00AE549F">
              <w:rPr>
                <w:rStyle w:val="af0"/>
                <w:noProof/>
                <w:color w:val="auto"/>
                <w:u w:val="none"/>
              </w:rPr>
              <w:t>7.2  Project Evaluation</w:t>
            </w:r>
            <w:r w:rsidR="00531DB7" w:rsidRPr="00AE549F">
              <w:rPr>
                <w:noProof/>
                <w:webHidden/>
              </w:rPr>
              <w:tab/>
            </w:r>
            <w:r w:rsidRPr="00AE549F">
              <w:rPr>
                <w:noProof/>
                <w:webHidden/>
              </w:rPr>
              <w:fldChar w:fldCharType="begin"/>
            </w:r>
            <w:r w:rsidR="00531DB7" w:rsidRPr="00AE549F">
              <w:rPr>
                <w:noProof/>
                <w:webHidden/>
              </w:rPr>
              <w:instrText xml:space="preserve"> PAGEREF _Toc16430816 \h </w:instrText>
            </w:r>
            <w:r w:rsidRPr="00AE549F">
              <w:rPr>
                <w:noProof/>
                <w:webHidden/>
              </w:rPr>
            </w:r>
            <w:r w:rsidRPr="00AE549F">
              <w:rPr>
                <w:noProof/>
                <w:webHidden/>
              </w:rPr>
              <w:fldChar w:fldCharType="separate"/>
            </w:r>
            <w:r w:rsidR="00CD6711">
              <w:rPr>
                <w:noProof/>
                <w:webHidden/>
              </w:rPr>
              <w:t>30</w:t>
            </w:r>
            <w:r w:rsidRPr="00AE549F">
              <w:rPr>
                <w:noProof/>
                <w:webHidden/>
              </w:rPr>
              <w:fldChar w:fldCharType="end"/>
            </w:r>
          </w:hyperlink>
        </w:p>
        <w:p w:rsidR="00531DB7" w:rsidRPr="00AE549F" w:rsidRDefault="002156A7">
          <w:pPr>
            <w:pStyle w:val="20"/>
            <w:tabs>
              <w:tab w:val="right" w:leader="dot" w:pos="8302"/>
            </w:tabs>
            <w:ind w:firstLine="480"/>
            <w:rPr>
              <w:rFonts w:asciiTheme="minorHAnsi" w:eastAsiaTheme="minorEastAsia" w:hAnsiTheme="minorHAnsi" w:cstheme="minorBidi"/>
              <w:noProof/>
              <w:kern w:val="2"/>
              <w:sz w:val="21"/>
            </w:rPr>
          </w:pPr>
          <w:hyperlink w:anchor="_Toc16430817" w:history="1">
            <w:r w:rsidR="00531DB7" w:rsidRPr="00AE549F">
              <w:rPr>
                <w:rStyle w:val="af0"/>
                <w:noProof/>
                <w:color w:val="auto"/>
                <w:u w:val="none"/>
              </w:rPr>
              <w:t>7.3  Monitoring</w:t>
            </w:r>
            <w:r w:rsidR="00531DB7" w:rsidRPr="00AE549F">
              <w:rPr>
                <w:noProof/>
                <w:webHidden/>
              </w:rPr>
              <w:tab/>
            </w:r>
            <w:r w:rsidRPr="00AE549F">
              <w:rPr>
                <w:noProof/>
                <w:webHidden/>
              </w:rPr>
              <w:fldChar w:fldCharType="begin"/>
            </w:r>
            <w:r w:rsidR="00531DB7" w:rsidRPr="00AE549F">
              <w:rPr>
                <w:noProof/>
                <w:webHidden/>
              </w:rPr>
              <w:instrText xml:space="preserve"> PAGEREF _Toc16430817 \h </w:instrText>
            </w:r>
            <w:r w:rsidRPr="00AE549F">
              <w:rPr>
                <w:noProof/>
                <w:webHidden/>
              </w:rPr>
            </w:r>
            <w:r w:rsidRPr="00AE549F">
              <w:rPr>
                <w:noProof/>
                <w:webHidden/>
              </w:rPr>
              <w:fldChar w:fldCharType="separate"/>
            </w:r>
            <w:r w:rsidR="00CD6711">
              <w:rPr>
                <w:noProof/>
                <w:webHidden/>
              </w:rPr>
              <w:t>34</w:t>
            </w:r>
            <w:r w:rsidRPr="00AE549F">
              <w:rPr>
                <w:noProof/>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818" w:history="1">
            <w:r w:rsidR="00531DB7" w:rsidRPr="00AE549F">
              <w:rPr>
                <w:rStyle w:val="af0"/>
                <w:color w:val="auto"/>
                <w:u w:val="none"/>
              </w:rPr>
              <w:t xml:space="preserve">Appendix A </w:t>
            </w:r>
            <w:r w:rsidR="00531DB7" w:rsidRPr="00AE549F">
              <w:rPr>
                <w:rStyle w:val="af0"/>
                <w:rFonts w:hint="eastAsia"/>
                <w:color w:val="auto"/>
                <w:u w:val="none"/>
              </w:rPr>
              <w:t xml:space="preserve"> </w:t>
            </w:r>
            <w:r w:rsidR="00531DB7" w:rsidRPr="00AE549F">
              <w:rPr>
                <w:rStyle w:val="af0"/>
                <w:color w:val="auto"/>
                <w:u w:val="none"/>
              </w:rPr>
              <w:t>Peoject Design Scheme</w:t>
            </w:r>
            <w:r w:rsidR="00531DB7" w:rsidRPr="00AE549F">
              <w:rPr>
                <w:webHidden/>
              </w:rPr>
              <w:tab/>
            </w:r>
            <w:r w:rsidRPr="00AE549F">
              <w:rPr>
                <w:webHidden/>
              </w:rPr>
              <w:fldChar w:fldCharType="begin"/>
            </w:r>
            <w:r w:rsidR="00531DB7" w:rsidRPr="00AE549F">
              <w:rPr>
                <w:webHidden/>
              </w:rPr>
              <w:instrText xml:space="preserve"> PAGEREF _Toc16430818 \h </w:instrText>
            </w:r>
            <w:r w:rsidRPr="00AE549F">
              <w:rPr>
                <w:webHidden/>
              </w:rPr>
            </w:r>
            <w:r w:rsidRPr="00AE549F">
              <w:rPr>
                <w:webHidden/>
              </w:rPr>
              <w:fldChar w:fldCharType="separate"/>
            </w:r>
            <w:r w:rsidR="00CD6711">
              <w:rPr>
                <w:webHidden/>
              </w:rPr>
              <w:t>37</w:t>
            </w:r>
            <w:r w:rsidRPr="00AE549F">
              <w:rPr>
                <w:webHidden/>
              </w:rPr>
              <w:fldChar w:fldCharType="end"/>
            </w:r>
          </w:hyperlink>
        </w:p>
        <w:p w:rsidR="00CD6711" w:rsidRPr="00AE549F" w:rsidRDefault="002156A7" w:rsidP="00DA3C72">
          <w:pPr>
            <w:pStyle w:val="10"/>
            <w:rPr>
              <w:rFonts w:asciiTheme="minorHAnsi" w:eastAsiaTheme="minorEastAsia" w:hAnsiTheme="minorHAnsi" w:cstheme="minorBidi"/>
              <w:kern w:val="2"/>
              <w:sz w:val="21"/>
            </w:rPr>
          </w:pPr>
          <w:hyperlink w:anchor="_Toc16969046" w:history="1">
            <w:r w:rsidR="00CD6711">
              <w:rPr>
                <w:rStyle w:val="af0"/>
                <w:rFonts w:hint="eastAsia"/>
              </w:rPr>
              <w:t>A</w:t>
            </w:r>
            <w:r w:rsidR="00CD6711" w:rsidRPr="00CD6711">
              <w:rPr>
                <w:rStyle w:val="af0"/>
              </w:rPr>
              <w:t>ppendix</w:t>
            </w:r>
            <w:r w:rsidR="00CD6711">
              <w:rPr>
                <w:rStyle w:val="af0"/>
              </w:rPr>
              <w:t xml:space="preserve"> </w:t>
            </w:r>
            <w:r w:rsidR="00CD6711" w:rsidRPr="00AE549F">
              <w:rPr>
                <w:rStyle w:val="af0"/>
              </w:rPr>
              <w:t xml:space="preserve">B  </w:t>
            </w:r>
            <w:r w:rsidR="00CD6711">
              <w:rPr>
                <w:rStyle w:val="af0"/>
                <w:rFonts w:hint="eastAsia"/>
              </w:rPr>
              <w:t>Test</w:t>
            </w:r>
            <w:r w:rsidR="00CD6711">
              <w:rPr>
                <w:rStyle w:val="af0"/>
              </w:rPr>
              <w:t xml:space="preserve"> method for swell index of bentonite</w:t>
            </w:r>
            <w:r w:rsidR="00CD6711" w:rsidRPr="00AE549F">
              <w:rPr>
                <w:webHidden/>
              </w:rPr>
              <w:tab/>
            </w:r>
            <w:r w:rsidRPr="00AE549F">
              <w:rPr>
                <w:webHidden/>
              </w:rPr>
              <w:fldChar w:fldCharType="begin"/>
            </w:r>
            <w:r w:rsidR="00CD6711" w:rsidRPr="00AE549F">
              <w:rPr>
                <w:webHidden/>
              </w:rPr>
              <w:instrText xml:space="preserve"> PAGEREF _Toc16969046 \h </w:instrText>
            </w:r>
            <w:r w:rsidRPr="00AE549F">
              <w:rPr>
                <w:webHidden/>
              </w:rPr>
            </w:r>
            <w:r w:rsidRPr="00AE549F">
              <w:rPr>
                <w:webHidden/>
              </w:rPr>
              <w:fldChar w:fldCharType="separate"/>
            </w:r>
            <w:r w:rsidR="00CD6711">
              <w:rPr>
                <w:webHidden/>
              </w:rPr>
              <w:t>38</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820" w:history="1">
            <w:r w:rsidR="00531DB7" w:rsidRPr="00AE549F">
              <w:rPr>
                <w:rStyle w:val="af0"/>
                <w:color w:val="auto"/>
                <w:u w:val="none"/>
              </w:rPr>
              <w:t>Appendix C</w:t>
            </w:r>
            <w:r w:rsidR="00531DB7" w:rsidRPr="00AE549F">
              <w:rPr>
                <w:rStyle w:val="af0"/>
                <w:rFonts w:hint="eastAsia"/>
                <w:color w:val="auto"/>
                <w:u w:val="none"/>
              </w:rPr>
              <w:t xml:space="preserve"> </w:t>
            </w:r>
            <w:r w:rsidR="00531DB7" w:rsidRPr="00AE549F">
              <w:rPr>
                <w:rStyle w:val="af0"/>
                <w:color w:val="auto"/>
                <w:u w:val="none"/>
              </w:rPr>
              <w:t xml:space="preserve"> Column Test Method</w:t>
            </w:r>
            <w:r w:rsidR="00531DB7" w:rsidRPr="00AE549F">
              <w:rPr>
                <w:webHidden/>
              </w:rPr>
              <w:tab/>
            </w:r>
            <w:r w:rsidRPr="00AE549F">
              <w:rPr>
                <w:webHidden/>
              </w:rPr>
              <w:fldChar w:fldCharType="begin"/>
            </w:r>
            <w:r w:rsidR="00531DB7" w:rsidRPr="00AE549F">
              <w:rPr>
                <w:webHidden/>
              </w:rPr>
              <w:instrText xml:space="preserve"> PAGEREF _Toc16430820 \h </w:instrText>
            </w:r>
            <w:r w:rsidRPr="00AE549F">
              <w:rPr>
                <w:webHidden/>
              </w:rPr>
            </w:r>
            <w:r w:rsidRPr="00AE549F">
              <w:rPr>
                <w:webHidden/>
              </w:rPr>
              <w:fldChar w:fldCharType="separate"/>
            </w:r>
            <w:r w:rsidR="00CD6711">
              <w:rPr>
                <w:webHidden/>
              </w:rPr>
              <w:t>39</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821" w:history="1">
            <w:r w:rsidR="00531DB7" w:rsidRPr="00AE549F">
              <w:rPr>
                <w:rStyle w:val="af0"/>
                <w:color w:val="auto"/>
                <w:u w:val="none"/>
              </w:rPr>
              <w:t>Appendix D</w:t>
            </w:r>
            <w:r w:rsidR="00531DB7" w:rsidRPr="00AE549F">
              <w:rPr>
                <w:rStyle w:val="af0"/>
                <w:rFonts w:hint="eastAsia"/>
                <w:color w:val="auto"/>
                <w:u w:val="none"/>
              </w:rPr>
              <w:t xml:space="preserve"> </w:t>
            </w:r>
            <w:r w:rsidR="00531DB7" w:rsidRPr="00AE549F">
              <w:rPr>
                <w:rStyle w:val="af0"/>
                <w:color w:val="auto"/>
                <w:u w:val="none"/>
              </w:rPr>
              <w:t xml:space="preserve"> Project Evaluation Record</w:t>
            </w:r>
            <w:r w:rsidR="00531DB7" w:rsidRPr="00AE549F">
              <w:rPr>
                <w:webHidden/>
              </w:rPr>
              <w:tab/>
            </w:r>
            <w:r w:rsidRPr="00AE549F">
              <w:rPr>
                <w:webHidden/>
              </w:rPr>
              <w:fldChar w:fldCharType="begin"/>
            </w:r>
            <w:r w:rsidR="00531DB7" w:rsidRPr="00AE549F">
              <w:rPr>
                <w:webHidden/>
              </w:rPr>
              <w:instrText xml:space="preserve"> PAGEREF _Toc16430821 \h </w:instrText>
            </w:r>
            <w:r w:rsidRPr="00AE549F">
              <w:rPr>
                <w:webHidden/>
              </w:rPr>
            </w:r>
            <w:r w:rsidRPr="00AE549F">
              <w:rPr>
                <w:webHidden/>
              </w:rPr>
              <w:fldChar w:fldCharType="separate"/>
            </w:r>
            <w:r w:rsidR="00CD6711">
              <w:rPr>
                <w:webHidden/>
              </w:rPr>
              <w:t>42</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822" w:history="1">
            <w:r w:rsidR="00531DB7" w:rsidRPr="00AE549F">
              <w:rPr>
                <w:rStyle w:val="af0"/>
                <w:rFonts w:hint="eastAsia"/>
                <w:color w:val="auto"/>
                <w:u w:val="none"/>
              </w:rPr>
              <w:t>A</w:t>
            </w:r>
            <w:r w:rsidR="00531DB7" w:rsidRPr="00AE549F">
              <w:rPr>
                <w:rStyle w:val="af0"/>
                <w:color w:val="auto"/>
                <w:u w:val="none"/>
              </w:rPr>
              <w:t>ppendix E</w:t>
            </w:r>
            <w:r w:rsidR="00531DB7" w:rsidRPr="00AE549F">
              <w:rPr>
                <w:rStyle w:val="af0"/>
                <w:rFonts w:hint="eastAsia"/>
                <w:color w:val="auto"/>
                <w:u w:val="none"/>
              </w:rPr>
              <w:t xml:space="preserve"> </w:t>
            </w:r>
            <w:r w:rsidR="00531DB7" w:rsidRPr="00AE549F">
              <w:rPr>
                <w:rStyle w:val="af0"/>
                <w:color w:val="auto"/>
                <w:u w:val="none"/>
              </w:rPr>
              <w:t xml:space="preserve"> Project Evaluation Report</w:t>
            </w:r>
            <w:r w:rsidR="00531DB7" w:rsidRPr="00AE549F">
              <w:rPr>
                <w:webHidden/>
              </w:rPr>
              <w:tab/>
            </w:r>
            <w:r w:rsidRPr="00AE549F">
              <w:rPr>
                <w:webHidden/>
              </w:rPr>
              <w:fldChar w:fldCharType="begin"/>
            </w:r>
            <w:r w:rsidR="00531DB7" w:rsidRPr="00AE549F">
              <w:rPr>
                <w:webHidden/>
              </w:rPr>
              <w:instrText xml:space="preserve"> PAGEREF _Toc16430822 \h </w:instrText>
            </w:r>
            <w:r w:rsidRPr="00AE549F">
              <w:rPr>
                <w:webHidden/>
              </w:rPr>
            </w:r>
            <w:r w:rsidRPr="00AE549F">
              <w:rPr>
                <w:webHidden/>
              </w:rPr>
              <w:fldChar w:fldCharType="separate"/>
            </w:r>
            <w:r w:rsidR="00CD6711">
              <w:rPr>
                <w:webHidden/>
              </w:rPr>
              <w:t>43</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823" w:history="1">
            <w:r w:rsidR="00531DB7" w:rsidRPr="00AE549F">
              <w:rPr>
                <w:rStyle w:val="af0"/>
                <w:color w:val="auto"/>
                <w:u w:val="none"/>
              </w:rPr>
              <w:t>Appendix F</w:t>
            </w:r>
            <w:r w:rsidR="00531DB7" w:rsidRPr="00AE549F">
              <w:rPr>
                <w:rStyle w:val="af0"/>
                <w:rFonts w:hint="eastAsia"/>
                <w:color w:val="auto"/>
                <w:u w:val="none"/>
              </w:rPr>
              <w:t xml:space="preserve"> </w:t>
            </w:r>
            <w:r w:rsidR="00531DB7" w:rsidRPr="00AE549F">
              <w:rPr>
                <w:rStyle w:val="af0"/>
                <w:color w:val="auto"/>
                <w:u w:val="none"/>
              </w:rPr>
              <w:t xml:space="preserve"> Post-Construction Monitoring Record</w:t>
            </w:r>
            <w:r w:rsidR="00531DB7" w:rsidRPr="00AE549F">
              <w:rPr>
                <w:webHidden/>
              </w:rPr>
              <w:tab/>
            </w:r>
            <w:r w:rsidRPr="00AE549F">
              <w:rPr>
                <w:webHidden/>
              </w:rPr>
              <w:fldChar w:fldCharType="begin"/>
            </w:r>
            <w:r w:rsidR="00531DB7" w:rsidRPr="00AE549F">
              <w:rPr>
                <w:webHidden/>
              </w:rPr>
              <w:instrText xml:space="preserve"> PAGEREF _Toc16430823 \h </w:instrText>
            </w:r>
            <w:r w:rsidRPr="00AE549F">
              <w:rPr>
                <w:webHidden/>
              </w:rPr>
            </w:r>
            <w:r w:rsidRPr="00AE549F">
              <w:rPr>
                <w:webHidden/>
              </w:rPr>
              <w:fldChar w:fldCharType="separate"/>
            </w:r>
            <w:r w:rsidR="00CD6711">
              <w:rPr>
                <w:webHidden/>
              </w:rPr>
              <w:t>45</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824" w:history="1">
            <w:r w:rsidR="00531DB7" w:rsidRPr="00AE549F">
              <w:rPr>
                <w:rStyle w:val="af0"/>
                <w:color w:val="auto"/>
                <w:u w:val="none"/>
              </w:rPr>
              <w:t>Explanation of Wording in this Code</w:t>
            </w:r>
            <w:r w:rsidR="00531DB7" w:rsidRPr="00AE549F">
              <w:rPr>
                <w:webHidden/>
              </w:rPr>
              <w:tab/>
            </w:r>
            <w:r w:rsidRPr="00AE549F">
              <w:rPr>
                <w:webHidden/>
              </w:rPr>
              <w:fldChar w:fldCharType="begin"/>
            </w:r>
            <w:r w:rsidR="00531DB7" w:rsidRPr="00AE549F">
              <w:rPr>
                <w:webHidden/>
              </w:rPr>
              <w:instrText xml:space="preserve"> PAGEREF _Toc16430824 \h </w:instrText>
            </w:r>
            <w:r w:rsidRPr="00AE549F">
              <w:rPr>
                <w:webHidden/>
              </w:rPr>
            </w:r>
            <w:r w:rsidRPr="00AE549F">
              <w:rPr>
                <w:webHidden/>
              </w:rPr>
              <w:fldChar w:fldCharType="separate"/>
            </w:r>
            <w:r w:rsidR="00CD6711">
              <w:rPr>
                <w:webHidden/>
              </w:rPr>
              <w:t>46</w:t>
            </w:r>
            <w:r w:rsidRPr="00AE549F">
              <w:rPr>
                <w:webHidden/>
              </w:rPr>
              <w:fldChar w:fldCharType="end"/>
            </w:r>
          </w:hyperlink>
        </w:p>
        <w:p w:rsidR="00531DB7" w:rsidRPr="00AE549F" w:rsidRDefault="002156A7" w:rsidP="00DA3C72">
          <w:pPr>
            <w:pStyle w:val="10"/>
            <w:rPr>
              <w:rFonts w:asciiTheme="minorHAnsi" w:eastAsiaTheme="minorEastAsia" w:hAnsiTheme="minorHAnsi" w:cstheme="minorBidi"/>
              <w:kern w:val="2"/>
              <w:sz w:val="21"/>
            </w:rPr>
          </w:pPr>
          <w:hyperlink w:anchor="_Toc16430825" w:history="1">
            <w:r w:rsidR="00531DB7" w:rsidRPr="00AE549F">
              <w:rPr>
                <w:rStyle w:val="af0"/>
                <w:color w:val="auto"/>
                <w:u w:val="none"/>
              </w:rPr>
              <w:t>List of Quoted Standards</w:t>
            </w:r>
            <w:r w:rsidR="00531DB7" w:rsidRPr="00AE549F">
              <w:rPr>
                <w:webHidden/>
              </w:rPr>
              <w:tab/>
            </w:r>
            <w:r w:rsidRPr="00AE549F">
              <w:rPr>
                <w:webHidden/>
              </w:rPr>
              <w:fldChar w:fldCharType="begin"/>
            </w:r>
            <w:r w:rsidR="00531DB7" w:rsidRPr="00AE549F">
              <w:rPr>
                <w:webHidden/>
              </w:rPr>
              <w:instrText xml:space="preserve"> PAGEREF _Toc16430825 \h </w:instrText>
            </w:r>
            <w:r w:rsidRPr="00AE549F">
              <w:rPr>
                <w:webHidden/>
              </w:rPr>
            </w:r>
            <w:r w:rsidRPr="00AE549F">
              <w:rPr>
                <w:webHidden/>
              </w:rPr>
              <w:fldChar w:fldCharType="separate"/>
            </w:r>
            <w:r w:rsidR="00CD6711">
              <w:rPr>
                <w:webHidden/>
              </w:rPr>
              <w:t>47</w:t>
            </w:r>
            <w:r w:rsidRPr="00AE549F">
              <w:rPr>
                <w:webHidden/>
              </w:rPr>
              <w:fldChar w:fldCharType="end"/>
            </w:r>
          </w:hyperlink>
        </w:p>
        <w:p w:rsidR="00E25A95" w:rsidRPr="00AE549F" w:rsidRDefault="002156A7" w:rsidP="00CA2726">
          <w:pPr>
            <w:widowControl/>
            <w:spacing w:line="360" w:lineRule="auto"/>
            <w:jc w:val="distribute"/>
            <w:rPr>
              <w:b/>
              <w:bCs/>
            </w:rPr>
          </w:pPr>
          <w:r w:rsidRPr="00AE549F">
            <w:rPr>
              <w:rFonts w:cs="Times New Roman"/>
              <w:noProof/>
              <w:kern w:val="0"/>
            </w:rPr>
            <w:fldChar w:fldCharType="end"/>
          </w:r>
          <w:r w:rsidR="00CA2726" w:rsidRPr="00AE549F">
            <w:t>Addition:</w:t>
          </w:r>
          <w:r w:rsidR="00EC644B">
            <w:t xml:space="preserve"> </w:t>
          </w:r>
          <w:r w:rsidR="00CA2726" w:rsidRPr="00AE549F">
            <w:t>Explanation of provisions…………………………………………………4</w:t>
          </w:r>
          <w:r w:rsidR="00CD6711">
            <w:t>8</w:t>
          </w:r>
        </w:p>
      </w:sdtContent>
    </w:sdt>
    <w:p w:rsidR="00E132FE" w:rsidRPr="00AE549F" w:rsidRDefault="00E132FE" w:rsidP="00E132FE">
      <w:pPr>
        <w:jc w:val="distribute"/>
      </w:pPr>
    </w:p>
    <w:p w:rsidR="00CE58B3" w:rsidRPr="00AE549F" w:rsidRDefault="00CE58B3" w:rsidP="00E25A95">
      <w:pPr>
        <w:widowControl/>
        <w:jc w:val="left"/>
        <w:rPr>
          <w:rFonts w:cs="Times New Roman"/>
          <w:b/>
          <w:sz w:val="32"/>
        </w:rPr>
      </w:pPr>
    </w:p>
    <w:p w:rsidR="00CE58B3" w:rsidRPr="00AE549F" w:rsidRDefault="00CE58B3" w:rsidP="00CE58B3">
      <w:pPr>
        <w:pStyle w:val="Contents"/>
        <w:spacing w:line="360" w:lineRule="auto"/>
        <w:rPr>
          <w:rFonts w:cs="Times New Roman"/>
        </w:rPr>
        <w:sectPr w:rsidR="00CE58B3" w:rsidRPr="00AE549F" w:rsidSect="00CE58B3">
          <w:footerReference w:type="default" r:id="rId11"/>
          <w:pgSz w:w="11906" w:h="16838" w:code="9"/>
          <w:pgMar w:top="1440" w:right="1797" w:bottom="1440" w:left="1797" w:header="851" w:footer="992" w:gutter="0"/>
          <w:pgNumType w:fmt="lowerRoman"/>
          <w:cols w:space="425"/>
          <w:docGrid w:type="lines" w:linePitch="312"/>
        </w:sectPr>
      </w:pPr>
    </w:p>
    <w:p w:rsidR="00CE673B" w:rsidRPr="00AE549F" w:rsidRDefault="00CE673B" w:rsidP="00461C54">
      <w:pPr>
        <w:pStyle w:val="1"/>
      </w:pPr>
      <w:bookmarkStart w:id="1" w:name="_Toc16430795"/>
      <w:bookmarkStart w:id="2" w:name="_Toc16969022"/>
      <w:r w:rsidRPr="00AE549F">
        <w:lastRenderedPageBreak/>
        <w:t>1</w:t>
      </w:r>
      <w:r w:rsidR="00CD7D84" w:rsidRPr="00AE549F">
        <w:t xml:space="preserve">  </w:t>
      </w:r>
      <w:r w:rsidRPr="00AE549F">
        <w:t>总则</w:t>
      </w:r>
      <w:bookmarkEnd w:id="1"/>
      <w:bookmarkEnd w:id="2"/>
    </w:p>
    <w:p w:rsidR="003D64DB" w:rsidRPr="00AE549F" w:rsidRDefault="00CD2EE3" w:rsidP="00461C54">
      <w:pPr>
        <w:pStyle w:val="a5"/>
        <w:widowControl/>
        <w:numPr>
          <w:ilvl w:val="0"/>
          <w:numId w:val="1"/>
        </w:numPr>
        <w:spacing w:line="360" w:lineRule="auto"/>
        <w:ind w:left="0" w:firstLineChars="0" w:firstLine="0"/>
        <w:rPr>
          <w:rFonts w:cs="Times New Roman"/>
        </w:rPr>
      </w:pPr>
      <w:r w:rsidRPr="00AE549F">
        <w:rPr>
          <w:rFonts w:cs="Times New Roman"/>
        </w:rPr>
        <w:t>为</w:t>
      </w:r>
      <w:r w:rsidR="00C640A2" w:rsidRPr="00AE549F">
        <w:rPr>
          <w:rFonts w:cs="Times New Roman"/>
        </w:rPr>
        <w:t>贯彻执行</w:t>
      </w:r>
      <w:r w:rsidR="009334E7" w:rsidRPr="00AE549F">
        <w:rPr>
          <w:rFonts w:cs="Times New Roman" w:hint="eastAsia"/>
        </w:rPr>
        <w:t>《中华人民共和国土壤污染防治法》、</w:t>
      </w:r>
      <w:r w:rsidR="00C640A2" w:rsidRPr="00AE549F">
        <w:rPr>
          <w:rFonts w:cs="Times New Roman"/>
        </w:rPr>
        <w:t>《土壤污染防治行动计划》、《水污染防治行动计划》</w:t>
      </w:r>
      <w:r w:rsidRPr="00AE549F">
        <w:rPr>
          <w:rFonts w:cs="Times New Roman"/>
        </w:rPr>
        <w:t>，</w:t>
      </w:r>
      <w:r w:rsidR="002C025B" w:rsidRPr="00AE549F">
        <w:rPr>
          <w:rFonts w:cs="Times New Roman"/>
        </w:rPr>
        <w:t>指导和规范竖向阻隔技术在工业污染场地风险管控中的应用</w:t>
      </w:r>
      <w:r w:rsidRPr="00AE549F">
        <w:rPr>
          <w:rFonts w:cs="Times New Roman"/>
        </w:rPr>
        <w:t>，</w:t>
      </w:r>
      <w:r w:rsidR="00CC37F2" w:rsidRPr="00AE549F">
        <w:rPr>
          <w:rFonts w:cs="Times New Roman"/>
        </w:rPr>
        <w:t>保证竖向阻隔</w:t>
      </w:r>
      <w:r w:rsidR="00885124" w:rsidRPr="00AE549F">
        <w:rPr>
          <w:rFonts w:cs="Times New Roman"/>
        </w:rPr>
        <w:t>屏障的</w:t>
      </w:r>
      <w:r w:rsidR="00CC37F2" w:rsidRPr="00AE549F">
        <w:rPr>
          <w:rFonts w:cs="Times New Roman"/>
        </w:rPr>
        <w:t>工程质量，</w:t>
      </w:r>
      <w:r w:rsidR="00E66D60" w:rsidRPr="00AE549F">
        <w:rPr>
          <w:rFonts w:cs="Times New Roman"/>
        </w:rPr>
        <w:t>制定本</w:t>
      </w:r>
      <w:r w:rsidR="00D261CD" w:rsidRPr="00AE549F">
        <w:rPr>
          <w:rFonts w:cs="Times New Roman"/>
        </w:rPr>
        <w:t>标准</w:t>
      </w:r>
      <w:r w:rsidR="00E66D60" w:rsidRPr="00AE549F">
        <w:rPr>
          <w:rFonts w:cs="Times New Roman"/>
        </w:rPr>
        <w:t>。</w:t>
      </w:r>
    </w:p>
    <w:p w:rsidR="00BC453B" w:rsidRPr="00AE549F" w:rsidRDefault="00E66D60" w:rsidP="00461C54">
      <w:pPr>
        <w:pStyle w:val="a5"/>
        <w:widowControl/>
        <w:numPr>
          <w:ilvl w:val="0"/>
          <w:numId w:val="1"/>
        </w:numPr>
        <w:spacing w:line="360" w:lineRule="auto"/>
        <w:ind w:left="0" w:firstLineChars="0" w:firstLine="0"/>
        <w:rPr>
          <w:rFonts w:cs="Times New Roman"/>
        </w:rPr>
      </w:pPr>
      <w:r w:rsidRPr="00AE549F">
        <w:rPr>
          <w:rFonts w:cs="Times New Roman"/>
        </w:rPr>
        <w:t>本</w:t>
      </w:r>
      <w:r w:rsidR="00D261CD" w:rsidRPr="00AE549F">
        <w:rPr>
          <w:rFonts w:cs="Times New Roman"/>
        </w:rPr>
        <w:t>标准</w:t>
      </w:r>
      <w:r w:rsidRPr="00AE549F">
        <w:rPr>
          <w:rFonts w:cs="Times New Roman"/>
        </w:rPr>
        <w:t>适用于</w:t>
      </w:r>
      <w:r w:rsidR="00C42E6A" w:rsidRPr="00AE549F">
        <w:rPr>
          <w:rFonts w:cs="Times New Roman"/>
        </w:rPr>
        <w:t>在产</w:t>
      </w:r>
      <w:r w:rsidR="00217D65" w:rsidRPr="00AE549F">
        <w:rPr>
          <w:rFonts w:cs="Times New Roman"/>
        </w:rPr>
        <w:t>、</w:t>
      </w:r>
      <w:r w:rsidR="00C42E6A" w:rsidRPr="00AE549F">
        <w:rPr>
          <w:rFonts w:cs="Times New Roman"/>
        </w:rPr>
        <w:t>搬迁遗留的</w:t>
      </w:r>
      <w:r w:rsidRPr="00AE549F">
        <w:rPr>
          <w:rFonts w:cs="Times New Roman"/>
        </w:rPr>
        <w:t>工业污染场地竖向阻隔</w:t>
      </w:r>
      <w:r w:rsidR="00885124" w:rsidRPr="00AE549F">
        <w:rPr>
          <w:rFonts w:cs="Times New Roman"/>
        </w:rPr>
        <w:t>屏障</w:t>
      </w:r>
      <w:r w:rsidRPr="00AE549F">
        <w:rPr>
          <w:rFonts w:cs="Times New Roman"/>
        </w:rPr>
        <w:t>的设计、施工与</w:t>
      </w:r>
      <w:r w:rsidR="002F1482" w:rsidRPr="00AE549F">
        <w:rPr>
          <w:rFonts w:cs="Times New Roman" w:hint="eastAsia"/>
        </w:rPr>
        <w:t>评估</w:t>
      </w:r>
      <w:r w:rsidR="00170380" w:rsidRPr="00AE549F">
        <w:rPr>
          <w:rFonts w:cs="Times New Roman"/>
        </w:rPr>
        <w:t>工作</w:t>
      </w:r>
      <w:r w:rsidR="009334E7" w:rsidRPr="00AE549F">
        <w:rPr>
          <w:rFonts w:cs="Times New Roman" w:hint="eastAsia"/>
        </w:rPr>
        <w:t>，</w:t>
      </w:r>
      <w:r w:rsidR="009334E7" w:rsidRPr="00AE549F">
        <w:rPr>
          <w:rFonts w:cs="Times New Roman"/>
        </w:rPr>
        <w:t>不适用于</w:t>
      </w:r>
      <w:r w:rsidR="00984B91" w:rsidRPr="00AE549F">
        <w:rPr>
          <w:rFonts w:cs="Times New Roman" w:hint="eastAsia"/>
        </w:rPr>
        <w:t>矿山、油田、非正规垃圾填埋场、</w:t>
      </w:r>
      <w:r w:rsidR="00BC453B" w:rsidRPr="00AE549F">
        <w:rPr>
          <w:rFonts w:cs="Times New Roman" w:hint="eastAsia"/>
        </w:rPr>
        <w:t>污染</w:t>
      </w:r>
      <w:r w:rsidR="00B3701F" w:rsidRPr="00AE549F">
        <w:rPr>
          <w:rFonts w:cs="Times New Roman" w:hint="eastAsia"/>
        </w:rPr>
        <w:t>农田、</w:t>
      </w:r>
      <w:r w:rsidR="009334E7" w:rsidRPr="00AE549F">
        <w:rPr>
          <w:rFonts w:cs="Times New Roman"/>
        </w:rPr>
        <w:t>放射性污染和致病性生物</w:t>
      </w:r>
      <w:r w:rsidR="00984B91" w:rsidRPr="00AE549F">
        <w:rPr>
          <w:rFonts w:cs="Times New Roman" w:hint="eastAsia"/>
        </w:rPr>
        <w:t>的</w:t>
      </w:r>
      <w:r w:rsidR="009334E7" w:rsidRPr="00AE549F">
        <w:rPr>
          <w:rFonts w:cs="Times New Roman"/>
        </w:rPr>
        <w:t>污染场地竖向阻隔</w:t>
      </w:r>
      <w:r w:rsidR="009334E7" w:rsidRPr="00AE549F">
        <w:rPr>
          <w:rFonts w:cs="Times New Roman" w:hint="eastAsia"/>
        </w:rPr>
        <w:t>工程</w:t>
      </w:r>
      <w:r w:rsidR="00BC453B" w:rsidRPr="00AE549F">
        <w:rPr>
          <w:rFonts w:cs="Times New Roman" w:hint="eastAsia"/>
        </w:rPr>
        <w:t>。</w:t>
      </w:r>
    </w:p>
    <w:p w:rsidR="00DA0C1F" w:rsidRPr="00AE549F" w:rsidRDefault="0044034B" w:rsidP="00461C54">
      <w:pPr>
        <w:pStyle w:val="a5"/>
        <w:widowControl/>
        <w:numPr>
          <w:ilvl w:val="0"/>
          <w:numId w:val="1"/>
        </w:numPr>
        <w:spacing w:line="360" w:lineRule="auto"/>
        <w:ind w:left="0" w:firstLineChars="0" w:firstLine="0"/>
        <w:rPr>
          <w:rFonts w:cs="Times New Roman"/>
        </w:rPr>
      </w:pPr>
      <w:r w:rsidRPr="00AE549F">
        <w:rPr>
          <w:rFonts w:cs="Times New Roman"/>
        </w:rPr>
        <w:t>工业污染场地竖向阻隔</w:t>
      </w:r>
      <w:r w:rsidR="00885124" w:rsidRPr="00AE549F">
        <w:rPr>
          <w:rFonts w:cs="Times New Roman"/>
        </w:rPr>
        <w:t>技术</w:t>
      </w:r>
      <w:r w:rsidR="00CC37F2" w:rsidRPr="00AE549F">
        <w:rPr>
          <w:rFonts w:cs="Times New Roman"/>
        </w:rPr>
        <w:t>应不断总结设计、施工与评</w:t>
      </w:r>
      <w:r w:rsidR="00984B91" w:rsidRPr="00AE549F">
        <w:rPr>
          <w:rFonts w:cs="Times New Roman" w:hint="eastAsia"/>
        </w:rPr>
        <w:t>估</w:t>
      </w:r>
      <w:r w:rsidR="00CC37F2" w:rsidRPr="00AE549F">
        <w:rPr>
          <w:rFonts w:cs="Times New Roman"/>
        </w:rPr>
        <w:t>经验，</w:t>
      </w:r>
      <w:r w:rsidRPr="00AE549F">
        <w:rPr>
          <w:rFonts w:cs="Times New Roman"/>
        </w:rPr>
        <w:t>充分考虑我国各地区工业污染场地特征差异、</w:t>
      </w:r>
      <w:r w:rsidR="00EF109F" w:rsidRPr="00AE549F">
        <w:rPr>
          <w:rFonts w:cs="Times New Roman"/>
        </w:rPr>
        <w:t>水文</w:t>
      </w:r>
      <w:r w:rsidR="006D1A94" w:rsidRPr="00AE549F">
        <w:rPr>
          <w:rFonts w:cs="Times New Roman"/>
        </w:rPr>
        <w:t>地质条件、</w:t>
      </w:r>
      <w:r w:rsidR="00341693" w:rsidRPr="00AE549F">
        <w:rPr>
          <w:rFonts w:cs="Times New Roman"/>
        </w:rPr>
        <w:t>工程周边环境要求</w:t>
      </w:r>
      <w:r w:rsidRPr="00AE549F">
        <w:rPr>
          <w:rFonts w:cs="Times New Roman"/>
        </w:rPr>
        <w:t>、建设水平</w:t>
      </w:r>
      <w:r w:rsidR="00341693" w:rsidRPr="00AE549F">
        <w:rPr>
          <w:rFonts w:cs="Times New Roman"/>
        </w:rPr>
        <w:t>等因素</w:t>
      </w:r>
      <w:r w:rsidRPr="00AE549F">
        <w:rPr>
          <w:rFonts w:cs="Times New Roman"/>
        </w:rPr>
        <w:t>，</w:t>
      </w:r>
      <w:r w:rsidR="00CC37F2" w:rsidRPr="00AE549F">
        <w:rPr>
          <w:rFonts w:cs="Times New Roman"/>
        </w:rPr>
        <w:t>汲取国内外</w:t>
      </w:r>
      <w:r w:rsidRPr="00AE549F">
        <w:rPr>
          <w:rFonts w:cs="Times New Roman"/>
        </w:rPr>
        <w:t>相关工程经验</w:t>
      </w:r>
      <w:r w:rsidR="00CC37F2" w:rsidRPr="00AE549F">
        <w:rPr>
          <w:rFonts w:cs="Times New Roman"/>
        </w:rPr>
        <w:t>及科研成果</w:t>
      </w:r>
      <w:r w:rsidRPr="00AE549F">
        <w:rPr>
          <w:rFonts w:cs="Times New Roman"/>
        </w:rPr>
        <w:t>，做到安全可靠、</w:t>
      </w:r>
      <w:r w:rsidR="00341693" w:rsidRPr="00AE549F">
        <w:rPr>
          <w:rFonts w:cs="Times New Roman"/>
        </w:rPr>
        <w:t>因地制宜、合理选型、优化设计</w:t>
      </w:r>
      <w:r w:rsidRPr="00AE549F">
        <w:rPr>
          <w:rFonts w:cs="Times New Roman"/>
        </w:rPr>
        <w:t>、经济合理</w:t>
      </w:r>
      <w:r w:rsidR="00341693" w:rsidRPr="00AE549F">
        <w:rPr>
          <w:rFonts w:cs="Times New Roman"/>
        </w:rPr>
        <w:t>、精心施工、</w:t>
      </w:r>
      <w:r w:rsidR="00F05868" w:rsidRPr="00AE549F">
        <w:rPr>
          <w:rFonts w:cs="Times New Roman"/>
        </w:rPr>
        <w:t>严控污水及废浆、</w:t>
      </w:r>
      <w:r w:rsidR="00341693" w:rsidRPr="00AE549F">
        <w:rPr>
          <w:rFonts w:cs="Times New Roman"/>
        </w:rPr>
        <w:t>严格监测</w:t>
      </w:r>
      <w:r w:rsidR="00CC37F2" w:rsidRPr="00AE549F">
        <w:rPr>
          <w:rFonts w:cs="Times New Roman"/>
        </w:rPr>
        <w:t>，提高工业污染场地竖向阻隔技术的水平</w:t>
      </w:r>
      <w:r w:rsidRPr="00AE549F">
        <w:rPr>
          <w:rFonts w:cs="Times New Roman"/>
        </w:rPr>
        <w:t>。</w:t>
      </w:r>
    </w:p>
    <w:p w:rsidR="00DA0C1F" w:rsidRPr="00AE549F" w:rsidRDefault="00170380" w:rsidP="00461C54">
      <w:pPr>
        <w:pStyle w:val="a5"/>
        <w:widowControl/>
        <w:numPr>
          <w:ilvl w:val="0"/>
          <w:numId w:val="1"/>
        </w:numPr>
        <w:spacing w:line="360" w:lineRule="auto"/>
        <w:ind w:left="0" w:firstLineChars="0" w:firstLine="0"/>
        <w:rPr>
          <w:rFonts w:cs="Times New Roman"/>
        </w:rPr>
      </w:pPr>
      <w:r w:rsidRPr="00AE549F">
        <w:rPr>
          <w:rFonts w:cs="Times New Roman"/>
        </w:rPr>
        <w:t>采用本</w:t>
      </w:r>
      <w:r w:rsidR="00D261CD" w:rsidRPr="00AE549F">
        <w:rPr>
          <w:rFonts w:cs="Times New Roman"/>
        </w:rPr>
        <w:t>标准</w:t>
      </w:r>
      <w:r w:rsidRPr="00AE549F">
        <w:rPr>
          <w:rFonts w:cs="Times New Roman"/>
        </w:rPr>
        <w:t>时</w:t>
      </w:r>
      <w:r w:rsidR="0044034B" w:rsidRPr="00AE549F">
        <w:rPr>
          <w:rFonts w:cs="Times New Roman"/>
        </w:rPr>
        <w:t>，</w:t>
      </w:r>
      <w:r w:rsidR="00572482" w:rsidRPr="00AE549F">
        <w:rPr>
          <w:rFonts w:cs="Times New Roman"/>
        </w:rPr>
        <w:t>尚应符合国家现行有关</w:t>
      </w:r>
      <w:r w:rsidR="00D261CD" w:rsidRPr="00AE549F">
        <w:rPr>
          <w:rFonts w:cs="Times New Roman"/>
        </w:rPr>
        <w:t>标准</w:t>
      </w:r>
      <w:r w:rsidR="00572482" w:rsidRPr="00AE549F">
        <w:rPr>
          <w:rFonts w:cs="Times New Roman"/>
        </w:rPr>
        <w:t>的规定。</w:t>
      </w:r>
    </w:p>
    <w:p w:rsidR="007D1FD1" w:rsidRPr="00AE549F" w:rsidRDefault="007D1FD1" w:rsidP="00461C54">
      <w:pPr>
        <w:widowControl/>
        <w:spacing w:line="360" w:lineRule="auto"/>
        <w:jc w:val="left"/>
        <w:rPr>
          <w:rFonts w:cs="Times New Roman"/>
          <w:szCs w:val="24"/>
        </w:rPr>
      </w:pPr>
      <w:r w:rsidRPr="00AE549F">
        <w:rPr>
          <w:rFonts w:cs="Times New Roman"/>
        </w:rPr>
        <w:br w:type="page"/>
      </w:r>
    </w:p>
    <w:p w:rsidR="00170380" w:rsidRPr="00AE549F" w:rsidRDefault="007D1FD1" w:rsidP="00461C54">
      <w:pPr>
        <w:pStyle w:val="1"/>
        <w:rPr>
          <w:sz w:val="24"/>
        </w:rPr>
      </w:pPr>
      <w:bookmarkStart w:id="3" w:name="_Toc16430796"/>
      <w:bookmarkStart w:id="4" w:name="_Toc16969023"/>
      <w:r w:rsidRPr="00AE549F">
        <w:lastRenderedPageBreak/>
        <w:t>2</w:t>
      </w:r>
      <w:r w:rsidR="00CD7D84" w:rsidRPr="00AE549F">
        <w:t xml:space="preserve">  </w:t>
      </w:r>
      <w:r w:rsidRPr="00AE549F">
        <w:t>术语</w:t>
      </w:r>
      <w:bookmarkEnd w:id="3"/>
      <w:bookmarkEnd w:id="4"/>
    </w:p>
    <w:p w:rsidR="0014605A" w:rsidRPr="00AE549F" w:rsidRDefault="0014605A" w:rsidP="004A11C8">
      <w:pPr>
        <w:pStyle w:val="a5"/>
        <w:widowControl/>
        <w:numPr>
          <w:ilvl w:val="0"/>
          <w:numId w:val="22"/>
        </w:numPr>
        <w:spacing w:line="360" w:lineRule="auto"/>
        <w:ind w:firstLineChars="0"/>
        <w:rPr>
          <w:rFonts w:cs="Times New Roman"/>
        </w:rPr>
      </w:pPr>
      <w:r w:rsidRPr="00AE549F">
        <w:rPr>
          <w:rFonts w:cs="Times New Roman"/>
        </w:rPr>
        <w:t>工业污染场地</w:t>
      </w:r>
      <w:r w:rsidRPr="00AE549F">
        <w:rPr>
          <w:rFonts w:cs="Times New Roman"/>
        </w:rPr>
        <w:t xml:space="preserve">  industrial contaminated site</w:t>
      </w:r>
      <w:r w:rsidR="0002466B" w:rsidRPr="00AE549F">
        <w:rPr>
          <w:rFonts w:cs="Times New Roman"/>
        </w:rPr>
        <w:t>s</w:t>
      </w:r>
    </w:p>
    <w:p w:rsidR="0002466B" w:rsidRPr="00AE549F" w:rsidRDefault="007B2DF4" w:rsidP="00461C54">
      <w:pPr>
        <w:widowControl/>
        <w:spacing w:line="360" w:lineRule="auto"/>
        <w:ind w:firstLineChars="200" w:firstLine="480"/>
        <w:rPr>
          <w:rFonts w:cs="Times New Roman"/>
        </w:rPr>
      </w:pPr>
      <w:r w:rsidRPr="00AE549F">
        <w:rPr>
          <w:rFonts w:cs="Times New Roman"/>
        </w:rPr>
        <w:t>工业企业生产经营活动中，造成地下水</w:t>
      </w:r>
      <w:r w:rsidR="0017164A" w:rsidRPr="00AE549F">
        <w:rPr>
          <w:rFonts w:cs="Times New Roman"/>
        </w:rPr>
        <w:t>及</w:t>
      </w:r>
      <w:r w:rsidR="0017164A" w:rsidRPr="00AE549F">
        <w:rPr>
          <w:rFonts w:cs="Times New Roman" w:hint="eastAsia"/>
        </w:rPr>
        <w:t>岩土体</w:t>
      </w:r>
      <w:r w:rsidRPr="00AE549F">
        <w:rPr>
          <w:rFonts w:cs="Times New Roman"/>
        </w:rPr>
        <w:t>污染，按照国家技术规范确认超过相关环境标准的污染场地</w:t>
      </w:r>
      <w:r w:rsidR="00275973" w:rsidRPr="00AE549F">
        <w:rPr>
          <w:rFonts w:cs="Times New Roman"/>
        </w:rPr>
        <w:t>。</w:t>
      </w:r>
    </w:p>
    <w:p w:rsidR="00A83F37" w:rsidRPr="00AE549F" w:rsidRDefault="00A83F37" w:rsidP="004A11C8">
      <w:pPr>
        <w:pStyle w:val="a5"/>
        <w:widowControl/>
        <w:numPr>
          <w:ilvl w:val="0"/>
          <w:numId w:val="22"/>
        </w:numPr>
        <w:spacing w:line="360" w:lineRule="auto"/>
        <w:ind w:firstLineChars="0"/>
        <w:rPr>
          <w:rFonts w:cs="Times New Roman"/>
          <w:szCs w:val="22"/>
        </w:rPr>
      </w:pPr>
      <w:r w:rsidRPr="00AE549F">
        <w:rPr>
          <w:rFonts w:cs="Times New Roman" w:hint="eastAsia"/>
          <w:szCs w:val="22"/>
        </w:rPr>
        <w:t>风险管</w:t>
      </w:r>
      <w:proofErr w:type="gramStart"/>
      <w:r w:rsidRPr="00AE549F">
        <w:rPr>
          <w:rFonts w:cs="Times New Roman" w:hint="eastAsia"/>
          <w:szCs w:val="22"/>
        </w:rPr>
        <w:t>控目标</w:t>
      </w:r>
      <w:proofErr w:type="gramEnd"/>
      <w:r w:rsidRPr="00AE549F">
        <w:rPr>
          <w:rFonts w:cs="Times New Roman"/>
          <w:szCs w:val="22"/>
        </w:rPr>
        <w:t xml:space="preserve">  risk control goal</w:t>
      </w:r>
    </w:p>
    <w:p w:rsidR="00A83F37" w:rsidRPr="00AE549F" w:rsidRDefault="00A83F37">
      <w:pPr>
        <w:widowControl/>
        <w:spacing w:line="360" w:lineRule="auto"/>
        <w:ind w:firstLineChars="200" w:firstLine="480"/>
        <w:rPr>
          <w:rFonts w:cs="Times New Roman"/>
        </w:rPr>
      </w:pPr>
      <w:r w:rsidRPr="00AE549F">
        <w:rPr>
          <w:rFonts w:cs="Times New Roman" w:hint="eastAsia"/>
        </w:rPr>
        <w:t>阻断</w:t>
      </w:r>
      <w:r w:rsidR="0017164A" w:rsidRPr="00AE549F">
        <w:rPr>
          <w:rFonts w:cs="Times New Roman" w:hint="eastAsia"/>
        </w:rPr>
        <w:t>地下水及岩土体</w:t>
      </w:r>
      <w:r w:rsidRPr="00AE549F">
        <w:rPr>
          <w:rFonts w:cs="Times New Roman" w:hint="eastAsia"/>
        </w:rPr>
        <w:t>污染物暴露途径，阻止污染扩散，防止对人体健康和生态受体产生影响的阶段目标。</w:t>
      </w:r>
    </w:p>
    <w:p w:rsidR="009334E7" w:rsidRPr="00AE549F" w:rsidRDefault="009334E7" w:rsidP="004A11C8">
      <w:pPr>
        <w:pStyle w:val="a5"/>
        <w:widowControl/>
        <w:numPr>
          <w:ilvl w:val="0"/>
          <w:numId w:val="22"/>
        </w:numPr>
        <w:spacing w:line="360" w:lineRule="auto"/>
        <w:ind w:firstLineChars="0"/>
        <w:rPr>
          <w:rFonts w:cs="Times New Roman"/>
        </w:rPr>
      </w:pPr>
      <w:r w:rsidRPr="00AE549F">
        <w:rPr>
          <w:rFonts w:cs="Times New Roman" w:hint="eastAsia"/>
        </w:rPr>
        <w:t>竖向阻隔技术</w:t>
      </w:r>
      <w:r w:rsidRPr="00AE549F">
        <w:rPr>
          <w:rFonts w:cs="Times New Roman"/>
        </w:rPr>
        <w:t xml:space="preserve"> vertical barrier technology</w:t>
      </w:r>
    </w:p>
    <w:p w:rsidR="009334E7" w:rsidRPr="00AE549F" w:rsidRDefault="009334E7" w:rsidP="009334E7">
      <w:pPr>
        <w:pStyle w:val="a5"/>
        <w:widowControl/>
        <w:spacing w:line="360" w:lineRule="auto"/>
        <w:ind w:firstLine="480"/>
        <w:rPr>
          <w:rFonts w:cs="Times New Roman"/>
        </w:rPr>
      </w:pPr>
      <w:r w:rsidRPr="00AE549F">
        <w:rPr>
          <w:rFonts w:cs="Times New Roman" w:hint="eastAsia"/>
        </w:rPr>
        <w:t>利用防渗材料，采用竖向布置的形式，设置于污染场地内或周边未污染区域，用于</w:t>
      </w:r>
      <w:r w:rsidR="0017164A" w:rsidRPr="00AE549F">
        <w:rPr>
          <w:rFonts w:cs="Times New Roman" w:hint="eastAsia"/>
        </w:rPr>
        <w:t>实现风险管</w:t>
      </w:r>
      <w:proofErr w:type="gramStart"/>
      <w:r w:rsidR="0017164A" w:rsidRPr="00AE549F">
        <w:rPr>
          <w:rFonts w:cs="Times New Roman" w:hint="eastAsia"/>
        </w:rPr>
        <w:t>控目标</w:t>
      </w:r>
      <w:proofErr w:type="gramEnd"/>
      <w:r w:rsidRPr="00AE549F">
        <w:rPr>
          <w:rFonts w:cs="Times New Roman" w:hint="eastAsia"/>
        </w:rPr>
        <w:t>的工程措施。</w:t>
      </w:r>
    </w:p>
    <w:p w:rsidR="00285E10" w:rsidRPr="00AE549F" w:rsidRDefault="00285E10" w:rsidP="004A11C8">
      <w:pPr>
        <w:pStyle w:val="a5"/>
        <w:widowControl/>
        <w:numPr>
          <w:ilvl w:val="0"/>
          <w:numId w:val="22"/>
        </w:numPr>
        <w:spacing w:line="360" w:lineRule="auto"/>
        <w:ind w:firstLineChars="0"/>
        <w:rPr>
          <w:rFonts w:cs="Times New Roman"/>
        </w:rPr>
      </w:pPr>
      <w:r w:rsidRPr="00AE549F">
        <w:rPr>
          <w:rFonts w:cs="Times New Roman"/>
        </w:rPr>
        <w:t>场地环境调查</w:t>
      </w:r>
      <w:r w:rsidRPr="00AE549F">
        <w:rPr>
          <w:rFonts w:cs="Times New Roman"/>
        </w:rPr>
        <w:t xml:space="preserve">  environmental site investigation</w:t>
      </w:r>
    </w:p>
    <w:p w:rsidR="00285E10" w:rsidRPr="00AE549F" w:rsidRDefault="00285E10" w:rsidP="00285E10">
      <w:pPr>
        <w:widowControl/>
        <w:spacing w:line="360" w:lineRule="auto"/>
        <w:ind w:firstLineChars="200" w:firstLine="480"/>
        <w:rPr>
          <w:rFonts w:cs="Times New Roman"/>
        </w:rPr>
      </w:pPr>
      <w:r w:rsidRPr="00AE549F">
        <w:rPr>
          <w:rFonts w:cs="Times New Roman"/>
        </w:rPr>
        <w:t>采用系统的调查方法，确定场地是否被污染以及污染程度和范围的过程。</w:t>
      </w:r>
    </w:p>
    <w:p w:rsidR="00463C5A" w:rsidRPr="00AE549F" w:rsidRDefault="00463C5A" w:rsidP="004A11C8">
      <w:pPr>
        <w:pStyle w:val="a5"/>
        <w:widowControl/>
        <w:numPr>
          <w:ilvl w:val="0"/>
          <w:numId w:val="22"/>
        </w:numPr>
        <w:spacing w:line="360" w:lineRule="auto"/>
        <w:ind w:firstLineChars="0"/>
        <w:rPr>
          <w:rFonts w:cs="Times New Roman"/>
        </w:rPr>
      </w:pPr>
      <w:r w:rsidRPr="00AE549F">
        <w:rPr>
          <w:rFonts w:cs="Times New Roman"/>
          <w:kern w:val="0"/>
          <w:szCs w:val="21"/>
        </w:rPr>
        <w:t>地下水污染羽</w:t>
      </w:r>
      <w:r w:rsidRPr="00AE549F">
        <w:rPr>
          <w:rFonts w:cs="Times New Roman"/>
          <w:kern w:val="0"/>
          <w:szCs w:val="21"/>
        </w:rPr>
        <w:t xml:space="preserve">  groundwater </w:t>
      </w:r>
      <w:r w:rsidR="006E62CC" w:rsidRPr="00AE549F">
        <w:rPr>
          <w:rFonts w:cs="Times New Roman" w:hint="eastAsia"/>
          <w:kern w:val="0"/>
          <w:szCs w:val="21"/>
        </w:rPr>
        <w:t>contamination</w:t>
      </w:r>
      <w:r w:rsidR="006E62CC" w:rsidRPr="00AE549F">
        <w:rPr>
          <w:rFonts w:cs="Times New Roman"/>
          <w:kern w:val="0"/>
          <w:szCs w:val="21"/>
        </w:rPr>
        <w:t xml:space="preserve"> </w:t>
      </w:r>
      <w:r w:rsidRPr="00AE549F">
        <w:rPr>
          <w:rFonts w:cs="Times New Roman"/>
          <w:kern w:val="0"/>
          <w:szCs w:val="21"/>
        </w:rPr>
        <w:t>plume</w:t>
      </w:r>
    </w:p>
    <w:p w:rsidR="00463C5A" w:rsidRPr="00AE549F" w:rsidRDefault="00463C5A" w:rsidP="00461C54">
      <w:pPr>
        <w:spacing w:line="360" w:lineRule="auto"/>
        <w:ind w:firstLineChars="200" w:firstLine="480"/>
        <w:rPr>
          <w:rFonts w:cs="Times New Roman"/>
        </w:rPr>
      </w:pPr>
      <w:r w:rsidRPr="00AE549F">
        <w:rPr>
          <w:rFonts w:cs="Times New Roman"/>
        </w:rPr>
        <w:t>污染物随地下水移动从污染源向周边</w:t>
      </w:r>
      <w:r w:rsidR="00940E0E" w:rsidRPr="00AE549F">
        <w:rPr>
          <w:rFonts w:cs="Times New Roman"/>
        </w:rPr>
        <w:t>迁移</w:t>
      </w:r>
      <w:r w:rsidRPr="00AE549F">
        <w:rPr>
          <w:rFonts w:cs="Times New Roman"/>
        </w:rPr>
        <w:t>时所形成的污染区域。</w:t>
      </w:r>
    </w:p>
    <w:p w:rsidR="006A4484" w:rsidRPr="00AE549F" w:rsidRDefault="006A4484" w:rsidP="004A11C8">
      <w:pPr>
        <w:pStyle w:val="a5"/>
        <w:widowControl/>
        <w:numPr>
          <w:ilvl w:val="0"/>
          <w:numId w:val="22"/>
        </w:numPr>
        <w:spacing w:line="360" w:lineRule="auto"/>
        <w:ind w:firstLineChars="0"/>
        <w:rPr>
          <w:rFonts w:cs="Times New Roman"/>
        </w:rPr>
      </w:pPr>
      <w:r w:rsidRPr="00AE549F">
        <w:rPr>
          <w:rFonts w:cs="Times New Roman"/>
        </w:rPr>
        <w:t>目标污染物</w:t>
      </w:r>
      <w:r w:rsidRPr="00AE549F">
        <w:rPr>
          <w:rFonts w:cs="Times New Roman"/>
        </w:rPr>
        <w:t xml:space="preserve">  target contaminant</w:t>
      </w:r>
    </w:p>
    <w:p w:rsidR="006A4484" w:rsidRPr="00AE549F" w:rsidRDefault="006A4484" w:rsidP="006A4484">
      <w:pPr>
        <w:widowControl/>
        <w:spacing w:line="360" w:lineRule="auto"/>
        <w:ind w:firstLineChars="200" w:firstLine="480"/>
        <w:rPr>
          <w:rFonts w:cs="Times New Roman"/>
        </w:rPr>
      </w:pPr>
      <w:r w:rsidRPr="00AE549F">
        <w:rPr>
          <w:rFonts w:cs="Times New Roman"/>
        </w:rPr>
        <w:t>在场地环境中其数量或浓度已达到对生态系统和人体健康具有实际或潜在不利影响的，需要进行</w:t>
      </w:r>
      <w:r w:rsidR="00B7724A" w:rsidRPr="00AE549F">
        <w:rPr>
          <w:rFonts w:cs="Times New Roman" w:hint="eastAsia"/>
        </w:rPr>
        <w:t>风险管控</w:t>
      </w:r>
      <w:r w:rsidRPr="00AE549F">
        <w:rPr>
          <w:rFonts w:cs="Times New Roman"/>
        </w:rPr>
        <w:t>的</w:t>
      </w:r>
      <w:proofErr w:type="gramStart"/>
      <w:r w:rsidR="00B7724A" w:rsidRPr="00AE549F">
        <w:rPr>
          <w:rFonts w:cs="Times New Roman" w:hint="eastAsia"/>
        </w:rPr>
        <w:t>的</w:t>
      </w:r>
      <w:proofErr w:type="gramEnd"/>
      <w:r w:rsidR="00B7724A" w:rsidRPr="00AE549F">
        <w:rPr>
          <w:rFonts w:cs="Times New Roman" w:hint="eastAsia"/>
        </w:rPr>
        <w:t>关注污染物</w:t>
      </w:r>
      <w:r w:rsidRPr="00AE549F">
        <w:rPr>
          <w:rFonts w:cs="Times New Roman"/>
        </w:rPr>
        <w:t>。</w:t>
      </w:r>
    </w:p>
    <w:p w:rsidR="006A4484" w:rsidRPr="00AE549F" w:rsidRDefault="006A4484" w:rsidP="004A11C8">
      <w:pPr>
        <w:pStyle w:val="a5"/>
        <w:numPr>
          <w:ilvl w:val="0"/>
          <w:numId w:val="22"/>
        </w:numPr>
        <w:spacing w:line="360" w:lineRule="auto"/>
        <w:ind w:firstLineChars="0"/>
        <w:rPr>
          <w:rFonts w:cs="Times New Roman"/>
        </w:rPr>
      </w:pPr>
      <w:r w:rsidRPr="00AE549F">
        <w:rPr>
          <w:rFonts w:cs="Times New Roman"/>
        </w:rPr>
        <w:t>指示污染物</w:t>
      </w:r>
      <w:r w:rsidRPr="00AE549F">
        <w:rPr>
          <w:rFonts w:cs="Times New Roman"/>
        </w:rPr>
        <w:t xml:space="preserve">  indicator </w:t>
      </w:r>
      <w:r w:rsidR="00D44AA3" w:rsidRPr="00AE549F">
        <w:rPr>
          <w:rFonts w:cs="Times New Roman"/>
        </w:rPr>
        <w:t>contaminant</w:t>
      </w:r>
    </w:p>
    <w:p w:rsidR="006A4484" w:rsidRPr="00AE549F" w:rsidRDefault="006A4484" w:rsidP="006A4484">
      <w:pPr>
        <w:spacing w:line="360" w:lineRule="auto"/>
        <w:ind w:firstLineChars="200" w:firstLine="480"/>
        <w:rPr>
          <w:rFonts w:cs="Times New Roman"/>
        </w:rPr>
      </w:pPr>
      <w:r w:rsidRPr="00AE549F">
        <w:rPr>
          <w:rFonts w:cs="Times New Roman"/>
        </w:rPr>
        <w:t>用于判断、预警目标污染物击穿竖向阻隔屏障的污染物。</w:t>
      </w:r>
    </w:p>
    <w:p w:rsidR="0017164A" w:rsidRPr="00AE549F" w:rsidRDefault="0017164A" w:rsidP="004A11C8">
      <w:pPr>
        <w:pStyle w:val="a5"/>
        <w:widowControl/>
        <w:numPr>
          <w:ilvl w:val="0"/>
          <w:numId w:val="22"/>
        </w:numPr>
        <w:spacing w:line="360" w:lineRule="auto"/>
        <w:ind w:firstLineChars="0"/>
        <w:rPr>
          <w:rFonts w:cs="Times New Roman"/>
        </w:rPr>
      </w:pPr>
      <w:r w:rsidRPr="00AE549F">
        <w:rPr>
          <w:rFonts w:cs="Times New Roman" w:hint="eastAsia"/>
        </w:rPr>
        <w:t>风险控制值</w:t>
      </w:r>
      <w:r w:rsidRPr="00AE549F">
        <w:rPr>
          <w:rFonts w:cs="Times New Roman" w:hint="eastAsia"/>
        </w:rPr>
        <w:t xml:space="preserve"> </w:t>
      </w:r>
      <w:r w:rsidRPr="00AE549F">
        <w:rPr>
          <w:rFonts w:cs="Times New Roman"/>
        </w:rPr>
        <w:t xml:space="preserve"> </w:t>
      </w:r>
      <w:r w:rsidRPr="00AE549F">
        <w:rPr>
          <w:rFonts w:cs="Times New Roman" w:hint="eastAsia"/>
        </w:rPr>
        <w:t>ris</w:t>
      </w:r>
      <w:r w:rsidRPr="00AE549F">
        <w:rPr>
          <w:rFonts w:cs="Times New Roman"/>
        </w:rPr>
        <w:t>k control value</w:t>
      </w:r>
    </w:p>
    <w:p w:rsidR="0017164A" w:rsidRPr="00AE549F" w:rsidRDefault="000A16B0" w:rsidP="00F970FD">
      <w:pPr>
        <w:widowControl/>
        <w:spacing w:line="360" w:lineRule="auto"/>
        <w:ind w:firstLineChars="200" w:firstLine="480"/>
        <w:rPr>
          <w:rFonts w:cs="Times New Roman"/>
        </w:rPr>
      </w:pPr>
      <w:r w:rsidRPr="00AE549F">
        <w:rPr>
          <w:rFonts w:cs="Times New Roman" w:hint="eastAsia"/>
        </w:rPr>
        <w:t>根据</w:t>
      </w:r>
      <w:proofErr w:type="gramStart"/>
      <w:r w:rsidR="00545572">
        <w:rPr>
          <w:rFonts w:cs="Times New Roman" w:hint="eastAsia"/>
        </w:rPr>
        <w:t>现行行业</w:t>
      </w:r>
      <w:proofErr w:type="gramEnd"/>
      <w:r w:rsidR="00545572">
        <w:rPr>
          <w:rFonts w:cs="Times New Roman" w:hint="eastAsia"/>
        </w:rPr>
        <w:t>标准</w:t>
      </w:r>
      <w:r w:rsidRPr="00AE549F">
        <w:rPr>
          <w:rFonts w:cs="Times New Roman" w:hint="eastAsia"/>
        </w:rPr>
        <w:t>《污染场地风险评估技术导则》</w:t>
      </w:r>
      <w:r w:rsidRPr="00AE549F">
        <w:rPr>
          <w:rFonts w:cs="Times New Roman" w:hint="eastAsia"/>
        </w:rPr>
        <w:t>HJ 25.3</w:t>
      </w:r>
      <w:r w:rsidRPr="00AE549F">
        <w:rPr>
          <w:rFonts w:cs="Times New Roman" w:hint="eastAsia"/>
        </w:rPr>
        <w:t>规定的用地方式、暴露情景和</w:t>
      </w:r>
      <w:proofErr w:type="gramStart"/>
      <w:r w:rsidRPr="00AE549F">
        <w:rPr>
          <w:rFonts w:cs="Times New Roman" w:hint="eastAsia"/>
        </w:rPr>
        <w:t>可</w:t>
      </w:r>
      <w:proofErr w:type="gramEnd"/>
      <w:r w:rsidRPr="00AE549F">
        <w:rPr>
          <w:rFonts w:cs="Times New Roman" w:hint="eastAsia"/>
        </w:rPr>
        <w:t>接受风险水平，采用风险评估方法和场地调查获得相关数据，计算获得的岩土体中污染物的含量限值和地下水中污染物的浓度限值。</w:t>
      </w:r>
    </w:p>
    <w:p w:rsidR="006A4484" w:rsidRPr="00AE549F" w:rsidRDefault="006A4484" w:rsidP="004A11C8">
      <w:pPr>
        <w:pStyle w:val="a5"/>
        <w:widowControl/>
        <w:numPr>
          <w:ilvl w:val="0"/>
          <w:numId w:val="22"/>
        </w:numPr>
        <w:spacing w:line="360" w:lineRule="auto"/>
        <w:ind w:firstLineChars="0"/>
        <w:rPr>
          <w:rFonts w:cs="Times New Roman"/>
        </w:rPr>
      </w:pPr>
      <w:r w:rsidRPr="00AE549F">
        <w:rPr>
          <w:rFonts w:cs="Times New Roman"/>
        </w:rPr>
        <w:t>击穿</w:t>
      </w:r>
      <w:r w:rsidR="00285E10" w:rsidRPr="00AE549F">
        <w:rPr>
          <w:rFonts w:cs="Times New Roman" w:hint="eastAsia"/>
        </w:rPr>
        <w:t>判别</w:t>
      </w:r>
      <w:r w:rsidR="0036560C" w:rsidRPr="00AE549F">
        <w:rPr>
          <w:rFonts w:cs="Times New Roman" w:hint="eastAsia"/>
        </w:rPr>
        <w:t>标准</w:t>
      </w:r>
      <w:r w:rsidRPr="00AE549F">
        <w:rPr>
          <w:rFonts w:cs="Times New Roman"/>
        </w:rPr>
        <w:t xml:space="preserve"> breakthrough</w:t>
      </w:r>
      <w:r w:rsidR="00285E10" w:rsidRPr="00AE549F">
        <w:rPr>
          <w:rFonts w:cs="Times New Roman"/>
        </w:rPr>
        <w:t xml:space="preserve"> </w:t>
      </w:r>
      <w:r w:rsidR="00191E2F" w:rsidRPr="00AE549F">
        <w:rPr>
          <w:rFonts w:cs="Times New Roman"/>
        </w:rPr>
        <w:t>criteria</w:t>
      </w:r>
    </w:p>
    <w:p w:rsidR="006A4484" w:rsidRPr="00AE549F" w:rsidRDefault="006A4484" w:rsidP="006A4484">
      <w:pPr>
        <w:widowControl/>
        <w:spacing w:line="360" w:lineRule="auto"/>
        <w:ind w:firstLineChars="200" w:firstLine="480"/>
        <w:rPr>
          <w:rFonts w:cs="Times New Roman"/>
        </w:rPr>
      </w:pPr>
      <w:r w:rsidRPr="00AE549F">
        <w:rPr>
          <w:rFonts w:cs="Times New Roman"/>
        </w:rPr>
        <w:t>判</w:t>
      </w:r>
      <w:r w:rsidR="00285E10" w:rsidRPr="00AE549F">
        <w:rPr>
          <w:rFonts w:cs="Times New Roman" w:hint="eastAsia"/>
        </w:rPr>
        <w:t>别</w:t>
      </w:r>
      <w:r w:rsidRPr="00AE549F">
        <w:rPr>
          <w:rFonts w:cs="Times New Roman"/>
        </w:rPr>
        <w:t>竖向阻隔屏障</w:t>
      </w:r>
      <w:r w:rsidRPr="00AE549F">
        <w:rPr>
          <w:rFonts w:cs="Times New Roman" w:hint="eastAsia"/>
        </w:rPr>
        <w:t>是否满足</w:t>
      </w:r>
      <w:r w:rsidR="00CC7DA1" w:rsidRPr="00AE549F">
        <w:rPr>
          <w:rFonts w:cs="Times New Roman" w:hint="eastAsia"/>
        </w:rPr>
        <w:t>风险管</w:t>
      </w:r>
      <w:proofErr w:type="gramStart"/>
      <w:r w:rsidR="00CC7DA1" w:rsidRPr="00AE549F">
        <w:rPr>
          <w:rFonts w:cs="Times New Roman" w:hint="eastAsia"/>
        </w:rPr>
        <w:t>控</w:t>
      </w:r>
      <w:r w:rsidR="00CC5215" w:rsidRPr="00AE549F">
        <w:rPr>
          <w:rFonts w:cs="Times New Roman" w:hint="eastAsia"/>
        </w:rPr>
        <w:t>效果</w:t>
      </w:r>
      <w:proofErr w:type="gramEnd"/>
      <w:r w:rsidR="00CC5215" w:rsidRPr="00AE549F">
        <w:rPr>
          <w:rFonts w:cs="Times New Roman" w:hint="eastAsia"/>
        </w:rPr>
        <w:t>评估标准</w:t>
      </w:r>
      <w:r w:rsidRPr="00AE549F">
        <w:rPr>
          <w:rFonts w:cs="Times New Roman"/>
        </w:rPr>
        <w:t>，</w:t>
      </w:r>
      <w:r w:rsidR="00285E10" w:rsidRPr="00AE549F">
        <w:rPr>
          <w:rFonts w:cs="Times New Roman" w:hint="eastAsia"/>
        </w:rPr>
        <w:t>当</w:t>
      </w:r>
      <w:r w:rsidRPr="00AE549F">
        <w:rPr>
          <w:rFonts w:cs="Times New Roman"/>
        </w:rPr>
        <w:t>污染物迁移通过竖向阻隔屏障的浓度大于</w:t>
      </w:r>
      <w:r w:rsidRPr="00AE549F">
        <w:rPr>
          <w:rFonts w:cs="Times New Roman" w:hint="eastAsia"/>
        </w:rPr>
        <w:t>等于</w:t>
      </w:r>
      <w:r w:rsidR="00285E10" w:rsidRPr="00AE549F">
        <w:rPr>
          <w:rFonts w:cs="Times New Roman" w:hint="eastAsia"/>
        </w:rPr>
        <w:t>风险</w:t>
      </w:r>
      <w:r w:rsidR="00E90C24" w:rsidRPr="00AE549F">
        <w:rPr>
          <w:rFonts w:cs="Times New Roman" w:hint="eastAsia"/>
        </w:rPr>
        <w:t>控制</w:t>
      </w:r>
      <w:r w:rsidR="00285E10" w:rsidRPr="00AE549F">
        <w:rPr>
          <w:rFonts w:cs="Times New Roman" w:hint="eastAsia"/>
        </w:rPr>
        <w:t>值</w:t>
      </w:r>
      <w:r w:rsidRPr="00AE549F">
        <w:rPr>
          <w:rFonts w:cs="Times New Roman"/>
        </w:rPr>
        <w:t>，即</w:t>
      </w:r>
      <w:r w:rsidR="00285E10" w:rsidRPr="00AE549F">
        <w:rPr>
          <w:rFonts w:cs="Times New Roman" w:hint="eastAsia"/>
        </w:rPr>
        <w:t>判定</w:t>
      </w:r>
      <w:r w:rsidRPr="00AE549F">
        <w:rPr>
          <w:rFonts w:cs="Times New Roman"/>
        </w:rPr>
        <w:t>竖向阻隔屏障污染物被击穿。</w:t>
      </w:r>
    </w:p>
    <w:p w:rsidR="00EF46B0" w:rsidRPr="00AE549F" w:rsidRDefault="00EF46B0" w:rsidP="004A11C8">
      <w:pPr>
        <w:pStyle w:val="a5"/>
        <w:widowControl/>
        <w:numPr>
          <w:ilvl w:val="0"/>
          <w:numId w:val="22"/>
        </w:numPr>
        <w:spacing w:line="360" w:lineRule="auto"/>
        <w:ind w:firstLineChars="0"/>
        <w:rPr>
          <w:rFonts w:cs="Times New Roman"/>
        </w:rPr>
      </w:pPr>
      <w:r w:rsidRPr="00AE549F">
        <w:rPr>
          <w:rFonts w:cs="Times New Roman" w:hint="eastAsia"/>
        </w:rPr>
        <w:t>击穿时间</w:t>
      </w:r>
      <w:r w:rsidRPr="00AE549F">
        <w:rPr>
          <w:rFonts w:cs="Times New Roman" w:hint="eastAsia"/>
        </w:rPr>
        <w:t xml:space="preserve"> </w:t>
      </w:r>
      <w:r w:rsidRPr="00AE549F">
        <w:rPr>
          <w:rFonts w:cs="Times New Roman"/>
        </w:rPr>
        <w:t xml:space="preserve"> breakthrough</w:t>
      </w:r>
      <w:r w:rsidR="00191E2F" w:rsidRPr="00AE549F">
        <w:rPr>
          <w:rFonts w:cs="Times New Roman"/>
        </w:rPr>
        <w:t xml:space="preserve"> time</w:t>
      </w:r>
    </w:p>
    <w:p w:rsidR="00EF46B0" w:rsidRPr="00AE549F" w:rsidRDefault="00EF46B0" w:rsidP="00EF46B0">
      <w:pPr>
        <w:pStyle w:val="a5"/>
        <w:widowControl/>
        <w:spacing w:line="360" w:lineRule="auto"/>
        <w:ind w:firstLine="480"/>
        <w:rPr>
          <w:rFonts w:cs="Times New Roman"/>
        </w:rPr>
      </w:pPr>
      <w:r w:rsidRPr="00AE549F">
        <w:rPr>
          <w:rFonts w:cs="Times New Roman" w:hint="eastAsia"/>
        </w:rPr>
        <w:t>污染物</w:t>
      </w:r>
      <w:r w:rsidRPr="00AE549F">
        <w:rPr>
          <w:rFonts w:cs="Times New Roman"/>
        </w:rPr>
        <w:t>击穿</w:t>
      </w:r>
      <w:r w:rsidRPr="00AE549F">
        <w:rPr>
          <w:rFonts w:cs="Times New Roman" w:hint="eastAsia"/>
        </w:rPr>
        <w:t>竖向阻隔屏障所需的时间。</w:t>
      </w:r>
    </w:p>
    <w:p w:rsidR="00376F95" w:rsidRPr="00AE549F" w:rsidRDefault="00376F95" w:rsidP="004A11C8">
      <w:pPr>
        <w:pStyle w:val="a5"/>
        <w:widowControl/>
        <w:numPr>
          <w:ilvl w:val="0"/>
          <w:numId w:val="22"/>
        </w:numPr>
        <w:spacing w:line="360" w:lineRule="auto"/>
        <w:ind w:firstLineChars="0"/>
        <w:rPr>
          <w:rFonts w:cs="Times New Roman"/>
        </w:rPr>
      </w:pPr>
      <w:r w:rsidRPr="00AE549F">
        <w:rPr>
          <w:rFonts w:cs="Times New Roman" w:hint="eastAsia"/>
        </w:rPr>
        <w:t>工程性能</w:t>
      </w:r>
      <w:r w:rsidRPr="00AE549F">
        <w:rPr>
          <w:rFonts w:cs="Times New Roman" w:hint="eastAsia"/>
        </w:rPr>
        <w:t xml:space="preserve"> </w:t>
      </w:r>
      <w:r w:rsidRPr="00AE549F">
        <w:rPr>
          <w:rFonts w:cs="Times New Roman"/>
        </w:rPr>
        <w:t>engineering properties</w:t>
      </w:r>
    </w:p>
    <w:p w:rsidR="00376F95" w:rsidRPr="00AE549F" w:rsidRDefault="00376F95" w:rsidP="00F970FD">
      <w:pPr>
        <w:pStyle w:val="a5"/>
        <w:widowControl/>
        <w:spacing w:line="360" w:lineRule="auto"/>
        <w:ind w:firstLine="480"/>
        <w:rPr>
          <w:rFonts w:cs="Times New Roman"/>
        </w:rPr>
      </w:pPr>
      <w:r w:rsidRPr="00AE549F">
        <w:rPr>
          <w:rFonts w:cs="Times New Roman" w:hint="eastAsia"/>
        </w:rPr>
        <w:lastRenderedPageBreak/>
        <w:t>竖向阻隔屏障的工程性能包括阻隔性能、物理力学性能、抗污染物侵蚀</w:t>
      </w:r>
      <w:r w:rsidRPr="00AE549F">
        <w:rPr>
          <w:rFonts w:cs="Times New Roman"/>
        </w:rPr>
        <w:t>性能</w:t>
      </w:r>
      <w:r w:rsidRPr="00AE549F">
        <w:rPr>
          <w:rFonts w:cs="Times New Roman" w:hint="eastAsia"/>
        </w:rPr>
        <w:t>。</w:t>
      </w:r>
    </w:p>
    <w:p w:rsidR="005C6178" w:rsidRPr="00AE549F" w:rsidRDefault="005C6178" w:rsidP="004A11C8">
      <w:pPr>
        <w:pStyle w:val="a5"/>
        <w:widowControl/>
        <w:numPr>
          <w:ilvl w:val="0"/>
          <w:numId w:val="22"/>
        </w:numPr>
        <w:spacing w:line="360" w:lineRule="auto"/>
        <w:ind w:firstLineChars="0"/>
        <w:rPr>
          <w:rFonts w:cs="Times New Roman"/>
        </w:rPr>
      </w:pPr>
      <w:r w:rsidRPr="00AE549F">
        <w:rPr>
          <w:rFonts w:cs="Times New Roman"/>
        </w:rPr>
        <w:t>阻隔性能</w:t>
      </w:r>
      <w:r w:rsidRPr="00AE549F">
        <w:rPr>
          <w:rFonts w:cs="Times New Roman"/>
        </w:rPr>
        <w:t xml:space="preserve">  </w:t>
      </w:r>
      <w:r w:rsidR="00E52634" w:rsidRPr="00AE549F">
        <w:rPr>
          <w:rFonts w:cs="Times New Roman"/>
        </w:rPr>
        <w:t>containment performance</w:t>
      </w:r>
    </w:p>
    <w:p w:rsidR="00376F95" w:rsidRPr="00AE549F" w:rsidRDefault="002D29E8" w:rsidP="00F970FD">
      <w:pPr>
        <w:widowControl/>
        <w:spacing w:line="360" w:lineRule="auto"/>
        <w:ind w:firstLineChars="200" w:firstLine="480"/>
        <w:rPr>
          <w:rFonts w:cs="Times New Roman"/>
        </w:rPr>
      </w:pPr>
      <w:r w:rsidRPr="00AE549F">
        <w:rPr>
          <w:rFonts w:cs="Times New Roman"/>
        </w:rPr>
        <w:t>竖向阻隔屏障</w:t>
      </w:r>
      <w:r w:rsidR="00D45D68" w:rsidRPr="00AE549F">
        <w:rPr>
          <w:rFonts w:cs="Times New Roman"/>
        </w:rPr>
        <w:t>阻隔</w:t>
      </w:r>
      <w:r w:rsidR="005A5506" w:rsidRPr="00AE549F">
        <w:rPr>
          <w:rFonts w:cs="Times New Roman"/>
        </w:rPr>
        <w:t>污染物</w:t>
      </w:r>
      <w:r w:rsidR="00D45D68" w:rsidRPr="00AE549F">
        <w:rPr>
          <w:rFonts w:cs="Times New Roman"/>
        </w:rPr>
        <w:t>对流、水动力</w:t>
      </w:r>
      <w:r w:rsidRPr="00AE549F">
        <w:rPr>
          <w:rFonts w:cs="Times New Roman"/>
        </w:rPr>
        <w:t>弥散</w:t>
      </w:r>
      <w:r w:rsidR="00D45D68" w:rsidRPr="00AE549F">
        <w:rPr>
          <w:rFonts w:cs="Times New Roman"/>
        </w:rPr>
        <w:t>方式迁移，</w:t>
      </w:r>
      <w:r w:rsidR="00CC7DA1" w:rsidRPr="00AE549F">
        <w:rPr>
          <w:rFonts w:cs="Times New Roman" w:hint="eastAsia"/>
        </w:rPr>
        <w:t>及</w:t>
      </w:r>
      <w:r w:rsidR="00191E2F" w:rsidRPr="00AE549F">
        <w:rPr>
          <w:rFonts w:cs="Times New Roman" w:hint="eastAsia"/>
        </w:rPr>
        <w:t>吸附</w:t>
      </w:r>
      <w:r w:rsidR="00D45D68" w:rsidRPr="00AE549F">
        <w:rPr>
          <w:rFonts w:cs="Times New Roman"/>
        </w:rPr>
        <w:t>污染物的</w:t>
      </w:r>
      <w:r w:rsidR="005A5506" w:rsidRPr="00AE549F">
        <w:rPr>
          <w:rFonts w:cs="Times New Roman"/>
        </w:rPr>
        <w:t>综合</w:t>
      </w:r>
      <w:r w:rsidR="00D45D68" w:rsidRPr="00AE549F">
        <w:rPr>
          <w:rFonts w:cs="Times New Roman"/>
        </w:rPr>
        <w:t>性能，采用渗透系数、水动力弥散系数、阻滞因子定量评价</w:t>
      </w:r>
      <w:r w:rsidR="005C6178" w:rsidRPr="00AE549F">
        <w:rPr>
          <w:rFonts w:cs="Times New Roman"/>
        </w:rPr>
        <w:t>。</w:t>
      </w:r>
    </w:p>
    <w:p w:rsidR="00A755C4" w:rsidRPr="00AE549F" w:rsidRDefault="00395ED7" w:rsidP="004A11C8">
      <w:pPr>
        <w:pStyle w:val="a5"/>
        <w:widowControl/>
        <w:numPr>
          <w:ilvl w:val="0"/>
          <w:numId w:val="22"/>
        </w:numPr>
        <w:spacing w:line="360" w:lineRule="auto"/>
        <w:ind w:firstLineChars="0"/>
        <w:rPr>
          <w:rFonts w:cs="Times New Roman"/>
        </w:rPr>
      </w:pPr>
      <w:r w:rsidRPr="00AE549F">
        <w:rPr>
          <w:rFonts w:cs="Times New Roman" w:hint="eastAsia"/>
        </w:rPr>
        <w:t>抗污染物侵蚀</w:t>
      </w:r>
      <w:r w:rsidR="00A755C4" w:rsidRPr="00AE549F">
        <w:rPr>
          <w:rFonts w:cs="Times New Roman"/>
        </w:rPr>
        <w:t>性能</w:t>
      </w:r>
      <w:r w:rsidR="00A755C4" w:rsidRPr="00AE549F">
        <w:rPr>
          <w:rFonts w:cs="Times New Roman"/>
        </w:rPr>
        <w:t xml:space="preserve">  </w:t>
      </w:r>
      <w:r w:rsidR="00D7250D" w:rsidRPr="00AE549F">
        <w:rPr>
          <w:rFonts w:cs="Times New Roman"/>
        </w:rPr>
        <w:t xml:space="preserve">chemical </w:t>
      </w:r>
      <w:r w:rsidR="00A755C4" w:rsidRPr="00AE549F">
        <w:rPr>
          <w:rFonts w:cs="Times New Roman"/>
        </w:rPr>
        <w:t>corrosion resistance</w:t>
      </w:r>
    </w:p>
    <w:p w:rsidR="00A755C4" w:rsidRPr="00AE549F" w:rsidRDefault="00A755C4" w:rsidP="00461C54">
      <w:pPr>
        <w:widowControl/>
        <w:spacing w:line="360" w:lineRule="auto"/>
        <w:ind w:firstLineChars="200" w:firstLine="480"/>
        <w:rPr>
          <w:rFonts w:cs="Times New Roman"/>
        </w:rPr>
      </w:pPr>
      <w:r w:rsidRPr="00AE549F">
        <w:rPr>
          <w:rFonts w:cs="Times New Roman"/>
        </w:rPr>
        <w:t>工业污染场地污染物作用下，竖向</w:t>
      </w:r>
      <w:r w:rsidR="00715677" w:rsidRPr="00AE549F">
        <w:rPr>
          <w:rFonts w:cs="Times New Roman" w:hint="eastAsia"/>
        </w:rPr>
        <w:t>阻隔</w:t>
      </w:r>
      <w:r w:rsidRPr="00AE549F">
        <w:rPr>
          <w:rFonts w:cs="Times New Roman"/>
        </w:rPr>
        <w:t>屏障</w:t>
      </w:r>
      <w:r w:rsidR="00395ED7" w:rsidRPr="00AE549F">
        <w:rPr>
          <w:rFonts w:cs="Times New Roman" w:hint="eastAsia"/>
        </w:rPr>
        <w:t>材料</w:t>
      </w:r>
      <w:r w:rsidRPr="00AE549F">
        <w:rPr>
          <w:rFonts w:cs="Times New Roman"/>
        </w:rPr>
        <w:t>抵抗劣化</w:t>
      </w:r>
      <w:r w:rsidR="007B6C1E" w:rsidRPr="00AE549F">
        <w:rPr>
          <w:rFonts w:cs="Times New Roman" w:hint="eastAsia"/>
        </w:rPr>
        <w:t>、保持使用功能的</w:t>
      </w:r>
      <w:r w:rsidRPr="00AE549F">
        <w:rPr>
          <w:rFonts w:cs="Times New Roman"/>
        </w:rPr>
        <w:t>能力。</w:t>
      </w:r>
    </w:p>
    <w:p w:rsidR="00B7415C" w:rsidRPr="00AE549F" w:rsidRDefault="00B7415C" w:rsidP="004A11C8">
      <w:pPr>
        <w:pStyle w:val="a5"/>
        <w:widowControl/>
        <w:numPr>
          <w:ilvl w:val="0"/>
          <w:numId w:val="22"/>
        </w:numPr>
        <w:spacing w:line="360" w:lineRule="auto"/>
        <w:ind w:firstLineChars="0"/>
        <w:rPr>
          <w:rFonts w:cs="Times New Roman"/>
        </w:rPr>
      </w:pPr>
      <w:r w:rsidRPr="00AE549F">
        <w:rPr>
          <w:rFonts w:cs="Times New Roman"/>
          <w:szCs w:val="21"/>
        </w:rPr>
        <w:t>设计</w:t>
      </w:r>
      <w:r w:rsidR="006A4484" w:rsidRPr="00AE549F">
        <w:rPr>
          <w:rFonts w:cs="Times New Roman" w:hint="eastAsia"/>
          <w:szCs w:val="21"/>
        </w:rPr>
        <w:t>使用</w:t>
      </w:r>
      <w:r w:rsidR="000D53CD" w:rsidRPr="00AE549F">
        <w:rPr>
          <w:rFonts w:cs="Times New Roman"/>
          <w:szCs w:val="21"/>
        </w:rPr>
        <w:t>年限</w:t>
      </w:r>
      <w:r w:rsidRPr="00AE549F">
        <w:rPr>
          <w:rFonts w:cs="Times New Roman"/>
          <w:szCs w:val="21"/>
        </w:rPr>
        <w:t xml:space="preserve">  </w:t>
      </w:r>
      <w:r w:rsidR="006A4484" w:rsidRPr="00AE549F">
        <w:rPr>
          <w:rFonts w:cs="Times New Roman"/>
          <w:szCs w:val="21"/>
        </w:rPr>
        <w:t>design service life</w:t>
      </w:r>
    </w:p>
    <w:p w:rsidR="00B7415C" w:rsidRPr="00AE549F" w:rsidRDefault="00B7415C" w:rsidP="00461C54">
      <w:pPr>
        <w:widowControl/>
        <w:spacing w:line="360" w:lineRule="auto"/>
        <w:ind w:firstLineChars="200" w:firstLine="480"/>
        <w:rPr>
          <w:rFonts w:cs="Times New Roman"/>
          <w:szCs w:val="21"/>
        </w:rPr>
      </w:pPr>
      <w:r w:rsidRPr="00AE549F">
        <w:rPr>
          <w:rFonts w:cs="Times New Roman"/>
          <w:szCs w:val="21"/>
        </w:rPr>
        <w:t>竖向阻隔屏障设计</w:t>
      </w:r>
      <w:r w:rsidR="006A4484" w:rsidRPr="00AE549F">
        <w:rPr>
          <w:rFonts w:cs="Times New Roman" w:hint="eastAsia"/>
          <w:szCs w:val="21"/>
        </w:rPr>
        <w:t>规定的</w:t>
      </w:r>
      <w:r w:rsidR="006A4484" w:rsidRPr="00AE549F">
        <w:rPr>
          <w:rFonts w:cs="Times New Roman"/>
          <w:szCs w:val="21"/>
        </w:rPr>
        <w:t>不需进行大修即可按预定目的使用的年限。</w:t>
      </w:r>
    </w:p>
    <w:p w:rsidR="00DB5607" w:rsidRPr="00AE549F" w:rsidRDefault="00CB2ADA" w:rsidP="004A11C8">
      <w:pPr>
        <w:pStyle w:val="a5"/>
        <w:widowControl/>
        <w:numPr>
          <w:ilvl w:val="0"/>
          <w:numId w:val="22"/>
        </w:numPr>
        <w:spacing w:line="360" w:lineRule="auto"/>
        <w:ind w:firstLineChars="0"/>
        <w:rPr>
          <w:rFonts w:cs="Times New Roman"/>
        </w:rPr>
      </w:pPr>
      <w:r w:rsidRPr="00AE549F">
        <w:rPr>
          <w:rFonts w:cs="Times New Roman"/>
        </w:rPr>
        <w:t>竖向阻隔</w:t>
      </w:r>
      <w:r w:rsidR="00010AC8" w:rsidRPr="00AE549F">
        <w:rPr>
          <w:rFonts w:cs="Times New Roman" w:hint="eastAsia"/>
        </w:rPr>
        <w:t>工程</w:t>
      </w:r>
      <w:r w:rsidR="002F1482" w:rsidRPr="00AE549F">
        <w:rPr>
          <w:rFonts w:cs="Times New Roman" w:hint="eastAsia"/>
        </w:rPr>
        <w:t>后期</w:t>
      </w:r>
      <w:r w:rsidR="00DB5607" w:rsidRPr="00AE549F">
        <w:rPr>
          <w:rFonts w:cs="Times New Roman"/>
        </w:rPr>
        <w:t>监测</w:t>
      </w:r>
      <w:r w:rsidR="00DB5607" w:rsidRPr="00AE549F">
        <w:rPr>
          <w:rFonts w:cs="Times New Roman"/>
        </w:rPr>
        <w:t xml:space="preserve"> monitoring</w:t>
      </w:r>
      <w:r w:rsidR="003F3A8B" w:rsidRPr="00AE549F">
        <w:rPr>
          <w:rFonts w:cs="Times New Roman"/>
        </w:rPr>
        <w:t xml:space="preserve"> after vertical barrier construction</w:t>
      </w:r>
    </w:p>
    <w:p w:rsidR="00366D1B" w:rsidRPr="00AE549F" w:rsidRDefault="00366D1B" w:rsidP="00366D1B">
      <w:pPr>
        <w:pStyle w:val="a5"/>
        <w:widowControl/>
        <w:spacing w:line="360" w:lineRule="auto"/>
        <w:ind w:firstLine="480"/>
        <w:rPr>
          <w:rFonts w:cs="Times New Roman"/>
        </w:rPr>
      </w:pPr>
      <w:r w:rsidRPr="00AE549F">
        <w:rPr>
          <w:rFonts w:cs="Times New Roman"/>
        </w:rPr>
        <w:t>竖向阻隔屏障服役阶段，针对</w:t>
      </w:r>
      <w:r w:rsidR="002F1482" w:rsidRPr="00AE549F">
        <w:rPr>
          <w:rFonts w:cs="Times New Roman" w:hint="eastAsia"/>
        </w:rPr>
        <w:t>地下水</w:t>
      </w:r>
      <w:r w:rsidR="004B06F0" w:rsidRPr="00AE549F">
        <w:rPr>
          <w:rFonts w:cs="Times New Roman" w:hint="eastAsia"/>
        </w:rPr>
        <w:t>质量</w:t>
      </w:r>
      <w:r w:rsidRPr="00AE549F">
        <w:rPr>
          <w:rFonts w:cs="Times New Roman"/>
        </w:rPr>
        <w:t>、</w:t>
      </w:r>
      <w:r w:rsidR="0006192F" w:rsidRPr="00AE549F">
        <w:rPr>
          <w:rFonts w:cs="Times New Roman" w:hint="eastAsia"/>
        </w:rPr>
        <w:t>屏障</w:t>
      </w:r>
      <w:r w:rsidRPr="00AE549F">
        <w:rPr>
          <w:rFonts w:cs="Times New Roman"/>
        </w:rPr>
        <w:t>工程、</w:t>
      </w:r>
      <w:r w:rsidR="0006192F" w:rsidRPr="00AE549F">
        <w:rPr>
          <w:rFonts w:cs="Times New Roman" w:hint="eastAsia"/>
        </w:rPr>
        <w:t>邻近建（构）筑物、地下管线及管廊</w:t>
      </w:r>
      <w:r w:rsidRPr="00AE549F">
        <w:rPr>
          <w:rFonts w:cs="Times New Roman"/>
        </w:rPr>
        <w:t>变形所开展的相关监测。</w:t>
      </w:r>
    </w:p>
    <w:p w:rsidR="00366D1B" w:rsidRPr="00AE549F" w:rsidRDefault="0085122A" w:rsidP="004A11C8">
      <w:pPr>
        <w:pStyle w:val="a5"/>
        <w:widowControl/>
        <w:numPr>
          <w:ilvl w:val="0"/>
          <w:numId w:val="22"/>
        </w:numPr>
        <w:spacing w:line="360" w:lineRule="auto"/>
        <w:ind w:firstLineChars="0"/>
        <w:rPr>
          <w:rFonts w:cs="Times New Roman"/>
        </w:rPr>
      </w:pPr>
      <w:r w:rsidRPr="00AE549F">
        <w:rPr>
          <w:rFonts w:cs="Times New Roman" w:hint="eastAsia"/>
        </w:rPr>
        <w:t>工程</w:t>
      </w:r>
      <w:r w:rsidR="00366D1B" w:rsidRPr="00AE549F">
        <w:rPr>
          <w:rFonts w:cs="Times New Roman" w:hint="eastAsia"/>
        </w:rPr>
        <w:t>效果评估</w:t>
      </w:r>
      <w:r w:rsidR="00366D1B" w:rsidRPr="00AE549F">
        <w:rPr>
          <w:rFonts w:cs="Times New Roman" w:hint="eastAsia"/>
        </w:rPr>
        <w:t xml:space="preserve"> </w:t>
      </w:r>
      <w:r w:rsidRPr="00AE549F">
        <w:rPr>
          <w:rFonts w:cs="Times New Roman"/>
        </w:rPr>
        <w:t xml:space="preserve">project </w:t>
      </w:r>
      <w:r w:rsidR="00D44AA3" w:rsidRPr="00AE549F">
        <w:rPr>
          <w:rFonts w:cs="Times New Roman"/>
        </w:rPr>
        <w:t xml:space="preserve">evaluation </w:t>
      </w:r>
    </w:p>
    <w:p w:rsidR="00AD63AC" w:rsidRPr="00AE549F" w:rsidRDefault="00CC7DA1" w:rsidP="002F1482">
      <w:pPr>
        <w:pStyle w:val="a5"/>
        <w:widowControl/>
        <w:spacing w:line="360" w:lineRule="auto"/>
        <w:ind w:firstLine="480"/>
      </w:pPr>
      <w:r w:rsidRPr="00AE549F">
        <w:rPr>
          <w:rFonts w:cs="Times New Roman" w:hint="eastAsia"/>
        </w:rPr>
        <w:t>竖向阻隔工程</w:t>
      </w:r>
      <w:r w:rsidR="002F1482" w:rsidRPr="00AE549F">
        <w:rPr>
          <w:rFonts w:cs="Times New Roman" w:hint="eastAsia"/>
        </w:rPr>
        <w:t>施工完成后</w:t>
      </w:r>
      <w:r w:rsidR="0085122A" w:rsidRPr="00AE549F">
        <w:rPr>
          <w:rFonts w:cs="Times New Roman" w:hint="eastAsia"/>
        </w:rPr>
        <w:t>一定时间</w:t>
      </w:r>
      <w:r w:rsidR="002F1482" w:rsidRPr="00AE549F">
        <w:rPr>
          <w:rFonts w:cs="Times New Roman" w:hint="eastAsia"/>
        </w:rPr>
        <w:t>内</w:t>
      </w:r>
      <w:r w:rsidR="0085122A" w:rsidRPr="00AE549F">
        <w:rPr>
          <w:rFonts w:cs="Times New Roman" w:hint="eastAsia"/>
        </w:rPr>
        <w:t>，</w:t>
      </w:r>
      <w:r w:rsidR="00366D1B" w:rsidRPr="00AE549F">
        <w:rPr>
          <w:rFonts w:cs="Times New Roman" w:hint="eastAsia"/>
        </w:rPr>
        <w:t>通过</w:t>
      </w:r>
      <w:r w:rsidR="0085122A" w:rsidRPr="00AE549F">
        <w:rPr>
          <w:rFonts w:cs="Times New Roman" w:hint="eastAsia"/>
        </w:rPr>
        <w:t>设计、</w:t>
      </w:r>
      <w:r w:rsidR="002F1482" w:rsidRPr="00AE549F">
        <w:rPr>
          <w:rFonts w:cs="Times New Roman" w:hint="eastAsia"/>
        </w:rPr>
        <w:t>施工</w:t>
      </w:r>
      <w:r w:rsidR="0085122A" w:rsidRPr="00AE549F">
        <w:rPr>
          <w:rFonts w:cs="Times New Roman" w:hint="eastAsia"/>
        </w:rPr>
        <w:t>等</w:t>
      </w:r>
      <w:r w:rsidR="00BA55AD" w:rsidRPr="00AE549F">
        <w:rPr>
          <w:rFonts w:cs="Times New Roman" w:hint="eastAsia"/>
        </w:rPr>
        <w:t>资料整理</w:t>
      </w:r>
      <w:r w:rsidR="0085122A" w:rsidRPr="00AE549F">
        <w:rPr>
          <w:rFonts w:cs="Times New Roman" w:hint="eastAsia"/>
        </w:rPr>
        <w:t>及专门</w:t>
      </w:r>
      <w:r w:rsidR="002F1482" w:rsidRPr="00AE549F">
        <w:rPr>
          <w:rFonts w:cs="Times New Roman" w:hint="eastAsia"/>
        </w:rPr>
        <w:t>性抽检</w:t>
      </w:r>
      <w:r w:rsidR="00BA55AD" w:rsidRPr="00AE549F">
        <w:rPr>
          <w:rFonts w:cs="Times New Roman" w:hint="eastAsia"/>
        </w:rPr>
        <w:t>，</w:t>
      </w:r>
      <w:r w:rsidR="00BA55AD" w:rsidRPr="00AE549F">
        <w:rPr>
          <w:rFonts w:hint="eastAsia"/>
        </w:rPr>
        <w:t>综合评估</w:t>
      </w:r>
      <w:r w:rsidR="0085122A" w:rsidRPr="00AE549F">
        <w:rPr>
          <w:rFonts w:hint="eastAsia"/>
        </w:rPr>
        <w:t>竖向阻隔屏障</w:t>
      </w:r>
      <w:r w:rsidR="00403C35" w:rsidRPr="00AE549F">
        <w:rPr>
          <w:rFonts w:hint="eastAsia"/>
        </w:rPr>
        <w:t>的使用</w:t>
      </w:r>
      <w:r w:rsidR="00A3558C" w:rsidRPr="00AE549F">
        <w:rPr>
          <w:rFonts w:hint="eastAsia"/>
        </w:rPr>
        <w:t>功能</w:t>
      </w:r>
      <w:r w:rsidR="00BA55AD" w:rsidRPr="00AE549F">
        <w:rPr>
          <w:rFonts w:hint="eastAsia"/>
        </w:rPr>
        <w:t>。</w:t>
      </w:r>
    </w:p>
    <w:p w:rsidR="00095346" w:rsidRPr="00AE549F" w:rsidRDefault="00095346" w:rsidP="002F1482">
      <w:pPr>
        <w:pStyle w:val="a5"/>
        <w:widowControl/>
        <w:spacing w:line="360" w:lineRule="auto"/>
        <w:ind w:firstLine="480"/>
        <w:rPr>
          <w:rFonts w:cs="Times New Roman"/>
        </w:rPr>
      </w:pPr>
      <w:r w:rsidRPr="00AE549F">
        <w:rPr>
          <w:rFonts w:cs="Times New Roman"/>
        </w:rPr>
        <w:br w:type="page"/>
      </w:r>
    </w:p>
    <w:p w:rsidR="00D83447" w:rsidRPr="00AE549F" w:rsidRDefault="00D83447" w:rsidP="00461C54">
      <w:pPr>
        <w:pStyle w:val="1"/>
      </w:pPr>
      <w:bookmarkStart w:id="5" w:name="_Toc16430797"/>
      <w:bookmarkStart w:id="6" w:name="_Toc16969024"/>
      <w:r w:rsidRPr="00AE549F">
        <w:lastRenderedPageBreak/>
        <w:t xml:space="preserve">3  </w:t>
      </w:r>
      <w:r w:rsidRPr="00AE549F">
        <w:t>基本规定</w:t>
      </w:r>
      <w:bookmarkEnd w:id="5"/>
      <w:bookmarkEnd w:id="6"/>
    </w:p>
    <w:p w:rsidR="00DE6E25" w:rsidRPr="00AE549F" w:rsidRDefault="00143969" w:rsidP="00461C54">
      <w:pPr>
        <w:pStyle w:val="a5"/>
        <w:numPr>
          <w:ilvl w:val="0"/>
          <w:numId w:val="9"/>
        </w:numPr>
        <w:spacing w:line="360" w:lineRule="auto"/>
        <w:ind w:left="0" w:firstLineChars="0" w:firstLine="0"/>
        <w:rPr>
          <w:rFonts w:cs="Times New Roman"/>
        </w:rPr>
      </w:pPr>
      <w:r w:rsidRPr="00AE549F">
        <w:rPr>
          <w:rFonts w:cs="Times New Roman"/>
        </w:rPr>
        <w:t>工业污染场地竖向阻隔</w:t>
      </w:r>
      <w:r w:rsidR="00A40ABB" w:rsidRPr="00AE549F">
        <w:rPr>
          <w:rFonts w:cs="Times New Roman" w:hint="eastAsia"/>
        </w:rPr>
        <w:t>工程应兼顾地下水</w:t>
      </w:r>
      <w:r w:rsidR="002B32E9" w:rsidRPr="00AE549F">
        <w:rPr>
          <w:rFonts w:cs="Times New Roman" w:hint="eastAsia"/>
        </w:rPr>
        <w:t>及岩土体</w:t>
      </w:r>
      <w:r w:rsidR="00BB7134" w:rsidRPr="00AE549F">
        <w:rPr>
          <w:rFonts w:cs="Times New Roman" w:hint="eastAsia"/>
        </w:rPr>
        <w:t>，防止污染场地对人体健康和生态受体产生影响。</w:t>
      </w:r>
      <w:r w:rsidR="00A40ABB" w:rsidRPr="00AE549F">
        <w:rPr>
          <w:rFonts w:cs="Times New Roman" w:hint="eastAsia"/>
        </w:rPr>
        <w:t>工程设计、施工、</w:t>
      </w:r>
      <w:r w:rsidR="00F132BE" w:rsidRPr="00AE549F">
        <w:rPr>
          <w:rFonts w:cs="Times New Roman" w:hint="eastAsia"/>
        </w:rPr>
        <w:t>评估</w:t>
      </w:r>
      <w:r w:rsidR="00A40ABB" w:rsidRPr="00AE549F">
        <w:rPr>
          <w:rFonts w:cs="Times New Roman" w:hint="eastAsia"/>
        </w:rPr>
        <w:t>、监测等各个阶段应充分</w:t>
      </w:r>
      <w:r w:rsidR="000F7A4B" w:rsidRPr="00AE549F">
        <w:rPr>
          <w:rFonts w:cs="Times New Roman" w:hint="eastAsia"/>
        </w:rPr>
        <w:t>考虑</w:t>
      </w:r>
      <w:r w:rsidR="00A40ABB" w:rsidRPr="00AE549F">
        <w:rPr>
          <w:rFonts w:cs="Times New Roman" w:hint="eastAsia"/>
        </w:rPr>
        <w:t>场地修复</w:t>
      </w:r>
      <w:r w:rsidR="000F7A4B" w:rsidRPr="00AE549F">
        <w:rPr>
          <w:rFonts w:cs="Times New Roman" w:hint="eastAsia"/>
        </w:rPr>
        <w:t>工程</w:t>
      </w:r>
      <w:r w:rsidR="00BB7134" w:rsidRPr="00AE549F">
        <w:rPr>
          <w:rFonts w:cs="Times New Roman" w:hint="eastAsia"/>
        </w:rPr>
        <w:t>进展及对</w:t>
      </w:r>
      <w:r w:rsidR="00A5457F" w:rsidRPr="00AE549F">
        <w:rPr>
          <w:rFonts w:cs="Times New Roman" w:hint="eastAsia"/>
        </w:rPr>
        <w:t>邻近</w:t>
      </w:r>
      <w:r w:rsidR="00BB7134" w:rsidRPr="00AE549F">
        <w:rPr>
          <w:rFonts w:cs="Times New Roman" w:hint="eastAsia"/>
        </w:rPr>
        <w:t>建</w:t>
      </w:r>
      <w:r w:rsidR="00CC5215" w:rsidRPr="00AE549F">
        <w:rPr>
          <w:rFonts w:cs="Times New Roman" w:hint="eastAsia"/>
        </w:rPr>
        <w:t>（构）</w:t>
      </w:r>
      <w:r w:rsidR="00BB7134" w:rsidRPr="00AE549F">
        <w:rPr>
          <w:rFonts w:cs="Times New Roman" w:hint="eastAsia"/>
        </w:rPr>
        <w:t>筑</w:t>
      </w:r>
      <w:r w:rsidR="00CC5215" w:rsidRPr="00AE549F">
        <w:rPr>
          <w:rFonts w:cs="Times New Roman" w:hint="eastAsia"/>
        </w:rPr>
        <w:t>物、地下管线和管廊</w:t>
      </w:r>
      <w:r w:rsidR="00BB7134" w:rsidRPr="00AE549F">
        <w:rPr>
          <w:rFonts w:cs="Times New Roman" w:hint="eastAsia"/>
        </w:rPr>
        <w:t>的</w:t>
      </w:r>
      <w:r w:rsidR="00CC5215" w:rsidRPr="00AE549F">
        <w:rPr>
          <w:rFonts w:cs="Times New Roman" w:hint="eastAsia"/>
        </w:rPr>
        <w:t>变形</w:t>
      </w:r>
      <w:r w:rsidR="00BB7134" w:rsidRPr="00AE549F">
        <w:rPr>
          <w:rFonts w:cs="Times New Roman" w:hint="eastAsia"/>
        </w:rPr>
        <w:t>影响</w:t>
      </w:r>
      <w:r w:rsidR="00C429CB" w:rsidRPr="00AE549F">
        <w:rPr>
          <w:rFonts w:cs="Times New Roman"/>
        </w:rPr>
        <w:t>。</w:t>
      </w:r>
    </w:p>
    <w:p w:rsidR="008D1E69" w:rsidRPr="00AE549F" w:rsidRDefault="001C3C20" w:rsidP="00461C54">
      <w:pPr>
        <w:pStyle w:val="a5"/>
        <w:numPr>
          <w:ilvl w:val="0"/>
          <w:numId w:val="9"/>
        </w:numPr>
        <w:spacing w:line="360" w:lineRule="auto"/>
        <w:ind w:firstLineChars="0"/>
        <w:rPr>
          <w:rFonts w:cs="Times New Roman"/>
        </w:rPr>
      </w:pPr>
      <w:r w:rsidRPr="00AE549F">
        <w:rPr>
          <w:rFonts w:cs="Times New Roman"/>
        </w:rPr>
        <w:t>工业污染场地竖向阻隔技术</w:t>
      </w:r>
      <w:r w:rsidR="00AF14BE" w:rsidRPr="00AE549F">
        <w:rPr>
          <w:rFonts w:cs="Times New Roman"/>
        </w:rPr>
        <w:t>可按</w:t>
      </w:r>
      <w:r w:rsidR="007323A0" w:rsidRPr="00AE549F">
        <w:rPr>
          <w:rFonts w:cs="Times New Roman" w:hint="eastAsia"/>
        </w:rPr>
        <w:t>表</w:t>
      </w:r>
      <w:r w:rsidRPr="00AE549F">
        <w:rPr>
          <w:rFonts w:cs="Times New Roman"/>
        </w:rPr>
        <w:t>3.0.</w:t>
      </w:r>
      <w:r w:rsidR="008A10D7" w:rsidRPr="00AE549F">
        <w:rPr>
          <w:rFonts w:cs="Times New Roman"/>
        </w:rPr>
        <w:t>2</w:t>
      </w:r>
      <w:r w:rsidR="00AF14BE" w:rsidRPr="00AE549F">
        <w:rPr>
          <w:rFonts w:cs="Times New Roman"/>
        </w:rPr>
        <w:t>进行分类和选用</w:t>
      </w:r>
      <w:r w:rsidRPr="00AE549F">
        <w:rPr>
          <w:rFonts w:cs="Times New Roman"/>
        </w:rPr>
        <w:t>。</w:t>
      </w:r>
    </w:p>
    <w:p w:rsidR="00B27CEC" w:rsidRPr="00AE549F" w:rsidRDefault="00B27CEC" w:rsidP="00B27CEC">
      <w:pPr>
        <w:spacing w:line="360" w:lineRule="auto"/>
        <w:jc w:val="center"/>
        <w:rPr>
          <w:rFonts w:eastAsia="黑体" w:cs="Times New Roman"/>
          <w:b/>
          <w:szCs w:val="28"/>
        </w:rPr>
      </w:pPr>
      <w:r w:rsidRPr="00AE549F">
        <w:rPr>
          <w:rFonts w:eastAsia="黑体" w:cs="Times New Roman"/>
          <w:b/>
          <w:szCs w:val="28"/>
        </w:rPr>
        <w:t>表</w:t>
      </w:r>
      <w:r w:rsidRPr="00AE549F">
        <w:rPr>
          <w:rFonts w:eastAsia="黑体" w:cs="Times New Roman"/>
          <w:b/>
          <w:szCs w:val="28"/>
        </w:rPr>
        <w:t>3.0.</w:t>
      </w:r>
      <w:r w:rsidR="008A10D7" w:rsidRPr="00AE549F">
        <w:rPr>
          <w:rFonts w:eastAsia="黑体" w:cs="Times New Roman"/>
          <w:b/>
          <w:szCs w:val="28"/>
        </w:rPr>
        <w:t>2</w:t>
      </w:r>
      <w:r w:rsidRPr="00AE549F">
        <w:rPr>
          <w:rFonts w:eastAsia="黑体" w:cs="Times New Roman"/>
          <w:b/>
          <w:szCs w:val="28"/>
        </w:rPr>
        <w:t xml:space="preserve"> </w:t>
      </w:r>
      <w:r w:rsidR="007323A0" w:rsidRPr="00AE549F">
        <w:rPr>
          <w:rFonts w:eastAsia="黑体" w:cs="Times New Roman" w:hint="eastAsia"/>
          <w:b/>
          <w:szCs w:val="28"/>
        </w:rPr>
        <w:t xml:space="preserve"> </w:t>
      </w:r>
      <w:r w:rsidRPr="00AE549F">
        <w:rPr>
          <w:rFonts w:eastAsia="黑体" w:cs="Times New Roman"/>
          <w:b/>
          <w:szCs w:val="28"/>
        </w:rPr>
        <w:t>工业污染场地竖向阻隔技术分类</w:t>
      </w:r>
    </w:p>
    <w:tbl>
      <w:tblPr>
        <w:tblStyle w:val="a9"/>
        <w:tblW w:w="0" w:type="auto"/>
        <w:tblLook w:val="04A0"/>
      </w:tblPr>
      <w:tblGrid>
        <w:gridCol w:w="1271"/>
        <w:gridCol w:w="1134"/>
        <w:gridCol w:w="5891"/>
      </w:tblGrid>
      <w:tr w:rsidR="00BD68D0" w:rsidRPr="00AE549F" w:rsidTr="004C5C15">
        <w:tc>
          <w:tcPr>
            <w:tcW w:w="1271" w:type="dxa"/>
            <w:vAlign w:val="center"/>
          </w:tcPr>
          <w:p w:rsidR="00B27CEC" w:rsidRPr="00AE549F" w:rsidRDefault="00B27CEC" w:rsidP="00AB5384">
            <w:pPr>
              <w:spacing w:line="360" w:lineRule="auto"/>
              <w:jc w:val="center"/>
              <w:rPr>
                <w:rFonts w:cs="Times New Roman"/>
                <w:sz w:val="21"/>
              </w:rPr>
            </w:pPr>
            <w:r w:rsidRPr="00AE549F">
              <w:rPr>
                <w:rFonts w:cs="Times New Roman"/>
                <w:sz w:val="21"/>
              </w:rPr>
              <w:t>分类方式</w:t>
            </w:r>
          </w:p>
        </w:tc>
        <w:tc>
          <w:tcPr>
            <w:tcW w:w="7025" w:type="dxa"/>
            <w:gridSpan w:val="2"/>
          </w:tcPr>
          <w:p w:rsidR="00B27CEC" w:rsidRPr="00AE549F" w:rsidRDefault="00B27CEC" w:rsidP="00AB5384">
            <w:pPr>
              <w:spacing w:line="360" w:lineRule="auto"/>
              <w:jc w:val="center"/>
              <w:rPr>
                <w:rFonts w:cs="Times New Roman"/>
                <w:sz w:val="21"/>
              </w:rPr>
            </w:pPr>
            <w:r w:rsidRPr="00AE549F">
              <w:rPr>
                <w:rFonts w:cs="Times New Roman"/>
                <w:sz w:val="21"/>
              </w:rPr>
              <w:t>竖向阻隔技术</w:t>
            </w:r>
          </w:p>
        </w:tc>
      </w:tr>
      <w:tr w:rsidR="00BD68D0" w:rsidRPr="00AE549F" w:rsidTr="004C5C15">
        <w:trPr>
          <w:trHeight w:val="58"/>
        </w:trPr>
        <w:tc>
          <w:tcPr>
            <w:tcW w:w="1271" w:type="dxa"/>
            <w:vAlign w:val="center"/>
          </w:tcPr>
          <w:p w:rsidR="004C5C15" w:rsidRPr="00AE549F" w:rsidRDefault="004C5C15" w:rsidP="00AB5384">
            <w:pPr>
              <w:spacing w:line="360" w:lineRule="auto"/>
              <w:jc w:val="center"/>
              <w:rPr>
                <w:rFonts w:cs="Times New Roman"/>
                <w:sz w:val="21"/>
              </w:rPr>
            </w:pPr>
            <w:r w:rsidRPr="00AE549F">
              <w:rPr>
                <w:rFonts w:cs="Times New Roman"/>
                <w:sz w:val="21"/>
              </w:rPr>
              <w:t>按</w:t>
            </w:r>
            <w:r w:rsidRPr="00AE549F">
              <w:rPr>
                <w:rFonts w:cs="Times New Roman" w:hint="eastAsia"/>
                <w:sz w:val="21"/>
              </w:rPr>
              <w:t>平面</w:t>
            </w:r>
            <w:r w:rsidRPr="00AE549F">
              <w:rPr>
                <w:rFonts w:cs="Times New Roman"/>
                <w:sz w:val="21"/>
              </w:rPr>
              <w:t>布置</w:t>
            </w:r>
          </w:p>
        </w:tc>
        <w:tc>
          <w:tcPr>
            <w:tcW w:w="7025" w:type="dxa"/>
            <w:gridSpan w:val="2"/>
          </w:tcPr>
          <w:p w:rsidR="004C5C15" w:rsidRPr="00AE549F" w:rsidRDefault="0013444A" w:rsidP="00AB5384">
            <w:pPr>
              <w:spacing w:line="360" w:lineRule="auto"/>
              <w:jc w:val="center"/>
              <w:rPr>
                <w:rFonts w:cs="Times New Roman"/>
                <w:sz w:val="21"/>
              </w:rPr>
            </w:pPr>
            <w:r w:rsidRPr="00AE549F">
              <w:rPr>
                <w:rFonts w:cs="Times New Roman" w:hint="eastAsia"/>
                <w:sz w:val="21"/>
              </w:rPr>
              <w:t>闭合</w:t>
            </w:r>
            <w:r w:rsidR="004C5C15" w:rsidRPr="00AE549F">
              <w:rPr>
                <w:rFonts w:cs="Times New Roman" w:hint="eastAsia"/>
                <w:sz w:val="21"/>
              </w:rPr>
              <w:t>式、</w:t>
            </w:r>
            <w:r w:rsidRPr="00AE549F">
              <w:rPr>
                <w:rFonts w:cs="Times New Roman" w:hint="eastAsia"/>
                <w:sz w:val="21"/>
              </w:rPr>
              <w:t>非闭合</w:t>
            </w:r>
            <w:r w:rsidR="004C5C15" w:rsidRPr="00AE549F">
              <w:rPr>
                <w:rFonts w:cs="Times New Roman" w:hint="eastAsia"/>
                <w:sz w:val="21"/>
              </w:rPr>
              <w:t>式</w:t>
            </w:r>
          </w:p>
        </w:tc>
      </w:tr>
      <w:tr w:rsidR="00BD68D0" w:rsidRPr="00AE549F" w:rsidTr="004C5C15">
        <w:trPr>
          <w:trHeight w:val="58"/>
        </w:trPr>
        <w:tc>
          <w:tcPr>
            <w:tcW w:w="1271" w:type="dxa"/>
            <w:vAlign w:val="center"/>
          </w:tcPr>
          <w:p w:rsidR="004C5C15" w:rsidRPr="00AE549F" w:rsidRDefault="004C5C15" w:rsidP="00AB5384">
            <w:pPr>
              <w:spacing w:line="360" w:lineRule="auto"/>
              <w:jc w:val="center"/>
              <w:rPr>
                <w:rFonts w:cs="Times New Roman"/>
                <w:sz w:val="21"/>
              </w:rPr>
            </w:pPr>
            <w:r w:rsidRPr="00AE549F">
              <w:rPr>
                <w:rFonts w:cs="Times New Roman" w:hint="eastAsia"/>
                <w:sz w:val="21"/>
              </w:rPr>
              <w:t>按</w:t>
            </w:r>
            <w:r w:rsidR="003A70AC" w:rsidRPr="00AE549F">
              <w:rPr>
                <w:rFonts w:cs="Times New Roman" w:hint="eastAsia"/>
                <w:sz w:val="21"/>
              </w:rPr>
              <w:t>嵌入方式</w:t>
            </w:r>
          </w:p>
        </w:tc>
        <w:tc>
          <w:tcPr>
            <w:tcW w:w="7025" w:type="dxa"/>
            <w:gridSpan w:val="2"/>
            <w:vAlign w:val="center"/>
          </w:tcPr>
          <w:p w:rsidR="004C5C15" w:rsidRPr="00AE549F" w:rsidRDefault="004C5C15" w:rsidP="000F7A4B">
            <w:pPr>
              <w:spacing w:line="360" w:lineRule="auto"/>
              <w:jc w:val="center"/>
              <w:rPr>
                <w:rFonts w:cs="Times New Roman"/>
                <w:sz w:val="21"/>
              </w:rPr>
            </w:pPr>
            <w:r w:rsidRPr="00AE549F">
              <w:rPr>
                <w:rFonts w:cs="Times New Roman"/>
                <w:sz w:val="21"/>
              </w:rPr>
              <w:t>落</w:t>
            </w:r>
            <w:r w:rsidR="0013444A" w:rsidRPr="00AE549F">
              <w:rPr>
                <w:rFonts w:cs="Times New Roman"/>
                <w:sz w:val="21"/>
              </w:rPr>
              <w:t>底</w:t>
            </w:r>
            <w:r w:rsidRPr="00AE549F">
              <w:rPr>
                <w:rFonts w:cs="Times New Roman"/>
                <w:sz w:val="21"/>
              </w:rPr>
              <w:t>式、悬挂式</w:t>
            </w:r>
          </w:p>
        </w:tc>
      </w:tr>
      <w:tr w:rsidR="00BD68D0" w:rsidRPr="00AE549F" w:rsidTr="004C5C15">
        <w:trPr>
          <w:trHeight w:val="58"/>
        </w:trPr>
        <w:tc>
          <w:tcPr>
            <w:tcW w:w="1271" w:type="dxa"/>
            <w:vMerge w:val="restart"/>
            <w:vAlign w:val="center"/>
          </w:tcPr>
          <w:p w:rsidR="000F7A4B" w:rsidRPr="00AE549F" w:rsidRDefault="000F7A4B" w:rsidP="00AB5384">
            <w:pPr>
              <w:spacing w:line="360" w:lineRule="auto"/>
              <w:jc w:val="center"/>
              <w:rPr>
                <w:rFonts w:cs="Times New Roman"/>
                <w:sz w:val="21"/>
              </w:rPr>
            </w:pPr>
            <w:r w:rsidRPr="00AE549F">
              <w:rPr>
                <w:rFonts w:cs="Times New Roman"/>
                <w:sz w:val="21"/>
              </w:rPr>
              <w:t>按材料</w:t>
            </w:r>
            <w:r w:rsidRPr="00AE549F">
              <w:rPr>
                <w:rFonts w:cs="Times New Roman" w:hint="eastAsia"/>
                <w:sz w:val="21"/>
              </w:rPr>
              <w:t>类型</w:t>
            </w:r>
          </w:p>
        </w:tc>
        <w:tc>
          <w:tcPr>
            <w:tcW w:w="1134" w:type="dxa"/>
            <w:vAlign w:val="center"/>
          </w:tcPr>
          <w:p w:rsidR="000F7A4B" w:rsidRPr="00AE549F" w:rsidRDefault="000F7A4B" w:rsidP="00AB5384">
            <w:pPr>
              <w:spacing w:line="360" w:lineRule="auto"/>
              <w:jc w:val="center"/>
              <w:rPr>
                <w:rFonts w:cs="Times New Roman"/>
                <w:sz w:val="21"/>
              </w:rPr>
            </w:pPr>
            <w:r w:rsidRPr="00AE549F">
              <w:rPr>
                <w:rFonts w:cs="Times New Roman"/>
                <w:sz w:val="21"/>
              </w:rPr>
              <w:t>刚性</w:t>
            </w:r>
            <w:r w:rsidR="004C0D0F" w:rsidRPr="00AE549F">
              <w:rPr>
                <w:rFonts w:cs="Times New Roman" w:hint="eastAsia"/>
                <w:sz w:val="21"/>
              </w:rPr>
              <w:t>竖向阻隔</w:t>
            </w:r>
            <w:r w:rsidR="008A10D7" w:rsidRPr="00AE549F">
              <w:rPr>
                <w:rFonts w:cs="Times New Roman" w:hint="eastAsia"/>
                <w:sz w:val="21"/>
              </w:rPr>
              <w:t>屏障</w:t>
            </w:r>
          </w:p>
        </w:tc>
        <w:tc>
          <w:tcPr>
            <w:tcW w:w="5891" w:type="dxa"/>
          </w:tcPr>
          <w:p w:rsidR="000F7A4B" w:rsidRPr="00AE549F" w:rsidRDefault="000F7A4B" w:rsidP="000F7A4B">
            <w:pPr>
              <w:spacing w:line="360" w:lineRule="auto"/>
              <w:jc w:val="center"/>
              <w:rPr>
                <w:rFonts w:cs="Times New Roman"/>
                <w:sz w:val="21"/>
              </w:rPr>
            </w:pPr>
            <w:r w:rsidRPr="00AE549F">
              <w:rPr>
                <w:rFonts w:cs="Times New Roman"/>
                <w:sz w:val="21"/>
              </w:rPr>
              <w:t>水泥系（水泥土、原位土</w:t>
            </w:r>
            <w:r w:rsidRPr="00AE549F">
              <w:rPr>
                <w:rFonts w:cs="Times New Roman"/>
                <w:sz w:val="21"/>
              </w:rPr>
              <w:t>-</w:t>
            </w:r>
            <w:r w:rsidRPr="00AE549F">
              <w:rPr>
                <w:rFonts w:cs="Times New Roman"/>
                <w:sz w:val="21"/>
              </w:rPr>
              <w:t>水泥</w:t>
            </w:r>
            <w:r w:rsidRPr="00AE549F">
              <w:rPr>
                <w:rFonts w:cs="Times New Roman"/>
                <w:sz w:val="21"/>
              </w:rPr>
              <w:t>-</w:t>
            </w:r>
            <w:r w:rsidRPr="00AE549F">
              <w:rPr>
                <w:rFonts w:cs="Times New Roman"/>
                <w:sz w:val="21"/>
              </w:rPr>
              <w:t>膨润土、水泥</w:t>
            </w:r>
            <w:r w:rsidRPr="00AE549F">
              <w:rPr>
                <w:rFonts w:cs="Times New Roman"/>
                <w:sz w:val="21"/>
              </w:rPr>
              <w:t>-</w:t>
            </w:r>
            <w:r w:rsidRPr="00AE549F">
              <w:rPr>
                <w:rFonts w:cs="Times New Roman"/>
                <w:sz w:val="21"/>
              </w:rPr>
              <w:t>膨润土</w:t>
            </w:r>
            <w:r w:rsidRPr="00AE549F">
              <w:rPr>
                <w:rFonts w:cs="Times New Roman" w:hint="eastAsia"/>
                <w:sz w:val="21"/>
              </w:rPr>
              <w:t>等</w:t>
            </w:r>
            <w:r w:rsidRPr="00AE549F">
              <w:rPr>
                <w:rFonts w:cs="Times New Roman"/>
                <w:sz w:val="21"/>
              </w:rPr>
              <w:t>）、</w:t>
            </w:r>
            <w:r w:rsidR="00F37CD9" w:rsidRPr="00AE549F">
              <w:rPr>
                <w:rFonts w:cs="Times New Roman"/>
                <w:sz w:val="21"/>
              </w:rPr>
              <w:t>原位土</w:t>
            </w:r>
            <w:r w:rsidR="00F37CD9" w:rsidRPr="00AE549F">
              <w:rPr>
                <w:rFonts w:cs="Times New Roman"/>
                <w:sz w:val="21"/>
              </w:rPr>
              <w:t>-</w:t>
            </w:r>
            <w:r w:rsidR="00F37CD9" w:rsidRPr="00AE549F">
              <w:rPr>
                <w:rFonts w:cs="Times New Roman"/>
                <w:sz w:val="21"/>
              </w:rPr>
              <w:t>水泥</w:t>
            </w:r>
            <w:r w:rsidR="00F37CD9" w:rsidRPr="00AE549F">
              <w:rPr>
                <w:rFonts w:cs="Times New Roman"/>
                <w:sz w:val="21"/>
              </w:rPr>
              <w:t>-</w:t>
            </w:r>
            <w:r w:rsidR="00F37CD9" w:rsidRPr="00AE549F">
              <w:rPr>
                <w:rFonts w:cs="Times New Roman"/>
                <w:sz w:val="21"/>
              </w:rPr>
              <w:t>膨润土</w:t>
            </w:r>
            <w:r w:rsidR="00F37CD9" w:rsidRPr="00AE549F">
              <w:rPr>
                <w:rFonts w:cs="Times New Roman" w:hint="eastAsia"/>
                <w:sz w:val="21"/>
              </w:rPr>
              <w:t>-</w:t>
            </w:r>
            <w:r w:rsidR="00F37CD9" w:rsidRPr="00AE549F">
              <w:rPr>
                <w:rFonts w:cs="Times New Roman" w:hint="eastAsia"/>
                <w:sz w:val="21"/>
              </w:rPr>
              <w:t>土工膜复合、</w:t>
            </w:r>
            <w:r w:rsidRPr="00AE549F">
              <w:rPr>
                <w:rFonts w:cs="Times New Roman" w:hint="eastAsia"/>
                <w:sz w:val="21"/>
              </w:rPr>
              <w:t>水泥</w:t>
            </w:r>
            <w:r w:rsidR="00384D35" w:rsidRPr="00AE549F">
              <w:rPr>
                <w:rFonts w:cs="Times New Roman" w:hint="eastAsia"/>
                <w:sz w:val="21"/>
              </w:rPr>
              <w:t>-</w:t>
            </w:r>
            <w:r w:rsidR="00384D35" w:rsidRPr="00AE549F">
              <w:rPr>
                <w:rFonts w:cs="Times New Roman" w:hint="eastAsia"/>
                <w:sz w:val="21"/>
              </w:rPr>
              <w:t>膨润土</w:t>
            </w:r>
            <w:r w:rsidRPr="00AE549F">
              <w:rPr>
                <w:rFonts w:cs="Times New Roman" w:hint="eastAsia"/>
                <w:sz w:val="21"/>
              </w:rPr>
              <w:t>-</w:t>
            </w:r>
            <w:r w:rsidRPr="00AE549F">
              <w:rPr>
                <w:rFonts w:cs="Times New Roman"/>
                <w:sz w:val="21"/>
              </w:rPr>
              <w:t>土工膜</w:t>
            </w:r>
            <w:r w:rsidRPr="00AE549F">
              <w:rPr>
                <w:rFonts w:cs="Times New Roman" w:hint="eastAsia"/>
                <w:sz w:val="21"/>
              </w:rPr>
              <w:t>复合</w:t>
            </w:r>
            <w:r w:rsidRPr="00AE549F">
              <w:rPr>
                <w:rFonts w:cs="Times New Roman"/>
                <w:sz w:val="21"/>
              </w:rPr>
              <w:t>、混凝土</w:t>
            </w:r>
            <w:r w:rsidRPr="00AE549F">
              <w:rPr>
                <w:rFonts w:cs="Times New Roman"/>
                <w:sz w:val="21"/>
              </w:rPr>
              <w:t>-</w:t>
            </w:r>
            <w:proofErr w:type="gramStart"/>
            <w:r w:rsidRPr="00AE549F">
              <w:rPr>
                <w:rFonts w:cs="Times New Roman"/>
                <w:sz w:val="21"/>
              </w:rPr>
              <w:t>钠基膨润土</w:t>
            </w:r>
            <w:proofErr w:type="gramEnd"/>
            <w:r w:rsidRPr="00AE549F">
              <w:rPr>
                <w:rFonts w:cs="Times New Roman"/>
                <w:sz w:val="21"/>
              </w:rPr>
              <w:t>防水</w:t>
            </w:r>
            <w:proofErr w:type="gramStart"/>
            <w:r w:rsidRPr="00AE549F">
              <w:rPr>
                <w:rFonts w:cs="Times New Roman"/>
                <w:sz w:val="21"/>
              </w:rPr>
              <w:t>毯</w:t>
            </w:r>
            <w:proofErr w:type="gramEnd"/>
            <w:r w:rsidR="005079A0" w:rsidRPr="00AE549F">
              <w:rPr>
                <w:rFonts w:cs="Times New Roman" w:hint="eastAsia"/>
                <w:sz w:val="21"/>
              </w:rPr>
              <w:t>复合</w:t>
            </w:r>
            <w:r w:rsidRPr="00AE549F">
              <w:rPr>
                <w:rFonts w:cs="Times New Roman"/>
                <w:sz w:val="21"/>
              </w:rPr>
              <w:t>、</w:t>
            </w:r>
            <w:r w:rsidR="005079A0" w:rsidRPr="00AE549F">
              <w:rPr>
                <w:rFonts w:cs="Times New Roman" w:hint="eastAsia"/>
                <w:sz w:val="21"/>
              </w:rPr>
              <w:t>塑性</w:t>
            </w:r>
            <w:r w:rsidRPr="00AE549F">
              <w:rPr>
                <w:rFonts w:cs="Times New Roman" w:hint="eastAsia"/>
                <w:sz w:val="21"/>
              </w:rPr>
              <w:t>混凝土</w:t>
            </w:r>
            <w:r w:rsidR="00551290" w:rsidRPr="00AE549F">
              <w:rPr>
                <w:rFonts w:cs="Times New Roman" w:hint="eastAsia"/>
                <w:sz w:val="21"/>
              </w:rPr>
              <w:t>、钢板</w:t>
            </w:r>
            <w:r w:rsidR="00551290" w:rsidRPr="00AE549F">
              <w:rPr>
                <w:rFonts w:cs="Times New Roman"/>
                <w:sz w:val="21"/>
              </w:rPr>
              <w:t>桩、钢筋混凝土</w:t>
            </w:r>
            <w:r w:rsidRPr="00AE549F">
              <w:rPr>
                <w:rFonts w:cs="Times New Roman" w:hint="eastAsia"/>
                <w:sz w:val="21"/>
              </w:rPr>
              <w:t>等</w:t>
            </w:r>
            <w:r w:rsidR="007B4060" w:rsidRPr="00AE549F">
              <w:rPr>
                <w:rFonts w:cs="Times New Roman" w:hint="eastAsia"/>
                <w:sz w:val="21"/>
              </w:rPr>
              <w:t>竖向阻隔屏障</w:t>
            </w:r>
          </w:p>
        </w:tc>
      </w:tr>
      <w:tr w:rsidR="00BD68D0" w:rsidRPr="00AE549F" w:rsidTr="004C5C15">
        <w:trPr>
          <w:trHeight w:val="936"/>
        </w:trPr>
        <w:tc>
          <w:tcPr>
            <w:tcW w:w="1271" w:type="dxa"/>
            <w:vMerge/>
            <w:vAlign w:val="center"/>
          </w:tcPr>
          <w:p w:rsidR="000F7A4B" w:rsidRPr="00AE549F" w:rsidRDefault="000F7A4B" w:rsidP="00AB5384">
            <w:pPr>
              <w:spacing w:line="360" w:lineRule="auto"/>
              <w:jc w:val="center"/>
              <w:rPr>
                <w:rFonts w:cs="Times New Roman"/>
                <w:sz w:val="21"/>
              </w:rPr>
            </w:pPr>
          </w:p>
        </w:tc>
        <w:tc>
          <w:tcPr>
            <w:tcW w:w="1134" w:type="dxa"/>
            <w:vAlign w:val="center"/>
          </w:tcPr>
          <w:p w:rsidR="000F7A4B" w:rsidRPr="00AE549F" w:rsidRDefault="000F7A4B" w:rsidP="00AB5384">
            <w:pPr>
              <w:spacing w:line="360" w:lineRule="auto"/>
              <w:jc w:val="center"/>
              <w:rPr>
                <w:rFonts w:cs="Times New Roman"/>
                <w:sz w:val="21"/>
              </w:rPr>
            </w:pPr>
            <w:r w:rsidRPr="00AE549F">
              <w:rPr>
                <w:rFonts w:cs="Times New Roman"/>
                <w:sz w:val="21"/>
              </w:rPr>
              <w:t>柔性</w:t>
            </w:r>
            <w:r w:rsidR="004C0D0F" w:rsidRPr="00AE549F">
              <w:rPr>
                <w:rFonts w:cs="Times New Roman" w:hint="eastAsia"/>
                <w:sz w:val="21"/>
              </w:rPr>
              <w:t>竖向阻隔屏障</w:t>
            </w:r>
          </w:p>
        </w:tc>
        <w:tc>
          <w:tcPr>
            <w:tcW w:w="5891" w:type="dxa"/>
            <w:vAlign w:val="center"/>
          </w:tcPr>
          <w:p w:rsidR="000F7A4B" w:rsidRPr="00AE549F" w:rsidRDefault="000F7A4B" w:rsidP="004C0D0F">
            <w:pPr>
              <w:spacing w:line="360" w:lineRule="auto"/>
              <w:jc w:val="center"/>
              <w:rPr>
                <w:rFonts w:cs="Times New Roman"/>
                <w:sz w:val="21"/>
              </w:rPr>
            </w:pPr>
            <w:r w:rsidRPr="00AE549F">
              <w:rPr>
                <w:rFonts w:cs="Times New Roman"/>
                <w:sz w:val="21"/>
              </w:rPr>
              <w:t>膨润土系（原位土</w:t>
            </w:r>
            <w:r w:rsidRPr="00AE549F">
              <w:rPr>
                <w:rFonts w:cs="Times New Roman"/>
                <w:sz w:val="21"/>
              </w:rPr>
              <w:t>-</w:t>
            </w:r>
            <w:r w:rsidRPr="00AE549F">
              <w:rPr>
                <w:rFonts w:cs="Times New Roman"/>
                <w:sz w:val="21"/>
              </w:rPr>
              <w:t>膨润土）、</w:t>
            </w:r>
            <w:r w:rsidR="00384D35" w:rsidRPr="00AE549F">
              <w:rPr>
                <w:rFonts w:cs="Times New Roman"/>
                <w:sz w:val="21"/>
              </w:rPr>
              <w:t>膨润土</w:t>
            </w:r>
            <w:r w:rsidR="00F37CD9" w:rsidRPr="00AE549F">
              <w:rPr>
                <w:rFonts w:cs="Times New Roman" w:hint="eastAsia"/>
                <w:sz w:val="21"/>
              </w:rPr>
              <w:t>系</w:t>
            </w:r>
            <w:r w:rsidRPr="00AE549F">
              <w:rPr>
                <w:rFonts w:cs="Times New Roman" w:hint="eastAsia"/>
                <w:sz w:val="21"/>
              </w:rPr>
              <w:t>-</w:t>
            </w:r>
            <w:r w:rsidRPr="00AE549F">
              <w:rPr>
                <w:rFonts w:cs="Times New Roman"/>
                <w:sz w:val="21"/>
              </w:rPr>
              <w:t>土工膜</w:t>
            </w:r>
            <w:r w:rsidRPr="00AE549F">
              <w:rPr>
                <w:rFonts w:cs="Times New Roman" w:hint="eastAsia"/>
                <w:sz w:val="21"/>
              </w:rPr>
              <w:t>复合</w:t>
            </w:r>
            <w:r w:rsidR="00384D35" w:rsidRPr="00AE549F">
              <w:rPr>
                <w:rFonts w:cs="Times New Roman" w:hint="eastAsia"/>
                <w:sz w:val="21"/>
              </w:rPr>
              <w:t>、原位土</w:t>
            </w:r>
            <w:r w:rsidR="00384D35" w:rsidRPr="00AE549F">
              <w:rPr>
                <w:rFonts w:cs="Times New Roman" w:hint="eastAsia"/>
                <w:sz w:val="21"/>
              </w:rPr>
              <w:t>-</w:t>
            </w:r>
            <w:r w:rsidR="00384D35" w:rsidRPr="00AE549F">
              <w:rPr>
                <w:rFonts w:cs="Times New Roman" w:hint="eastAsia"/>
                <w:sz w:val="21"/>
              </w:rPr>
              <w:t>土工膜复合</w:t>
            </w:r>
            <w:r w:rsidR="001B3BB3" w:rsidRPr="00AE549F">
              <w:rPr>
                <w:rFonts w:cs="Times New Roman" w:hint="eastAsia"/>
                <w:sz w:val="21"/>
              </w:rPr>
              <w:t>等竖向阻隔屏障</w:t>
            </w:r>
          </w:p>
        </w:tc>
      </w:tr>
      <w:tr w:rsidR="00BD68D0" w:rsidRPr="00AE549F" w:rsidTr="004C5C15">
        <w:trPr>
          <w:trHeight w:val="234"/>
        </w:trPr>
        <w:tc>
          <w:tcPr>
            <w:tcW w:w="1271" w:type="dxa"/>
            <w:vMerge w:val="restart"/>
            <w:vAlign w:val="center"/>
          </w:tcPr>
          <w:p w:rsidR="00495C74" w:rsidRPr="00AE549F" w:rsidRDefault="00495C74" w:rsidP="00AB5384">
            <w:pPr>
              <w:spacing w:line="360" w:lineRule="auto"/>
              <w:jc w:val="center"/>
              <w:rPr>
                <w:rFonts w:cs="Times New Roman"/>
                <w:sz w:val="21"/>
              </w:rPr>
            </w:pPr>
            <w:r w:rsidRPr="00AE549F">
              <w:rPr>
                <w:rFonts w:cs="Times New Roman" w:hint="eastAsia"/>
                <w:sz w:val="21"/>
              </w:rPr>
              <w:t>按结构类型</w:t>
            </w:r>
          </w:p>
        </w:tc>
        <w:tc>
          <w:tcPr>
            <w:tcW w:w="1134" w:type="dxa"/>
          </w:tcPr>
          <w:p w:rsidR="00495C74" w:rsidRPr="00AE549F" w:rsidRDefault="00495C74" w:rsidP="00AB5384">
            <w:pPr>
              <w:spacing w:line="360" w:lineRule="auto"/>
              <w:jc w:val="center"/>
              <w:rPr>
                <w:rFonts w:cs="Times New Roman"/>
                <w:sz w:val="21"/>
              </w:rPr>
            </w:pPr>
            <w:r w:rsidRPr="00AE549F">
              <w:rPr>
                <w:rFonts w:cs="Times New Roman" w:hint="eastAsia"/>
                <w:sz w:val="21"/>
              </w:rPr>
              <w:t>单层竖向阻隔屏障</w:t>
            </w:r>
          </w:p>
        </w:tc>
        <w:tc>
          <w:tcPr>
            <w:tcW w:w="5891" w:type="dxa"/>
          </w:tcPr>
          <w:p w:rsidR="00495C74" w:rsidRPr="00AE549F" w:rsidRDefault="00495C74" w:rsidP="00AB5384">
            <w:pPr>
              <w:spacing w:line="360" w:lineRule="auto"/>
              <w:jc w:val="center"/>
              <w:rPr>
                <w:rFonts w:cs="Times New Roman"/>
                <w:sz w:val="21"/>
              </w:rPr>
            </w:pPr>
            <w:r w:rsidRPr="00AE549F">
              <w:rPr>
                <w:rFonts w:cs="Times New Roman"/>
                <w:sz w:val="21"/>
              </w:rPr>
              <w:t>水泥系、</w:t>
            </w:r>
            <w:r w:rsidR="005079A0" w:rsidRPr="00AE549F">
              <w:rPr>
                <w:rFonts w:cs="Times New Roman" w:hint="eastAsia"/>
                <w:sz w:val="21"/>
              </w:rPr>
              <w:t>塑性</w:t>
            </w:r>
            <w:r w:rsidRPr="00AE549F">
              <w:rPr>
                <w:rFonts w:cs="Times New Roman" w:hint="eastAsia"/>
                <w:sz w:val="21"/>
              </w:rPr>
              <w:t>混凝土、</w:t>
            </w:r>
            <w:r w:rsidRPr="00AE549F">
              <w:rPr>
                <w:rFonts w:cs="Times New Roman"/>
                <w:sz w:val="21"/>
              </w:rPr>
              <w:t>膨润土系（原位土</w:t>
            </w:r>
            <w:r w:rsidRPr="00AE549F">
              <w:rPr>
                <w:rFonts w:cs="Times New Roman"/>
                <w:sz w:val="21"/>
              </w:rPr>
              <w:t>-</w:t>
            </w:r>
            <w:r w:rsidRPr="00AE549F">
              <w:rPr>
                <w:rFonts w:cs="Times New Roman"/>
                <w:sz w:val="21"/>
              </w:rPr>
              <w:t>膨润土）</w:t>
            </w:r>
            <w:r w:rsidR="00551290" w:rsidRPr="00AE549F">
              <w:rPr>
                <w:rFonts w:cs="Times New Roman" w:hint="eastAsia"/>
                <w:sz w:val="21"/>
              </w:rPr>
              <w:t>、钢板</w:t>
            </w:r>
            <w:r w:rsidR="00551290" w:rsidRPr="00AE549F">
              <w:rPr>
                <w:rFonts w:cs="Times New Roman"/>
                <w:sz w:val="21"/>
              </w:rPr>
              <w:t>桩、钢筋混凝土</w:t>
            </w:r>
            <w:r w:rsidRPr="00AE549F">
              <w:rPr>
                <w:rFonts w:cs="Times New Roman" w:hint="eastAsia"/>
                <w:sz w:val="21"/>
              </w:rPr>
              <w:t>等</w:t>
            </w:r>
            <w:r w:rsidR="007B4060" w:rsidRPr="00AE549F">
              <w:rPr>
                <w:rFonts w:cs="Times New Roman" w:hint="eastAsia"/>
                <w:sz w:val="21"/>
              </w:rPr>
              <w:t>竖向阻隔屏障</w:t>
            </w:r>
          </w:p>
        </w:tc>
      </w:tr>
      <w:tr w:rsidR="00BD68D0" w:rsidRPr="00AE549F" w:rsidTr="004C5C15">
        <w:trPr>
          <w:trHeight w:val="234"/>
        </w:trPr>
        <w:tc>
          <w:tcPr>
            <w:tcW w:w="1271" w:type="dxa"/>
            <w:vMerge/>
            <w:vAlign w:val="center"/>
          </w:tcPr>
          <w:p w:rsidR="00495C74" w:rsidRPr="00AE549F" w:rsidRDefault="00495C74" w:rsidP="00AB5384">
            <w:pPr>
              <w:spacing w:line="360" w:lineRule="auto"/>
              <w:jc w:val="center"/>
              <w:rPr>
                <w:rFonts w:cs="Times New Roman"/>
                <w:sz w:val="21"/>
              </w:rPr>
            </w:pPr>
          </w:p>
        </w:tc>
        <w:tc>
          <w:tcPr>
            <w:tcW w:w="1134" w:type="dxa"/>
          </w:tcPr>
          <w:p w:rsidR="00495C74" w:rsidRPr="00AE549F" w:rsidRDefault="00495C74" w:rsidP="00AB5384">
            <w:pPr>
              <w:spacing w:line="360" w:lineRule="auto"/>
              <w:jc w:val="center"/>
              <w:rPr>
                <w:rFonts w:cs="Times New Roman"/>
                <w:sz w:val="21"/>
              </w:rPr>
            </w:pPr>
            <w:r w:rsidRPr="00AE549F">
              <w:rPr>
                <w:rFonts w:cs="Times New Roman" w:hint="eastAsia"/>
                <w:sz w:val="21"/>
              </w:rPr>
              <w:t>复合竖向阻隔屏障</w:t>
            </w:r>
          </w:p>
        </w:tc>
        <w:tc>
          <w:tcPr>
            <w:tcW w:w="5891" w:type="dxa"/>
          </w:tcPr>
          <w:p w:rsidR="00495C74" w:rsidRPr="00AE549F" w:rsidRDefault="00F37CD9" w:rsidP="00F37CD9">
            <w:pPr>
              <w:spacing w:line="360" w:lineRule="auto"/>
              <w:jc w:val="center"/>
              <w:rPr>
                <w:rFonts w:cs="Times New Roman"/>
                <w:sz w:val="21"/>
              </w:rPr>
            </w:pPr>
            <w:r w:rsidRPr="00AE549F">
              <w:rPr>
                <w:rFonts w:cs="Times New Roman" w:hint="eastAsia"/>
                <w:sz w:val="21"/>
              </w:rPr>
              <w:t>土工膜复合（</w:t>
            </w:r>
            <w:r w:rsidRPr="00AE549F">
              <w:rPr>
                <w:rFonts w:cs="Times New Roman"/>
                <w:sz w:val="21"/>
              </w:rPr>
              <w:t>原位土</w:t>
            </w:r>
            <w:r w:rsidRPr="00AE549F">
              <w:rPr>
                <w:rFonts w:cs="Times New Roman"/>
                <w:sz w:val="21"/>
              </w:rPr>
              <w:t>-</w:t>
            </w:r>
            <w:r w:rsidRPr="00AE549F">
              <w:rPr>
                <w:rFonts w:cs="Times New Roman"/>
                <w:sz w:val="21"/>
              </w:rPr>
              <w:t>水泥</w:t>
            </w:r>
            <w:r w:rsidRPr="00AE549F">
              <w:rPr>
                <w:rFonts w:cs="Times New Roman"/>
                <w:sz w:val="21"/>
              </w:rPr>
              <w:t>-</w:t>
            </w:r>
            <w:r w:rsidRPr="00AE549F">
              <w:rPr>
                <w:rFonts w:cs="Times New Roman"/>
                <w:sz w:val="21"/>
              </w:rPr>
              <w:t>膨润土</w:t>
            </w:r>
            <w:r w:rsidRPr="00AE549F">
              <w:rPr>
                <w:rFonts w:cs="Times New Roman" w:hint="eastAsia"/>
                <w:sz w:val="21"/>
              </w:rPr>
              <w:t>-</w:t>
            </w:r>
            <w:r w:rsidRPr="00AE549F">
              <w:rPr>
                <w:rFonts w:cs="Times New Roman" w:hint="eastAsia"/>
                <w:sz w:val="21"/>
              </w:rPr>
              <w:t>土工膜、水泥</w:t>
            </w:r>
            <w:r w:rsidRPr="00AE549F">
              <w:rPr>
                <w:rFonts w:cs="Times New Roman" w:hint="eastAsia"/>
                <w:sz w:val="21"/>
              </w:rPr>
              <w:t>-</w:t>
            </w:r>
            <w:r w:rsidRPr="00AE549F">
              <w:rPr>
                <w:rFonts w:cs="Times New Roman" w:hint="eastAsia"/>
                <w:sz w:val="21"/>
              </w:rPr>
              <w:t>膨润土</w:t>
            </w:r>
            <w:r w:rsidRPr="00AE549F">
              <w:rPr>
                <w:rFonts w:cs="Times New Roman" w:hint="eastAsia"/>
                <w:sz w:val="21"/>
              </w:rPr>
              <w:t>-</w:t>
            </w:r>
            <w:r w:rsidRPr="00AE549F">
              <w:rPr>
                <w:rFonts w:cs="Times New Roman"/>
                <w:sz w:val="21"/>
              </w:rPr>
              <w:t>土工膜</w:t>
            </w:r>
            <w:r w:rsidRPr="00AE549F">
              <w:rPr>
                <w:rFonts w:cs="Times New Roman" w:hint="eastAsia"/>
                <w:sz w:val="21"/>
              </w:rPr>
              <w:t>、</w:t>
            </w:r>
            <w:r w:rsidRPr="00AE549F">
              <w:rPr>
                <w:rFonts w:cs="Times New Roman"/>
                <w:sz w:val="21"/>
              </w:rPr>
              <w:t>膨润土</w:t>
            </w:r>
            <w:r w:rsidRPr="00AE549F">
              <w:rPr>
                <w:rFonts w:cs="Times New Roman" w:hint="eastAsia"/>
                <w:sz w:val="21"/>
              </w:rPr>
              <w:t>系</w:t>
            </w:r>
            <w:r w:rsidRPr="00AE549F">
              <w:rPr>
                <w:rFonts w:cs="Times New Roman" w:hint="eastAsia"/>
                <w:sz w:val="21"/>
              </w:rPr>
              <w:t>-</w:t>
            </w:r>
            <w:r w:rsidRPr="00AE549F">
              <w:rPr>
                <w:rFonts w:cs="Times New Roman"/>
                <w:sz w:val="21"/>
              </w:rPr>
              <w:t>土工膜</w:t>
            </w:r>
            <w:r w:rsidRPr="00AE549F">
              <w:rPr>
                <w:rFonts w:cs="Times New Roman" w:hint="eastAsia"/>
                <w:sz w:val="21"/>
              </w:rPr>
              <w:t>、原位土</w:t>
            </w:r>
            <w:r w:rsidRPr="00AE549F">
              <w:rPr>
                <w:rFonts w:cs="Times New Roman" w:hint="eastAsia"/>
                <w:sz w:val="21"/>
              </w:rPr>
              <w:t>-</w:t>
            </w:r>
            <w:r w:rsidRPr="00AE549F">
              <w:rPr>
                <w:rFonts w:cs="Times New Roman" w:hint="eastAsia"/>
                <w:sz w:val="21"/>
              </w:rPr>
              <w:t>土工膜）、</w:t>
            </w:r>
            <w:r w:rsidR="00495C74" w:rsidRPr="00AE549F">
              <w:rPr>
                <w:rFonts w:cs="Times New Roman"/>
                <w:sz w:val="21"/>
              </w:rPr>
              <w:t>混凝土</w:t>
            </w:r>
            <w:r w:rsidR="00495C74" w:rsidRPr="00AE549F">
              <w:rPr>
                <w:rFonts w:cs="Times New Roman"/>
                <w:sz w:val="21"/>
              </w:rPr>
              <w:t>-</w:t>
            </w:r>
            <w:proofErr w:type="gramStart"/>
            <w:r w:rsidR="00495C74" w:rsidRPr="00AE549F">
              <w:rPr>
                <w:rFonts w:cs="Times New Roman"/>
                <w:sz w:val="21"/>
              </w:rPr>
              <w:t>钠基膨润土</w:t>
            </w:r>
            <w:proofErr w:type="gramEnd"/>
            <w:r w:rsidR="00495C74" w:rsidRPr="00AE549F">
              <w:rPr>
                <w:rFonts w:cs="Times New Roman"/>
                <w:sz w:val="21"/>
              </w:rPr>
              <w:t>防水</w:t>
            </w:r>
            <w:proofErr w:type="gramStart"/>
            <w:r w:rsidR="00495C74" w:rsidRPr="00AE549F">
              <w:rPr>
                <w:rFonts w:cs="Times New Roman"/>
                <w:sz w:val="21"/>
              </w:rPr>
              <w:t>毯</w:t>
            </w:r>
            <w:proofErr w:type="gramEnd"/>
            <w:r w:rsidR="005079A0" w:rsidRPr="00AE549F">
              <w:rPr>
                <w:rFonts w:cs="Times New Roman" w:hint="eastAsia"/>
                <w:sz w:val="21"/>
              </w:rPr>
              <w:t>复合</w:t>
            </w:r>
            <w:r w:rsidR="00495C74" w:rsidRPr="00AE549F">
              <w:rPr>
                <w:rFonts w:cs="Times New Roman" w:hint="eastAsia"/>
                <w:sz w:val="21"/>
              </w:rPr>
              <w:t>等</w:t>
            </w:r>
            <w:r w:rsidR="007B4060" w:rsidRPr="00AE549F">
              <w:rPr>
                <w:rFonts w:cs="Times New Roman" w:hint="eastAsia"/>
                <w:sz w:val="21"/>
              </w:rPr>
              <w:t>竖向阻隔屏障</w:t>
            </w:r>
          </w:p>
        </w:tc>
      </w:tr>
      <w:tr w:rsidR="00BD68D0" w:rsidRPr="00AE549F" w:rsidTr="004C5C15">
        <w:trPr>
          <w:trHeight w:val="58"/>
        </w:trPr>
        <w:tc>
          <w:tcPr>
            <w:tcW w:w="1271" w:type="dxa"/>
            <w:vAlign w:val="center"/>
          </w:tcPr>
          <w:p w:rsidR="00B27CEC" w:rsidRPr="00AE549F" w:rsidRDefault="00B27CEC" w:rsidP="00AB5384">
            <w:pPr>
              <w:spacing w:line="360" w:lineRule="auto"/>
              <w:jc w:val="center"/>
              <w:rPr>
                <w:rFonts w:cs="Times New Roman"/>
                <w:sz w:val="21"/>
              </w:rPr>
            </w:pPr>
            <w:r w:rsidRPr="00AE549F">
              <w:rPr>
                <w:rFonts w:cs="Times New Roman"/>
                <w:sz w:val="21"/>
              </w:rPr>
              <w:t>按施工方法</w:t>
            </w:r>
          </w:p>
        </w:tc>
        <w:tc>
          <w:tcPr>
            <w:tcW w:w="7025" w:type="dxa"/>
            <w:gridSpan w:val="2"/>
          </w:tcPr>
          <w:p w:rsidR="00B27CEC" w:rsidRPr="00AE549F" w:rsidRDefault="00B27CEC" w:rsidP="00AB5384">
            <w:pPr>
              <w:spacing w:line="360" w:lineRule="auto"/>
              <w:jc w:val="center"/>
              <w:rPr>
                <w:rFonts w:cs="Times New Roman"/>
                <w:sz w:val="21"/>
              </w:rPr>
            </w:pPr>
            <w:r w:rsidRPr="00AE549F">
              <w:rPr>
                <w:rFonts w:cs="Times New Roman"/>
                <w:sz w:val="21"/>
              </w:rPr>
              <w:t>开挖</w:t>
            </w:r>
            <w:r w:rsidRPr="00AE549F">
              <w:rPr>
                <w:rFonts w:cs="Times New Roman"/>
                <w:sz w:val="21"/>
              </w:rPr>
              <w:t>-</w:t>
            </w:r>
            <w:r w:rsidR="000F7A4B" w:rsidRPr="00AE549F">
              <w:rPr>
                <w:rFonts w:cs="Times New Roman" w:hint="eastAsia"/>
                <w:sz w:val="21"/>
              </w:rPr>
              <w:t>回填</w:t>
            </w:r>
            <w:r w:rsidR="007B4060" w:rsidRPr="00AE549F">
              <w:rPr>
                <w:rFonts w:cs="Times New Roman" w:hint="eastAsia"/>
                <w:sz w:val="21"/>
              </w:rPr>
              <w:t>法</w:t>
            </w:r>
            <w:r w:rsidRPr="00AE549F">
              <w:rPr>
                <w:rFonts w:cs="Times New Roman"/>
                <w:sz w:val="21"/>
              </w:rPr>
              <w:t>、</w:t>
            </w:r>
            <w:r w:rsidR="00EB548E" w:rsidRPr="00AE549F">
              <w:rPr>
                <w:rFonts w:cs="Times New Roman" w:hint="eastAsia"/>
                <w:sz w:val="21"/>
              </w:rPr>
              <w:t>压力注浆</w:t>
            </w:r>
            <w:r w:rsidR="007B4060" w:rsidRPr="00AE549F">
              <w:rPr>
                <w:rFonts w:cs="Times New Roman" w:hint="eastAsia"/>
                <w:sz w:val="21"/>
              </w:rPr>
              <w:t>法</w:t>
            </w:r>
            <w:r w:rsidRPr="00AE549F">
              <w:rPr>
                <w:rFonts w:cs="Times New Roman"/>
                <w:sz w:val="21"/>
              </w:rPr>
              <w:t>、</w:t>
            </w:r>
            <w:r w:rsidR="000F7A4B" w:rsidRPr="00AE549F">
              <w:rPr>
                <w:rFonts w:cs="Times New Roman"/>
                <w:sz w:val="21"/>
              </w:rPr>
              <w:t>深层搅拌</w:t>
            </w:r>
            <w:r w:rsidR="007B4060" w:rsidRPr="00AE549F">
              <w:rPr>
                <w:rFonts w:cs="Times New Roman" w:hint="eastAsia"/>
                <w:sz w:val="21"/>
              </w:rPr>
              <w:t>法</w:t>
            </w:r>
            <w:r w:rsidRPr="00AE549F">
              <w:rPr>
                <w:rFonts w:cs="Times New Roman"/>
                <w:sz w:val="21"/>
              </w:rPr>
              <w:t>、高压喷射注浆（旋喷、摆喷、定喷）</w:t>
            </w:r>
            <w:r w:rsidR="007B4060" w:rsidRPr="00AE549F">
              <w:rPr>
                <w:rFonts w:cs="Times New Roman" w:hint="eastAsia"/>
                <w:sz w:val="21"/>
              </w:rPr>
              <w:t>法</w:t>
            </w:r>
            <w:r w:rsidRPr="00AE549F">
              <w:rPr>
                <w:rFonts w:cs="Times New Roman"/>
                <w:sz w:val="21"/>
              </w:rPr>
              <w:t>、</w:t>
            </w:r>
            <w:r w:rsidR="00DE4CD5" w:rsidRPr="00AE549F">
              <w:rPr>
                <w:rFonts w:cs="Times New Roman" w:hint="eastAsia"/>
                <w:sz w:val="21"/>
              </w:rPr>
              <w:t>渠式切割</w:t>
            </w:r>
            <w:r w:rsidR="00AC5054" w:rsidRPr="00AE549F">
              <w:rPr>
                <w:rFonts w:cs="Times New Roman" w:hint="eastAsia"/>
                <w:sz w:val="21"/>
              </w:rPr>
              <w:t>法</w:t>
            </w:r>
            <w:r w:rsidR="00DE4CD5" w:rsidRPr="00AE549F">
              <w:rPr>
                <w:rFonts w:cs="Times New Roman" w:hint="eastAsia"/>
                <w:sz w:val="21"/>
              </w:rPr>
              <w:t>、铣削</w:t>
            </w:r>
            <w:proofErr w:type="gramStart"/>
            <w:r w:rsidR="00DE4CD5" w:rsidRPr="00AE549F">
              <w:rPr>
                <w:rFonts w:cs="Times New Roman" w:hint="eastAsia"/>
                <w:sz w:val="21"/>
              </w:rPr>
              <w:t>深搅</w:t>
            </w:r>
            <w:r w:rsidR="00AC5054" w:rsidRPr="00AE549F">
              <w:rPr>
                <w:rFonts w:cs="Times New Roman" w:hint="eastAsia"/>
                <w:sz w:val="21"/>
              </w:rPr>
              <w:t>法</w:t>
            </w:r>
            <w:r w:rsidR="000F7A4B" w:rsidRPr="00AE549F">
              <w:rPr>
                <w:rFonts w:cs="Times New Roman" w:hint="eastAsia"/>
                <w:sz w:val="21"/>
              </w:rPr>
              <w:t>等</w:t>
            </w:r>
            <w:proofErr w:type="gramEnd"/>
            <w:r w:rsidR="007B4060" w:rsidRPr="00AE549F">
              <w:rPr>
                <w:rFonts w:cs="Times New Roman" w:hint="eastAsia"/>
                <w:sz w:val="21"/>
              </w:rPr>
              <w:t>竖向阻隔屏障</w:t>
            </w:r>
          </w:p>
        </w:tc>
      </w:tr>
    </w:tbl>
    <w:p w:rsidR="00B27CEC" w:rsidRPr="00AE549F" w:rsidRDefault="00B27CEC" w:rsidP="00B27CEC">
      <w:pPr>
        <w:pStyle w:val="a5"/>
        <w:numPr>
          <w:ilvl w:val="0"/>
          <w:numId w:val="9"/>
        </w:numPr>
        <w:spacing w:line="360" w:lineRule="auto"/>
        <w:ind w:left="0" w:firstLineChars="0" w:firstLine="0"/>
        <w:rPr>
          <w:rFonts w:cs="Times New Roman"/>
        </w:rPr>
      </w:pPr>
      <w:r w:rsidRPr="00AE549F">
        <w:rPr>
          <w:rFonts w:cs="Times New Roman"/>
        </w:rPr>
        <w:t>竖向阻隔屏障的材料</w:t>
      </w:r>
      <w:r w:rsidR="00A3558C" w:rsidRPr="00AE549F">
        <w:rPr>
          <w:rFonts w:cs="Times New Roman" w:hint="eastAsia"/>
        </w:rPr>
        <w:t>选用</w:t>
      </w:r>
      <w:r w:rsidRPr="00AE549F">
        <w:rPr>
          <w:rFonts w:cs="Times New Roman"/>
        </w:rPr>
        <w:t>及施工工艺应符合健康、安全、环保的要求，确保人体健康安全，严禁因施工造成场地二次污染</w:t>
      </w:r>
      <w:r w:rsidR="00AB5384" w:rsidRPr="00AE549F">
        <w:rPr>
          <w:rFonts w:cs="Times New Roman" w:hint="eastAsia"/>
        </w:rPr>
        <w:t>、交叉污染</w:t>
      </w:r>
      <w:r w:rsidRPr="00AE549F">
        <w:rPr>
          <w:rFonts w:cs="Times New Roman"/>
        </w:rPr>
        <w:t>。</w:t>
      </w:r>
    </w:p>
    <w:p w:rsidR="00BB7134" w:rsidRPr="00AE549F" w:rsidRDefault="00BB7134" w:rsidP="00B27CEC">
      <w:pPr>
        <w:pStyle w:val="a5"/>
        <w:numPr>
          <w:ilvl w:val="0"/>
          <w:numId w:val="9"/>
        </w:numPr>
        <w:spacing w:line="360" w:lineRule="auto"/>
        <w:ind w:left="0" w:firstLineChars="0" w:firstLine="0"/>
        <w:rPr>
          <w:rFonts w:cs="Times New Roman"/>
        </w:rPr>
      </w:pPr>
      <w:r w:rsidRPr="00AE549F">
        <w:rPr>
          <w:rFonts w:cs="Times New Roman" w:hint="eastAsia"/>
        </w:rPr>
        <w:t>能满足功能要求的</w:t>
      </w:r>
      <w:r w:rsidR="004B399F" w:rsidRPr="00AE549F">
        <w:rPr>
          <w:rFonts w:cs="Times New Roman" w:hint="eastAsia"/>
        </w:rPr>
        <w:t>新技术、新工艺、</w:t>
      </w:r>
      <w:r w:rsidRPr="00AE549F">
        <w:rPr>
          <w:rFonts w:cs="Times New Roman" w:hint="eastAsia"/>
        </w:rPr>
        <w:t>新材料应允许使用。</w:t>
      </w:r>
    </w:p>
    <w:p w:rsidR="00B27CEC" w:rsidRPr="00AE549F" w:rsidRDefault="00883770" w:rsidP="00B27CEC">
      <w:pPr>
        <w:pStyle w:val="a5"/>
        <w:numPr>
          <w:ilvl w:val="0"/>
          <w:numId w:val="9"/>
        </w:numPr>
        <w:spacing w:line="360" w:lineRule="auto"/>
        <w:ind w:left="0" w:firstLineChars="0" w:firstLine="0"/>
        <w:rPr>
          <w:rFonts w:cs="Times New Roman"/>
        </w:rPr>
      </w:pPr>
      <w:r w:rsidRPr="00AE549F">
        <w:rPr>
          <w:rFonts w:cs="Times New Roman" w:hint="eastAsia"/>
        </w:rPr>
        <w:t>工程设计、施工、</w:t>
      </w:r>
      <w:r w:rsidR="00551290" w:rsidRPr="00AE549F">
        <w:rPr>
          <w:rFonts w:cs="Times New Roman" w:hint="eastAsia"/>
        </w:rPr>
        <w:t>工程</w:t>
      </w:r>
      <w:r w:rsidR="005079A0" w:rsidRPr="00AE549F">
        <w:rPr>
          <w:rFonts w:cs="Times New Roman" w:hint="eastAsia"/>
        </w:rPr>
        <w:t>效果评估</w:t>
      </w:r>
      <w:r w:rsidR="00551290" w:rsidRPr="00AE549F">
        <w:rPr>
          <w:rFonts w:cs="Times New Roman" w:hint="eastAsia"/>
        </w:rPr>
        <w:t>、后期</w:t>
      </w:r>
      <w:r w:rsidR="0080208D" w:rsidRPr="00AE549F">
        <w:rPr>
          <w:rFonts w:cs="Times New Roman" w:hint="eastAsia"/>
        </w:rPr>
        <w:t>监测</w:t>
      </w:r>
      <w:r w:rsidRPr="00AE549F">
        <w:rPr>
          <w:rFonts w:cs="Times New Roman" w:hint="eastAsia"/>
        </w:rPr>
        <w:t>等各个阶段工作人员</w:t>
      </w:r>
      <w:r w:rsidR="00B27CEC" w:rsidRPr="00AE549F">
        <w:rPr>
          <w:rFonts w:cs="Times New Roman"/>
        </w:rPr>
        <w:t>应掌握所承担</w:t>
      </w:r>
      <w:r w:rsidR="00804EB5" w:rsidRPr="00AE549F">
        <w:rPr>
          <w:rFonts w:cs="Times New Roman"/>
        </w:rPr>
        <w:t>竖向阻隔工程</w:t>
      </w:r>
      <w:r w:rsidR="00B27CEC" w:rsidRPr="00AE549F">
        <w:rPr>
          <w:rFonts w:cs="Times New Roman"/>
        </w:rPr>
        <w:t>的技术要求、质量标准。</w:t>
      </w:r>
    </w:p>
    <w:p w:rsidR="00B27CEC" w:rsidRPr="00AE549F" w:rsidRDefault="00B27CEC" w:rsidP="00B27CEC">
      <w:pPr>
        <w:pStyle w:val="a5"/>
        <w:numPr>
          <w:ilvl w:val="0"/>
          <w:numId w:val="9"/>
        </w:numPr>
        <w:spacing w:line="360" w:lineRule="auto"/>
        <w:ind w:firstLineChars="0"/>
        <w:rPr>
          <w:rFonts w:cs="Times New Roman"/>
        </w:rPr>
      </w:pPr>
      <w:r w:rsidRPr="00AE549F">
        <w:rPr>
          <w:rFonts w:cs="Times New Roman"/>
        </w:rPr>
        <w:t>施工过程中应有专人负责质量控制，并应做好施工记录。</w:t>
      </w:r>
    </w:p>
    <w:p w:rsidR="001B6678" w:rsidRPr="00AE549F" w:rsidRDefault="00804EB5" w:rsidP="00AB5384">
      <w:pPr>
        <w:pStyle w:val="a5"/>
        <w:widowControl/>
        <w:numPr>
          <w:ilvl w:val="0"/>
          <w:numId w:val="9"/>
        </w:numPr>
        <w:spacing w:line="360" w:lineRule="auto"/>
        <w:ind w:left="0" w:firstLineChars="0" w:firstLine="0"/>
        <w:jc w:val="left"/>
        <w:rPr>
          <w:rFonts w:cs="Times New Roman"/>
        </w:rPr>
      </w:pPr>
      <w:r w:rsidRPr="00AE549F">
        <w:rPr>
          <w:rFonts w:cs="Times New Roman"/>
        </w:rPr>
        <w:lastRenderedPageBreak/>
        <w:t>竖向阻隔工程</w:t>
      </w:r>
      <w:r w:rsidR="00B27CEC" w:rsidRPr="00AE549F">
        <w:rPr>
          <w:rFonts w:cs="Times New Roman"/>
        </w:rPr>
        <w:t>应保证在设计</w:t>
      </w:r>
      <w:r w:rsidR="00B27CEC" w:rsidRPr="00AE549F">
        <w:rPr>
          <w:rFonts w:cs="Times New Roman" w:hint="eastAsia"/>
        </w:rPr>
        <w:t>使用</w:t>
      </w:r>
      <w:r w:rsidR="00B27CEC" w:rsidRPr="00AE549F">
        <w:rPr>
          <w:rFonts w:cs="Times New Roman"/>
        </w:rPr>
        <w:t>年限内有效地发挥其功能。当达到设计</w:t>
      </w:r>
      <w:r w:rsidR="001B6678" w:rsidRPr="00AE549F">
        <w:rPr>
          <w:rFonts w:cs="Times New Roman" w:hint="eastAsia"/>
        </w:rPr>
        <w:t>使用</w:t>
      </w:r>
      <w:r w:rsidR="00B27CEC" w:rsidRPr="00AE549F">
        <w:rPr>
          <w:rFonts w:cs="Times New Roman"/>
        </w:rPr>
        <w:t>年限时，应对竖向阻隔屏障进行检测和鉴定，合格后方可继续使用。</w:t>
      </w:r>
    </w:p>
    <w:p w:rsidR="00551290" w:rsidRPr="00AE549F" w:rsidRDefault="00551290" w:rsidP="00AB5384">
      <w:pPr>
        <w:pStyle w:val="a5"/>
        <w:widowControl/>
        <w:numPr>
          <w:ilvl w:val="0"/>
          <w:numId w:val="9"/>
        </w:numPr>
        <w:spacing w:line="360" w:lineRule="auto"/>
        <w:ind w:left="0" w:firstLineChars="0" w:firstLine="0"/>
        <w:jc w:val="left"/>
        <w:rPr>
          <w:rFonts w:cs="Times New Roman"/>
        </w:rPr>
      </w:pPr>
      <w:r w:rsidRPr="00AE549F">
        <w:rPr>
          <w:rFonts w:cs="Times New Roman" w:hint="eastAsia"/>
        </w:rPr>
        <w:t>本标准</w:t>
      </w:r>
      <w:r w:rsidRPr="00AE549F">
        <w:rPr>
          <w:rFonts w:cs="Times New Roman"/>
        </w:rPr>
        <w:t>第</w:t>
      </w:r>
      <w:r w:rsidRPr="00AE549F">
        <w:rPr>
          <w:rFonts w:cs="Times New Roman"/>
        </w:rPr>
        <w:t>5</w:t>
      </w:r>
      <w:r w:rsidRPr="00AE549F">
        <w:rPr>
          <w:rFonts w:cs="Times New Roman" w:hint="eastAsia"/>
        </w:rPr>
        <w:t>~</w:t>
      </w:r>
      <w:r w:rsidRPr="00AE549F">
        <w:rPr>
          <w:rFonts w:cs="Times New Roman"/>
        </w:rPr>
        <w:t>7</w:t>
      </w:r>
      <w:r w:rsidRPr="00AE549F">
        <w:rPr>
          <w:rFonts w:cs="Times New Roman" w:hint="eastAsia"/>
        </w:rPr>
        <w:t>章</w:t>
      </w:r>
      <w:r w:rsidRPr="00AE549F">
        <w:rPr>
          <w:rFonts w:cs="Times New Roman"/>
        </w:rPr>
        <w:t>规定</w:t>
      </w:r>
      <w:r w:rsidR="00B17BC2" w:rsidRPr="00AE549F">
        <w:rPr>
          <w:rFonts w:cs="Times New Roman" w:hint="eastAsia"/>
        </w:rPr>
        <w:t>的</w:t>
      </w:r>
      <w:r w:rsidRPr="00AE549F">
        <w:rPr>
          <w:rFonts w:cs="Times New Roman" w:hint="eastAsia"/>
        </w:rPr>
        <w:t>竖向阻隔屏障</w:t>
      </w:r>
      <w:r w:rsidR="00B17BC2" w:rsidRPr="00AE549F">
        <w:rPr>
          <w:rFonts w:cs="Times New Roman" w:hint="eastAsia"/>
        </w:rPr>
        <w:t>，</w:t>
      </w:r>
      <w:r w:rsidR="00B17BC2" w:rsidRPr="00AE549F">
        <w:rPr>
          <w:rFonts w:cs="Times New Roman"/>
        </w:rPr>
        <w:t>不</w:t>
      </w:r>
      <w:r w:rsidR="00B17BC2" w:rsidRPr="00AE549F">
        <w:rPr>
          <w:rFonts w:cs="Times New Roman" w:hint="eastAsia"/>
        </w:rPr>
        <w:t>应</w:t>
      </w:r>
      <w:r w:rsidR="00826B5B" w:rsidRPr="00AE549F">
        <w:rPr>
          <w:rFonts w:cs="Times New Roman" w:hint="eastAsia"/>
        </w:rPr>
        <w:t>包括</w:t>
      </w:r>
      <w:r w:rsidR="00B17BC2" w:rsidRPr="00AE549F">
        <w:rPr>
          <w:rFonts w:cs="Times New Roman" w:hint="eastAsia"/>
        </w:rPr>
        <w:t>钢板</w:t>
      </w:r>
      <w:r w:rsidR="00B17BC2" w:rsidRPr="00AE549F">
        <w:rPr>
          <w:rFonts w:cs="Times New Roman"/>
        </w:rPr>
        <w:t>桩、钢筋混凝土</w:t>
      </w:r>
      <w:r w:rsidR="00826B5B" w:rsidRPr="00AE549F">
        <w:rPr>
          <w:rFonts w:cs="Times New Roman" w:hint="eastAsia"/>
        </w:rPr>
        <w:t>组成的</w:t>
      </w:r>
      <w:r w:rsidR="00CA2726" w:rsidRPr="00AE549F">
        <w:rPr>
          <w:rFonts w:cs="Times New Roman" w:hint="eastAsia"/>
        </w:rPr>
        <w:t>竖向阻隔</w:t>
      </w:r>
      <w:r w:rsidR="00826B5B" w:rsidRPr="00AE549F">
        <w:rPr>
          <w:rFonts w:cs="Times New Roman" w:hint="eastAsia"/>
        </w:rPr>
        <w:t>屏障。</w:t>
      </w:r>
    </w:p>
    <w:p w:rsidR="00B27CEC" w:rsidRPr="00AE549F" w:rsidRDefault="00B27CEC" w:rsidP="001B6678">
      <w:pPr>
        <w:widowControl/>
        <w:spacing w:line="360" w:lineRule="auto"/>
        <w:jc w:val="left"/>
        <w:rPr>
          <w:rFonts w:cs="Times New Roman"/>
        </w:rPr>
      </w:pPr>
      <w:r w:rsidRPr="00AE549F">
        <w:rPr>
          <w:rFonts w:cs="Times New Roman"/>
        </w:rPr>
        <w:br w:type="page"/>
      </w:r>
    </w:p>
    <w:p w:rsidR="00D83447" w:rsidRPr="00AE549F" w:rsidRDefault="00D83447" w:rsidP="00461C54">
      <w:pPr>
        <w:pStyle w:val="1"/>
      </w:pPr>
      <w:bookmarkStart w:id="7" w:name="_Toc16430798"/>
      <w:bookmarkStart w:id="8" w:name="_Toc16969025"/>
      <w:r w:rsidRPr="00AE549F">
        <w:lastRenderedPageBreak/>
        <w:t xml:space="preserve">4  </w:t>
      </w:r>
      <w:r w:rsidRPr="00AE549F">
        <w:t>场地</w:t>
      </w:r>
      <w:r w:rsidR="0065348F" w:rsidRPr="00AE549F">
        <w:t>勘察</w:t>
      </w:r>
      <w:r w:rsidR="00FF5526" w:rsidRPr="00AE549F">
        <w:t>与</w:t>
      </w:r>
      <w:r w:rsidR="00D44AA3" w:rsidRPr="00AE549F">
        <w:rPr>
          <w:rFonts w:hint="eastAsia"/>
        </w:rPr>
        <w:t>环境</w:t>
      </w:r>
      <w:r w:rsidR="00FF5526" w:rsidRPr="00AE549F">
        <w:t>调查</w:t>
      </w:r>
      <w:bookmarkEnd w:id="7"/>
      <w:bookmarkEnd w:id="8"/>
    </w:p>
    <w:p w:rsidR="00D83447" w:rsidRPr="00AE549F" w:rsidRDefault="00D83447" w:rsidP="00160D9A">
      <w:pPr>
        <w:pStyle w:val="2"/>
      </w:pPr>
      <w:bookmarkStart w:id="9" w:name="_Toc16430799"/>
      <w:bookmarkStart w:id="10" w:name="_Toc16969026"/>
      <w:r w:rsidRPr="00AE549F">
        <w:t xml:space="preserve">4.1  </w:t>
      </w:r>
      <w:r w:rsidRPr="00AE549F">
        <w:t>一般规定</w:t>
      </w:r>
      <w:bookmarkEnd w:id="9"/>
      <w:bookmarkEnd w:id="10"/>
    </w:p>
    <w:p w:rsidR="002D2B99" w:rsidRPr="00AE549F" w:rsidRDefault="002D2B99" w:rsidP="00461C54">
      <w:pPr>
        <w:pStyle w:val="a5"/>
        <w:widowControl/>
        <w:numPr>
          <w:ilvl w:val="0"/>
          <w:numId w:val="2"/>
        </w:numPr>
        <w:spacing w:line="360" w:lineRule="auto"/>
        <w:ind w:left="0" w:firstLineChars="0" w:firstLine="0"/>
        <w:rPr>
          <w:rFonts w:cs="Times New Roman"/>
        </w:rPr>
      </w:pPr>
      <w:r w:rsidRPr="00AE549F">
        <w:rPr>
          <w:rFonts w:cs="Times New Roman"/>
        </w:rPr>
        <w:t>工业污染场地</w:t>
      </w:r>
      <w:r w:rsidR="00804EB5" w:rsidRPr="00AE549F">
        <w:rPr>
          <w:rFonts w:cs="Times New Roman"/>
        </w:rPr>
        <w:t>竖向阻隔工程</w:t>
      </w:r>
      <w:r w:rsidRPr="00AE549F">
        <w:rPr>
          <w:rFonts w:cs="Times New Roman"/>
        </w:rPr>
        <w:t>设计、施工前应充分开展场地</w:t>
      </w:r>
      <w:r w:rsidR="00FF5526" w:rsidRPr="00AE549F">
        <w:rPr>
          <w:rFonts w:cs="Times New Roman"/>
        </w:rPr>
        <w:t>岩土工程勘察</w:t>
      </w:r>
      <w:r w:rsidR="0065348F" w:rsidRPr="00AE549F">
        <w:rPr>
          <w:rFonts w:cs="Times New Roman"/>
        </w:rPr>
        <w:t>与</w:t>
      </w:r>
      <w:r w:rsidR="00FF5526" w:rsidRPr="00AE549F">
        <w:rPr>
          <w:rFonts w:cs="Times New Roman"/>
        </w:rPr>
        <w:t>环境调查</w:t>
      </w:r>
      <w:r w:rsidRPr="00AE549F">
        <w:rPr>
          <w:rFonts w:cs="Times New Roman"/>
        </w:rPr>
        <w:t>，</w:t>
      </w:r>
      <w:r w:rsidR="00A00CB5" w:rsidRPr="00AE549F">
        <w:rPr>
          <w:rFonts w:cs="Times New Roman"/>
        </w:rPr>
        <w:t>获取污染状况</w:t>
      </w:r>
      <w:r w:rsidR="00842C65" w:rsidRPr="00AE549F">
        <w:rPr>
          <w:rFonts w:cs="Times New Roman"/>
        </w:rPr>
        <w:t>及工程地质</w:t>
      </w:r>
      <w:r w:rsidR="00A00CB5" w:rsidRPr="00AE549F">
        <w:rPr>
          <w:rFonts w:cs="Times New Roman"/>
        </w:rPr>
        <w:t>资料，明确施工作业条件</w:t>
      </w:r>
      <w:r w:rsidR="007B55E2" w:rsidRPr="00AE549F">
        <w:rPr>
          <w:rFonts w:cs="Times New Roman"/>
        </w:rPr>
        <w:t>，掌握场地</w:t>
      </w:r>
      <w:r w:rsidR="008F74B9" w:rsidRPr="00AE549F">
        <w:rPr>
          <w:rFonts w:cs="Times New Roman"/>
        </w:rPr>
        <w:t>现状及规划</w:t>
      </w:r>
      <w:r w:rsidR="007B55E2" w:rsidRPr="00AE549F">
        <w:rPr>
          <w:rFonts w:cs="Times New Roman"/>
        </w:rPr>
        <w:t>用途</w:t>
      </w:r>
      <w:r w:rsidR="008F74B9" w:rsidRPr="00AE549F">
        <w:rPr>
          <w:rFonts w:cs="Times New Roman"/>
        </w:rPr>
        <w:t>等基本信息</w:t>
      </w:r>
      <w:r w:rsidR="00AB5384" w:rsidRPr="00AE549F">
        <w:rPr>
          <w:rFonts w:cs="Times New Roman" w:hint="eastAsia"/>
        </w:rPr>
        <w:t>，并应符合现行国家标准</w:t>
      </w:r>
      <w:r w:rsidR="00AB5384" w:rsidRPr="00AE549F">
        <w:rPr>
          <w:rFonts w:cs="Times New Roman"/>
        </w:rPr>
        <w:t>《岩土工程勘察规范》</w:t>
      </w:r>
      <w:r w:rsidR="00AB5384" w:rsidRPr="00AE549F">
        <w:rPr>
          <w:rFonts w:cs="Times New Roman"/>
        </w:rPr>
        <w:t>GB 50021</w:t>
      </w:r>
      <w:r w:rsidR="00AB5384" w:rsidRPr="00AE549F">
        <w:rPr>
          <w:rFonts w:cs="Times New Roman" w:hint="eastAsia"/>
        </w:rPr>
        <w:t>及</w:t>
      </w:r>
      <w:proofErr w:type="gramStart"/>
      <w:r w:rsidR="0013363E" w:rsidRPr="00AE549F">
        <w:rPr>
          <w:rFonts w:cs="Times New Roman" w:hint="eastAsia"/>
        </w:rPr>
        <w:t>现行</w:t>
      </w:r>
      <w:r w:rsidR="00AB5384" w:rsidRPr="00AE549F">
        <w:rPr>
          <w:rFonts w:cs="Times New Roman" w:hint="eastAsia"/>
        </w:rPr>
        <w:t>行业</w:t>
      </w:r>
      <w:proofErr w:type="gramEnd"/>
      <w:r w:rsidR="00AB5384" w:rsidRPr="00AE549F">
        <w:rPr>
          <w:rFonts w:cs="Times New Roman" w:hint="eastAsia"/>
        </w:rPr>
        <w:t>标准《污染场地岩土工程勘察标准》</w:t>
      </w:r>
      <w:r w:rsidR="00AB5384" w:rsidRPr="00AE549F">
        <w:rPr>
          <w:rFonts w:cs="Times New Roman"/>
        </w:rPr>
        <w:t xml:space="preserve">HG/T </w:t>
      </w:r>
      <w:r w:rsidR="00D01844" w:rsidRPr="00AE549F">
        <w:rPr>
          <w:rFonts w:cs="Times New Roman"/>
        </w:rPr>
        <w:t>20717</w:t>
      </w:r>
      <w:r w:rsidR="00AB5384" w:rsidRPr="00AE549F">
        <w:rPr>
          <w:rFonts w:cs="Times New Roman" w:hint="eastAsia"/>
        </w:rPr>
        <w:t>的相关规定</w:t>
      </w:r>
      <w:r w:rsidR="00A00CB5" w:rsidRPr="00AE549F">
        <w:rPr>
          <w:rFonts w:cs="Times New Roman"/>
        </w:rPr>
        <w:t>。</w:t>
      </w:r>
    </w:p>
    <w:p w:rsidR="00C96D7F" w:rsidRPr="00AE549F" w:rsidRDefault="00C96D7F" w:rsidP="00461C54">
      <w:pPr>
        <w:pStyle w:val="a5"/>
        <w:widowControl/>
        <w:numPr>
          <w:ilvl w:val="0"/>
          <w:numId w:val="2"/>
        </w:numPr>
        <w:spacing w:line="360" w:lineRule="auto"/>
        <w:ind w:firstLineChars="0"/>
        <w:rPr>
          <w:rFonts w:cs="Times New Roman"/>
        </w:rPr>
      </w:pPr>
      <w:r w:rsidRPr="00AE549F">
        <w:rPr>
          <w:rFonts w:cs="Times New Roman"/>
        </w:rPr>
        <w:t>岩土工程勘察与环境调查的</w:t>
      </w:r>
      <w:r w:rsidR="000E2428" w:rsidRPr="00AE549F">
        <w:rPr>
          <w:rFonts w:cs="Times New Roman"/>
        </w:rPr>
        <w:t>勘探</w:t>
      </w:r>
      <w:r w:rsidR="005F73B2" w:rsidRPr="00AE549F">
        <w:rPr>
          <w:rFonts w:cs="Times New Roman"/>
        </w:rPr>
        <w:t>、取样</w:t>
      </w:r>
      <w:r w:rsidR="000E2428" w:rsidRPr="00AE549F">
        <w:rPr>
          <w:rFonts w:cs="Times New Roman"/>
        </w:rPr>
        <w:t>、</w:t>
      </w:r>
      <w:r w:rsidR="00C34DE7" w:rsidRPr="00AE549F">
        <w:rPr>
          <w:rFonts w:cs="Times New Roman"/>
        </w:rPr>
        <w:t>原位</w:t>
      </w:r>
      <w:r w:rsidR="000E2428" w:rsidRPr="00AE549F">
        <w:rPr>
          <w:rFonts w:cs="Times New Roman"/>
        </w:rPr>
        <w:t>测试应同步协调进行。</w:t>
      </w:r>
    </w:p>
    <w:p w:rsidR="00A00CB5" w:rsidRPr="00AE549F" w:rsidRDefault="0034017F" w:rsidP="00461C54">
      <w:pPr>
        <w:pStyle w:val="a5"/>
        <w:widowControl/>
        <w:numPr>
          <w:ilvl w:val="0"/>
          <w:numId w:val="2"/>
        </w:numPr>
        <w:spacing w:line="360" w:lineRule="auto"/>
        <w:ind w:left="0" w:firstLineChars="0" w:firstLine="0"/>
        <w:rPr>
          <w:rFonts w:cs="Times New Roman"/>
        </w:rPr>
      </w:pPr>
      <w:r w:rsidRPr="00AE549F">
        <w:rPr>
          <w:rFonts w:cs="Times New Roman" w:hint="eastAsia"/>
        </w:rPr>
        <w:t>对</w:t>
      </w:r>
      <w:r w:rsidR="00FA12F0" w:rsidRPr="00AE549F">
        <w:rPr>
          <w:rFonts w:cs="Times New Roman" w:hint="eastAsia"/>
        </w:rPr>
        <w:t>场地</w:t>
      </w:r>
      <w:r w:rsidR="0065348F" w:rsidRPr="00AE549F">
        <w:rPr>
          <w:rFonts w:cs="Times New Roman"/>
        </w:rPr>
        <w:t>勘察</w:t>
      </w:r>
      <w:r w:rsidR="001B6678" w:rsidRPr="00AE549F">
        <w:rPr>
          <w:rFonts w:cs="Times New Roman" w:hint="eastAsia"/>
        </w:rPr>
        <w:t>与</w:t>
      </w:r>
      <w:r w:rsidR="00FA12F0" w:rsidRPr="00AE549F">
        <w:rPr>
          <w:rFonts w:cs="Times New Roman" w:hint="eastAsia"/>
        </w:rPr>
        <w:t>环境</w:t>
      </w:r>
      <w:r w:rsidR="001B6678" w:rsidRPr="00AE549F">
        <w:rPr>
          <w:rFonts w:cs="Times New Roman" w:hint="eastAsia"/>
        </w:rPr>
        <w:t>调查的</w:t>
      </w:r>
      <w:r w:rsidR="00433D6A" w:rsidRPr="00AE549F">
        <w:rPr>
          <w:rFonts w:cs="Times New Roman"/>
        </w:rPr>
        <w:t>原始资料，应进行整理、检查、分析，可提交</w:t>
      </w:r>
      <w:r w:rsidR="00F24E2E" w:rsidRPr="00AE549F">
        <w:rPr>
          <w:rFonts w:cs="Times New Roman"/>
        </w:rPr>
        <w:t>专门</w:t>
      </w:r>
      <w:r w:rsidR="007A4AA2" w:rsidRPr="00AE549F">
        <w:rPr>
          <w:rFonts w:cs="Times New Roman" w:hint="eastAsia"/>
        </w:rPr>
        <w:t>性的</w:t>
      </w:r>
      <w:r w:rsidR="00F24E2E" w:rsidRPr="00AE549F">
        <w:rPr>
          <w:rFonts w:cs="Times New Roman"/>
        </w:rPr>
        <w:t>岩土工程问题</w:t>
      </w:r>
      <w:r w:rsidR="00433D6A" w:rsidRPr="00AE549F">
        <w:rPr>
          <w:rFonts w:cs="Times New Roman"/>
        </w:rPr>
        <w:t>咨询报告</w:t>
      </w:r>
      <w:r w:rsidR="006947D9" w:rsidRPr="00AE549F">
        <w:rPr>
          <w:rFonts w:cs="Times New Roman"/>
        </w:rPr>
        <w:t>。</w:t>
      </w:r>
    </w:p>
    <w:p w:rsidR="00DA0C1F" w:rsidRPr="00AE549F" w:rsidRDefault="00DA0C1F" w:rsidP="00461C54">
      <w:pPr>
        <w:pStyle w:val="a5"/>
        <w:widowControl/>
        <w:spacing w:line="360" w:lineRule="auto"/>
        <w:ind w:firstLineChars="0" w:firstLine="0"/>
        <w:rPr>
          <w:rFonts w:cs="Times New Roman"/>
        </w:rPr>
      </w:pPr>
    </w:p>
    <w:p w:rsidR="00FF5526" w:rsidRPr="00AE549F" w:rsidRDefault="00FF5526" w:rsidP="00160D9A">
      <w:pPr>
        <w:pStyle w:val="2"/>
      </w:pPr>
      <w:bookmarkStart w:id="11" w:name="_Toc16430800"/>
      <w:bookmarkStart w:id="12" w:name="_Toc16969027"/>
      <w:r w:rsidRPr="00AE549F">
        <w:t>4.</w:t>
      </w:r>
      <w:r w:rsidR="00E972A9" w:rsidRPr="00AE549F">
        <w:t>2</w:t>
      </w:r>
      <w:r w:rsidRPr="00AE549F">
        <w:t xml:space="preserve">  </w:t>
      </w:r>
      <w:r w:rsidRPr="00AE549F">
        <w:t>场地岩土工程勘察</w:t>
      </w:r>
      <w:bookmarkEnd w:id="11"/>
      <w:bookmarkEnd w:id="12"/>
    </w:p>
    <w:p w:rsidR="00FF5526" w:rsidRPr="00AE549F" w:rsidRDefault="00804EB5" w:rsidP="00461C54">
      <w:pPr>
        <w:pStyle w:val="a5"/>
        <w:widowControl/>
        <w:numPr>
          <w:ilvl w:val="0"/>
          <w:numId w:val="3"/>
        </w:numPr>
        <w:spacing w:line="360" w:lineRule="auto"/>
        <w:ind w:left="0" w:firstLineChars="0" w:firstLine="0"/>
        <w:rPr>
          <w:rFonts w:cs="Times New Roman"/>
        </w:rPr>
      </w:pPr>
      <w:r w:rsidRPr="00AE549F">
        <w:rPr>
          <w:rFonts w:cs="Times New Roman"/>
        </w:rPr>
        <w:t>竖向阻隔工程</w:t>
      </w:r>
      <w:r w:rsidR="00FF5526" w:rsidRPr="00AE549F">
        <w:rPr>
          <w:rFonts w:cs="Times New Roman"/>
        </w:rPr>
        <w:t>的岩土工程勘察</w:t>
      </w:r>
      <w:r w:rsidR="00F14F5A" w:rsidRPr="00AE549F">
        <w:rPr>
          <w:rFonts w:cs="Times New Roman"/>
        </w:rPr>
        <w:t>应通过</w:t>
      </w:r>
      <w:r w:rsidR="001F5FC2" w:rsidRPr="00AE549F">
        <w:rPr>
          <w:rFonts w:cs="Times New Roman"/>
        </w:rPr>
        <w:t>测绘、勘探、取样、测试等多种手段结合的方法进行</w:t>
      </w:r>
      <w:r w:rsidR="00F14F5A" w:rsidRPr="00AE549F">
        <w:rPr>
          <w:rFonts w:cs="Times New Roman"/>
        </w:rPr>
        <w:t>，</w:t>
      </w:r>
      <w:r w:rsidR="00144D23" w:rsidRPr="00AE549F">
        <w:rPr>
          <w:rFonts w:cs="Times New Roman" w:hint="eastAsia"/>
        </w:rPr>
        <w:t>应</w:t>
      </w:r>
      <w:r w:rsidR="00F14F5A" w:rsidRPr="00AE549F">
        <w:rPr>
          <w:rFonts w:cs="Times New Roman"/>
        </w:rPr>
        <w:t>查明</w:t>
      </w:r>
      <w:r w:rsidR="00FF5526" w:rsidRPr="00AE549F">
        <w:rPr>
          <w:rFonts w:cs="Times New Roman"/>
        </w:rPr>
        <w:t>下列内容：</w:t>
      </w:r>
    </w:p>
    <w:p w:rsidR="00722228" w:rsidRPr="00AE549F" w:rsidRDefault="00722228" w:rsidP="00461C54">
      <w:pPr>
        <w:pStyle w:val="a5"/>
        <w:widowControl/>
        <w:numPr>
          <w:ilvl w:val="0"/>
          <w:numId w:val="5"/>
        </w:numPr>
        <w:spacing w:line="360" w:lineRule="auto"/>
        <w:ind w:left="0" w:firstLine="480"/>
        <w:rPr>
          <w:rFonts w:cs="Times New Roman"/>
        </w:rPr>
      </w:pPr>
      <w:r w:rsidRPr="00AE549F">
        <w:rPr>
          <w:rFonts w:cs="Times New Roman"/>
        </w:rPr>
        <w:t>地形地貌特征、水文地质条件、气象条件；</w:t>
      </w:r>
    </w:p>
    <w:p w:rsidR="00722228" w:rsidRPr="00AE549F" w:rsidRDefault="00A36501" w:rsidP="00461C54">
      <w:pPr>
        <w:pStyle w:val="a5"/>
        <w:widowControl/>
        <w:numPr>
          <w:ilvl w:val="0"/>
          <w:numId w:val="5"/>
        </w:numPr>
        <w:spacing w:line="360" w:lineRule="auto"/>
        <w:ind w:left="0" w:firstLine="480"/>
        <w:rPr>
          <w:rFonts w:cs="Times New Roman"/>
        </w:rPr>
      </w:pPr>
      <w:r w:rsidRPr="00AE549F">
        <w:rPr>
          <w:rFonts w:cs="Times New Roman" w:hint="eastAsia"/>
        </w:rPr>
        <w:t>区域</w:t>
      </w:r>
      <w:r w:rsidR="00722228" w:rsidRPr="00AE549F">
        <w:rPr>
          <w:rFonts w:cs="Times New Roman"/>
        </w:rPr>
        <w:t>地质构造及不良地质作用；</w:t>
      </w:r>
    </w:p>
    <w:p w:rsidR="00722228" w:rsidRPr="00AE549F" w:rsidRDefault="00722228" w:rsidP="00461C54">
      <w:pPr>
        <w:pStyle w:val="a5"/>
        <w:widowControl/>
        <w:numPr>
          <w:ilvl w:val="0"/>
          <w:numId w:val="5"/>
        </w:numPr>
        <w:spacing w:line="360" w:lineRule="auto"/>
        <w:ind w:left="0" w:firstLine="480"/>
        <w:rPr>
          <w:rFonts w:cs="Times New Roman"/>
        </w:rPr>
      </w:pPr>
      <w:r w:rsidRPr="00AE549F">
        <w:rPr>
          <w:rFonts w:cs="Times New Roman" w:hint="eastAsia"/>
        </w:rPr>
        <w:t>场地岩土</w:t>
      </w:r>
      <w:r w:rsidR="00C64766" w:rsidRPr="00AE549F">
        <w:rPr>
          <w:rFonts w:cs="Times New Roman" w:hint="eastAsia"/>
        </w:rPr>
        <w:t>体</w:t>
      </w:r>
      <w:r w:rsidR="00A36501" w:rsidRPr="00AE549F">
        <w:rPr>
          <w:rFonts w:cs="Times New Roman" w:hint="eastAsia"/>
        </w:rPr>
        <w:t>物理力学性质指标</w:t>
      </w:r>
      <w:r w:rsidR="00FF1876" w:rsidRPr="00AE549F">
        <w:rPr>
          <w:rFonts w:cs="Times New Roman" w:hint="eastAsia"/>
        </w:rPr>
        <w:t>、地下水分析</w:t>
      </w:r>
      <w:r w:rsidRPr="00AE549F">
        <w:rPr>
          <w:rFonts w:cs="Times New Roman" w:hint="eastAsia"/>
        </w:rPr>
        <w:t>；</w:t>
      </w:r>
    </w:p>
    <w:p w:rsidR="00A36501" w:rsidRPr="00AE549F" w:rsidRDefault="00A36501" w:rsidP="00461C54">
      <w:pPr>
        <w:pStyle w:val="a5"/>
        <w:widowControl/>
        <w:numPr>
          <w:ilvl w:val="0"/>
          <w:numId w:val="5"/>
        </w:numPr>
        <w:spacing w:line="360" w:lineRule="auto"/>
        <w:ind w:left="0" w:firstLine="480"/>
        <w:rPr>
          <w:rFonts w:cs="Times New Roman"/>
        </w:rPr>
      </w:pPr>
      <w:r w:rsidRPr="00AE549F">
        <w:rPr>
          <w:rFonts w:cs="Times New Roman" w:hint="eastAsia"/>
        </w:rPr>
        <w:t>场地地下水腐蚀性情况；</w:t>
      </w:r>
    </w:p>
    <w:p w:rsidR="00722228" w:rsidRPr="00AE549F" w:rsidRDefault="00722228" w:rsidP="00461C54">
      <w:pPr>
        <w:pStyle w:val="a5"/>
        <w:widowControl/>
        <w:numPr>
          <w:ilvl w:val="0"/>
          <w:numId w:val="5"/>
        </w:numPr>
        <w:spacing w:line="360" w:lineRule="auto"/>
        <w:ind w:left="0" w:firstLine="480"/>
        <w:rPr>
          <w:rFonts w:cs="Times New Roman"/>
        </w:rPr>
      </w:pPr>
      <w:r w:rsidRPr="00AE549F">
        <w:rPr>
          <w:rFonts w:cs="Times New Roman" w:hint="eastAsia"/>
        </w:rPr>
        <w:t>全新活动断裂、场地、废弃物堆积体的地震效应；</w:t>
      </w:r>
    </w:p>
    <w:p w:rsidR="00722228" w:rsidRPr="00AE549F" w:rsidRDefault="006A010B" w:rsidP="00461C54">
      <w:pPr>
        <w:pStyle w:val="a5"/>
        <w:widowControl/>
        <w:numPr>
          <w:ilvl w:val="0"/>
          <w:numId w:val="5"/>
        </w:numPr>
        <w:spacing w:line="360" w:lineRule="auto"/>
        <w:ind w:left="0" w:firstLine="480"/>
        <w:rPr>
          <w:rFonts w:cs="Times New Roman"/>
        </w:rPr>
      </w:pPr>
      <w:r w:rsidRPr="00AE549F">
        <w:rPr>
          <w:rFonts w:cs="Times New Roman" w:hint="eastAsia"/>
        </w:rPr>
        <w:t>场地及区域</w:t>
      </w:r>
      <w:r w:rsidR="00722228" w:rsidRPr="00AE549F">
        <w:rPr>
          <w:rFonts w:cs="Times New Roman" w:hint="eastAsia"/>
        </w:rPr>
        <w:t>居民区</w:t>
      </w:r>
      <w:r w:rsidRPr="00AE549F">
        <w:rPr>
          <w:rFonts w:cs="Times New Roman" w:hint="eastAsia"/>
        </w:rPr>
        <w:t>、</w:t>
      </w:r>
      <w:r w:rsidR="00722228" w:rsidRPr="00AE549F">
        <w:rPr>
          <w:rFonts w:cs="Times New Roman" w:hint="eastAsia"/>
        </w:rPr>
        <w:t>饮用水源点</w:t>
      </w:r>
      <w:r w:rsidRPr="00AE549F">
        <w:rPr>
          <w:rFonts w:cs="Times New Roman" w:hint="eastAsia"/>
        </w:rPr>
        <w:t>等人类活动资料</w:t>
      </w:r>
      <w:r w:rsidR="00722228" w:rsidRPr="00AE549F">
        <w:rPr>
          <w:rFonts w:cs="Times New Roman" w:hint="eastAsia"/>
        </w:rPr>
        <w:t>；</w:t>
      </w:r>
    </w:p>
    <w:p w:rsidR="002E74E7" w:rsidRPr="00AE549F" w:rsidRDefault="00722228" w:rsidP="00461C54">
      <w:pPr>
        <w:pStyle w:val="a5"/>
        <w:widowControl/>
        <w:numPr>
          <w:ilvl w:val="0"/>
          <w:numId w:val="5"/>
        </w:numPr>
        <w:spacing w:line="360" w:lineRule="auto"/>
        <w:ind w:left="0" w:firstLine="480"/>
        <w:rPr>
          <w:rFonts w:cs="Times New Roman"/>
        </w:rPr>
      </w:pPr>
      <w:r w:rsidRPr="00AE549F">
        <w:rPr>
          <w:rFonts w:cs="Times New Roman"/>
        </w:rPr>
        <w:t>场地及区域生态环境</w:t>
      </w:r>
      <w:r w:rsidR="002D4601" w:rsidRPr="00AE549F">
        <w:rPr>
          <w:rFonts w:cs="Times New Roman"/>
        </w:rPr>
        <w:t>；</w:t>
      </w:r>
    </w:p>
    <w:p w:rsidR="005E4FDA" w:rsidRPr="00AE549F" w:rsidRDefault="005E4FDA" w:rsidP="00461C54">
      <w:pPr>
        <w:pStyle w:val="a5"/>
        <w:widowControl/>
        <w:numPr>
          <w:ilvl w:val="0"/>
          <w:numId w:val="5"/>
        </w:numPr>
        <w:spacing w:line="360" w:lineRule="auto"/>
        <w:ind w:left="0" w:firstLine="480"/>
        <w:rPr>
          <w:rFonts w:cs="Times New Roman"/>
        </w:rPr>
      </w:pPr>
      <w:r w:rsidRPr="00AE549F">
        <w:rPr>
          <w:rFonts w:cs="Times New Roman" w:hint="eastAsia"/>
        </w:rPr>
        <w:t>场地及区域岩土工程和</w:t>
      </w:r>
      <w:r w:rsidR="007A4AA2" w:rsidRPr="00AE549F">
        <w:rPr>
          <w:rFonts w:cs="Times New Roman" w:hint="eastAsia"/>
        </w:rPr>
        <w:t>类似工程</w:t>
      </w:r>
      <w:r w:rsidRPr="00AE549F">
        <w:rPr>
          <w:rFonts w:cs="Times New Roman" w:hint="eastAsia"/>
        </w:rPr>
        <w:t>经验；</w:t>
      </w:r>
    </w:p>
    <w:p w:rsidR="00722228" w:rsidRPr="00AE549F" w:rsidRDefault="002E74E7" w:rsidP="00461C54">
      <w:pPr>
        <w:pStyle w:val="a5"/>
        <w:widowControl/>
        <w:numPr>
          <w:ilvl w:val="0"/>
          <w:numId w:val="5"/>
        </w:numPr>
        <w:spacing w:line="360" w:lineRule="auto"/>
        <w:ind w:left="0" w:firstLine="480"/>
        <w:rPr>
          <w:rFonts w:cs="Times New Roman"/>
        </w:rPr>
      </w:pPr>
      <w:r w:rsidRPr="00AE549F">
        <w:rPr>
          <w:rFonts w:cs="Times New Roman" w:hint="eastAsia"/>
        </w:rPr>
        <w:t>场地及</w:t>
      </w:r>
      <w:r w:rsidR="002D4601" w:rsidRPr="00AE549F">
        <w:rPr>
          <w:rFonts w:cs="Times New Roman" w:hint="eastAsia"/>
        </w:rPr>
        <w:t>周边</w:t>
      </w:r>
      <w:r w:rsidR="004B399F" w:rsidRPr="00AE549F">
        <w:rPr>
          <w:rFonts w:cs="Times New Roman" w:hint="eastAsia"/>
        </w:rPr>
        <w:t>既有建（构）筑物、</w:t>
      </w:r>
      <w:r w:rsidR="0054262B" w:rsidRPr="00AE549F">
        <w:rPr>
          <w:rFonts w:cs="Times New Roman" w:hint="eastAsia"/>
        </w:rPr>
        <w:t>地下管线及管廊</w:t>
      </w:r>
      <w:r w:rsidR="004B399F" w:rsidRPr="00AE549F">
        <w:rPr>
          <w:rFonts w:cs="Times New Roman" w:hint="eastAsia"/>
        </w:rPr>
        <w:t>等</w:t>
      </w:r>
      <w:r w:rsidR="002D4601" w:rsidRPr="00AE549F">
        <w:rPr>
          <w:rFonts w:cs="Times New Roman" w:hint="eastAsia"/>
        </w:rPr>
        <w:t>分布，</w:t>
      </w:r>
      <w:r w:rsidR="007A4AA2" w:rsidRPr="00AE549F">
        <w:rPr>
          <w:rFonts w:cs="Times New Roman" w:hint="eastAsia"/>
        </w:rPr>
        <w:t>评价竖向屏障</w:t>
      </w:r>
      <w:r w:rsidR="002D4601" w:rsidRPr="00AE549F">
        <w:rPr>
          <w:rFonts w:cs="Times New Roman" w:hint="eastAsia"/>
        </w:rPr>
        <w:t>施工及工后</w:t>
      </w:r>
      <w:r w:rsidR="007A4AA2" w:rsidRPr="00AE549F">
        <w:rPr>
          <w:rFonts w:cs="Times New Roman" w:hint="eastAsia"/>
        </w:rPr>
        <w:t>对</w:t>
      </w:r>
      <w:r w:rsidR="004B399F" w:rsidRPr="00AE549F">
        <w:rPr>
          <w:rFonts w:cs="Times New Roman" w:hint="eastAsia"/>
        </w:rPr>
        <w:t>邻近建</w:t>
      </w:r>
      <w:r w:rsidR="007A4AA2" w:rsidRPr="00AE549F">
        <w:rPr>
          <w:rFonts w:cs="Times New Roman" w:hint="eastAsia"/>
        </w:rPr>
        <w:t>（构）</w:t>
      </w:r>
      <w:r w:rsidR="004B399F" w:rsidRPr="00AE549F">
        <w:rPr>
          <w:rFonts w:cs="Times New Roman" w:hint="eastAsia"/>
        </w:rPr>
        <w:t>筑</w:t>
      </w:r>
      <w:r w:rsidR="007A4AA2" w:rsidRPr="00AE549F">
        <w:rPr>
          <w:rFonts w:cs="Times New Roman" w:hint="eastAsia"/>
        </w:rPr>
        <w:t>物、地下管线和管廊</w:t>
      </w:r>
      <w:r w:rsidR="002D4601" w:rsidRPr="00AE549F">
        <w:rPr>
          <w:rFonts w:cs="Times New Roman" w:hint="eastAsia"/>
        </w:rPr>
        <w:t>的影响</w:t>
      </w:r>
      <w:r w:rsidR="00722228" w:rsidRPr="00AE549F">
        <w:rPr>
          <w:rFonts w:cs="Times New Roman"/>
        </w:rPr>
        <w:t>。</w:t>
      </w:r>
    </w:p>
    <w:p w:rsidR="00722228" w:rsidRPr="00AE549F" w:rsidRDefault="00722228" w:rsidP="00461C54">
      <w:pPr>
        <w:pStyle w:val="a5"/>
        <w:widowControl/>
        <w:numPr>
          <w:ilvl w:val="0"/>
          <w:numId w:val="3"/>
        </w:numPr>
        <w:spacing w:line="360" w:lineRule="auto"/>
        <w:ind w:firstLineChars="0"/>
        <w:rPr>
          <w:rFonts w:cs="Times New Roman"/>
        </w:rPr>
      </w:pPr>
      <w:r w:rsidRPr="00AE549F">
        <w:rPr>
          <w:rFonts w:cs="Times New Roman"/>
        </w:rPr>
        <w:t>对水文地质条件的确定</w:t>
      </w:r>
      <w:r w:rsidR="00612A1D" w:rsidRPr="00AE549F">
        <w:rPr>
          <w:rFonts w:cs="Times New Roman"/>
        </w:rPr>
        <w:t>，应包括下列内容：</w:t>
      </w:r>
    </w:p>
    <w:p w:rsidR="00316323" w:rsidRPr="00AE549F" w:rsidRDefault="00612A1D" w:rsidP="00461C54">
      <w:pPr>
        <w:pStyle w:val="a5"/>
        <w:widowControl/>
        <w:numPr>
          <w:ilvl w:val="0"/>
          <w:numId w:val="6"/>
        </w:numPr>
        <w:spacing w:line="360" w:lineRule="auto"/>
        <w:ind w:left="0" w:firstLine="480"/>
        <w:rPr>
          <w:rFonts w:cs="Times New Roman"/>
        </w:rPr>
      </w:pPr>
      <w:r w:rsidRPr="00AE549F">
        <w:rPr>
          <w:rFonts w:cs="Times New Roman"/>
        </w:rPr>
        <w:t>含水层和隔水层的埋藏条件、承压性质</w:t>
      </w:r>
      <w:r w:rsidR="00143AAF" w:rsidRPr="00AE549F">
        <w:rPr>
          <w:rFonts w:cs="Times New Roman"/>
        </w:rPr>
        <w:t>等</w:t>
      </w:r>
      <w:r w:rsidR="00316323" w:rsidRPr="00AE549F">
        <w:rPr>
          <w:rFonts w:cs="Times New Roman"/>
        </w:rPr>
        <w:t>；</w:t>
      </w:r>
    </w:p>
    <w:p w:rsidR="00612A1D" w:rsidRPr="00AE549F" w:rsidRDefault="00316323" w:rsidP="00461C54">
      <w:pPr>
        <w:pStyle w:val="a5"/>
        <w:widowControl/>
        <w:numPr>
          <w:ilvl w:val="0"/>
          <w:numId w:val="6"/>
        </w:numPr>
        <w:spacing w:line="360" w:lineRule="auto"/>
        <w:ind w:left="0" w:firstLine="480"/>
        <w:rPr>
          <w:rFonts w:cs="Times New Roman"/>
        </w:rPr>
      </w:pPr>
      <w:r w:rsidRPr="00AE549F">
        <w:rPr>
          <w:rFonts w:cs="Times New Roman"/>
        </w:rPr>
        <w:t>水文地质参数，主要包括含水层的单位涌</w:t>
      </w:r>
      <w:r w:rsidRPr="00AE549F">
        <w:rPr>
          <w:rFonts w:cs="Times New Roman" w:hint="eastAsia"/>
        </w:rPr>
        <w:t>水量、渗透系数、水力梯度、地下水流速等</w:t>
      </w:r>
      <w:r w:rsidR="00612A1D" w:rsidRPr="00AE549F">
        <w:rPr>
          <w:rFonts w:cs="Times New Roman" w:hint="eastAsia"/>
        </w:rPr>
        <w:t>；</w:t>
      </w:r>
    </w:p>
    <w:p w:rsidR="00612A1D" w:rsidRPr="00AE549F" w:rsidRDefault="00612A1D" w:rsidP="00461C54">
      <w:pPr>
        <w:pStyle w:val="a5"/>
        <w:widowControl/>
        <w:numPr>
          <w:ilvl w:val="0"/>
          <w:numId w:val="6"/>
        </w:numPr>
        <w:spacing w:line="360" w:lineRule="auto"/>
        <w:ind w:left="0" w:firstLine="480"/>
        <w:rPr>
          <w:rFonts w:cs="Times New Roman"/>
        </w:rPr>
      </w:pPr>
      <w:r w:rsidRPr="00AE549F">
        <w:rPr>
          <w:rFonts w:cs="Times New Roman" w:hint="eastAsia"/>
        </w:rPr>
        <w:t>地下水的</w:t>
      </w:r>
      <w:proofErr w:type="gramStart"/>
      <w:r w:rsidR="00077A2A" w:rsidRPr="00AE549F">
        <w:rPr>
          <w:rFonts w:cs="Times New Roman" w:hint="eastAsia"/>
        </w:rPr>
        <w:t>渗</w:t>
      </w:r>
      <w:r w:rsidR="00DA3701" w:rsidRPr="00AE549F">
        <w:rPr>
          <w:rFonts w:cs="Times New Roman" w:hint="eastAsia"/>
        </w:rPr>
        <w:t>流场</w:t>
      </w:r>
      <w:proofErr w:type="gramEnd"/>
      <w:r w:rsidR="00DA3701" w:rsidRPr="00AE549F">
        <w:rPr>
          <w:rFonts w:cs="Times New Roman" w:hint="eastAsia"/>
        </w:rPr>
        <w:t>特征、</w:t>
      </w:r>
      <w:r w:rsidRPr="00AE549F">
        <w:rPr>
          <w:rFonts w:cs="Times New Roman" w:hint="eastAsia"/>
        </w:rPr>
        <w:t>补给、径流、排泄条件，</w:t>
      </w:r>
      <w:r w:rsidR="00AC51E6" w:rsidRPr="00AE549F">
        <w:rPr>
          <w:rFonts w:cs="Times New Roman" w:hint="eastAsia"/>
        </w:rPr>
        <w:t>各</w:t>
      </w:r>
      <w:r w:rsidRPr="00AE549F">
        <w:rPr>
          <w:rFonts w:cs="Times New Roman" w:hint="eastAsia"/>
        </w:rPr>
        <w:t>含水层</w:t>
      </w:r>
      <w:r w:rsidR="00AC51E6" w:rsidRPr="00AE549F">
        <w:rPr>
          <w:rFonts w:cs="Times New Roman" w:hint="eastAsia"/>
        </w:rPr>
        <w:t>之</w:t>
      </w:r>
      <w:r w:rsidRPr="00AE549F">
        <w:rPr>
          <w:rFonts w:cs="Times New Roman" w:hint="eastAsia"/>
        </w:rPr>
        <w:t>间或地下水与地表水的水力联系</w:t>
      </w:r>
      <w:r w:rsidR="006A010B" w:rsidRPr="00AE549F">
        <w:rPr>
          <w:rFonts w:cs="Times New Roman" w:hint="eastAsia"/>
        </w:rPr>
        <w:t>；</w:t>
      </w:r>
    </w:p>
    <w:p w:rsidR="00746FE1" w:rsidRPr="00AE549F" w:rsidRDefault="006A010B" w:rsidP="00461C54">
      <w:pPr>
        <w:pStyle w:val="a5"/>
        <w:widowControl/>
        <w:numPr>
          <w:ilvl w:val="0"/>
          <w:numId w:val="6"/>
        </w:numPr>
        <w:spacing w:line="360" w:lineRule="auto"/>
        <w:ind w:left="0" w:firstLine="480"/>
        <w:rPr>
          <w:rFonts w:cs="Times New Roman"/>
        </w:rPr>
      </w:pPr>
      <w:r w:rsidRPr="00AE549F">
        <w:rPr>
          <w:rFonts w:cs="Times New Roman"/>
        </w:rPr>
        <w:lastRenderedPageBreak/>
        <w:t>地下水</w:t>
      </w:r>
      <w:r w:rsidR="00C953E9" w:rsidRPr="00AE549F">
        <w:rPr>
          <w:rFonts w:cs="Times New Roman"/>
        </w:rPr>
        <w:t>位</w:t>
      </w:r>
      <w:r w:rsidR="00C953E9" w:rsidRPr="00AE549F">
        <w:rPr>
          <w:rFonts w:cs="Times New Roman" w:hint="eastAsia"/>
        </w:rPr>
        <w:t>及地下水位</w:t>
      </w:r>
      <w:r w:rsidR="00B42539" w:rsidRPr="00AE549F">
        <w:rPr>
          <w:rFonts w:cs="Times New Roman"/>
        </w:rPr>
        <w:t>动态变化，包括季节变化、多年变化、人为因素造成的变化</w:t>
      </w:r>
      <w:r w:rsidR="00746FE1" w:rsidRPr="00AE549F">
        <w:rPr>
          <w:rFonts w:cs="Times New Roman"/>
        </w:rPr>
        <w:t>；</w:t>
      </w:r>
    </w:p>
    <w:p w:rsidR="00746FE1" w:rsidRPr="00AE549F" w:rsidRDefault="00746FE1" w:rsidP="00461C54">
      <w:pPr>
        <w:pStyle w:val="a5"/>
        <w:widowControl/>
        <w:numPr>
          <w:ilvl w:val="0"/>
          <w:numId w:val="6"/>
        </w:numPr>
        <w:spacing w:line="360" w:lineRule="auto"/>
        <w:ind w:left="0" w:firstLine="480"/>
        <w:rPr>
          <w:rFonts w:cs="Times New Roman"/>
        </w:rPr>
      </w:pPr>
      <w:r w:rsidRPr="00AE549F">
        <w:rPr>
          <w:rFonts w:cs="Times New Roman"/>
        </w:rPr>
        <w:t>包气带</w:t>
      </w:r>
      <w:r w:rsidR="00143AAF" w:rsidRPr="00AE549F">
        <w:rPr>
          <w:rFonts w:cs="Times New Roman"/>
        </w:rPr>
        <w:t>的土</w:t>
      </w:r>
      <w:r w:rsidR="001B3BB3" w:rsidRPr="00AE549F">
        <w:rPr>
          <w:rFonts w:cs="Times New Roman" w:hint="eastAsia"/>
        </w:rPr>
        <w:t>（岩）</w:t>
      </w:r>
      <w:r w:rsidR="00143AAF" w:rsidRPr="00AE549F">
        <w:rPr>
          <w:rFonts w:cs="Times New Roman"/>
        </w:rPr>
        <w:t>性、</w:t>
      </w:r>
      <w:r w:rsidR="001B3BB3" w:rsidRPr="00AE549F">
        <w:rPr>
          <w:rFonts w:cs="Times New Roman" w:hint="eastAsia"/>
        </w:rPr>
        <w:t>结构、</w:t>
      </w:r>
      <w:r w:rsidR="00143AAF" w:rsidRPr="00AE549F">
        <w:rPr>
          <w:rFonts w:cs="Times New Roman"/>
        </w:rPr>
        <w:t>厚度、</w:t>
      </w:r>
      <w:proofErr w:type="gramStart"/>
      <w:r w:rsidR="00143AAF" w:rsidRPr="00AE549F">
        <w:rPr>
          <w:rFonts w:cs="Times New Roman"/>
        </w:rPr>
        <w:t>分布及垂向</w:t>
      </w:r>
      <w:proofErr w:type="gramEnd"/>
      <w:r w:rsidR="00143AAF" w:rsidRPr="00AE549F">
        <w:rPr>
          <w:rFonts w:cs="Times New Roman"/>
        </w:rPr>
        <w:t>渗透系数等</w:t>
      </w:r>
      <w:r w:rsidRPr="00AE549F">
        <w:rPr>
          <w:rFonts w:cs="Times New Roman"/>
        </w:rPr>
        <w:t>。</w:t>
      </w:r>
    </w:p>
    <w:p w:rsidR="00FF1876" w:rsidRPr="00AE549F" w:rsidRDefault="00FF1876" w:rsidP="00461C54">
      <w:pPr>
        <w:pStyle w:val="a5"/>
        <w:widowControl/>
        <w:numPr>
          <w:ilvl w:val="0"/>
          <w:numId w:val="3"/>
        </w:numPr>
        <w:spacing w:line="360" w:lineRule="auto"/>
        <w:ind w:firstLineChars="0"/>
        <w:rPr>
          <w:rFonts w:cs="Times New Roman"/>
        </w:rPr>
      </w:pPr>
      <w:r w:rsidRPr="00AE549F">
        <w:rPr>
          <w:rFonts w:cs="Times New Roman"/>
        </w:rPr>
        <w:t>对岩</w:t>
      </w:r>
      <w:r w:rsidR="00C64766" w:rsidRPr="00AE549F">
        <w:rPr>
          <w:rFonts w:cs="Times New Roman"/>
        </w:rPr>
        <w:t>土体</w:t>
      </w:r>
      <w:r w:rsidR="009C7C70" w:rsidRPr="00AE549F">
        <w:rPr>
          <w:rFonts w:cs="Times New Roman"/>
        </w:rPr>
        <w:t>、地下水</w:t>
      </w:r>
      <w:r w:rsidRPr="00AE549F">
        <w:rPr>
          <w:rFonts w:cs="Times New Roman"/>
        </w:rPr>
        <w:t>的</w:t>
      </w:r>
      <w:r w:rsidR="009B6D7F" w:rsidRPr="00AE549F">
        <w:rPr>
          <w:rFonts w:cs="Times New Roman"/>
        </w:rPr>
        <w:t>岩土工程勘察</w:t>
      </w:r>
      <w:r w:rsidRPr="00AE549F">
        <w:rPr>
          <w:rFonts w:cs="Times New Roman"/>
        </w:rPr>
        <w:t>分析，应包下列内容：</w:t>
      </w:r>
    </w:p>
    <w:p w:rsidR="006F7B1E" w:rsidRPr="00AE549F" w:rsidRDefault="006F7B1E" w:rsidP="00461C54">
      <w:pPr>
        <w:pStyle w:val="a5"/>
        <w:widowControl/>
        <w:numPr>
          <w:ilvl w:val="0"/>
          <w:numId w:val="7"/>
        </w:numPr>
        <w:spacing w:line="360" w:lineRule="auto"/>
        <w:ind w:left="0" w:firstLine="480"/>
        <w:rPr>
          <w:rFonts w:cs="Times New Roman"/>
        </w:rPr>
      </w:pPr>
      <w:r w:rsidRPr="00AE549F">
        <w:rPr>
          <w:rFonts w:cs="Times New Roman"/>
        </w:rPr>
        <w:t>岩土体的物理</w:t>
      </w:r>
      <w:r w:rsidR="00806287" w:rsidRPr="00AE549F">
        <w:rPr>
          <w:rFonts w:cs="Times New Roman"/>
        </w:rPr>
        <w:t>、化学</w:t>
      </w:r>
      <w:r w:rsidRPr="00AE549F">
        <w:rPr>
          <w:rFonts w:cs="Times New Roman"/>
        </w:rPr>
        <w:t>性质指标</w:t>
      </w:r>
      <w:r w:rsidR="00806287" w:rsidRPr="00AE549F">
        <w:rPr>
          <w:rFonts w:cs="Times New Roman"/>
        </w:rPr>
        <w:t>，包括比重、天然含水率、颗粒分析、液限、塑限、</w:t>
      </w:r>
      <w:r w:rsidR="009B6D7F" w:rsidRPr="00AE549F">
        <w:rPr>
          <w:rFonts w:cs="Times New Roman"/>
        </w:rPr>
        <w:t>渗透系数、</w:t>
      </w:r>
      <w:r w:rsidR="009B6D7F" w:rsidRPr="00AE549F">
        <w:rPr>
          <w:rFonts w:cs="Times New Roman"/>
        </w:rPr>
        <w:t>pH</w:t>
      </w:r>
      <w:r w:rsidR="009B6D7F" w:rsidRPr="00AE549F">
        <w:rPr>
          <w:rFonts w:cs="Times New Roman"/>
        </w:rPr>
        <w:t>值、有机质含量</w:t>
      </w:r>
      <w:r w:rsidR="009B6D7F" w:rsidRPr="00AE549F">
        <w:rPr>
          <w:rFonts w:cs="Times New Roman" w:hint="eastAsia"/>
        </w:rPr>
        <w:t>等</w:t>
      </w:r>
      <w:r w:rsidR="00806287" w:rsidRPr="00AE549F">
        <w:rPr>
          <w:rFonts w:cs="Times New Roman" w:hint="eastAsia"/>
        </w:rPr>
        <w:t>，</w:t>
      </w:r>
      <w:r w:rsidR="00144D23" w:rsidRPr="00AE549F">
        <w:rPr>
          <w:rFonts w:cs="Times New Roman" w:hint="eastAsia"/>
        </w:rPr>
        <w:t>设计需要时应</w:t>
      </w:r>
      <w:r w:rsidR="00806287" w:rsidRPr="00AE549F">
        <w:rPr>
          <w:rFonts w:cs="Times New Roman" w:hint="eastAsia"/>
        </w:rPr>
        <w:t>测定岩土体对</w:t>
      </w:r>
      <w:r w:rsidR="00D44AA3" w:rsidRPr="00AE549F">
        <w:rPr>
          <w:rFonts w:cs="Times New Roman" w:hint="eastAsia"/>
        </w:rPr>
        <w:t>目标</w:t>
      </w:r>
      <w:r w:rsidR="00806287" w:rsidRPr="00AE549F">
        <w:rPr>
          <w:rFonts w:cs="Times New Roman" w:hint="eastAsia"/>
        </w:rPr>
        <w:t>污染物的吸附性能</w:t>
      </w:r>
      <w:r w:rsidR="00144D23" w:rsidRPr="00AE549F">
        <w:rPr>
          <w:rFonts w:cs="Times New Roman" w:hint="eastAsia"/>
        </w:rPr>
        <w:t>、水动力弥散系数</w:t>
      </w:r>
      <w:r w:rsidRPr="00AE549F">
        <w:rPr>
          <w:rFonts w:cs="Times New Roman" w:hint="eastAsia"/>
        </w:rPr>
        <w:t>；</w:t>
      </w:r>
    </w:p>
    <w:p w:rsidR="00FF1876" w:rsidRPr="00AE549F" w:rsidRDefault="006F7B1E" w:rsidP="00461C54">
      <w:pPr>
        <w:pStyle w:val="a5"/>
        <w:widowControl/>
        <w:numPr>
          <w:ilvl w:val="0"/>
          <w:numId w:val="7"/>
        </w:numPr>
        <w:spacing w:line="360" w:lineRule="auto"/>
        <w:ind w:left="0" w:firstLine="480"/>
        <w:rPr>
          <w:rFonts w:cs="Times New Roman"/>
        </w:rPr>
      </w:pPr>
      <w:r w:rsidRPr="00AE549F">
        <w:rPr>
          <w:rFonts w:cs="Times New Roman"/>
        </w:rPr>
        <w:t>受污染</w:t>
      </w:r>
      <w:r w:rsidR="00C64766" w:rsidRPr="00AE549F">
        <w:rPr>
          <w:rFonts w:cs="Times New Roman"/>
        </w:rPr>
        <w:t>岩土体</w:t>
      </w:r>
      <w:r w:rsidRPr="00AE549F">
        <w:rPr>
          <w:rFonts w:cs="Times New Roman"/>
        </w:rPr>
        <w:t>及</w:t>
      </w:r>
      <w:r w:rsidR="009C7C70" w:rsidRPr="00AE549F">
        <w:rPr>
          <w:rFonts w:cs="Times New Roman"/>
        </w:rPr>
        <w:t>地下水</w:t>
      </w:r>
      <w:r w:rsidR="00FF1876" w:rsidRPr="00AE549F">
        <w:rPr>
          <w:rFonts w:cs="Times New Roman"/>
        </w:rPr>
        <w:t>的空间分布范围；</w:t>
      </w:r>
    </w:p>
    <w:p w:rsidR="00806287" w:rsidRPr="00AE549F" w:rsidRDefault="006F7B1E" w:rsidP="00461C54">
      <w:pPr>
        <w:pStyle w:val="a5"/>
        <w:widowControl/>
        <w:numPr>
          <w:ilvl w:val="0"/>
          <w:numId w:val="7"/>
        </w:numPr>
        <w:spacing w:line="360" w:lineRule="auto"/>
        <w:ind w:left="0" w:firstLine="480"/>
        <w:rPr>
          <w:rFonts w:cs="Times New Roman"/>
        </w:rPr>
      </w:pPr>
      <w:r w:rsidRPr="00AE549F">
        <w:rPr>
          <w:rFonts w:cs="Times New Roman"/>
        </w:rPr>
        <w:t>受</w:t>
      </w:r>
      <w:r w:rsidR="00FF1876" w:rsidRPr="00AE549F">
        <w:rPr>
          <w:rFonts w:cs="Times New Roman"/>
        </w:rPr>
        <w:t>污染</w:t>
      </w:r>
      <w:r w:rsidR="00C64766" w:rsidRPr="00AE549F">
        <w:rPr>
          <w:rFonts w:cs="Times New Roman"/>
        </w:rPr>
        <w:t>岩土体</w:t>
      </w:r>
      <w:r w:rsidRPr="00AE549F">
        <w:rPr>
          <w:rFonts w:cs="Times New Roman"/>
        </w:rPr>
        <w:t>及</w:t>
      </w:r>
      <w:r w:rsidR="009C7C70" w:rsidRPr="00AE549F">
        <w:rPr>
          <w:rFonts w:cs="Times New Roman"/>
        </w:rPr>
        <w:t>地下水</w:t>
      </w:r>
      <w:r w:rsidR="00FF1876" w:rsidRPr="00AE549F">
        <w:rPr>
          <w:rFonts w:cs="Times New Roman"/>
        </w:rPr>
        <w:t>对</w:t>
      </w:r>
      <w:r w:rsidR="003D0190" w:rsidRPr="00AE549F">
        <w:rPr>
          <w:rFonts w:cs="Times New Roman"/>
        </w:rPr>
        <w:t>建筑</w:t>
      </w:r>
      <w:r w:rsidR="00FF1876" w:rsidRPr="00AE549F">
        <w:rPr>
          <w:rFonts w:cs="Times New Roman"/>
        </w:rPr>
        <w:t>材料的</w:t>
      </w:r>
      <w:r w:rsidR="003A42AA" w:rsidRPr="00AE549F">
        <w:rPr>
          <w:rFonts w:cs="Times New Roman"/>
        </w:rPr>
        <w:t>腐蚀性评价和腐蚀等级划分，</w:t>
      </w:r>
      <w:r w:rsidR="001363D4" w:rsidRPr="00AE549F">
        <w:rPr>
          <w:rFonts w:cs="Times New Roman"/>
        </w:rPr>
        <w:t>应符合现行国家</w:t>
      </w:r>
      <w:r w:rsidR="00D261CD" w:rsidRPr="00AE549F">
        <w:rPr>
          <w:rFonts w:cs="Times New Roman" w:hint="eastAsia"/>
        </w:rPr>
        <w:t>标准</w:t>
      </w:r>
      <w:r w:rsidR="000E0090" w:rsidRPr="00AE549F">
        <w:rPr>
          <w:rFonts w:cs="Times New Roman"/>
        </w:rPr>
        <w:t>《岩土工程勘察规范》</w:t>
      </w:r>
      <w:r w:rsidR="000E0090" w:rsidRPr="00AE549F">
        <w:rPr>
          <w:rFonts w:cs="Times New Roman"/>
        </w:rPr>
        <w:t>GB 50021</w:t>
      </w:r>
      <w:r w:rsidR="000E0090" w:rsidRPr="00AE549F">
        <w:rPr>
          <w:rFonts w:cs="Times New Roman"/>
        </w:rPr>
        <w:t>、《工业建筑防腐蚀设计规范》</w:t>
      </w:r>
      <w:r w:rsidR="000E0090" w:rsidRPr="00AE549F">
        <w:rPr>
          <w:rFonts w:cs="Times New Roman"/>
        </w:rPr>
        <w:t>GB 50046</w:t>
      </w:r>
      <w:r w:rsidR="000E0090" w:rsidRPr="00AE549F">
        <w:rPr>
          <w:rFonts w:cs="Times New Roman"/>
        </w:rPr>
        <w:t>的相关规定</w:t>
      </w:r>
      <w:r w:rsidR="00806287" w:rsidRPr="00AE549F">
        <w:rPr>
          <w:rFonts w:cs="Times New Roman"/>
        </w:rPr>
        <w:t>；</w:t>
      </w:r>
    </w:p>
    <w:p w:rsidR="000E0090" w:rsidRPr="00AE549F" w:rsidRDefault="00806287" w:rsidP="00461C54">
      <w:pPr>
        <w:pStyle w:val="a5"/>
        <w:widowControl/>
        <w:numPr>
          <w:ilvl w:val="0"/>
          <w:numId w:val="7"/>
        </w:numPr>
        <w:spacing w:line="360" w:lineRule="auto"/>
        <w:ind w:left="0" w:firstLine="480"/>
        <w:rPr>
          <w:rFonts w:cs="Times New Roman"/>
        </w:rPr>
      </w:pPr>
      <w:r w:rsidRPr="00AE549F">
        <w:rPr>
          <w:rFonts w:cs="Times New Roman"/>
        </w:rPr>
        <w:t>受污染地下水的密度、</w:t>
      </w:r>
      <w:r w:rsidR="009B6D7F" w:rsidRPr="00AE549F">
        <w:rPr>
          <w:rFonts w:cs="Times New Roman"/>
        </w:rPr>
        <w:t>pH</w:t>
      </w:r>
      <w:r w:rsidR="009B6D7F" w:rsidRPr="00AE549F">
        <w:rPr>
          <w:rFonts w:cs="Times New Roman"/>
        </w:rPr>
        <w:t>值</w:t>
      </w:r>
      <w:r w:rsidR="000E0090" w:rsidRPr="00AE549F">
        <w:rPr>
          <w:rFonts w:cs="Times New Roman"/>
        </w:rPr>
        <w:t>。</w:t>
      </w:r>
    </w:p>
    <w:p w:rsidR="00AB5384" w:rsidRPr="00AE549F" w:rsidRDefault="004E3556" w:rsidP="00461C54">
      <w:pPr>
        <w:pStyle w:val="a5"/>
        <w:widowControl/>
        <w:numPr>
          <w:ilvl w:val="0"/>
          <w:numId w:val="3"/>
        </w:numPr>
        <w:spacing w:line="360" w:lineRule="auto"/>
        <w:ind w:left="0" w:firstLineChars="0" w:firstLine="0"/>
        <w:rPr>
          <w:rFonts w:cs="Times New Roman"/>
        </w:rPr>
      </w:pPr>
      <w:r w:rsidRPr="00AE549F">
        <w:rPr>
          <w:rFonts w:cs="Times New Roman"/>
        </w:rPr>
        <w:t>岩土工程勘察勘探工作量</w:t>
      </w:r>
      <w:r w:rsidR="00AB5384" w:rsidRPr="00AE549F">
        <w:rPr>
          <w:rFonts w:cs="Times New Roman" w:hint="eastAsia"/>
        </w:rPr>
        <w:t>布置及</w:t>
      </w:r>
      <w:r w:rsidRPr="00AE549F">
        <w:rPr>
          <w:rFonts w:cs="Times New Roman"/>
        </w:rPr>
        <w:t>取样</w:t>
      </w:r>
      <w:r w:rsidR="00AB5384" w:rsidRPr="00AE549F">
        <w:rPr>
          <w:rFonts w:cs="Times New Roman" w:hint="eastAsia"/>
        </w:rPr>
        <w:t>要求应符合</w:t>
      </w:r>
      <w:proofErr w:type="gramStart"/>
      <w:r w:rsidR="00AB5384" w:rsidRPr="00AE549F">
        <w:rPr>
          <w:rFonts w:cs="Times New Roman" w:hint="eastAsia"/>
        </w:rPr>
        <w:t>现行行业</w:t>
      </w:r>
      <w:proofErr w:type="gramEnd"/>
      <w:r w:rsidR="00AB5384" w:rsidRPr="00AE549F">
        <w:rPr>
          <w:rFonts w:cs="Times New Roman" w:hint="eastAsia"/>
        </w:rPr>
        <w:t>标准《污染场地岩土工程勘察标准》</w:t>
      </w:r>
      <w:r w:rsidR="00AB5384" w:rsidRPr="00AE549F">
        <w:rPr>
          <w:rFonts w:cs="Times New Roman"/>
        </w:rPr>
        <w:t>HG/T</w:t>
      </w:r>
      <w:r w:rsidR="00DD3E9B" w:rsidRPr="00AE549F">
        <w:rPr>
          <w:rFonts w:cs="Times New Roman"/>
        </w:rPr>
        <w:t xml:space="preserve"> </w:t>
      </w:r>
      <w:r w:rsidR="0034017F" w:rsidRPr="00AE549F">
        <w:rPr>
          <w:rFonts w:cs="Times New Roman"/>
        </w:rPr>
        <w:t>20717</w:t>
      </w:r>
      <w:r w:rsidR="0034017F" w:rsidRPr="00AE549F">
        <w:rPr>
          <w:rFonts w:cs="Times New Roman" w:hint="eastAsia"/>
        </w:rPr>
        <w:t>的规定</w:t>
      </w:r>
      <w:r w:rsidR="00AB5384" w:rsidRPr="00AE549F">
        <w:rPr>
          <w:rFonts w:cs="Times New Roman" w:hint="eastAsia"/>
        </w:rPr>
        <w:t>。</w:t>
      </w:r>
    </w:p>
    <w:p w:rsidR="006D4BCD" w:rsidRPr="00AE549F" w:rsidRDefault="006D4BCD" w:rsidP="006D4BCD">
      <w:pPr>
        <w:pStyle w:val="a5"/>
        <w:widowControl/>
        <w:spacing w:line="360" w:lineRule="auto"/>
        <w:ind w:firstLineChars="0" w:firstLine="0"/>
        <w:rPr>
          <w:rFonts w:cs="Times New Roman"/>
        </w:rPr>
      </w:pPr>
    </w:p>
    <w:p w:rsidR="00D83447" w:rsidRPr="00AE549F" w:rsidRDefault="00D83447" w:rsidP="00160D9A">
      <w:pPr>
        <w:pStyle w:val="2"/>
      </w:pPr>
      <w:bookmarkStart w:id="13" w:name="_Toc16430801"/>
      <w:bookmarkStart w:id="14" w:name="_Toc16969028"/>
      <w:r w:rsidRPr="00AE549F">
        <w:t>4.</w:t>
      </w:r>
      <w:r w:rsidR="00E972A9" w:rsidRPr="00AE549F">
        <w:t>3</w:t>
      </w:r>
      <w:r w:rsidRPr="00AE549F">
        <w:t xml:space="preserve">  </w:t>
      </w:r>
      <w:r w:rsidRPr="00AE549F">
        <w:t>场地环境调查</w:t>
      </w:r>
      <w:bookmarkEnd w:id="13"/>
      <w:bookmarkEnd w:id="14"/>
    </w:p>
    <w:p w:rsidR="000672FC" w:rsidRPr="00AE549F" w:rsidRDefault="007B64AD" w:rsidP="00461C54">
      <w:pPr>
        <w:pStyle w:val="a5"/>
        <w:numPr>
          <w:ilvl w:val="0"/>
          <w:numId w:val="4"/>
        </w:numPr>
        <w:spacing w:line="360" w:lineRule="auto"/>
        <w:ind w:left="0" w:firstLineChars="0" w:firstLine="0"/>
        <w:rPr>
          <w:rFonts w:cs="Times New Roman"/>
        </w:rPr>
      </w:pPr>
      <w:r w:rsidRPr="00AE549F">
        <w:rPr>
          <w:rFonts w:cs="Times New Roman"/>
        </w:rPr>
        <w:t>应通过</w:t>
      </w:r>
      <w:r w:rsidR="004C4332" w:rsidRPr="00AE549F">
        <w:rPr>
          <w:rFonts w:cs="Times New Roman"/>
        </w:rPr>
        <w:t>资料收集、现场踏勘、人员访谈、</w:t>
      </w:r>
      <w:r w:rsidR="009520E2" w:rsidRPr="00AE549F">
        <w:rPr>
          <w:rFonts w:cs="Times New Roman"/>
        </w:rPr>
        <w:t>原位检测</w:t>
      </w:r>
      <w:r w:rsidR="00B466AC" w:rsidRPr="00AE549F">
        <w:rPr>
          <w:rFonts w:cs="Times New Roman"/>
        </w:rPr>
        <w:t>、</w:t>
      </w:r>
      <w:r w:rsidR="00003F30" w:rsidRPr="00AE549F">
        <w:rPr>
          <w:rFonts w:cs="Times New Roman"/>
        </w:rPr>
        <w:t>采样及实验室测试分析，</w:t>
      </w:r>
      <w:r w:rsidR="00C6774E" w:rsidRPr="00AE549F">
        <w:rPr>
          <w:rFonts w:cs="Times New Roman"/>
        </w:rPr>
        <w:t>查明</w:t>
      </w:r>
      <w:r w:rsidR="000672FC" w:rsidRPr="00AE549F">
        <w:rPr>
          <w:rFonts w:cs="Times New Roman"/>
        </w:rPr>
        <w:t>以下内容：</w:t>
      </w:r>
    </w:p>
    <w:p w:rsidR="003B2B88" w:rsidRPr="00AE549F" w:rsidRDefault="003B2B88" w:rsidP="004A11C8">
      <w:pPr>
        <w:pStyle w:val="a5"/>
        <w:numPr>
          <w:ilvl w:val="0"/>
          <w:numId w:val="14"/>
        </w:numPr>
        <w:spacing w:line="360" w:lineRule="auto"/>
        <w:ind w:left="0" w:firstLine="480"/>
        <w:rPr>
          <w:rFonts w:cs="Times New Roman"/>
        </w:rPr>
      </w:pPr>
      <w:r w:rsidRPr="00AE549F">
        <w:rPr>
          <w:rFonts w:cs="Times New Roman" w:hint="eastAsia"/>
        </w:rPr>
        <w:t>地下水环境影响评价工作等级，应按照</w:t>
      </w:r>
      <w:proofErr w:type="gramStart"/>
      <w:r w:rsidR="00545572">
        <w:rPr>
          <w:rFonts w:cs="Times New Roman" w:hint="eastAsia"/>
        </w:rPr>
        <w:t>现行行业</w:t>
      </w:r>
      <w:proofErr w:type="gramEnd"/>
      <w:r w:rsidR="00545572">
        <w:rPr>
          <w:rFonts w:cs="Times New Roman" w:hint="eastAsia"/>
        </w:rPr>
        <w:t>标准</w:t>
      </w:r>
      <w:r w:rsidRPr="00AE549F">
        <w:rPr>
          <w:rFonts w:cs="Times New Roman" w:hint="eastAsia"/>
        </w:rPr>
        <w:t>《环境影响评价技术导则</w:t>
      </w:r>
      <w:r w:rsidRPr="00AE549F">
        <w:rPr>
          <w:rFonts w:cs="Times New Roman"/>
        </w:rPr>
        <w:t xml:space="preserve"> </w:t>
      </w:r>
      <w:r w:rsidRPr="00AE549F">
        <w:rPr>
          <w:rFonts w:cs="Times New Roman" w:hint="eastAsia"/>
        </w:rPr>
        <w:t>地下水环境》</w:t>
      </w:r>
      <w:r w:rsidRPr="00AE549F">
        <w:rPr>
          <w:rFonts w:cs="Times New Roman"/>
        </w:rPr>
        <w:t>HJ 610</w:t>
      </w:r>
      <w:r w:rsidRPr="00AE549F">
        <w:rPr>
          <w:rFonts w:cs="Times New Roman" w:hint="eastAsia"/>
        </w:rPr>
        <w:t>中第</w:t>
      </w:r>
      <w:r w:rsidRPr="00AE549F">
        <w:rPr>
          <w:rFonts w:cs="Times New Roman"/>
        </w:rPr>
        <w:t>6.2.2</w:t>
      </w:r>
      <w:r w:rsidRPr="00AE549F">
        <w:rPr>
          <w:rFonts w:cs="Times New Roman" w:hint="eastAsia"/>
        </w:rPr>
        <w:t>条进行确定；</w:t>
      </w:r>
    </w:p>
    <w:p w:rsidR="00A9243B" w:rsidRPr="00AE549F" w:rsidRDefault="000672FC" w:rsidP="004A11C8">
      <w:pPr>
        <w:pStyle w:val="a5"/>
        <w:numPr>
          <w:ilvl w:val="0"/>
          <w:numId w:val="14"/>
        </w:numPr>
        <w:spacing w:line="360" w:lineRule="auto"/>
        <w:ind w:left="0" w:firstLine="480"/>
        <w:rPr>
          <w:rFonts w:cs="Times New Roman"/>
        </w:rPr>
      </w:pPr>
      <w:r w:rsidRPr="00AE549F">
        <w:rPr>
          <w:rFonts w:cs="Times New Roman"/>
        </w:rPr>
        <w:t>工业污染历史成因，识别污染源及其性质；</w:t>
      </w:r>
    </w:p>
    <w:p w:rsidR="00C6774E" w:rsidRPr="00AE549F" w:rsidRDefault="00C6774E" w:rsidP="004A11C8">
      <w:pPr>
        <w:pStyle w:val="a5"/>
        <w:numPr>
          <w:ilvl w:val="0"/>
          <w:numId w:val="14"/>
        </w:numPr>
        <w:spacing w:line="360" w:lineRule="auto"/>
        <w:ind w:left="0" w:firstLine="480"/>
        <w:rPr>
          <w:rFonts w:cs="Times New Roman"/>
        </w:rPr>
      </w:pPr>
      <w:r w:rsidRPr="00AE549F">
        <w:rPr>
          <w:rFonts w:cs="Times New Roman"/>
        </w:rPr>
        <w:t>地下水质量现状</w:t>
      </w:r>
      <w:r w:rsidR="00746FE1" w:rsidRPr="00AE549F">
        <w:rPr>
          <w:rFonts w:cs="Times New Roman"/>
        </w:rPr>
        <w:t>和岩土体的环境质量</w:t>
      </w:r>
      <w:r w:rsidRPr="00AE549F">
        <w:rPr>
          <w:rFonts w:cs="Times New Roman" w:hint="eastAsia"/>
        </w:rPr>
        <w:t>，</w:t>
      </w:r>
      <w:r w:rsidR="00746FE1" w:rsidRPr="00AE549F">
        <w:rPr>
          <w:rFonts w:cs="Times New Roman" w:hint="eastAsia"/>
        </w:rPr>
        <w:t>应符合</w:t>
      </w:r>
      <w:proofErr w:type="gramStart"/>
      <w:r w:rsidR="00545572">
        <w:rPr>
          <w:rFonts w:cs="Times New Roman" w:hint="eastAsia"/>
        </w:rPr>
        <w:t>现行行业</w:t>
      </w:r>
      <w:proofErr w:type="gramEnd"/>
      <w:r w:rsidR="00545572">
        <w:rPr>
          <w:rFonts w:cs="Times New Roman" w:hint="eastAsia"/>
        </w:rPr>
        <w:t>标准</w:t>
      </w:r>
      <w:r w:rsidR="00746FE1" w:rsidRPr="00AE549F">
        <w:rPr>
          <w:rFonts w:cs="Times New Roman" w:hint="eastAsia"/>
        </w:rPr>
        <w:t>《场地环境调查技术导则》</w:t>
      </w:r>
      <w:r w:rsidR="00746FE1" w:rsidRPr="00AE549F">
        <w:rPr>
          <w:rFonts w:cs="Times New Roman"/>
        </w:rPr>
        <w:t>HJ 25.1</w:t>
      </w:r>
      <w:r w:rsidR="00746FE1" w:rsidRPr="00AE549F">
        <w:rPr>
          <w:rFonts w:cs="Times New Roman" w:hint="eastAsia"/>
        </w:rPr>
        <w:t>、《环境影响评价技术导则</w:t>
      </w:r>
      <w:r w:rsidR="00746FE1" w:rsidRPr="00AE549F">
        <w:rPr>
          <w:rFonts w:cs="Times New Roman"/>
        </w:rPr>
        <w:t xml:space="preserve"> </w:t>
      </w:r>
      <w:r w:rsidR="00746FE1" w:rsidRPr="00AE549F">
        <w:rPr>
          <w:rFonts w:cs="Times New Roman" w:hint="eastAsia"/>
        </w:rPr>
        <w:t>地下水环境》</w:t>
      </w:r>
      <w:r w:rsidR="00746FE1" w:rsidRPr="00AE549F">
        <w:rPr>
          <w:rFonts w:cs="Times New Roman"/>
        </w:rPr>
        <w:t>HJ 610</w:t>
      </w:r>
      <w:r w:rsidR="00746FE1" w:rsidRPr="00AE549F">
        <w:rPr>
          <w:rFonts w:cs="Times New Roman" w:hint="eastAsia"/>
        </w:rPr>
        <w:t>的相关规定</w:t>
      </w:r>
      <w:r w:rsidR="00143AAF" w:rsidRPr="00AE549F">
        <w:rPr>
          <w:rFonts w:cs="Times New Roman"/>
        </w:rPr>
        <w:t>。</w:t>
      </w:r>
    </w:p>
    <w:p w:rsidR="00A25AFC" w:rsidRPr="00AE549F" w:rsidRDefault="0010668B" w:rsidP="00461C54">
      <w:pPr>
        <w:pStyle w:val="a5"/>
        <w:numPr>
          <w:ilvl w:val="0"/>
          <w:numId w:val="4"/>
        </w:numPr>
        <w:spacing w:line="360" w:lineRule="auto"/>
        <w:ind w:left="0" w:firstLineChars="0" w:firstLine="0"/>
        <w:rPr>
          <w:rFonts w:cs="Times New Roman"/>
        </w:rPr>
      </w:pPr>
      <w:r w:rsidRPr="00AE549F">
        <w:rPr>
          <w:rFonts w:cs="Times New Roman"/>
        </w:rPr>
        <w:t>应对场地内既有废弃物堆积体的</w:t>
      </w:r>
      <w:r w:rsidR="00035E28" w:rsidRPr="00AE549F">
        <w:rPr>
          <w:rFonts w:cs="Times New Roman" w:hint="eastAsia"/>
        </w:rPr>
        <w:t>环境</w:t>
      </w:r>
      <w:r w:rsidRPr="00AE549F">
        <w:rPr>
          <w:rFonts w:cs="Times New Roman"/>
        </w:rPr>
        <w:t>开展</w:t>
      </w:r>
      <w:r w:rsidR="00A25AFC" w:rsidRPr="00AE549F">
        <w:rPr>
          <w:rFonts w:cs="Times New Roman" w:hint="eastAsia"/>
        </w:rPr>
        <w:t>以下</w:t>
      </w:r>
      <w:r w:rsidRPr="00AE549F">
        <w:rPr>
          <w:rFonts w:cs="Times New Roman"/>
        </w:rPr>
        <w:t>详细调查</w:t>
      </w:r>
      <w:r w:rsidR="00A25AFC" w:rsidRPr="00AE549F">
        <w:rPr>
          <w:rFonts w:cs="Times New Roman" w:hint="eastAsia"/>
        </w:rPr>
        <w:t>：</w:t>
      </w:r>
    </w:p>
    <w:p w:rsidR="00A25AFC" w:rsidRPr="00AE549F" w:rsidRDefault="0010668B" w:rsidP="003950EA">
      <w:pPr>
        <w:pStyle w:val="a5"/>
        <w:numPr>
          <w:ilvl w:val="0"/>
          <w:numId w:val="53"/>
        </w:numPr>
        <w:spacing w:line="360" w:lineRule="auto"/>
        <w:ind w:left="0" w:firstLine="480"/>
        <w:rPr>
          <w:rFonts w:cs="Times New Roman"/>
        </w:rPr>
      </w:pPr>
      <w:r w:rsidRPr="00AE549F">
        <w:rPr>
          <w:rFonts w:cs="Times New Roman"/>
        </w:rPr>
        <w:t>确定废弃物堆积体的</w:t>
      </w:r>
      <w:r w:rsidR="002C202A" w:rsidRPr="00AE549F">
        <w:rPr>
          <w:rFonts w:cs="Times New Roman"/>
        </w:rPr>
        <w:t>类型、</w:t>
      </w:r>
      <w:r w:rsidR="009520E2" w:rsidRPr="00AE549F">
        <w:rPr>
          <w:rFonts w:cs="Times New Roman"/>
        </w:rPr>
        <w:t>成分</w:t>
      </w:r>
      <w:r w:rsidRPr="00AE549F">
        <w:rPr>
          <w:rFonts w:cs="Times New Roman"/>
        </w:rPr>
        <w:t>、</w:t>
      </w:r>
      <w:r w:rsidR="009520E2" w:rsidRPr="00AE549F">
        <w:rPr>
          <w:rFonts w:cs="Times New Roman"/>
        </w:rPr>
        <w:t>总量、</w:t>
      </w:r>
      <w:r w:rsidRPr="00AE549F">
        <w:rPr>
          <w:rFonts w:cs="Times New Roman"/>
        </w:rPr>
        <w:t>埋深及</w:t>
      </w:r>
      <w:r w:rsidR="009520E2" w:rsidRPr="00AE549F">
        <w:rPr>
          <w:rFonts w:cs="Times New Roman"/>
        </w:rPr>
        <w:t>既有</w:t>
      </w:r>
      <w:r w:rsidRPr="00AE549F">
        <w:rPr>
          <w:rFonts w:cs="Times New Roman"/>
        </w:rPr>
        <w:t>工程阻隔措施</w:t>
      </w:r>
      <w:r w:rsidR="00A25AFC" w:rsidRPr="00AE549F">
        <w:rPr>
          <w:rFonts w:cs="Times New Roman" w:hint="eastAsia"/>
        </w:rPr>
        <w:t>；</w:t>
      </w:r>
    </w:p>
    <w:p w:rsidR="00A25AFC" w:rsidRPr="00AE549F" w:rsidRDefault="00C54840" w:rsidP="003950EA">
      <w:pPr>
        <w:pStyle w:val="a5"/>
        <w:numPr>
          <w:ilvl w:val="0"/>
          <w:numId w:val="53"/>
        </w:numPr>
        <w:spacing w:line="360" w:lineRule="auto"/>
        <w:ind w:left="0" w:firstLine="480"/>
        <w:rPr>
          <w:rFonts w:cs="Times New Roman"/>
        </w:rPr>
      </w:pPr>
      <w:r w:rsidRPr="00AE549F">
        <w:rPr>
          <w:rFonts w:cs="Times New Roman"/>
        </w:rPr>
        <w:t>分析废弃物堆积体渗沥液的成分、污染物浓度及渗沥量</w:t>
      </w:r>
      <w:r w:rsidR="00A25AFC" w:rsidRPr="00AE549F">
        <w:rPr>
          <w:rFonts w:cs="Times New Roman" w:hint="eastAsia"/>
        </w:rPr>
        <w:t>；</w:t>
      </w:r>
    </w:p>
    <w:p w:rsidR="0010668B" w:rsidRPr="00AE549F" w:rsidRDefault="00A25AFC" w:rsidP="003950EA">
      <w:pPr>
        <w:pStyle w:val="a5"/>
        <w:numPr>
          <w:ilvl w:val="0"/>
          <w:numId w:val="53"/>
        </w:numPr>
        <w:spacing w:line="360" w:lineRule="auto"/>
        <w:ind w:left="0" w:firstLine="480"/>
        <w:rPr>
          <w:rFonts w:cs="Times New Roman"/>
        </w:rPr>
      </w:pPr>
      <w:r w:rsidRPr="00AE549F">
        <w:rPr>
          <w:rFonts w:cs="Times New Roman" w:hint="eastAsia"/>
        </w:rPr>
        <w:t>根据设计需要，</w:t>
      </w:r>
      <w:r w:rsidR="0010668B" w:rsidRPr="00AE549F">
        <w:rPr>
          <w:rFonts w:cs="Times New Roman"/>
        </w:rPr>
        <w:t>依据</w:t>
      </w:r>
      <w:r w:rsidR="003C0EE1" w:rsidRPr="00AE549F">
        <w:rPr>
          <w:rFonts w:cs="Times New Roman"/>
        </w:rPr>
        <w:t>现行国家标准《固体废物浸出毒性浸出方法</w:t>
      </w:r>
      <w:r w:rsidR="00740B9C" w:rsidRPr="00AE549F">
        <w:rPr>
          <w:rFonts w:cs="Times New Roman"/>
        </w:rPr>
        <w:t xml:space="preserve"> </w:t>
      </w:r>
      <w:r w:rsidR="003C0EE1" w:rsidRPr="00AE549F">
        <w:rPr>
          <w:rFonts w:cs="Times New Roman"/>
        </w:rPr>
        <w:t>翻转法》</w:t>
      </w:r>
      <w:r w:rsidR="003C0EE1" w:rsidRPr="00AE549F">
        <w:rPr>
          <w:rFonts w:cs="Times New Roman"/>
        </w:rPr>
        <w:t>GB 5086.1</w:t>
      </w:r>
      <w:r w:rsidR="003C0EE1" w:rsidRPr="00AE549F">
        <w:rPr>
          <w:rFonts w:cs="Times New Roman"/>
        </w:rPr>
        <w:t>、</w:t>
      </w:r>
      <w:proofErr w:type="gramStart"/>
      <w:r w:rsidR="009D45D9">
        <w:rPr>
          <w:rFonts w:cs="Times New Roman" w:hint="eastAsia"/>
        </w:rPr>
        <w:t>现行行业</w:t>
      </w:r>
      <w:proofErr w:type="gramEnd"/>
      <w:r w:rsidR="009D45D9">
        <w:rPr>
          <w:rFonts w:cs="Times New Roman" w:hint="eastAsia"/>
        </w:rPr>
        <w:t>标准</w:t>
      </w:r>
      <w:r w:rsidR="003C0EE1" w:rsidRPr="00AE549F">
        <w:rPr>
          <w:rFonts w:cs="Times New Roman"/>
        </w:rPr>
        <w:t>《固体废物浸出毒性浸出方法</w:t>
      </w:r>
      <w:r w:rsidR="00740B9C" w:rsidRPr="00AE549F">
        <w:rPr>
          <w:rFonts w:cs="Times New Roman"/>
        </w:rPr>
        <w:t xml:space="preserve"> </w:t>
      </w:r>
      <w:r w:rsidR="003C0EE1" w:rsidRPr="00AE549F">
        <w:rPr>
          <w:rFonts w:cs="Times New Roman"/>
        </w:rPr>
        <w:t>水平振荡法》</w:t>
      </w:r>
      <w:r w:rsidR="003C0EE1" w:rsidRPr="00AE549F">
        <w:rPr>
          <w:rFonts w:cs="Times New Roman"/>
        </w:rPr>
        <w:t>HJ</w:t>
      </w:r>
      <w:r w:rsidR="00740B9C" w:rsidRPr="00AE549F">
        <w:rPr>
          <w:rFonts w:cs="Times New Roman"/>
        </w:rPr>
        <w:t xml:space="preserve"> </w:t>
      </w:r>
      <w:r w:rsidR="003C0EE1" w:rsidRPr="00AE549F">
        <w:rPr>
          <w:rFonts w:cs="Times New Roman"/>
        </w:rPr>
        <w:t>557</w:t>
      </w:r>
      <w:r w:rsidR="003C0EE1" w:rsidRPr="00AE549F">
        <w:rPr>
          <w:rFonts w:cs="Times New Roman"/>
        </w:rPr>
        <w:t>开</w:t>
      </w:r>
      <w:r w:rsidR="003C0EE1" w:rsidRPr="00AE549F">
        <w:rPr>
          <w:rFonts w:cs="Times New Roman"/>
        </w:rPr>
        <w:lastRenderedPageBreak/>
        <w:t>展</w:t>
      </w:r>
      <w:r w:rsidR="0010668B" w:rsidRPr="00AE549F">
        <w:rPr>
          <w:rFonts w:cs="Times New Roman"/>
        </w:rPr>
        <w:t>毒性浸出分析。</w:t>
      </w:r>
    </w:p>
    <w:p w:rsidR="00B8648F" w:rsidRPr="00AE549F" w:rsidRDefault="00B8648F" w:rsidP="00461C54">
      <w:pPr>
        <w:pStyle w:val="a5"/>
        <w:numPr>
          <w:ilvl w:val="0"/>
          <w:numId w:val="4"/>
        </w:numPr>
        <w:spacing w:line="360" w:lineRule="auto"/>
        <w:ind w:left="0" w:firstLineChars="0" w:firstLine="0"/>
        <w:rPr>
          <w:rFonts w:cs="Times New Roman"/>
        </w:rPr>
      </w:pPr>
      <w:r w:rsidRPr="00AE549F">
        <w:rPr>
          <w:rFonts w:cs="Times New Roman"/>
        </w:rPr>
        <w:t>场地环境调查应在</w:t>
      </w:r>
      <w:r w:rsidR="00B7724A" w:rsidRPr="00AE549F">
        <w:rPr>
          <w:rFonts w:cs="Times New Roman" w:hint="eastAsia"/>
        </w:rPr>
        <w:t>岩土工程勘察成果及</w:t>
      </w:r>
      <w:r w:rsidRPr="00AE549F">
        <w:rPr>
          <w:rFonts w:cs="Times New Roman"/>
        </w:rPr>
        <w:t>本</w:t>
      </w:r>
      <w:r w:rsidR="00D261CD" w:rsidRPr="00AE549F">
        <w:rPr>
          <w:rFonts w:cs="Times New Roman"/>
        </w:rPr>
        <w:t>标准</w:t>
      </w:r>
      <w:r w:rsidR="00B7724A" w:rsidRPr="00AE549F">
        <w:rPr>
          <w:rFonts w:cs="Times New Roman" w:hint="eastAsia"/>
        </w:rPr>
        <w:t>第</w:t>
      </w:r>
      <w:r w:rsidRPr="00AE549F">
        <w:rPr>
          <w:rFonts w:cs="Times New Roman"/>
        </w:rPr>
        <w:t>4.3.1</w:t>
      </w:r>
      <w:r w:rsidRPr="00AE549F">
        <w:rPr>
          <w:rFonts w:cs="Times New Roman"/>
        </w:rPr>
        <w:t>条、</w:t>
      </w:r>
      <w:r w:rsidR="00B7724A" w:rsidRPr="00AE549F">
        <w:rPr>
          <w:rFonts w:cs="Times New Roman" w:hint="eastAsia"/>
        </w:rPr>
        <w:t>第</w:t>
      </w:r>
      <w:r w:rsidRPr="00AE549F">
        <w:rPr>
          <w:rFonts w:cs="Times New Roman"/>
        </w:rPr>
        <w:t>4.3.2</w:t>
      </w:r>
      <w:r w:rsidRPr="00AE549F">
        <w:rPr>
          <w:rFonts w:cs="Times New Roman"/>
        </w:rPr>
        <w:t>条的基础上，明确以下内容：</w:t>
      </w:r>
    </w:p>
    <w:p w:rsidR="00134FE8" w:rsidRPr="00AE549F" w:rsidRDefault="00B8648F" w:rsidP="004A11C8">
      <w:pPr>
        <w:pStyle w:val="a5"/>
        <w:numPr>
          <w:ilvl w:val="0"/>
          <w:numId w:val="15"/>
        </w:numPr>
        <w:spacing w:line="360" w:lineRule="auto"/>
        <w:ind w:left="0" w:firstLine="480"/>
        <w:rPr>
          <w:rFonts w:cs="Times New Roman"/>
        </w:rPr>
      </w:pPr>
      <w:r w:rsidRPr="00AE549F">
        <w:rPr>
          <w:rFonts w:cs="Times New Roman"/>
        </w:rPr>
        <w:t>污染物（</w:t>
      </w:r>
      <w:r w:rsidR="00C64A4B" w:rsidRPr="00AE549F">
        <w:rPr>
          <w:rFonts w:cs="Times New Roman" w:hint="eastAsia"/>
        </w:rPr>
        <w:t>地下水</w:t>
      </w:r>
      <w:r w:rsidRPr="00AE549F">
        <w:rPr>
          <w:rFonts w:cs="Times New Roman"/>
        </w:rPr>
        <w:t>污染羽）的迁移途径</w:t>
      </w:r>
      <w:r w:rsidR="00134FE8" w:rsidRPr="00AE549F">
        <w:rPr>
          <w:rFonts w:cs="Times New Roman"/>
        </w:rPr>
        <w:t>；</w:t>
      </w:r>
    </w:p>
    <w:p w:rsidR="00CD2292" w:rsidRPr="00AE549F" w:rsidRDefault="00CD2292" w:rsidP="004A11C8">
      <w:pPr>
        <w:pStyle w:val="a5"/>
        <w:numPr>
          <w:ilvl w:val="0"/>
          <w:numId w:val="15"/>
        </w:numPr>
        <w:spacing w:line="360" w:lineRule="auto"/>
        <w:ind w:left="0" w:firstLine="480"/>
        <w:rPr>
          <w:rFonts w:cs="Times New Roman"/>
        </w:rPr>
      </w:pPr>
      <w:proofErr w:type="gramStart"/>
      <w:r w:rsidRPr="00AE549F">
        <w:rPr>
          <w:rFonts w:cs="Times New Roman" w:hint="eastAsia"/>
        </w:rPr>
        <w:t>污染源—汇关系</w:t>
      </w:r>
      <w:proofErr w:type="gramEnd"/>
      <w:r w:rsidRPr="00AE549F">
        <w:rPr>
          <w:rFonts w:cs="Times New Roman" w:hint="eastAsia"/>
        </w:rPr>
        <w:t>、</w:t>
      </w:r>
      <w:r w:rsidR="00134FE8" w:rsidRPr="00AE549F">
        <w:rPr>
          <w:rFonts w:cs="Times New Roman"/>
        </w:rPr>
        <w:t>污染</w:t>
      </w:r>
      <w:r w:rsidR="0055055F" w:rsidRPr="00AE549F">
        <w:rPr>
          <w:rFonts w:cs="Times New Roman" w:hint="eastAsia"/>
        </w:rPr>
        <w:t>物种类及浓度的空间分布</w:t>
      </w:r>
      <w:r w:rsidR="00962659" w:rsidRPr="00AE549F">
        <w:rPr>
          <w:rFonts w:cs="Times New Roman" w:hint="eastAsia"/>
        </w:rPr>
        <w:t>及其变化趋势</w:t>
      </w:r>
      <w:r w:rsidR="00B8648F" w:rsidRPr="00AE549F">
        <w:rPr>
          <w:rFonts w:cs="Times New Roman"/>
        </w:rPr>
        <w:t>；</w:t>
      </w:r>
    </w:p>
    <w:p w:rsidR="00A83F37" w:rsidRPr="00AE549F" w:rsidRDefault="00A83F37" w:rsidP="003B2B88">
      <w:pPr>
        <w:pStyle w:val="a5"/>
        <w:numPr>
          <w:ilvl w:val="0"/>
          <w:numId w:val="15"/>
        </w:numPr>
        <w:spacing w:line="360" w:lineRule="auto"/>
        <w:ind w:left="0" w:firstLine="480"/>
        <w:rPr>
          <w:rFonts w:cs="Times New Roman"/>
        </w:rPr>
      </w:pPr>
      <w:r w:rsidRPr="00AE549F">
        <w:rPr>
          <w:rFonts w:cs="Times New Roman" w:hint="eastAsia"/>
        </w:rPr>
        <w:t>场地的</w:t>
      </w:r>
      <w:r w:rsidR="00B8648F" w:rsidRPr="00AE549F">
        <w:rPr>
          <w:rFonts w:cs="Times New Roman" w:hint="eastAsia"/>
        </w:rPr>
        <w:t>地下水污染防渗分区</w:t>
      </w:r>
      <w:r w:rsidR="00041AB8" w:rsidRPr="00AE549F">
        <w:rPr>
          <w:rFonts w:cs="Times New Roman" w:hint="eastAsia"/>
        </w:rPr>
        <w:t>，</w:t>
      </w:r>
      <w:r w:rsidR="00B8648F" w:rsidRPr="00AE549F">
        <w:rPr>
          <w:rFonts w:cs="Times New Roman" w:hint="eastAsia"/>
        </w:rPr>
        <w:t>应</w:t>
      </w:r>
      <w:r w:rsidR="0055055F" w:rsidRPr="00AE549F">
        <w:rPr>
          <w:rFonts w:cs="Times New Roman" w:hint="eastAsia"/>
        </w:rPr>
        <w:t>按照</w:t>
      </w:r>
      <w:proofErr w:type="gramStart"/>
      <w:r w:rsidR="00545572">
        <w:rPr>
          <w:rFonts w:cs="Times New Roman" w:hint="eastAsia"/>
        </w:rPr>
        <w:t>现行行业</w:t>
      </w:r>
      <w:proofErr w:type="gramEnd"/>
      <w:r w:rsidR="00545572">
        <w:rPr>
          <w:rFonts w:cs="Times New Roman" w:hint="eastAsia"/>
        </w:rPr>
        <w:t>标准</w:t>
      </w:r>
      <w:r w:rsidR="00B8648F" w:rsidRPr="00AE549F">
        <w:rPr>
          <w:rFonts w:cs="Times New Roman" w:hint="eastAsia"/>
        </w:rPr>
        <w:t>《环境影响评价技术导则</w:t>
      </w:r>
      <w:r w:rsidR="00B8648F" w:rsidRPr="00AE549F">
        <w:rPr>
          <w:rFonts w:cs="Times New Roman"/>
        </w:rPr>
        <w:t xml:space="preserve"> </w:t>
      </w:r>
      <w:r w:rsidR="00B8648F" w:rsidRPr="00AE549F">
        <w:rPr>
          <w:rFonts w:cs="Times New Roman" w:hint="eastAsia"/>
        </w:rPr>
        <w:t>地下水环境》</w:t>
      </w:r>
      <w:r w:rsidR="00B8648F" w:rsidRPr="00AE549F">
        <w:rPr>
          <w:rFonts w:cs="Times New Roman"/>
        </w:rPr>
        <w:t>HJ 610</w:t>
      </w:r>
      <w:r w:rsidR="00C64A4B" w:rsidRPr="00AE549F">
        <w:rPr>
          <w:rFonts w:cs="Times New Roman" w:hint="eastAsia"/>
        </w:rPr>
        <w:t>中第</w:t>
      </w:r>
      <w:r w:rsidR="00C64A4B" w:rsidRPr="00AE549F">
        <w:rPr>
          <w:rFonts w:cs="Times New Roman"/>
        </w:rPr>
        <w:t>11.2.2</w:t>
      </w:r>
      <w:r w:rsidR="00C64A4B" w:rsidRPr="00AE549F">
        <w:rPr>
          <w:rFonts w:cs="Times New Roman" w:hint="eastAsia"/>
        </w:rPr>
        <w:t>条进行确定</w:t>
      </w:r>
      <w:r w:rsidR="003B2B88" w:rsidRPr="00AE549F">
        <w:rPr>
          <w:rFonts w:cs="Times New Roman" w:hint="eastAsia"/>
        </w:rPr>
        <w:t>。</w:t>
      </w:r>
    </w:p>
    <w:p w:rsidR="00B7724A" w:rsidRPr="00AE549F" w:rsidRDefault="00C34C9B" w:rsidP="00461C54">
      <w:pPr>
        <w:pStyle w:val="a5"/>
        <w:numPr>
          <w:ilvl w:val="0"/>
          <w:numId w:val="4"/>
        </w:numPr>
        <w:spacing w:line="360" w:lineRule="auto"/>
        <w:ind w:left="0" w:firstLineChars="0" w:firstLine="0"/>
        <w:rPr>
          <w:rFonts w:cs="Times New Roman"/>
        </w:rPr>
      </w:pPr>
      <w:r w:rsidRPr="00AE549F">
        <w:rPr>
          <w:rFonts w:cs="Times New Roman" w:hint="eastAsia"/>
        </w:rPr>
        <w:t>应根据场地勘察与</w:t>
      </w:r>
      <w:r w:rsidR="00FA12F0" w:rsidRPr="00AE549F">
        <w:rPr>
          <w:rFonts w:cs="Times New Roman" w:hint="eastAsia"/>
        </w:rPr>
        <w:t>环境</w:t>
      </w:r>
      <w:r w:rsidRPr="00AE549F">
        <w:rPr>
          <w:rFonts w:cs="Times New Roman" w:hint="eastAsia"/>
        </w:rPr>
        <w:t>调查成果、场地用途确定污染场地的风险管控目标，</w:t>
      </w:r>
      <w:r w:rsidR="00D51312" w:rsidRPr="00AE549F">
        <w:rPr>
          <w:rFonts w:cs="Times New Roman" w:hint="eastAsia"/>
        </w:rPr>
        <w:t>并</w:t>
      </w:r>
      <w:r w:rsidRPr="00AE549F">
        <w:rPr>
          <w:rFonts w:cs="Times New Roman" w:hint="eastAsia"/>
        </w:rPr>
        <w:t>应包括</w:t>
      </w:r>
      <w:r w:rsidR="00D51312" w:rsidRPr="00AE549F">
        <w:rPr>
          <w:rFonts w:cs="Times New Roman" w:hint="eastAsia"/>
        </w:rPr>
        <w:t>下列内容</w:t>
      </w:r>
      <w:r w:rsidR="00B7724A" w:rsidRPr="00AE549F">
        <w:rPr>
          <w:rFonts w:cs="Times New Roman" w:hint="eastAsia"/>
        </w:rPr>
        <w:t>：</w:t>
      </w:r>
    </w:p>
    <w:p w:rsidR="00B7724A" w:rsidRPr="00AE549F" w:rsidRDefault="00B7724A" w:rsidP="003950EA">
      <w:pPr>
        <w:pStyle w:val="a5"/>
        <w:numPr>
          <w:ilvl w:val="0"/>
          <w:numId w:val="63"/>
        </w:numPr>
        <w:spacing w:line="360" w:lineRule="auto"/>
        <w:ind w:left="0" w:firstLine="480"/>
        <w:rPr>
          <w:rFonts w:cs="Times New Roman"/>
        </w:rPr>
      </w:pPr>
      <w:r w:rsidRPr="00AE549F">
        <w:rPr>
          <w:rFonts w:cs="Times New Roman" w:hint="eastAsia"/>
        </w:rPr>
        <w:t>确认目标污染物</w:t>
      </w:r>
      <w:r w:rsidR="00586C35" w:rsidRPr="00AE549F">
        <w:rPr>
          <w:rFonts w:cs="Times New Roman" w:hint="eastAsia"/>
        </w:rPr>
        <w:t>；</w:t>
      </w:r>
    </w:p>
    <w:p w:rsidR="00C34C9B" w:rsidRPr="00AE549F" w:rsidRDefault="00586C35" w:rsidP="003950EA">
      <w:pPr>
        <w:pStyle w:val="a5"/>
        <w:numPr>
          <w:ilvl w:val="0"/>
          <w:numId w:val="63"/>
        </w:numPr>
        <w:spacing w:line="360" w:lineRule="auto"/>
        <w:ind w:left="0" w:firstLine="480"/>
        <w:rPr>
          <w:rFonts w:cs="Times New Roman"/>
        </w:rPr>
      </w:pPr>
      <w:r w:rsidRPr="00AE549F">
        <w:rPr>
          <w:rFonts w:cs="Times New Roman" w:hint="eastAsia"/>
        </w:rPr>
        <w:t>提出目标污染物的风险控制值，应符合</w:t>
      </w:r>
      <w:proofErr w:type="gramStart"/>
      <w:r w:rsidR="00545572">
        <w:rPr>
          <w:rFonts w:cs="Times New Roman" w:hint="eastAsia"/>
        </w:rPr>
        <w:t>现行行业</w:t>
      </w:r>
      <w:proofErr w:type="gramEnd"/>
      <w:r w:rsidR="00545572">
        <w:rPr>
          <w:rFonts w:cs="Times New Roman" w:hint="eastAsia"/>
        </w:rPr>
        <w:t>标准</w:t>
      </w:r>
      <w:r w:rsidRPr="00AE549F">
        <w:rPr>
          <w:rFonts w:cs="Times New Roman" w:hint="eastAsia"/>
        </w:rPr>
        <w:t>《污染场地风险评估技术导则》</w:t>
      </w:r>
      <w:r w:rsidRPr="00AE549F">
        <w:rPr>
          <w:rFonts w:cs="Times New Roman"/>
        </w:rPr>
        <w:t>HJ 25.3</w:t>
      </w:r>
      <w:r w:rsidRPr="00AE549F">
        <w:rPr>
          <w:rFonts w:cs="Times New Roman" w:hint="eastAsia"/>
        </w:rPr>
        <w:t>的规定；</w:t>
      </w:r>
    </w:p>
    <w:p w:rsidR="00B7724A" w:rsidRPr="00AE549F" w:rsidRDefault="00586C35" w:rsidP="003950EA">
      <w:pPr>
        <w:pStyle w:val="a5"/>
        <w:numPr>
          <w:ilvl w:val="0"/>
          <w:numId w:val="63"/>
        </w:numPr>
        <w:spacing w:line="360" w:lineRule="auto"/>
        <w:ind w:left="0" w:firstLine="480"/>
        <w:rPr>
          <w:rFonts w:cs="Times New Roman"/>
        </w:rPr>
      </w:pPr>
      <w:r w:rsidRPr="00AE549F">
        <w:rPr>
          <w:rFonts w:cs="Times New Roman" w:hint="eastAsia"/>
        </w:rPr>
        <w:t>确定</w:t>
      </w:r>
      <w:r w:rsidR="00C34C9B" w:rsidRPr="00AE549F">
        <w:rPr>
          <w:rFonts w:cs="Times New Roman" w:hint="eastAsia"/>
        </w:rPr>
        <w:t>风险管控范围。</w:t>
      </w:r>
    </w:p>
    <w:p w:rsidR="00DA0C1F" w:rsidRPr="00AE549F" w:rsidRDefault="00DA0C1F" w:rsidP="00461C54">
      <w:pPr>
        <w:pStyle w:val="a5"/>
        <w:spacing w:line="360" w:lineRule="auto"/>
        <w:ind w:firstLineChars="0" w:firstLine="0"/>
        <w:rPr>
          <w:rFonts w:cs="Times New Roman"/>
        </w:rPr>
      </w:pPr>
    </w:p>
    <w:p w:rsidR="00D83447" w:rsidRPr="00AE549F" w:rsidRDefault="00D83447" w:rsidP="00160D9A">
      <w:pPr>
        <w:pStyle w:val="2"/>
      </w:pPr>
      <w:bookmarkStart w:id="15" w:name="_Toc16430802"/>
      <w:bookmarkStart w:id="16" w:name="_Toc16969029"/>
      <w:r w:rsidRPr="00AE549F">
        <w:t xml:space="preserve">4.4  </w:t>
      </w:r>
      <w:r w:rsidR="00966EB9" w:rsidRPr="00AE549F">
        <w:t>场地</w:t>
      </w:r>
      <w:r w:rsidRPr="00AE549F">
        <w:t>施工</w:t>
      </w:r>
      <w:r w:rsidR="0039185A" w:rsidRPr="00AE549F">
        <w:t>作业</w:t>
      </w:r>
      <w:r w:rsidRPr="00AE549F">
        <w:t>条件调查</w:t>
      </w:r>
      <w:bookmarkEnd w:id="15"/>
      <w:bookmarkEnd w:id="16"/>
    </w:p>
    <w:p w:rsidR="00E844EB" w:rsidRPr="00AE549F" w:rsidRDefault="009528E9" w:rsidP="00461C54">
      <w:pPr>
        <w:pStyle w:val="a5"/>
        <w:numPr>
          <w:ilvl w:val="0"/>
          <w:numId w:val="8"/>
        </w:numPr>
        <w:spacing w:line="360" w:lineRule="auto"/>
        <w:ind w:left="0" w:firstLineChars="0" w:firstLine="0"/>
        <w:rPr>
          <w:rFonts w:cs="Times New Roman"/>
        </w:rPr>
      </w:pPr>
      <w:r w:rsidRPr="00AE549F">
        <w:rPr>
          <w:rFonts w:cs="Times New Roman"/>
        </w:rPr>
        <w:t>场地施工</w:t>
      </w:r>
      <w:r w:rsidR="0039185A" w:rsidRPr="00AE549F">
        <w:rPr>
          <w:rFonts w:cs="Times New Roman"/>
        </w:rPr>
        <w:t>作业</w:t>
      </w:r>
      <w:r w:rsidRPr="00AE549F">
        <w:rPr>
          <w:rFonts w:cs="Times New Roman"/>
        </w:rPr>
        <w:t>条件调查</w:t>
      </w:r>
      <w:r w:rsidR="00C50233" w:rsidRPr="00AE549F">
        <w:rPr>
          <w:rFonts w:cs="Times New Roman" w:hint="eastAsia"/>
        </w:rPr>
        <w:t>除</w:t>
      </w:r>
      <w:r w:rsidR="00E844EB" w:rsidRPr="00AE549F">
        <w:rPr>
          <w:rFonts w:cs="Times New Roman"/>
        </w:rPr>
        <w:t>应符合现行国家标准《建筑施工组织设计规范》</w:t>
      </w:r>
      <w:r w:rsidR="00E844EB" w:rsidRPr="00AE549F">
        <w:rPr>
          <w:rFonts w:cs="Times New Roman"/>
        </w:rPr>
        <w:t>GB/T 50502</w:t>
      </w:r>
      <w:r w:rsidR="00E844EB" w:rsidRPr="00AE549F">
        <w:rPr>
          <w:rFonts w:cs="Times New Roman"/>
        </w:rPr>
        <w:t>的相关规定</w:t>
      </w:r>
      <w:r w:rsidR="00C50233" w:rsidRPr="00AE549F">
        <w:rPr>
          <w:rFonts w:cs="Times New Roman" w:hint="eastAsia"/>
        </w:rPr>
        <w:t>，尚应具备下列资料：</w:t>
      </w:r>
    </w:p>
    <w:p w:rsidR="00C50233" w:rsidRPr="00AE549F" w:rsidRDefault="00C50233" w:rsidP="004A11C8">
      <w:pPr>
        <w:pStyle w:val="a5"/>
        <w:numPr>
          <w:ilvl w:val="0"/>
          <w:numId w:val="36"/>
        </w:numPr>
        <w:spacing w:line="360" w:lineRule="auto"/>
        <w:ind w:left="0" w:firstLine="480"/>
        <w:rPr>
          <w:rFonts w:cs="Times New Roman"/>
        </w:rPr>
      </w:pPr>
      <w:r w:rsidRPr="00AE549F">
        <w:rPr>
          <w:rFonts w:cs="Times New Roman" w:hint="eastAsia"/>
        </w:rPr>
        <w:t>工程场地总平面图，包括</w:t>
      </w:r>
      <w:r w:rsidR="009A6F6A" w:rsidRPr="00AE549F">
        <w:rPr>
          <w:rFonts w:cs="Times New Roman" w:hint="eastAsia"/>
        </w:rPr>
        <w:t>场地建（构）筑物分布、</w:t>
      </w:r>
      <w:r w:rsidRPr="00AE549F">
        <w:rPr>
          <w:rFonts w:cs="Times New Roman" w:hint="eastAsia"/>
        </w:rPr>
        <w:t>地下管线</w:t>
      </w:r>
      <w:r w:rsidR="006A1FCE" w:rsidRPr="00AE549F">
        <w:rPr>
          <w:rFonts w:cs="Times New Roman" w:hint="eastAsia"/>
        </w:rPr>
        <w:t>及管廊</w:t>
      </w:r>
      <w:r w:rsidRPr="00AE549F">
        <w:rPr>
          <w:rFonts w:cs="Times New Roman" w:hint="eastAsia"/>
        </w:rPr>
        <w:t>分布</w:t>
      </w:r>
      <w:r w:rsidR="006A1FCE" w:rsidRPr="00AE549F">
        <w:rPr>
          <w:rFonts w:cs="Times New Roman" w:hint="eastAsia"/>
        </w:rPr>
        <w:t>、交通设施</w:t>
      </w:r>
      <w:r w:rsidRPr="00AE549F">
        <w:rPr>
          <w:rFonts w:cs="Times New Roman" w:hint="eastAsia"/>
        </w:rPr>
        <w:t>；</w:t>
      </w:r>
    </w:p>
    <w:p w:rsidR="00C50233" w:rsidRPr="00AE549F" w:rsidRDefault="006A1FCE" w:rsidP="004A11C8">
      <w:pPr>
        <w:pStyle w:val="a5"/>
        <w:numPr>
          <w:ilvl w:val="0"/>
          <w:numId w:val="36"/>
        </w:numPr>
        <w:spacing w:line="360" w:lineRule="auto"/>
        <w:ind w:left="0" w:firstLine="480"/>
        <w:rPr>
          <w:rFonts w:cs="Times New Roman"/>
        </w:rPr>
      </w:pPr>
      <w:r w:rsidRPr="00AE549F">
        <w:rPr>
          <w:rFonts w:cs="Times New Roman" w:hint="eastAsia"/>
        </w:rPr>
        <w:t>邻近</w:t>
      </w:r>
      <w:r w:rsidR="00C50233" w:rsidRPr="00AE549F">
        <w:rPr>
          <w:rFonts w:cs="Times New Roman" w:hint="eastAsia"/>
        </w:rPr>
        <w:t>建（构）筑物安全等级、基础形式及埋设深度；</w:t>
      </w:r>
    </w:p>
    <w:p w:rsidR="00C50233" w:rsidRPr="00AE549F" w:rsidRDefault="00C50233" w:rsidP="004A11C8">
      <w:pPr>
        <w:pStyle w:val="a5"/>
        <w:numPr>
          <w:ilvl w:val="0"/>
          <w:numId w:val="36"/>
        </w:numPr>
        <w:spacing w:line="360" w:lineRule="auto"/>
        <w:ind w:left="0" w:firstLine="480"/>
        <w:rPr>
          <w:rFonts w:cs="Times New Roman"/>
        </w:rPr>
      </w:pPr>
      <w:r w:rsidRPr="00AE549F">
        <w:rPr>
          <w:rFonts w:cs="Times New Roman" w:hint="eastAsia"/>
        </w:rPr>
        <w:t>水、</w:t>
      </w:r>
      <w:r w:rsidR="00F05BC2" w:rsidRPr="00AE549F">
        <w:rPr>
          <w:rFonts w:cs="Times New Roman" w:hint="eastAsia"/>
        </w:rPr>
        <w:t>气</w:t>
      </w:r>
      <w:r w:rsidRPr="00AE549F">
        <w:rPr>
          <w:rFonts w:cs="Times New Roman" w:hint="eastAsia"/>
        </w:rPr>
        <w:t>及其他施工燃料动力供应条件等</w:t>
      </w:r>
      <w:r w:rsidR="003E4347" w:rsidRPr="00AE549F">
        <w:rPr>
          <w:rFonts w:cs="Times New Roman" w:hint="eastAsia"/>
        </w:rPr>
        <w:t>；</w:t>
      </w:r>
    </w:p>
    <w:p w:rsidR="003E4347" w:rsidRPr="00AE549F" w:rsidRDefault="003E4347" w:rsidP="004A11C8">
      <w:pPr>
        <w:pStyle w:val="a5"/>
        <w:numPr>
          <w:ilvl w:val="0"/>
          <w:numId w:val="36"/>
        </w:numPr>
        <w:spacing w:line="360" w:lineRule="auto"/>
        <w:ind w:left="0" w:firstLine="480"/>
        <w:rPr>
          <w:rFonts w:cs="Times New Roman"/>
        </w:rPr>
      </w:pPr>
      <w:r w:rsidRPr="00AE549F">
        <w:rPr>
          <w:rFonts w:cs="Times New Roman" w:hint="eastAsia"/>
        </w:rPr>
        <w:t>场地周边区域交通条件。</w:t>
      </w:r>
    </w:p>
    <w:p w:rsidR="00966EB9" w:rsidRPr="00AE549F" w:rsidRDefault="00A264E2" w:rsidP="00461C54">
      <w:pPr>
        <w:pStyle w:val="a5"/>
        <w:numPr>
          <w:ilvl w:val="0"/>
          <w:numId w:val="8"/>
        </w:numPr>
        <w:spacing w:line="360" w:lineRule="auto"/>
        <w:ind w:left="0" w:firstLineChars="0" w:firstLine="0"/>
        <w:rPr>
          <w:rFonts w:cs="Times New Roman"/>
        </w:rPr>
      </w:pPr>
      <w:r w:rsidRPr="00AE549F">
        <w:rPr>
          <w:rFonts w:cs="Times New Roman"/>
        </w:rPr>
        <w:t>场地工程施工作业条件调查应充分分析施工过程对现场及场地周边的人体健康及生态环境</w:t>
      </w:r>
      <w:r w:rsidRPr="00AE549F">
        <w:rPr>
          <w:rFonts w:cs="Times New Roman" w:hint="eastAsia"/>
        </w:rPr>
        <w:t>的</w:t>
      </w:r>
      <w:r w:rsidRPr="00AE549F">
        <w:rPr>
          <w:rFonts w:cs="Times New Roman"/>
        </w:rPr>
        <w:t>潜在风险，必须明确</w:t>
      </w:r>
      <w:r w:rsidRPr="00AE549F">
        <w:rPr>
          <w:rFonts w:cs="Times New Roman" w:hint="eastAsia"/>
        </w:rPr>
        <w:t>有关</w:t>
      </w:r>
      <w:r w:rsidRPr="00AE549F">
        <w:rPr>
          <w:rFonts w:cs="Times New Roman"/>
        </w:rPr>
        <w:t>应急</w:t>
      </w:r>
      <w:r w:rsidRPr="00AE549F">
        <w:rPr>
          <w:rFonts w:cs="Times New Roman" w:hint="eastAsia"/>
        </w:rPr>
        <w:t>措施</w:t>
      </w:r>
      <w:r w:rsidRPr="00AE549F">
        <w:rPr>
          <w:rFonts w:cs="Times New Roman"/>
        </w:rPr>
        <w:t>，</w:t>
      </w:r>
      <w:r w:rsidR="00D51312" w:rsidRPr="00AE549F">
        <w:rPr>
          <w:rFonts w:cs="Times New Roman" w:hint="eastAsia"/>
        </w:rPr>
        <w:t>工程需要</w:t>
      </w:r>
      <w:r w:rsidRPr="00AE549F">
        <w:rPr>
          <w:rFonts w:cs="Times New Roman"/>
        </w:rPr>
        <w:t>时应提出场地的地表水平阻隔等环境安全处治要求</w:t>
      </w:r>
      <w:r w:rsidR="00966EB9" w:rsidRPr="00AE549F">
        <w:rPr>
          <w:rFonts w:cs="Times New Roman"/>
        </w:rPr>
        <w:t>。</w:t>
      </w:r>
    </w:p>
    <w:p w:rsidR="007E72ED" w:rsidRPr="00AE549F" w:rsidRDefault="007E72ED" w:rsidP="00461C54">
      <w:pPr>
        <w:pStyle w:val="a5"/>
        <w:numPr>
          <w:ilvl w:val="0"/>
          <w:numId w:val="8"/>
        </w:numPr>
        <w:spacing w:line="360" w:lineRule="auto"/>
        <w:ind w:left="0" w:firstLineChars="0" w:firstLine="0"/>
        <w:rPr>
          <w:rFonts w:cs="Times New Roman"/>
        </w:rPr>
      </w:pPr>
      <w:r w:rsidRPr="00AE549F">
        <w:rPr>
          <w:rFonts w:cs="Times New Roman"/>
        </w:rPr>
        <w:t>场地工程施工</w:t>
      </w:r>
      <w:r w:rsidR="0039185A" w:rsidRPr="00AE549F">
        <w:rPr>
          <w:rFonts w:cs="Times New Roman"/>
        </w:rPr>
        <w:t>作业</w:t>
      </w:r>
      <w:r w:rsidRPr="00AE549F">
        <w:rPr>
          <w:rFonts w:cs="Times New Roman"/>
        </w:rPr>
        <w:t>条件调查尚应</w:t>
      </w:r>
      <w:r w:rsidR="005C7162" w:rsidRPr="00AE549F">
        <w:rPr>
          <w:rFonts w:cs="Times New Roman"/>
        </w:rPr>
        <w:t>进行施工</w:t>
      </w:r>
      <w:r w:rsidR="00D6579E" w:rsidRPr="00AE549F">
        <w:rPr>
          <w:rFonts w:cs="Times New Roman" w:hint="eastAsia"/>
        </w:rPr>
        <w:t>机械</w:t>
      </w:r>
      <w:r w:rsidR="005C7162" w:rsidRPr="00AE549F">
        <w:rPr>
          <w:rFonts w:cs="Times New Roman"/>
        </w:rPr>
        <w:t>进场的可行性分析，</w:t>
      </w:r>
      <w:r w:rsidR="009E4103" w:rsidRPr="00AE549F">
        <w:rPr>
          <w:rFonts w:cs="Times New Roman" w:hint="eastAsia"/>
        </w:rPr>
        <w:t>确定施工荷载控制要求，</w:t>
      </w:r>
      <w:r w:rsidR="00D51312" w:rsidRPr="00AE549F">
        <w:rPr>
          <w:rFonts w:cs="Times New Roman" w:hint="eastAsia"/>
        </w:rPr>
        <w:t>工程需要</w:t>
      </w:r>
      <w:r w:rsidR="005C7162" w:rsidRPr="00AE549F">
        <w:rPr>
          <w:rFonts w:cs="Times New Roman"/>
        </w:rPr>
        <w:t>时</w:t>
      </w:r>
      <w:r w:rsidR="00F222A3" w:rsidRPr="00AE549F">
        <w:rPr>
          <w:rFonts w:cs="Times New Roman"/>
        </w:rPr>
        <w:t>应提出</w:t>
      </w:r>
      <w:r w:rsidR="00017381" w:rsidRPr="00AE549F">
        <w:rPr>
          <w:rFonts w:cs="Times New Roman"/>
        </w:rPr>
        <w:t>场地的</w:t>
      </w:r>
      <w:r w:rsidR="00F222A3" w:rsidRPr="00AE549F">
        <w:rPr>
          <w:rFonts w:cs="Times New Roman"/>
        </w:rPr>
        <w:t>地基处理</w:t>
      </w:r>
      <w:r w:rsidR="00017381" w:rsidRPr="00AE549F">
        <w:rPr>
          <w:rFonts w:cs="Times New Roman"/>
        </w:rPr>
        <w:t>设计与施工</w:t>
      </w:r>
      <w:r w:rsidR="00F222A3" w:rsidRPr="00AE549F">
        <w:rPr>
          <w:rFonts w:cs="Times New Roman"/>
        </w:rPr>
        <w:t>方案</w:t>
      </w:r>
      <w:r w:rsidR="00017381" w:rsidRPr="00AE549F">
        <w:rPr>
          <w:rFonts w:cs="Times New Roman"/>
        </w:rPr>
        <w:t>的建议</w:t>
      </w:r>
      <w:r w:rsidR="00F222A3" w:rsidRPr="00AE549F">
        <w:rPr>
          <w:rFonts w:cs="Times New Roman"/>
        </w:rPr>
        <w:t>。</w:t>
      </w:r>
    </w:p>
    <w:p w:rsidR="00AA7AF4" w:rsidRPr="00AE549F" w:rsidRDefault="00F222A3" w:rsidP="009E4103">
      <w:pPr>
        <w:pStyle w:val="a5"/>
        <w:numPr>
          <w:ilvl w:val="0"/>
          <w:numId w:val="8"/>
        </w:numPr>
        <w:spacing w:line="360" w:lineRule="auto"/>
        <w:ind w:left="0" w:firstLineChars="0" w:firstLine="0"/>
        <w:rPr>
          <w:rFonts w:cs="Times New Roman"/>
        </w:rPr>
      </w:pPr>
      <w:r w:rsidRPr="00AE549F">
        <w:rPr>
          <w:rFonts w:cs="Times New Roman"/>
        </w:rPr>
        <w:t>场地工程施工</w:t>
      </w:r>
      <w:r w:rsidR="0039185A" w:rsidRPr="00AE549F">
        <w:rPr>
          <w:rFonts w:cs="Times New Roman"/>
        </w:rPr>
        <w:t>作业</w:t>
      </w:r>
      <w:r w:rsidRPr="00AE549F">
        <w:rPr>
          <w:rFonts w:cs="Times New Roman"/>
        </w:rPr>
        <w:t>条件调查</w:t>
      </w:r>
      <w:r w:rsidR="0081272C" w:rsidRPr="00AE549F">
        <w:rPr>
          <w:rFonts w:cs="Times New Roman"/>
        </w:rPr>
        <w:t>，</w:t>
      </w:r>
      <w:r w:rsidRPr="00AE549F">
        <w:rPr>
          <w:rFonts w:cs="Times New Roman"/>
        </w:rPr>
        <w:t>应就既有</w:t>
      </w:r>
      <w:r w:rsidR="00B41E20" w:rsidRPr="00AE549F">
        <w:rPr>
          <w:rFonts w:cs="Times New Roman" w:hint="eastAsia"/>
        </w:rPr>
        <w:t>建（构）筑物</w:t>
      </w:r>
      <w:r w:rsidRPr="00AE549F">
        <w:rPr>
          <w:rFonts w:cs="Times New Roman"/>
        </w:rPr>
        <w:t>的</w:t>
      </w:r>
      <w:r w:rsidR="0081272C" w:rsidRPr="00AE549F">
        <w:rPr>
          <w:rFonts w:cs="Times New Roman"/>
        </w:rPr>
        <w:t>保护</w:t>
      </w:r>
      <w:r w:rsidRPr="00AE549F">
        <w:rPr>
          <w:rFonts w:cs="Times New Roman"/>
        </w:rPr>
        <w:t>提出</w:t>
      </w:r>
      <w:r w:rsidR="0081272C" w:rsidRPr="00AE549F">
        <w:rPr>
          <w:rFonts w:cs="Times New Roman" w:hint="eastAsia"/>
        </w:rPr>
        <w:t>工程</w:t>
      </w:r>
      <w:r w:rsidR="0081272C" w:rsidRPr="00AE549F">
        <w:rPr>
          <w:rFonts w:cs="Times New Roman"/>
        </w:rPr>
        <w:t>措施</w:t>
      </w:r>
      <w:r w:rsidRPr="00AE549F">
        <w:rPr>
          <w:rFonts w:cs="Times New Roman"/>
        </w:rPr>
        <w:t>建议。</w:t>
      </w:r>
    </w:p>
    <w:p w:rsidR="00D83447" w:rsidRPr="00AE549F" w:rsidRDefault="00D83447" w:rsidP="00461C54">
      <w:pPr>
        <w:widowControl/>
        <w:spacing w:line="360" w:lineRule="auto"/>
        <w:jc w:val="left"/>
        <w:rPr>
          <w:rFonts w:cs="Times New Roman"/>
        </w:rPr>
      </w:pPr>
      <w:r w:rsidRPr="00AE549F">
        <w:rPr>
          <w:rFonts w:cs="Times New Roman"/>
        </w:rPr>
        <w:br w:type="page"/>
      </w:r>
    </w:p>
    <w:p w:rsidR="00D83447" w:rsidRPr="00AE549F" w:rsidRDefault="00D83447" w:rsidP="00461C54">
      <w:pPr>
        <w:pStyle w:val="1"/>
      </w:pPr>
      <w:bookmarkStart w:id="17" w:name="_Toc16430803"/>
      <w:bookmarkStart w:id="18" w:name="_Toc16969030"/>
      <w:r w:rsidRPr="00AE549F">
        <w:lastRenderedPageBreak/>
        <w:t xml:space="preserve">5  </w:t>
      </w:r>
      <w:r w:rsidR="00F5435A" w:rsidRPr="00AE549F">
        <w:t>竖向阻隔</w:t>
      </w:r>
      <w:r w:rsidR="00940E0E" w:rsidRPr="00AE549F">
        <w:t>工程</w:t>
      </w:r>
      <w:r w:rsidR="00F5435A" w:rsidRPr="00AE549F">
        <w:t>设计</w:t>
      </w:r>
      <w:bookmarkEnd w:id="17"/>
      <w:bookmarkEnd w:id="18"/>
    </w:p>
    <w:p w:rsidR="00BD68D0" w:rsidRPr="00AE549F" w:rsidRDefault="00BD68D0" w:rsidP="00BD68D0">
      <w:pPr>
        <w:pStyle w:val="2"/>
      </w:pPr>
      <w:bookmarkStart w:id="19" w:name="_Toc16969031"/>
      <w:bookmarkStart w:id="20" w:name="_Toc16430805"/>
      <w:bookmarkStart w:id="21" w:name="_Toc16430804"/>
      <w:r w:rsidRPr="00AE549F">
        <w:t xml:space="preserve">5.1  </w:t>
      </w:r>
      <w:r w:rsidRPr="00AE549F">
        <w:t>一般规定</w:t>
      </w:r>
      <w:bookmarkEnd w:id="19"/>
    </w:p>
    <w:p w:rsidR="00BD68D0" w:rsidRPr="00AE549F" w:rsidRDefault="00BD68D0" w:rsidP="00BD68D0">
      <w:pPr>
        <w:pStyle w:val="a5"/>
        <w:numPr>
          <w:ilvl w:val="0"/>
          <w:numId w:val="12"/>
        </w:numPr>
        <w:spacing w:line="360" w:lineRule="auto"/>
        <w:ind w:left="0" w:firstLineChars="0" w:firstLine="0"/>
        <w:rPr>
          <w:rFonts w:cs="Times New Roman"/>
        </w:rPr>
      </w:pPr>
      <w:r w:rsidRPr="00AE549F">
        <w:rPr>
          <w:rFonts w:cs="Times New Roman"/>
        </w:rPr>
        <w:t>竖向阻隔工程设计，应坚持因地制宜、就地取材、保护环境和节约资源的原则；应</w:t>
      </w:r>
      <w:r w:rsidRPr="00AE549F">
        <w:rPr>
          <w:rFonts w:cs="Times New Roman" w:hint="eastAsia"/>
        </w:rPr>
        <w:t>结合</w:t>
      </w:r>
      <w:r w:rsidRPr="00AE549F">
        <w:rPr>
          <w:rFonts w:cs="Times New Roman"/>
        </w:rPr>
        <w:t>场地勘察与</w:t>
      </w:r>
      <w:r w:rsidR="00FA12F0" w:rsidRPr="00AE549F">
        <w:rPr>
          <w:rFonts w:cs="Times New Roman" w:hint="eastAsia"/>
        </w:rPr>
        <w:t>环境</w:t>
      </w:r>
      <w:r w:rsidRPr="00AE549F">
        <w:rPr>
          <w:rFonts w:cs="Times New Roman"/>
        </w:rPr>
        <w:t>调查成果、</w:t>
      </w:r>
      <w:r w:rsidRPr="00AE549F">
        <w:rPr>
          <w:rFonts w:cs="Times New Roman" w:hint="eastAsia"/>
        </w:rPr>
        <w:t>风险管控目标、</w:t>
      </w:r>
      <w:r w:rsidRPr="00AE549F">
        <w:rPr>
          <w:rFonts w:cs="Times New Roman"/>
        </w:rPr>
        <w:t>目标污染物、</w:t>
      </w:r>
      <w:r w:rsidRPr="00AE549F">
        <w:rPr>
          <w:rFonts w:cs="Times New Roman" w:hint="eastAsia"/>
        </w:rPr>
        <w:t>风险控制值</w:t>
      </w:r>
      <w:r w:rsidRPr="00AE549F">
        <w:rPr>
          <w:rFonts w:cs="Times New Roman"/>
        </w:rPr>
        <w:t>、</w:t>
      </w:r>
      <w:r w:rsidRPr="00AE549F">
        <w:rPr>
          <w:rFonts w:cs="Times New Roman" w:hint="eastAsia"/>
        </w:rPr>
        <w:t>设计</w:t>
      </w:r>
      <w:r w:rsidRPr="00AE549F">
        <w:rPr>
          <w:rFonts w:cs="Times New Roman"/>
        </w:rPr>
        <w:t>使用年限要求，综合考虑竖向阻隔屏障</w:t>
      </w:r>
      <w:r w:rsidRPr="00AE549F">
        <w:rPr>
          <w:rFonts w:cs="Times New Roman" w:hint="eastAsia"/>
        </w:rPr>
        <w:t>设计</w:t>
      </w:r>
      <w:r w:rsidRPr="00AE549F">
        <w:rPr>
          <w:rFonts w:cs="Times New Roman"/>
        </w:rPr>
        <w:t>、屏障材料与施工条件等因素，精心设计。</w:t>
      </w:r>
      <w:r w:rsidRPr="00AE549F">
        <w:rPr>
          <w:rFonts w:cs="Times New Roman" w:hint="eastAsia"/>
        </w:rPr>
        <w:t>竖向阻隔工程设计方案</w:t>
      </w:r>
      <w:r w:rsidR="0081272C" w:rsidRPr="00AE549F">
        <w:rPr>
          <w:rFonts w:cs="Times New Roman" w:hint="eastAsia"/>
        </w:rPr>
        <w:t>内容</w:t>
      </w:r>
      <w:r w:rsidRPr="00AE549F">
        <w:rPr>
          <w:rFonts w:hint="eastAsia"/>
        </w:rPr>
        <w:t>宜按本标准附录</w:t>
      </w:r>
      <w:r w:rsidR="00D3711C" w:rsidRPr="00AE549F">
        <w:rPr>
          <w:rFonts w:hint="eastAsia"/>
        </w:rPr>
        <w:t>A</w:t>
      </w:r>
      <w:r w:rsidR="0081272C" w:rsidRPr="00AE549F">
        <w:rPr>
          <w:rFonts w:hint="eastAsia"/>
        </w:rPr>
        <w:t>执行</w:t>
      </w:r>
      <w:r w:rsidRPr="00AE549F">
        <w:rPr>
          <w:rFonts w:hint="eastAsia"/>
        </w:rPr>
        <w:t>。</w:t>
      </w:r>
    </w:p>
    <w:p w:rsidR="00BD68D0" w:rsidRPr="00AE549F" w:rsidRDefault="00BD68D0" w:rsidP="00BD68D0">
      <w:pPr>
        <w:pStyle w:val="a5"/>
        <w:numPr>
          <w:ilvl w:val="0"/>
          <w:numId w:val="12"/>
        </w:numPr>
        <w:spacing w:line="360" w:lineRule="auto"/>
        <w:ind w:left="0" w:firstLineChars="0" w:firstLine="0"/>
        <w:rPr>
          <w:rFonts w:cs="Times New Roman"/>
        </w:rPr>
      </w:pPr>
      <w:r w:rsidRPr="00AE549F">
        <w:rPr>
          <w:rFonts w:cs="Times New Roman" w:hint="eastAsia"/>
        </w:rPr>
        <w:t>用于竖向阻隔工程设计的</w:t>
      </w:r>
      <w:r w:rsidRPr="00AE549F">
        <w:rPr>
          <w:rFonts w:cs="Times New Roman"/>
        </w:rPr>
        <w:t>指示污染物的确定</w:t>
      </w:r>
      <w:r w:rsidRPr="00AE549F">
        <w:rPr>
          <w:rFonts w:cs="Times New Roman" w:hint="eastAsia"/>
        </w:rPr>
        <w:t>应符合下列规定：</w:t>
      </w:r>
    </w:p>
    <w:p w:rsidR="00BD68D0" w:rsidRPr="00AE549F" w:rsidRDefault="00BD68D0" w:rsidP="00BD68D0">
      <w:pPr>
        <w:pStyle w:val="a5"/>
        <w:numPr>
          <w:ilvl w:val="0"/>
          <w:numId w:val="51"/>
        </w:numPr>
        <w:spacing w:line="360" w:lineRule="auto"/>
        <w:ind w:left="0" w:firstLine="480"/>
        <w:rPr>
          <w:rFonts w:cs="Times New Roman"/>
        </w:rPr>
      </w:pPr>
      <w:r w:rsidRPr="00AE549F">
        <w:rPr>
          <w:rFonts w:cs="Times New Roman" w:hint="eastAsia"/>
        </w:rPr>
        <w:t>难以被场地岩土体及</w:t>
      </w:r>
      <w:bookmarkStart w:id="22" w:name="_Hlk15665907"/>
      <w:r w:rsidRPr="00AE549F">
        <w:rPr>
          <w:rFonts w:cs="Times New Roman" w:hint="eastAsia"/>
        </w:rPr>
        <w:t>本标准第</w:t>
      </w:r>
      <w:r w:rsidRPr="00AE549F">
        <w:rPr>
          <w:rFonts w:cs="Times New Roman"/>
        </w:rPr>
        <w:t>4.2.3</w:t>
      </w:r>
      <w:r w:rsidRPr="00AE549F">
        <w:rPr>
          <w:rFonts w:cs="Times New Roman" w:hint="eastAsia"/>
        </w:rPr>
        <w:t>条所述屏障材料</w:t>
      </w:r>
      <w:bookmarkEnd w:id="22"/>
      <w:r w:rsidRPr="00AE549F">
        <w:rPr>
          <w:rFonts w:cs="Times New Roman" w:hint="eastAsia"/>
        </w:rPr>
        <w:t>吸附的污染物；</w:t>
      </w:r>
    </w:p>
    <w:p w:rsidR="00BD68D0" w:rsidRPr="00AE549F" w:rsidRDefault="00BD68D0" w:rsidP="00BD68D0">
      <w:pPr>
        <w:pStyle w:val="a5"/>
        <w:numPr>
          <w:ilvl w:val="0"/>
          <w:numId w:val="51"/>
        </w:numPr>
        <w:spacing w:line="360" w:lineRule="auto"/>
        <w:ind w:left="0" w:firstLine="480"/>
        <w:rPr>
          <w:rFonts w:cs="Times New Roman"/>
        </w:rPr>
      </w:pPr>
      <w:r w:rsidRPr="00AE549F">
        <w:rPr>
          <w:rFonts w:cs="Times New Roman" w:hint="eastAsia"/>
        </w:rPr>
        <w:t>增大岩土体及本标准第</w:t>
      </w:r>
      <w:r w:rsidRPr="00AE549F">
        <w:rPr>
          <w:rFonts w:cs="Times New Roman"/>
        </w:rPr>
        <w:t>4.2.3</w:t>
      </w:r>
      <w:r w:rsidRPr="00AE549F">
        <w:rPr>
          <w:rFonts w:cs="Times New Roman" w:hint="eastAsia"/>
        </w:rPr>
        <w:t>条所述屏障材料的渗透系数，且影响程度大的污染物；</w:t>
      </w:r>
    </w:p>
    <w:p w:rsidR="00BD68D0" w:rsidRPr="00AE549F" w:rsidRDefault="00BD68D0" w:rsidP="00BD68D0">
      <w:pPr>
        <w:pStyle w:val="a5"/>
        <w:numPr>
          <w:ilvl w:val="0"/>
          <w:numId w:val="51"/>
        </w:numPr>
        <w:spacing w:line="360" w:lineRule="auto"/>
        <w:ind w:left="0" w:firstLine="480"/>
        <w:rPr>
          <w:rFonts w:cs="Times New Roman"/>
        </w:rPr>
      </w:pPr>
      <w:r w:rsidRPr="00AE549F">
        <w:rPr>
          <w:rFonts w:cs="Times New Roman"/>
        </w:rPr>
        <w:t>缺乏相关资料及试验数据时，可采用</w:t>
      </w:r>
      <w:r w:rsidRPr="00AE549F">
        <w:rPr>
          <w:rFonts w:cs="Times New Roman" w:hint="eastAsia"/>
        </w:rPr>
        <w:t>氯离子替代为</w:t>
      </w:r>
      <w:r w:rsidRPr="00AE549F">
        <w:rPr>
          <w:rFonts w:cs="Times New Roman"/>
        </w:rPr>
        <w:t>指示污染物。</w:t>
      </w:r>
    </w:p>
    <w:p w:rsidR="00BD68D0" w:rsidRPr="00AE549F" w:rsidRDefault="00BD68D0" w:rsidP="00BD68D0">
      <w:pPr>
        <w:pStyle w:val="a5"/>
        <w:numPr>
          <w:ilvl w:val="0"/>
          <w:numId w:val="12"/>
        </w:numPr>
        <w:spacing w:line="360" w:lineRule="auto"/>
        <w:ind w:left="0" w:firstLineChars="0" w:firstLine="0"/>
        <w:rPr>
          <w:rFonts w:cs="Times New Roman"/>
        </w:rPr>
      </w:pPr>
      <w:r w:rsidRPr="00AE549F">
        <w:rPr>
          <w:rFonts w:cs="Times New Roman" w:hint="eastAsia"/>
        </w:rPr>
        <w:t>竖向阻隔屏障的设计使用年限应满足场地用途要求。</w:t>
      </w:r>
    </w:p>
    <w:p w:rsidR="00BD68D0" w:rsidRPr="00AE549F" w:rsidRDefault="00BD68D0" w:rsidP="00BD68D0">
      <w:pPr>
        <w:pStyle w:val="a5"/>
        <w:numPr>
          <w:ilvl w:val="0"/>
          <w:numId w:val="12"/>
        </w:numPr>
        <w:spacing w:line="360" w:lineRule="auto"/>
        <w:ind w:left="0" w:firstLineChars="0" w:firstLine="0"/>
        <w:rPr>
          <w:rFonts w:cs="Times New Roman"/>
        </w:rPr>
      </w:pPr>
      <w:r w:rsidRPr="00AE549F">
        <w:rPr>
          <w:rFonts w:cs="Times New Roman" w:hint="eastAsia"/>
        </w:rPr>
        <w:t>用于</w:t>
      </w:r>
      <w:r w:rsidRPr="00AE549F">
        <w:rPr>
          <w:rFonts w:cs="Times New Roman"/>
        </w:rPr>
        <w:t>竖向阻隔屏障击穿</w:t>
      </w:r>
      <w:r w:rsidRPr="00AE549F">
        <w:rPr>
          <w:rFonts w:cs="Times New Roman" w:hint="eastAsia"/>
        </w:rPr>
        <w:t>判别的风险控制值</w:t>
      </w:r>
      <w:r w:rsidRPr="00AE549F">
        <w:rPr>
          <w:rFonts w:cs="Times New Roman"/>
        </w:rPr>
        <w:t>应</w:t>
      </w:r>
      <w:r w:rsidRPr="00AE549F">
        <w:rPr>
          <w:rFonts w:cs="Times New Roman" w:hint="eastAsia"/>
        </w:rPr>
        <w:t>根据场地污染特征、场地用途、场地周边环境等因素综合</w:t>
      </w:r>
      <w:r w:rsidRPr="00AE549F">
        <w:rPr>
          <w:rFonts w:cs="Times New Roman"/>
        </w:rPr>
        <w:t>确定</w:t>
      </w:r>
      <w:r w:rsidRPr="00AE549F">
        <w:rPr>
          <w:rFonts w:cs="Times New Roman" w:hint="eastAsia"/>
        </w:rPr>
        <w:t>，并应符合</w:t>
      </w:r>
      <w:proofErr w:type="gramStart"/>
      <w:r w:rsidR="00545572">
        <w:rPr>
          <w:rFonts w:cs="Times New Roman" w:hint="eastAsia"/>
        </w:rPr>
        <w:t>现行行业</w:t>
      </w:r>
      <w:proofErr w:type="gramEnd"/>
      <w:r w:rsidR="00545572">
        <w:rPr>
          <w:rFonts w:cs="Times New Roman" w:hint="eastAsia"/>
        </w:rPr>
        <w:t>标准</w:t>
      </w:r>
      <w:r w:rsidRPr="00AE549F">
        <w:rPr>
          <w:rFonts w:cs="Times New Roman"/>
        </w:rPr>
        <w:t>《</w:t>
      </w:r>
      <w:r w:rsidRPr="00AE549F">
        <w:rPr>
          <w:rFonts w:cs="Times New Roman" w:hint="eastAsia"/>
        </w:rPr>
        <w:t>污染地块地下水修复和风险管控技术导则》</w:t>
      </w:r>
      <w:r w:rsidRPr="00AE549F">
        <w:rPr>
          <w:rFonts w:cs="Times New Roman" w:hint="eastAsia"/>
        </w:rPr>
        <w:t>HJ</w:t>
      </w:r>
      <w:r w:rsidRPr="00AE549F">
        <w:rPr>
          <w:rFonts w:cs="Times New Roman"/>
        </w:rPr>
        <w:t xml:space="preserve"> 25.6</w:t>
      </w:r>
      <w:r w:rsidRPr="00AE549F">
        <w:rPr>
          <w:rFonts w:cs="Times New Roman" w:hint="eastAsia"/>
        </w:rPr>
        <w:t>中第</w:t>
      </w:r>
      <w:r w:rsidRPr="00AE549F">
        <w:rPr>
          <w:rFonts w:cs="Times New Roman" w:hint="eastAsia"/>
        </w:rPr>
        <w:t>5</w:t>
      </w:r>
      <w:r w:rsidRPr="00AE549F">
        <w:rPr>
          <w:rFonts w:cs="Times New Roman"/>
        </w:rPr>
        <w:t>.3.5</w:t>
      </w:r>
      <w:r w:rsidRPr="00AE549F">
        <w:rPr>
          <w:rFonts w:cs="Times New Roman" w:hint="eastAsia"/>
        </w:rPr>
        <w:t>条的规定。</w:t>
      </w:r>
    </w:p>
    <w:p w:rsidR="00BD68D0" w:rsidRPr="00AE549F" w:rsidRDefault="00BD68D0" w:rsidP="00BD68D0">
      <w:pPr>
        <w:pStyle w:val="a5"/>
        <w:numPr>
          <w:ilvl w:val="0"/>
          <w:numId w:val="12"/>
        </w:numPr>
        <w:spacing w:line="360" w:lineRule="auto"/>
        <w:ind w:left="0" w:firstLineChars="0" w:firstLine="0"/>
        <w:rPr>
          <w:rFonts w:cs="Times New Roman"/>
        </w:rPr>
      </w:pPr>
      <w:r w:rsidRPr="00AE549F">
        <w:rPr>
          <w:rFonts w:cs="Times New Roman" w:hint="eastAsia"/>
        </w:rPr>
        <w:t>设计中应充分考虑竖向阻隔屏障对地下水流向、水力梯度等水文地质条件的潜在影响，并应兼顾修复方案。</w:t>
      </w:r>
    </w:p>
    <w:p w:rsidR="00BD68D0" w:rsidRPr="00AE549F" w:rsidRDefault="00BD68D0" w:rsidP="00BD68D0"/>
    <w:p w:rsidR="00306B6B" w:rsidRPr="00AE549F" w:rsidRDefault="00306B6B" w:rsidP="00306B6B">
      <w:pPr>
        <w:pStyle w:val="2"/>
      </w:pPr>
      <w:bookmarkStart w:id="23" w:name="_Toc16969032"/>
      <w:r w:rsidRPr="00AE549F">
        <w:t xml:space="preserve">5.2  </w:t>
      </w:r>
      <w:r w:rsidRPr="00AE549F">
        <w:t>竖向阻隔屏障</w:t>
      </w:r>
      <w:r w:rsidRPr="00AE549F">
        <w:rPr>
          <w:rFonts w:hint="eastAsia"/>
        </w:rPr>
        <w:t>总体</w:t>
      </w:r>
      <w:r w:rsidRPr="00AE549F">
        <w:t>设计</w:t>
      </w:r>
      <w:bookmarkEnd w:id="20"/>
      <w:bookmarkEnd w:id="23"/>
    </w:p>
    <w:p w:rsidR="00306B6B" w:rsidRPr="00AE549F" w:rsidRDefault="00306B6B" w:rsidP="00306B6B">
      <w:pPr>
        <w:pStyle w:val="a5"/>
        <w:numPr>
          <w:ilvl w:val="0"/>
          <w:numId w:val="30"/>
        </w:numPr>
        <w:spacing w:line="360" w:lineRule="auto"/>
        <w:ind w:left="0" w:firstLineChars="0" w:firstLine="0"/>
        <w:rPr>
          <w:rFonts w:cs="Times New Roman"/>
        </w:rPr>
      </w:pPr>
      <w:r w:rsidRPr="00AE549F">
        <w:rPr>
          <w:rFonts w:cs="Times New Roman"/>
        </w:rPr>
        <w:t>竖向阻隔屏障的</w:t>
      </w:r>
      <w:r w:rsidRPr="00AE549F">
        <w:rPr>
          <w:rFonts w:cs="Times New Roman" w:hint="eastAsia"/>
        </w:rPr>
        <w:t>总体</w:t>
      </w:r>
      <w:r w:rsidRPr="00AE549F">
        <w:rPr>
          <w:rFonts w:cs="Times New Roman"/>
        </w:rPr>
        <w:t>设计内容</w:t>
      </w:r>
      <w:r w:rsidR="00D3711C" w:rsidRPr="00AE549F">
        <w:rPr>
          <w:rFonts w:cs="Times New Roman" w:hint="eastAsia"/>
        </w:rPr>
        <w:t>应</w:t>
      </w:r>
      <w:r w:rsidRPr="00AE549F">
        <w:rPr>
          <w:rFonts w:cs="Times New Roman"/>
        </w:rPr>
        <w:t>包括</w:t>
      </w:r>
      <w:r w:rsidRPr="00AE549F">
        <w:rPr>
          <w:rFonts w:cs="Times New Roman" w:hint="eastAsia"/>
        </w:rPr>
        <w:t>平面布置</w:t>
      </w:r>
      <w:r w:rsidRPr="00AE549F">
        <w:rPr>
          <w:rFonts w:cs="Times New Roman"/>
        </w:rPr>
        <w:t>、屏障</w:t>
      </w:r>
      <w:r w:rsidRPr="00AE549F">
        <w:rPr>
          <w:rFonts w:cs="Times New Roman" w:hint="eastAsia"/>
        </w:rPr>
        <w:t>厚度</w:t>
      </w:r>
      <w:r w:rsidRPr="00AE549F">
        <w:rPr>
          <w:rFonts w:cs="Times New Roman"/>
        </w:rPr>
        <w:t>及屏障深度。</w:t>
      </w:r>
    </w:p>
    <w:p w:rsidR="00306B6B" w:rsidRPr="00AE549F" w:rsidRDefault="00306B6B" w:rsidP="00306B6B">
      <w:pPr>
        <w:pStyle w:val="a5"/>
        <w:numPr>
          <w:ilvl w:val="0"/>
          <w:numId w:val="30"/>
        </w:numPr>
        <w:spacing w:line="360" w:lineRule="auto"/>
        <w:ind w:left="0" w:firstLineChars="0" w:firstLine="0"/>
        <w:rPr>
          <w:rFonts w:cs="Times New Roman"/>
        </w:rPr>
      </w:pPr>
      <w:r w:rsidRPr="00AE549F">
        <w:rPr>
          <w:rFonts w:cs="Times New Roman"/>
        </w:rPr>
        <w:t>竖向阻隔屏障的平面布置设计</w:t>
      </w:r>
      <w:r w:rsidRPr="00AE549F">
        <w:rPr>
          <w:rFonts w:cs="Times New Roman" w:hint="eastAsia"/>
        </w:rPr>
        <w:t>应符合下列规定：</w:t>
      </w:r>
    </w:p>
    <w:p w:rsidR="00306B6B" w:rsidRPr="00AE549F" w:rsidRDefault="00306B6B" w:rsidP="00306B6B">
      <w:pPr>
        <w:pStyle w:val="a5"/>
        <w:numPr>
          <w:ilvl w:val="0"/>
          <w:numId w:val="31"/>
        </w:numPr>
        <w:spacing w:line="360" w:lineRule="auto"/>
        <w:ind w:left="0" w:firstLine="480"/>
        <w:rPr>
          <w:rFonts w:cs="Times New Roman"/>
        </w:rPr>
      </w:pPr>
      <w:r w:rsidRPr="00AE549F">
        <w:rPr>
          <w:rFonts w:cs="Times New Roman"/>
        </w:rPr>
        <w:t>应综合</w:t>
      </w:r>
      <w:r w:rsidRPr="00AE549F">
        <w:rPr>
          <w:rFonts w:cs="Times New Roman" w:hint="eastAsia"/>
        </w:rPr>
        <w:t>风险管控范围</w:t>
      </w:r>
      <w:r w:rsidRPr="00AE549F">
        <w:rPr>
          <w:rFonts w:cs="Times New Roman"/>
        </w:rPr>
        <w:t>、</w:t>
      </w:r>
      <w:r w:rsidRPr="00AE549F">
        <w:rPr>
          <w:rFonts w:cs="Times New Roman" w:hint="eastAsia"/>
        </w:rPr>
        <w:t>地质条件、</w:t>
      </w:r>
      <w:proofErr w:type="gramStart"/>
      <w:r w:rsidRPr="00AE549F">
        <w:rPr>
          <w:rFonts w:cs="Times New Roman" w:hint="eastAsia"/>
        </w:rPr>
        <w:t>污染源—汇关系</w:t>
      </w:r>
      <w:proofErr w:type="gramEnd"/>
      <w:r w:rsidRPr="00AE549F">
        <w:rPr>
          <w:rFonts w:cs="Times New Roman" w:hint="eastAsia"/>
        </w:rPr>
        <w:t>、</w:t>
      </w:r>
      <w:r w:rsidRPr="00AE549F">
        <w:rPr>
          <w:rFonts w:cs="Times New Roman"/>
        </w:rPr>
        <w:t>场地用途等因素</w:t>
      </w:r>
      <w:r w:rsidRPr="00AE549F">
        <w:rPr>
          <w:rFonts w:cs="Times New Roman" w:hint="eastAsia"/>
        </w:rPr>
        <w:t>进行合理设计，并宜优先根据污染范围选用闭合式平面布置</w:t>
      </w:r>
      <w:r w:rsidRPr="00AE549F">
        <w:rPr>
          <w:rFonts w:cs="Times New Roman"/>
        </w:rPr>
        <w:t>；</w:t>
      </w:r>
    </w:p>
    <w:p w:rsidR="00306B6B" w:rsidRPr="00AE549F" w:rsidRDefault="00306B6B" w:rsidP="00306B6B">
      <w:pPr>
        <w:pStyle w:val="a5"/>
        <w:numPr>
          <w:ilvl w:val="0"/>
          <w:numId w:val="31"/>
        </w:numPr>
        <w:spacing w:line="360" w:lineRule="auto"/>
        <w:ind w:left="0" w:firstLine="480"/>
        <w:rPr>
          <w:rFonts w:cs="Times New Roman"/>
        </w:rPr>
      </w:pPr>
      <w:r w:rsidRPr="00AE549F">
        <w:rPr>
          <w:rFonts w:cs="Times New Roman" w:hint="eastAsia"/>
        </w:rPr>
        <w:t>对根据本标准第</w:t>
      </w:r>
      <w:r w:rsidRPr="00AE549F">
        <w:rPr>
          <w:rFonts w:cs="Times New Roman" w:hint="eastAsia"/>
        </w:rPr>
        <w:t>4</w:t>
      </w:r>
      <w:r w:rsidRPr="00AE549F">
        <w:rPr>
          <w:rFonts w:cs="Times New Roman"/>
        </w:rPr>
        <w:t>.3.3</w:t>
      </w:r>
      <w:r w:rsidRPr="00AE549F">
        <w:rPr>
          <w:rFonts w:cs="Times New Roman" w:hint="eastAsia"/>
        </w:rPr>
        <w:t>条所规定的非重点防渗区，通过</w:t>
      </w:r>
      <w:r w:rsidR="00FA12F0" w:rsidRPr="00AE549F">
        <w:rPr>
          <w:rFonts w:cs="Times New Roman" w:hint="eastAsia"/>
        </w:rPr>
        <w:t>场地</w:t>
      </w:r>
      <w:r w:rsidRPr="00AE549F">
        <w:rPr>
          <w:rFonts w:cs="Times New Roman" w:hint="eastAsia"/>
        </w:rPr>
        <w:t>勘察与</w:t>
      </w:r>
      <w:r w:rsidR="00FA12F0" w:rsidRPr="00AE549F">
        <w:rPr>
          <w:rFonts w:cs="Times New Roman" w:hint="eastAsia"/>
        </w:rPr>
        <w:t>环境</w:t>
      </w:r>
      <w:r w:rsidRPr="00AE549F">
        <w:rPr>
          <w:rFonts w:cs="Times New Roman" w:hint="eastAsia"/>
        </w:rPr>
        <w:t>调查</w:t>
      </w:r>
      <w:r w:rsidR="00E4393B" w:rsidRPr="00AE549F">
        <w:rPr>
          <w:rFonts w:cs="Times New Roman" w:hint="eastAsia"/>
        </w:rPr>
        <w:t>确定</w:t>
      </w:r>
      <w:r w:rsidRPr="00AE549F">
        <w:rPr>
          <w:rFonts w:cs="Times New Roman" w:hint="eastAsia"/>
        </w:rPr>
        <w:t>地下水污染羽迁移方向时，可采用确保切断地下水污染羽迁移途径的非闭合式平面布置；</w:t>
      </w:r>
    </w:p>
    <w:p w:rsidR="00306B6B" w:rsidRPr="00AE549F" w:rsidRDefault="00306B6B" w:rsidP="00306B6B">
      <w:pPr>
        <w:pStyle w:val="a5"/>
        <w:numPr>
          <w:ilvl w:val="0"/>
          <w:numId w:val="31"/>
        </w:numPr>
        <w:spacing w:line="360" w:lineRule="auto"/>
        <w:ind w:left="0" w:firstLine="480"/>
        <w:rPr>
          <w:rFonts w:cs="Times New Roman"/>
        </w:rPr>
      </w:pPr>
      <w:r w:rsidRPr="00AE549F">
        <w:rPr>
          <w:rFonts w:cs="Times New Roman" w:hint="eastAsia"/>
        </w:rPr>
        <w:t>可根据污染特征对污染场地内重点防渗区单独采取闭合形式布置的竖向阻隔。</w:t>
      </w:r>
    </w:p>
    <w:p w:rsidR="00306B6B" w:rsidRPr="00AE549F" w:rsidRDefault="00306B6B" w:rsidP="00306B6B">
      <w:pPr>
        <w:pStyle w:val="a5"/>
        <w:numPr>
          <w:ilvl w:val="0"/>
          <w:numId w:val="30"/>
        </w:numPr>
        <w:spacing w:line="360" w:lineRule="auto"/>
        <w:ind w:left="0" w:firstLineChars="0" w:firstLine="0"/>
        <w:rPr>
          <w:rFonts w:cs="Times New Roman"/>
        </w:rPr>
      </w:pPr>
      <w:r w:rsidRPr="00AE549F">
        <w:rPr>
          <w:rFonts w:cs="Times New Roman" w:hint="eastAsia"/>
        </w:rPr>
        <w:t>竖向阻隔屏障与邻近建（构）筑物的水平距离宜大于等于</w:t>
      </w:r>
      <w:r w:rsidRPr="00AE549F">
        <w:rPr>
          <w:rFonts w:cs="Times New Roman" w:hint="eastAsia"/>
        </w:rPr>
        <w:t>1.</w:t>
      </w:r>
      <w:r w:rsidRPr="00AE549F">
        <w:rPr>
          <w:rFonts w:cs="Times New Roman"/>
        </w:rPr>
        <w:t>5m</w:t>
      </w:r>
      <w:r w:rsidRPr="00AE549F">
        <w:rPr>
          <w:rFonts w:cs="Times New Roman" w:hint="eastAsia"/>
        </w:rPr>
        <w:t>。</w:t>
      </w:r>
    </w:p>
    <w:p w:rsidR="00306B6B" w:rsidRPr="00AE549F" w:rsidRDefault="00306B6B" w:rsidP="00306B6B">
      <w:pPr>
        <w:pStyle w:val="a5"/>
        <w:numPr>
          <w:ilvl w:val="0"/>
          <w:numId w:val="30"/>
        </w:numPr>
        <w:spacing w:line="360" w:lineRule="auto"/>
        <w:ind w:left="0" w:firstLineChars="0" w:firstLine="0"/>
        <w:rPr>
          <w:rFonts w:cs="Times New Roman"/>
        </w:rPr>
      </w:pPr>
      <w:r w:rsidRPr="00AE549F">
        <w:rPr>
          <w:rFonts w:cs="Times New Roman" w:hint="eastAsia"/>
        </w:rPr>
        <w:lastRenderedPageBreak/>
        <w:t>竖向阻隔屏障的厚度设计应根据施工条件、场地环境污染状态等因素综合确定；设计厚度不宜小于</w:t>
      </w:r>
      <w:r w:rsidRPr="00AE549F">
        <w:rPr>
          <w:rFonts w:cs="Times New Roman"/>
        </w:rPr>
        <w:t>0.6m</w:t>
      </w:r>
      <w:r w:rsidRPr="00AE549F">
        <w:rPr>
          <w:rFonts w:cs="Times New Roman" w:hint="eastAsia"/>
        </w:rPr>
        <w:t>，不宜大于</w:t>
      </w:r>
      <w:r w:rsidRPr="00AE549F">
        <w:rPr>
          <w:rFonts w:cs="Times New Roman"/>
        </w:rPr>
        <w:t>1.5m</w:t>
      </w:r>
      <w:r w:rsidRPr="00AE549F">
        <w:rPr>
          <w:rFonts w:cs="Times New Roman"/>
        </w:rPr>
        <w:t>。</w:t>
      </w:r>
    </w:p>
    <w:p w:rsidR="00306B6B" w:rsidRPr="00AE549F" w:rsidRDefault="00306B6B" w:rsidP="00306B6B">
      <w:pPr>
        <w:pStyle w:val="a5"/>
        <w:numPr>
          <w:ilvl w:val="0"/>
          <w:numId w:val="30"/>
        </w:numPr>
        <w:spacing w:line="360" w:lineRule="auto"/>
        <w:ind w:left="0" w:firstLineChars="0" w:firstLine="0"/>
        <w:rPr>
          <w:rFonts w:cs="Times New Roman"/>
        </w:rPr>
      </w:pPr>
      <w:r w:rsidRPr="00AE549F">
        <w:rPr>
          <w:rFonts w:cs="Times New Roman"/>
        </w:rPr>
        <w:t>竖向</w:t>
      </w:r>
      <w:r w:rsidRPr="00AE549F">
        <w:rPr>
          <w:rFonts w:cs="Times New Roman" w:hint="eastAsia"/>
        </w:rPr>
        <w:t>阻隔</w:t>
      </w:r>
      <w:r w:rsidRPr="00AE549F">
        <w:rPr>
          <w:rFonts w:cs="Times New Roman"/>
        </w:rPr>
        <w:t>屏障的深度设计应</w:t>
      </w:r>
      <w:r w:rsidRPr="00AE549F">
        <w:rPr>
          <w:rFonts w:cs="Times New Roman" w:hint="eastAsia"/>
        </w:rPr>
        <w:t>根据</w:t>
      </w:r>
      <w:r w:rsidRPr="00AE549F">
        <w:rPr>
          <w:rFonts w:cs="Times New Roman"/>
        </w:rPr>
        <w:t>场地</w:t>
      </w:r>
      <w:r w:rsidRPr="00AE549F">
        <w:rPr>
          <w:rFonts w:cs="Times New Roman" w:hint="eastAsia"/>
        </w:rPr>
        <w:t>工程地质与</w:t>
      </w:r>
      <w:r w:rsidRPr="00AE549F">
        <w:rPr>
          <w:rFonts w:cs="Times New Roman"/>
        </w:rPr>
        <w:t>水文地质条件、污染</w:t>
      </w:r>
      <w:r w:rsidRPr="00AE549F">
        <w:rPr>
          <w:rFonts w:cs="Times New Roman" w:hint="eastAsia"/>
        </w:rPr>
        <w:t>特征</w:t>
      </w:r>
      <w:r w:rsidRPr="00AE549F">
        <w:rPr>
          <w:rFonts w:cs="Times New Roman"/>
        </w:rPr>
        <w:t>等因素综合确定，并应符合下列规定</w:t>
      </w:r>
    </w:p>
    <w:p w:rsidR="00306B6B" w:rsidRPr="00AE549F" w:rsidRDefault="00306B6B" w:rsidP="00306B6B">
      <w:pPr>
        <w:pStyle w:val="a5"/>
        <w:numPr>
          <w:ilvl w:val="0"/>
          <w:numId w:val="32"/>
        </w:numPr>
        <w:spacing w:line="360" w:lineRule="auto"/>
        <w:ind w:left="0" w:firstLine="480"/>
        <w:rPr>
          <w:rFonts w:cs="Times New Roman"/>
        </w:rPr>
      </w:pPr>
      <w:r w:rsidRPr="00AE549F">
        <w:rPr>
          <w:rFonts w:cs="Times New Roman"/>
        </w:rPr>
        <w:t>竖向</w:t>
      </w:r>
      <w:r w:rsidRPr="00AE549F">
        <w:rPr>
          <w:rFonts w:cs="Times New Roman" w:hint="eastAsia"/>
        </w:rPr>
        <w:t>阻隔</w:t>
      </w:r>
      <w:r w:rsidRPr="00AE549F">
        <w:rPr>
          <w:rFonts w:cs="Times New Roman"/>
        </w:rPr>
        <w:t>屏障的设计深度必须</w:t>
      </w:r>
      <w:r w:rsidRPr="00AE549F">
        <w:rPr>
          <w:rFonts w:cs="Times New Roman" w:hint="eastAsia"/>
        </w:rPr>
        <w:t>大于</w:t>
      </w:r>
      <w:r w:rsidRPr="00AE549F">
        <w:rPr>
          <w:rFonts w:cs="Times New Roman"/>
        </w:rPr>
        <w:t>污染深度；</w:t>
      </w:r>
    </w:p>
    <w:p w:rsidR="00306B6B" w:rsidRPr="00AE549F" w:rsidRDefault="00306B6B" w:rsidP="00306B6B">
      <w:pPr>
        <w:pStyle w:val="a5"/>
        <w:numPr>
          <w:ilvl w:val="0"/>
          <w:numId w:val="32"/>
        </w:numPr>
        <w:spacing w:line="360" w:lineRule="auto"/>
        <w:ind w:left="0" w:firstLine="480"/>
        <w:rPr>
          <w:rFonts w:cs="Times New Roman"/>
        </w:rPr>
      </w:pPr>
      <w:r w:rsidRPr="00AE549F">
        <w:rPr>
          <w:rFonts w:cs="Times New Roman" w:hint="eastAsia"/>
        </w:rPr>
        <w:t>查明污染场地的污染物仅为</w:t>
      </w:r>
      <w:proofErr w:type="gramStart"/>
      <w:r w:rsidRPr="00AE549F">
        <w:rPr>
          <w:rFonts w:cs="Times New Roman"/>
        </w:rPr>
        <w:t>轻质非</w:t>
      </w:r>
      <w:proofErr w:type="gramEnd"/>
      <w:r w:rsidRPr="00AE549F">
        <w:rPr>
          <w:rFonts w:cs="Times New Roman"/>
        </w:rPr>
        <w:t>水相有机污染物，且污染深度不超过</w:t>
      </w:r>
      <w:r w:rsidR="003976FA" w:rsidRPr="00AE549F">
        <w:rPr>
          <w:rFonts w:cs="Times New Roman" w:hint="eastAsia"/>
        </w:rPr>
        <w:t>潜水埋藏深度</w:t>
      </w:r>
      <w:r w:rsidRPr="00AE549F">
        <w:rPr>
          <w:rFonts w:cs="Times New Roman" w:hint="eastAsia"/>
        </w:rPr>
        <w:t>时，可采用</w:t>
      </w:r>
      <w:r w:rsidRPr="00AE549F">
        <w:rPr>
          <w:rFonts w:cs="Times New Roman"/>
        </w:rPr>
        <w:t>悬挂式竖向阻隔屏障</w:t>
      </w:r>
      <w:r w:rsidRPr="00AE549F">
        <w:rPr>
          <w:rFonts w:cs="Times New Roman" w:hint="eastAsia"/>
        </w:rPr>
        <w:t>，设计深度应达到地下水位以下；</w:t>
      </w:r>
    </w:p>
    <w:p w:rsidR="00306B6B" w:rsidRPr="00AE549F" w:rsidRDefault="00306B6B" w:rsidP="00306B6B">
      <w:pPr>
        <w:pStyle w:val="a5"/>
        <w:numPr>
          <w:ilvl w:val="0"/>
          <w:numId w:val="32"/>
        </w:numPr>
        <w:spacing w:line="360" w:lineRule="auto"/>
        <w:ind w:left="0" w:firstLine="480"/>
        <w:rPr>
          <w:rFonts w:cs="Times New Roman"/>
        </w:rPr>
      </w:pPr>
      <w:r w:rsidRPr="00AE549F">
        <w:rPr>
          <w:rFonts w:hint="eastAsia"/>
          <w:noProof/>
        </w:rPr>
        <w:t>除本标准第</w:t>
      </w:r>
      <w:r w:rsidRPr="00AE549F">
        <w:rPr>
          <w:rFonts w:hint="eastAsia"/>
          <w:noProof/>
        </w:rPr>
        <w:t>5</w:t>
      </w:r>
      <w:r w:rsidRPr="00AE549F">
        <w:rPr>
          <w:noProof/>
        </w:rPr>
        <w:t>.2.4</w:t>
      </w:r>
      <w:r w:rsidRPr="00AE549F">
        <w:rPr>
          <w:rFonts w:hint="eastAsia"/>
          <w:noProof/>
        </w:rPr>
        <w:t>条的第</w:t>
      </w:r>
      <w:r w:rsidRPr="00AE549F">
        <w:rPr>
          <w:rFonts w:hint="eastAsia"/>
          <w:noProof/>
        </w:rPr>
        <w:t>2</w:t>
      </w:r>
      <w:r w:rsidRPr="00AE549F">
        <w:rPr>
          <w:rFonts w:hint="eastAsia"/>
          <w:noProof/>
        </w:rPr>
        <w:t>款所规定情况外，应采用</w:t>
      </w:r>
      <w:r w:rsidRPr="00AE549F">
        <w:rPr>
          <w:rFonts w:cs="Times New Roman"/>
        </w:rPr>
        <w:t>落底式竖向阻隔屏障</w:t>
      </w:r>
      <w:r w:rsidRPr="00AE549F">
        <w:rPr>
          <w:rFonts w:cs="Times New Roman" w:hint="eastAsia"/>
        </w:rPr>
        <w:t>，并应嵌入且不得穿透隔水层：</w:t>
      </w:r>
    </w:p>
    <w:p w:rsidR="00306B6B" w:rsidRPr="00AE549F" w:rsidRDefault="00306B6B" w:rsidP="003950EA">
      <w:pPr>
        <w:pStyle w:val="a5"/>
        <w:numPr>
          <w:ilvl w:val="0"/>
          <w:numId w:val="52"/>
        </w:numPr>
        <w:spacing w:line="360" w:lineRule="auto"/>
        <w:ind w:firstLineChars="0"/>
        <w:rPr>
          <w:rFonts w:cs="Times New Roman"/>
        </w:rPr>
      </w:pPr>
      <w:r w:rsidRPr="00AE549F">
        <w:rPr>
          <w:rFonts w:hint="eastAsia"/>
          <w:noProof/>
        </w:rPr>
        <w:t>当隔水层厚度大于</w:t>
      </w:r>
      <w:r w:rsidRPr="00AE549F">
        <w:rPr>
          <w:rFonts w:hint="eastAsia"/>
          <w:noProof/>
        </w:rPr>
        <w:t>1m</w:t>
      </w:r>
      <w:r w:rsidRPr="00AE549F">
        <w:rPr>
          <w:rFonts w:hint="eastAsia"/>
          <w:noProof/>
        </w:rPr>
        <w:t>时，嵌入深度不宜小于</w:t>
      </w:r>
      <w:r w:rsidRPr="00AE549F">
        <w:rPr>
          <w:noProof/>
        </w:rPr>
        <w:t>0.9m</w:t>
      </w:r>
      <w:r w:rsidRPr="00AE549F">
        <w:rPr>
          <w:rFonts w:hint="eastAsia"/>
          <w:noProof/>
        </w:rPr>
        <w:t>；</w:t>
      </w:r>
    </w:p>
    <w:p w:rsidR="00306B6B" w:rsidRPr="00AE549F" w:rsidRDefault="00306B6B" w:rsidP="003950EA">
      <w:pPr>
        <w:pStyle w:val="a5"/>
        <w:numPr>
          <w:ilvl w:val="0"/>
          <w:numId w:val="52"/>
        </w:numPr>
        <w:spacing w:line="360" w:lineRule="auto"/>
        <w:ind w:firstLineChars="0"/>
        <w:rPr>
          <w:rFonts w:cs="Times New Roman"/>
        </w:rPr>
      </w:pPr>
      <w:r w:rsidRPr="00AE549F">
        <w:rPr>
          <w:rFonts w:hint="eastAsia"/>
          <w:noProof/>
        </w:rPr>
        <w:t>当隔水层厚度小于等于</w:t>
      </w:r>
      <w:r w:rsidRPr="00AE549F">
        <w:rPr>
          <w:rFonts w:hint="eastAsia"/>
          <w:noProof/>
        </w:rPr>
        <w:t>1m</w:t>
      </w:r>
      <w:r w:rsidRPr="00AE549F">
        <w:rPr>
          <w:rFonts w:hint="eastAsia"/>
          <w:noProof/>
        </w:rPr>
        <w:t>时，嵌入深度不应小于</w:t>
      </w:r>
      <w:r w:rsidRPr="00AE549F">
        <w:rPr>
          <w:rFonts w:hint="eastAsia"/>
          <w:noProof/>
        </w:rPr>
        <w:t>1/</w:t>
      </w:r>
      <w:r w:rsidRPr="00AE549F">
        <w:rPr>
          <w:noProof/>
        </w:rPr>
        <w:t>2</w:t>
      </w:r>
      <w:r w:rsidRPr="00AE549F">
        <w:rPr>
          <w:rFonts w:hint="eastAsia"/>
          <w:noProof/>
        </w:rPr>
        <w:t>的隔水层厚度。</w:t>
      </w:r>
    </w:p>
    <w:bookmarkEnd w:id="21"/>
    <w:p w:rsidR="001127A5" w:rsidRPr="00AE549F" w:rsidRDefault="001127A5" w:rsidP="001127A5"/>
    <w:p w:rsidR="00D605EF" w:rsidRPr="00AE549F" w:rsidRDefault="00D605EF" w:rsidP="00403C35">
      <w:pPr>
        <w:pStyle w:val="2"/>
      </w:pPr>
      <w:bookmarkStart w:id="24" w:name="_Toc16430806"/>
      <w:bookmarkStart w:id="25" w:name="_Toc16969033"/>
      <w:r w:rsidRPr="00AE549F">
        <w:t>5.</w:t>
      </w:r>
      <w:r w:rsidR="00DD5ABA" w:rsidRPr="00AE549F">
        <w:t>3</w:t>
      </w:r>
      <w:r w:rsidRPr="00AE549F">
        <w:t xml:space="preserve">  </w:t>
      </w:r>
      <w:r w:rsidRPr="00AE549F">
        <w:t>竖向阻隔屏障</w:t>
      </w:r>
      <w:r w:rsidR="008D5C13" w:rsidRPr="00AE549F">
        <w:t>材料</w:t>
      </w:r>
      <w:bookmarkEnd w:id="24"/>
      <w:bookmarkEnd w:id="25"/>
    </w:p>
    <w:p w:rsidR="00FB6DB2" w:rsidRPr="00AE549F" w:rsidRDefault="00026CBF" w:rsidP="004A11C8">
      <w:pPr>
        <w:pStyle w:val="a5"/>
        <w:numPr>
          <w:ilvl w:val="0"/>
          <w:numId w:val="16"/>
        </w:numPr>
        <w:spacing w:line="360" w:lineRule="auto"/>
        <w:ind w:left="0" w:firstLineChars="0" w:firstLine="0"/>
        <w:rPr>
          <w:rFonts w:cs="Times New Roman"/>
        </w:rPr>
      </w:pPr>
      <w:r w:rsidRPr="00AE549F">
        <w:rPr>
          <w:rFonts w:cs="Times New Roman"/>
        </w:rPr>
        <w:t>竖向阻隔屏障材料</w:t>
      </w:r>
      <w:r w:rsidR="00403C35" w:rsidRPr="00AE549F">
        <w:rPr>
          <w:rFonts w:cs="Times New Roman"/>
        </w:rPr>
        <w:t>应根据设计</w:t>
      </w:r>
      <w:r w:rsidR="00403C35" w:rsidRPr="00AE549F">
        <w:rPr>
          <w:rFonts w:cs="Times New Roman" w:hint="eastAsia"/>
        </w:rPr>
        <w:t>使用</w:t>
      </w:r>
      <w:r w:rsidR="00403C35" w:rsidRPr="00AE549F">
        <w:rPr>
          <w:rFonts w:cs="Times New Roman"/>
        </w:rPr>
        <w:t>年限要求、场地勘察与</w:t>
      </w:r>
      <w:r w:rsidR="00E4393B" w:rsidRPr="00AE549F">
        <w:rPr>
          <w:rFonts w:cs="Times New Roman" w:hint="eastAsia"/>
        </w:rPr>
        <w:t>环境</w:t>
      </w:r>
      <w:r w:rsidR="00403C35" w:rsidRPr="00AE549F">
        <w:rPr>
          <w:rFonts w:cs="Times New Roman"/>
        </w:rPr>
        <w:t>调查</w:t>
      </w:r>
      <w:r w:rsidR="00403C35" w:rsidRPr="00AE549F">
        <w:rPr>
          <w:rFonts w:cs="Times New Roman" w:hint="eastAsia"/>
        </w:rPr>
        <w:t>成果</w:t>
      </w:r>
      <w:r w:rsidR="00403C35" w:rsidRPr="00AE549F">
        <w:rPr>
          <w:rFonts w:cs="Times New Roman"/>
        </w:rPr>
        <w:t>、场地安全再利用要求、竖向</w:t>
      </w:r>
      <w:r w:rsidR="00403C35" w:rsidRPr="00AE549F">
        <w:rPr>
          <w:rFonts w:cs="Times New Roman" w:hint="eastAsia"/>
        </w:rPr>
        <w:t>阻隔</w:t>
      </w:r>
      <w:r w:rsidR="00403C35" w:rsidRPr="00AE549F">
        <w:rPr>
          <w:rFonts w:cs="Times New Roman"/>
        </w:rPr>
        <w:t>屏障设计厚度综合确定。</w:t>
      </w:r>
      <w:r w:rsidR="00403C35" w:rsidRPr="00AE549F">
        <w:rPr>
          <w:rFonts w:cs="Times New Roman" w:hint="eastAsia"/>
        </w:rPr>
        <w:t>选用程序应包括类型</w:t>
      </w:r>
      <w:r w:rsidR="00BA4F0C" w:rsidRPr="00AE549F">
        <w:rPr>
          <w:rFonts w:cs="Times New Roman"/>
        </w:rPr>
        <w:t>适用性判别、</w:t>
      </w:r>
      <w:r w:rsidR="00D8720A" w:rsidRPr="00AE549F">
        <w:rPr>
          <w:rFonts w:cs="Times New Roman"/>
        </w:rPr>
        <w:t>原</w:t>
      </w:r>
      <w:r w:rsidR="00BA4F0C" w:rsidRPr="00AE549F">
        <w:rPr>
          <w:rFonts w:cs="Times New Roman"/>
        </w:rPr>
        <w:t>材料</w:t>
      </w:r>
      <w:r w:rsidR="00403C35" w:rsidRPr="00AE549F">
        <w:rPr>
          <w:rFonts w:cs="Times New Roman" w:hint="eastAsia"/>
        </w:rPr>
        <w:t>选用、</w:t>
      </w:r>
      <w:r w:rsidR="00FB6DB2" w:rsidRPr="00AE549F">
        <w:rPr>
          <w:rFonts w:cs="Times New Roman"/>
        </w:rPr>
        <w:t>材料</w:t>
      </w:r>
      <w:r w:rsidR="004F4B8E" w:rsidRPr="00AE549F">
        <w:rPr>
          <w:rFonts w:cs="Times New Roman"/>
        </w:rPr>
        <w:t>配合比</w:t>
      </w:r>
      <w:r w:rsidR="00BA4F0C" w:rsidRPr="00AE549F">
        <w:rPr>
          <w:rFonts w:cs="Times New Roman"/>
        </w:rPr>
        <w:t>设计</w:t>
      </w:r>
      <w:r w:rsidR="00403C35" w:rsidRPr="00AE549F">
        <w:rPr>
          <w:rFonts w:cs="Times New Roman" w:hint="eastAsia"/>
        </w:rPr>
        <w:t>、</w:t>
      </w:r>
      <w:r w:rsidR="00403C35" w:rsidRPr="00AE549F">
        <w:rPr>
          <w:rFonts w:hint="eastAsia"/>
        </w:rPr>
        <w:t>使用功能判别</w:t>
      </w:r>
      <w:r w:rsidR="00FB6DB2" w:rsidRPr="00AE549F">
        <w:rPr>
          <w:rFonts w:cs="Times New Roman"/>
        </w:rPr>
        <w:t>，</w:t>
      </w:r>
      <w:r w:rsidR="008D5C13" w:rsidRPr="00AE549F">
        <w:rPr>
          <w:rFonts w:cs="Times New Roman"/>
        </w:rPr>
        <w:t>见图</w:t>
      </w:r>
      <w:r w:rsidR="008D5C13" w:rsidRPr="00AE549F">
        <w:rPr>
          <w:rFonts w:cs="Times New Roman"/>
        </w:rPr>
        <w:t>5.</w:t>
      </w:r>
      <w:r w:rsidR="00DD5ABA" w:rsidRPr="00AE549F">
        <w:rPr>
          <w:rFonts w:cs="Times New Roman"/>
        </w:rPr>
        <w:t>3</w:t>
      </w:r>
      <w:r w:rsidR="008D5C13" w:rsidRPr="00AE549F">
        <w:rPr>
          <w:rFonts w:cs="Times New Roman"/>
        </w:rPr>
        <w:t>.1</w:t>
      </w:r>
      <w:r w:rsidR="008D5C13" w:rsidRPr="00AE549F">
        <w:rPr>
          <w:rFonts w:cs="Times New Roman"/>
        </w:rPr>
        <w:t>。</w:t>
      </w:r>
    </w:p>
    <w:p w:rsidR="00E84720" w:rsidRPr="00AE549F" w:rsidRDefault="004742AC" w:rsidP="00461C54">
      <w:pPr>
        <w:pStyle w:val="a5"/>
        <w:spacing w:line="360" w:lineRule="auto"/>
        <w:ind w:firstLineChars="0" w:firstLine="0"/>
        <w:jc w:val="center"/>
        <w:rPr>
          <w:rFonts w:cs="Times New Roman"/>
        </w:rPr>
      </w:pPr>
      <w:r w:rsidRPr="00AE549F">
        <w:rPr>
          <w:noProof/>
        </w:rPr>
        <w:lastRenderedPageBreak/>
        <w:drawing>
          <wp:inline distT="0" distB="0" distL="0" distR="0">
            <wp:extent cx="4684150" cy="54000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684150" cy="5400000"/>
                    </a:xfrm>
                    <a:prstGeom prst="rect">
                      <a:avLst/>
                    </a:prstGeom>
                    <a:noFill/>
                    <a:ln>
                      <a:noFill/>
                    </a:ln>
                  </pic:spPr>
                </pic:pic>
              </a:graphicData>
            </a:graphic>
          </wp:inline>
        </w:drawing>
      </w:r>
    </w:p>
    <w:p w:rsidR="00E84720" w:rsidRPr="00AE549F" w:rsidRDefault="005C6D20" w:rsidP="00461C54">
      <w:pPr>
        <w:pStyle w:val="a5"/>
        <w:spacing w:line="360" w:lineRule="auto"/>
        <w:ind w:firstLineChars="0" w:firstLine="0"/>
        <w:jc w:val="center"/>
        <w:rPr>
          <w:rFonts w:eastAsia="黑体" w:cs="Times New Roman"/>
          <w:b/>
          <w:bCs/>
        </w:rPr>
      </w:pPr>
      <w:r w:rsidRPr="00AE549F">
        <w:rPr>
          <w:rFonts w:eastAsia="黑体" w:cs="Times New Roman"/>
          <w:b/>
          <w:bCs/>
        </w:rPr>
        <w:t>图</w:t>
      </w:r>
      <w:r w:rsidRPr="00AE549F">
        <w:rPr>
          <w:rFonts w:eastAsia="黑体" w:cs="Times New Roman"/>
          <w:b/>
          <w:bCs/>
        </w:rPr>
        <w:t xml:space="preserve"> 5.</w:t>
      </w:r>
      <w:r w:rsidR="00DD5ABA" w:rsidRPr="00AE549F">
        <w:rPr>
          <w:rFonts w:eastAsia="黑体" w:cs="Times New Roman"/>
          <w:b/>
          <w:bCs/>
        </w:rPr>
        <w:t>3</w:t>
      </w:r>
      <w:r w:rsidRPr="00AE549F">
        <w:rPr>
          <w:rFonts w:eastAsia="黑体" w:cs="Times New Roman"/>
          <w:b/>
          <w:bCs/>
        </w:rPr>
        <w:t xml:space="preserve">.1 </w:t>
      </w:r>
      <w:r w:rsidR="00E84720" w:rsidRPr="00AE549F">
        <w:rPr>
          <w:rFonts w:eastAsia="黑体" w:cs="Times New Roman"/>
          <w:b/>
          <w:bCs/>
        </w:rPr>
        <w:t>竖向阻隔屏障材料</w:t>
      </w:r>
      <w:r w:rsidR="00403C35" w:rsidRPr="00AE549F">
        <w:rPr>
          <w:rFonts w:eastAsia="黑体" w:cs="Times New Roman"/>
          <w:b/>
          <w:bCs/>
        </w:rPr>
        <w:t>选用</w:t>
      </w:r>
      <w:r w:rsidR="00E84720" w:rsidRPr="00AE549F">
        <w:rPr>
          <w:rFonts w:eastAsia="黑体" w:cs="Times New Roman"/>
          <w:b/>
          <w:bCs/>
        </w:rPr>
        <w:t>程序</w:t>
      </w:r>
    </w:p>
    <w:p w:rsidR="00FB6DB2" w:rsidRPr="00AE549F" w:rsidRDefault="004742AC" w:rsidP="004A11C8">
      <w:pPr>
        <w:pStyle w:val="a5"/>
        <w:numPr>
          <w:ilvl w:val="0"/>
          <w:numId w:val="16"/>
        </w:numPr>
        <w:spacing w:line="360" w:lineRule="auto"/>
        <w:ind w:left="0" w:firstLineChars="0" w:firstLine="0"/>
        <w:rPr>
          <w:rFonts w:cs="Times New Roman"/>
        </w:rPr>
      </w:pPr>
      <w:r w:rsidRPr="00AE549F">
        <w:rPr>
          <w:rFonts w:cs="Times New Roman" w:hint="eastAsia"/>
        </w:rPr>
        <w:t>屏障</w:t>
      </w:r>
      <w:r w:rsidR="00403C35" w:rsidRPr="00AE549F">
        <w:rPr>
          <w:rFonts w:cs="Times New Roman"/>
        </w:rPr>
        <w:t>材料</w:t>
      </w:r>
      <w:r w:rsidRPr="00AE549F">
        <w:rPr>
          <w:rFonts w:cs="Times New Roman" w:hint="eastAsia"/>
        </w:rPr>
        <w:t>及结构类型</w:t>
      </w:r>
      <w:r w:rsidR="00403C35" w:rsidRPr="00AE549F">
        <w:rPr>
          <w:rFonts w:cs="Times New Roman"/>
        </w:rPr>
        <w:t>适用性判别</w:t>
      </w:r>
      <w:r w:rsidR="007F13AF" w:rsidRPr="00AE549F">
        <w:rPr>
          <w:rFonts w:cs="Times New Roman"/>
        </w:rPr>
        <w:t>应</w:t>
      </w:r>
      <w:r w:rsidR="00361893" w:rsidRPr="00AE549F">
        <w:rPr>
          <w:rFonts w:cs="Times New Roman" w:hint="eastAsia"/>
        </w:rPr>
        <w:t>符合</w:t>
      </w:r>
      <w:r w:rsidR="00CF0B4F" w:rsidRPr="00AE549F">
        <w:rPr>
          <w:rFonts w:cs="Times New Roman"/>
        </w:rPr>
        <w:t>下列</w:t>
      </w:r>
      <w:r w:rsidR="00893856" w:rsidRPr="00AE549F">
        <w:rPr>
          <w:rFonts w:cs="Times New Roman"/>
        </w:rPr>
        <w:t>规定</w:t>
      </w:r>
      <w:r w:rsidR="00CF0B4F" w:rsidRPr="00AE549F">
        <w:rPr>
          <w:rFonts w:cs="Times New Roman"/>
        </w:rPr>
        <w:t>：</w:t>
      </w:r>
    </w:p>
    <w:p w:rsidR="00495C74" w:rsidRPr="00AE549F" w:rsidRDefault="00495C74" w:rsidP="004A11C8">
      <w:pPr>
        <w:pStyle w:val="a5"/>
        <w:numPr>
          <w:ilvl w:val="0"/>
          <w:numId w:val="21"/>
        </w:numPr>
        <w:spacing w:line="360" w:lineRule="auto"/>
        <w:ind w:left="0" w:firstLine="480"/>
        <w:rPr>
          <w:rFonts w:cs="Times New Roman"/>
        </w:rPr>
      </w:pPr>
      <w:r w:rsidRPr="00AE549F">
        <w:rPr>
          <w:rFonts w:cs="Times New Roman" w:hint="eastAsia"/>
        </w:rPr>
        <w:t>有强度和变形控制要求时，应选用</w:t>
      </w:r>
      <w:r w:rsidRPr="00AE549F">
        <w:rPr>
          <w:rFonts w:cs="Times New Roman"/>
        </w:rPr>
        <w:t>刚性</w:t>
      </w:r>
      <w:r w:rsidRPr="00AE549F">
        <w:rPr>
          <w:rFonts w:cs="Times New Roman" w:hint="eastAsia"/>
        </w:rPr>
        <w:t>竖向阻隔屏障；</w:t>
      </w:r>
    </w:p>
    <w:p w:rsidR="00A263D8" w:rsidRPr="00AE549F" w:rsidRDefault="00A263D8" w:rsidP="004A11C8">
      <w:pPr>
        <w:pStyle w:val="a5"/>
        <w:numPr>
          <w:ilvl w:val="0"/>
          <w:numId w:val="21"/>
        </w:numPr>
        <w:spacing w:line="360" w:lineRule="auto"/>
        <w:ind w:left="0" w:firstLine="480"/>
        <w:rPr>
          <w:rFonts w:cs="Times New Roman"/>
        </w:rPr>
      </w:pPr>
      <w:r w:rsidRPr="00AE549F">
        <w:rPr>
          <w:rFonts w:cs="Times New Roman"/>
        </w:rPr>
        <w:t>根据本标准</w:t>
      </w:r>
      <w:r w:rsidRPr="00AE549F">
        <w:rPr>
          <w:rFonts w:cs="Times New Roman"/>
        </w:rPr>
        <w:t>4.3.3</w:t>
      </w:r>
      <w:r w:rsidRPr="00AE549F">
        <w:rPr>
          <w:rFonts w:cs="Times New Roman"/>
        </w:rPr>
        <w:t>条确定</w:t>
      </w:r>
      <w:r w:rsidRPr="00AE549F">
        <w:rPr>
          <w:rFonts w:cs="Times New Roman" w:hint="eastAsia"/>
        </w:rPr>
        <w:t>的污染场地中</w:t>
      </w:r>
      <w:r w:rsidRPr="00AE549F">
        <w:rPr>
          <w:rFonts w:cs="Times New Roman"/>
        </w:rPr>
        <w:t>重点防渗区</w:t>
      </w:r>
      <w:r w:rsidR="00D374D2" w:rsidRPr="00AE549F">
        <w:rPr>
          <w:rFonts w:cs="Times New Roman" w:hint="eastAsia"/>
        </w:rPr>
        <w:t>，</w:t>
      </w:r>
      <w:r w:rsidR="006F2CD2" w:rsidRPr="00AE549F">
        <w:rPr>
          <w:rFonts w:cs="Times New Roman" w:hint="eastAsia"/>
        </w:rPr>
        <w:t>可</w:t>
      </w:r>
      <w:r w:rsidR="00495C74" w:rsidRPr="00AE549F">
        <w:rPr>
          <w:rFonts w:cs="Times New Roman" w:hint="eastAsia"/>
        </w:rPr>
        <w:t>选用</w:t>
      </w:r>
      <w:r w:rsidR="003A3EF4" w:rsidRPr="00AE549F">
        <w:rPr>
          <w:rFonts w:cs="Times New Roman" w:hint="eastAsia"/>
        </w:rPr>
        <w:t>复合竖向阻隔屏障</w:t>
      </w:r>
      <w:r w:rsidRPr="00AE549F">
        <w:rPr>
          <w:rFonts w:cs="Times New Roman" w:hint="eastAsia"/>
        </w:rPr>
        <w:t>。</w:t>
      </w:r>
    </w:p>
    <w:p w:rsidR="00D030A5" w:rsidRPr="00AE549F" w:rsidRDefault="00395ED7" w:rsidP="004A11C8">
      <w:pPr>
        <w:pStyle w:val="a5"/>
        <w:numPr>
          <w:ilvl w:val="0"/>
          <w:numId w:val="16"/>
        </w:numPr>
        <w:spacing w:line="360" w:lineRule="auto"/>
        <w:ind w:left="0" w:firstLineChars="0" w:firstLine="0"/>
        <w:rPr>
          <w:rFonts w:cs="Times New Roman"/>
        </w:rPr>
      </w:pPr>
      <w:r w:rsidRPr="00AE549F">
        <w:rPr>
          <w:rFonts w:cs="Times New Roman"/>
        </w:rPr>
        <w:t>原材料</w:t>
      </w:r>
      <w:r w:rsidR="00873764" w:rsidRPr="00AE549F">
        <w:rPr>
          <w:rFonts w:cs="Times New Roman"/>
        </w:rPr>
        <w:t>应对</w:t>
      </w:r>
      <w:r w:rsidR="00873764" w:rsidRPr="00AE549F">
        <w:rPr>
          <w:rFonts w:cs="Times New Roman" w:hint="eastAsia"/>
        </w:rPr>
        <w:t>场地</w:t>
      </w:r>
      <w:r w:rsidR="00873764" w:rsidRPr="00AE549F">
        <w:rPr>
          <w:rFonts w:cs="Times New Roman"/>
        </w:rPr>
        <w:t>污染物具有</w:t>
      </w:r>
      <w:r w:rsidR="00873764" w:rsidRPr="00AE549F">
        <w:rPr>
          <w:rFonts w:cs="Times New Roman" w:hint="eastAsia"/>
        </w:rPr>
        <w:t>抗污染物侵蚀（</w:t>
      </w:r>
      <w:r w:rsidR="00C310B2" w:rsidRPr="00AE549F">
        <w:rPr>
          <w:rFonts w:cs="Times New Roman" w:hint="eastAsia"/>
        </w:rPr>
        <w:t>防</w:t>
      </w:r>
      <w:r w:rsidR="00873764" w:rsidRPr="00AE549F">
        <w:rPr>
          <w:rFonts w:cs="Times New Roman" w:hint="eastAsia"/>
        </w:rPr>
        <w:t>腐蚀）</w:t>
      </w:r>
      <w:r w:rsidR="00873764" w:rsidRPr="00AE549F">
        <w:rPr>
          <w:rFonts w:cs="Times New Roman"/>
        </w:rPr>
        <w:t>性能，</w:t>
      </w:r>
      <w:r w:rsidR="00ED55BE" w:rsidRPr="00AE549F">
        <w:rPr>
          <w:rFonts w:cs="Times New Roman" w:hint="eastAsia"/>
        </w:rPr>
        <w:t>应</w:t>
      </w:r>
      <w:r w:rsidR="00D030A5" w:rsidRPr="00AE549F">
        <w:rPr>
          <w:rFonts w:cs="Times New Roman" w:hint="eastAsia"/>
        </w:rPr>
        <w:t>根据现行国家标准《</w:t>
      </w:r>
      <w:r w:rsidR="00D030A5" w:rsidRPr="00AE549F">
        <w:rPr>
          <w:rFonts w:cs="Times New Roman" w:hint="eastAsia"/>
          <w:szCs w:val="22"/>
        </w:rPr>
        <w:t>工业建筑防腐蚀设计标准》</w:t>
      </w:r>
      <w:r w:rsidR="00D030A5" w:rsidRPr="00AE549F">
        <w:rPr>
          <w:rFonts w:cs="Times New Roman"/>
          <w:szCs w:val="22"/>
        </w:rPr>
        <w:t>GB 50046</w:t>
      </w:r>
      <w:r w:rsidR="00ED55BE" w:rsidRPr="00AE549F">
        <w:rPr>
          <w:rFonts w:cs="Times New Roman" w:hint="eastAsia"/>
          <w:szCs w:val="22"/>
        </w:rPr>
        <w:t>的</w:t>
      </w:r>
      <w:r w:rsidR="00D030A5" w:rsidRPr="00AE549F">
        <w:rPr>
          <w:rFonts w:cs="Times New Roman" w:hint="eastAsia"/>
        </w:rPr>
        <w:t>腐蚀性等级</w:t>
      </w:r>
      <w:r w:rsidR="00ED55BE" w:rsidRPr="00AE549F">
        <w:rPr>
          <w:rFonts w:cs="Times New Roman" w:hint="eastAsia"/>
        </w:rPr>
        <w:t>进行选用，污染</w:t>
      </w:r>
      <w:r w:rsidR="00361893" w:rsidRPr="00AE549F">
        <w:rPr>
          <w:rFonts w:cs="Times New Roman" w:hint="eastAsia"/>
        </w:rPr>
        <w:t>物</w:t>
      </w:r>
      <w:r w:rsidR="00ED55BE" w:rsidRPr="00AE549F">
        <w:rPr>
          <w:rFonts w:cs="Times New Roman" w:hint="eastAsia"/>
        </w:rPr>
        <w:t>对原材料的腐蚀性等级</w:t>
      </w:r>
      <w:r w:rsidR="00D030A5" w:rsidRPr="00AE549F">
        <w:rPr>
          <w:rFonts w:cs="Times New Roman" w:hint="eastAsia"/>
        </w:rPr>
        <w:t>不应高于中</w:t>
      </w:r>
      <w:r w:rsidR="00361893" w:rsidRPr="00AE549F">
        <w:rPr>
          <w:rFonts w:cs="Times New Roman" w:hint="eastAsia"/>
        </w:rPr>
        <w:t>等</w:t>
      </w:r>
      <w:r w:rsidR="00D030A5" w:rsidRPr="00AE549F">
        <w:rPr>
          <w:rFonts w:cs="Times New Roman" w:hint="eastAsia"/>
        </w:rPr>
        <w:t>。</w:t>
      </w:r>
    </w:p>
    <w:p w:rsidR="00D8720A" w:rsidRPr="00AE549F" w:rsidRDefault="00C5709F" w:rsidP="004A11C8">
      <w:pPr>
        <w:pStyle w:val="a5"/>
        <w:numPr>
          <w:ilvl w:val="0"/>
          <w:numId w:val="16"/>
        </w:numPr>
        <w:spacing w:line="360" w:lineRule="auto"/>
        <w:ind w:firstLineChars="0"/>
        <w:rPr>
          <w:rFonts w:cs="Times New Roman"/>
        </w:rPr>
      </w:pPr>
      <w:r w:rsidRPr="00AE549F">
        <w:rPr>
          <w:rFonts w:cs="Times New Roman" w:hint="eastAsia"/>
        </w:rPr>
        <w:t>用于</w:t>
      </w:r>
      <w:r w:rsidRPr="00AE549F">
        <w:rPr>
          <w:rFonts w:cs="Times New Roman"/>
        </w:rPr>
        <w:t>单层</w:t>
      </w:r>
      <w:r w:rsidR="007D1428" w:rsidRPr="00AE549F">
        <w:rPr>
          <w:rFonts w:cs="Times New Roman" w:hint="eastAsia"/>
        </w:rPr>
        <w:t>及</w:t>
      </w:r>
      <w:r w:rsidRPr="00AE549F">
        <w:rPr>
          <w:rFonts w:cs="Times New Roman"/>
        </w:rPr>
        <w:t>复合</w:t>
      </w:r>
      <w:r w:rsidR="00D8720A" w:rsidRPr="00AE549F">
        <w:rPr>
          <w:rFonts w:cs="Times New Roman"/>
        </w:rPr>
        <w:t>竖向阻隔屏障</w:t>
      </w:r>
      <w:r w:rsidR="006041C1" w:rsidRPr="00AE549F">
        <w:rPr>
          <w:rFonts w:cs="Times New Roman" w:hint="eastAsia"/>
        </w:rPr>
        <w:t>原材料的</w:t>
      </w:r>
      <w:r w:rsidR="005324F0" w:rsidRPr="00AE549F">
        <w:rPr>
          <w:rFonts w:cs="Times New Roman"/>
        </w:rPr>
        <w:t>膨润土</w:t>
      </w:r>
      <w:r w:rsidR="00114C53" w:rsidRPr="00AE549F">
        <w:rPr>
          <w:rFonts w:cs="Times New Roman"/>
        </w:rPr>
        <w:t>应符合下列规定</w:t>
      </w:r>
      <w:r w:rsidR="00D8720A" w:rsidRPr="00AE549F">
        <w:rPr>
          <w:rFonts w:cs="Times New Roman"/>
        </w:rPr>
        <w:t>：</w:t>
      </w:r>
    </w:p>
    <w:p w:rsidR="006041C1" w:rsidRPr="00AE549F" w:rsidRDefault="00D8720A" w:rsidP="003950EA">
      <w:pPr>
        <w:pStyle w:val="a5"/>
        <w:numPr>
          <w:ilvl w:val="0"/>
          <w:numId w:val="54"/>
        </w:numPr>
        <w:spacing w:line="360" w:lineRule="auto"/>
        <w:ind w:left="0" w:firstLine="480"/>
        <w:rPr>
          <w:rFonts w:cs="Times New Roman"/>
          <w:bCs/>
        </w:rPr>
      </w:pPr>
      <w:r w:rsidRPr="00AE549F">
        <w:rPr>
          <w:rFonts w:cs="Times New Roman"/>
          <w:bCs/>
        </w:rPr>
        <w:t>膨润土</w:t>
      </w:r>
      <w:r w:rsidR="00287199" w:rsidRPr="00AE549F">
        <w:rPr>
          <w:rFonts w:cs="Times New Roman" w:hint="eastAsia"/>
          <w:bCs/>
        </w:rPr>
        <w:t>颗粒粒径小于</w:t>
      </w:r>
      <w:r w:rsidR="00287199" w:rsidRPr="00AE549F">
        <w:rPr>
          <w:rFonts w:cs="Times New Roman" w:hint="eastAsia"/>
          <w:bCs/>
        </w:rPr>
        <w:t>0.075mm</w:t>
      </w:r>
      <w:r w:rsidR="00287199" w:rsidRPr="00AE549F">
        <w:rPr>
          <w:rFonts w:cs="Times New Roman" w:hint="eastAsia"/>
          <w:bCs/>
        </w:rPr>
        <w:t>的质量百分比</w:t>
      </w:r>
      <w:r w:rsidRPr="00AE549F">
        <w:rPr>
          <w:rFonts w:cs="Times New Roman"/>
        </w:rPr>
        <w:t>应大于等于</w:t>
      </w:r>
      <w:r w:rsidRPr="00AE549F">
        <w:rPr>
          <w:rFonts w:cs="Times New Roman"/>
        </w:rPr>
        <w:t>95%</w:t>
      </w:r>
      <w:r w:rsidRPr="00AE549F">
        <w:rPr>
          <w:rFonts w:cs="Times New Roman"/>
        </w:rPr>
        <w:t>，</w:t>
      </w:r>
      <w:r w:rsidR="00287199" w:rsidRPr="00AE549F">
        <w:rPr>
          <w:rFonts w:cs="Times New Roman" w:hint="eastAsia"/>
          <w:bCs/>
        </w:rPr>
        <w:t>颗粒粒径小于</w:t>
      </w:r>
      <w:r w:rsidR="00287199" w:rsidRPr="00AE549F">
        <w:rPr>
          <w:rFonts w:cs="Times New Roman"/>
          <w:bCs/>
        </w:rPr>
        <w:t>0.002</w:t>
      </w:r>
      <w:r w:rsidR="00287199" w:rsidRPr="00AE549F">
        <w:rPr>
          <w:rFonts w:cs="Times New Roman" w:hint="eastAsia"/>
          <w:bCs/>
        </w:rPr>
        <w:t>mm</w:t>
      </w:r>
      <w:r w:rsidR="00287199" w:rsidRPr="00AE549F">
        <w:rPr>
          <w:rFonts w:cs="Times New Roman" w:hint="eastAsia"/>
          <w:bCs/>
        </w:rPr>
        <w:t>的质量百分比</w:t>
      </w:r>
      <w:r w:rsidRPr="00AE549F">
        <w:rPr>
          <w:rFonts w:cs="Times New Roman"/>
        </w:rPr>
        <w:t>宜大于等于</w:t>
      </w:r>
      <w:r w:rsidRPr="00AE549F">
        <w:rPr>
          <w:rFonts w:cs="Times New Roman"/>
        </w:rPr>
        <w:t>35%</w:t>
      </w:r>
      <w:r w:rsidRPr="00AE549F">
        <w:rPr>
          <w:rFonts w:cs="Times New Roman"/>
        </w:rPr>
        <w:t>；</w:t>
      </w:r>
    </w:p>
    <w:p w:rsidR="006041C1" w:rsidRPr="00AE549F" w:rsidRDefault="002B4AA4" w:rsidP="003950EA">
      <w:pPr>
        <w:pStyle w:val="a5"/>
        <w:numPr>
          <w:ilvl w:val="0"/>
          <w:numId w:val="54"/>
        </w:numPr>
        <w:spacing w:line="360" w:lineRule="auto"/>
        <w:ind w:left="0" w:firstLine="480"/>
        <w:rPr>
          <w:rFonts w:cs="Times New Roman"/>
          <w:bCs/>
        </w:rPr>
      </w:pPr>
      <w:r w:rsidRPr="00AE549F">
        <w:rPr>
          <w:rFonts w:cs="Times New Roman"/>
        </w:rPr>
        <w:lastRenderedPageBreak/>
        <w:t>污染物作用</w:t>
      </w:r>
      <w:r w:rsidR="00670EED" w:rsidRPr="00AE549F">
        <w:rPr>
          <w:rFonts w:cs="Times New Roman"/>
        </w:rPr>
        <w:t>下膨润土的膨胀指数宜</w:t>
      </w:r>
      <w:r w:rsidR="00670EED" w:rsidRPr="00AE549F">
        <w:rPr>
          <w:rFonts w:cs="Times New Roman" w:hint="eastAsia"/>
        </w:rPr>
        <w:t>大于等于</w:t>
      </w:r>
      <w:r w:rsidR="00670EED" w:rsidRPr="00AE549F">
        <w:rPr>
          <w:rFonts w:cs="Times New Roman"/>
        </w:rPr>
        <w:t>12mL/2 g</w:t>
      </w:r>
      <w:r w:rsidR="006F2CD2" w:rsidRPr="00AE549F">
        <w:rPr>
          <w:rFonts w:cs="Times New Roman" w:hint="eastAsia"/>
        </w:rPr>
        <w:t>，试验方法应符合本标准第</w:t>
      </w:r>
      <w:r w:rsidR="006F2CD2" w:rsidRPr="00AE549F">
        <w:rPr>
          <w:rFonts w:cs="Times New Roman"/>
        </w:rPr>
        <w:t>5.5.3</w:t>
      </w:r>
      <w:r w:rsidR="006F2CD2" w:rsidRPr="00AE549F">
        <w:rPr>
          <w:rFonts w:cs="Times New Roman" w:hint="eastAsia"/>
        </w:rPr>
        <w:t>条的规定</w:t>
      </w:r>
      <w:r w:rsidR="00D8720A" w:rsidRPr="00AE549F">
        <w:rPr>
          <w:rFonts w:cs="Times New Roman"/>
        </w:rPr>
        <w:t>；</w:t>
      </w:r>
    </w:p>
    <w:p w:rsidR="006041C1" w:rsidRPr="00AE549F" w:rsidRDefault="002B4AA4" w:rsidP="003950EA">
      <w:pPr>
        <w:pStyle w:val="a5"/>
        <w:numPr>
          <w:ilvl w:val="0"/>
          <w:numId w:val="54"/>
        </w:numPr>
        <w:spacing w:line="360" w:lineRule="auto"/>
        <w:ind w:left="0" w:firstLine="480"/>
        <w:rPr>
          <w:rFonts w:cs="Times New Roman"/>
          <w:bCs/>
        </w:rPr>
      </w:pPr>
      <w:r w:rsidRPr="00AE549F">
        <w:rPr>
          <w:rFonts w:cs="Times New Roman"/>
        </w:rPr>
        <w:t>污染物作用</w:t>
      </w:r>
      <w:r w:rsidR="00670EED" w:rsidRPr="00AE549F">
        <w:rPr>
          <w:rFonts w:cs="Times New Roman"/>
        </w:rPr>
        <w:t>下膨润土的液限宜大于等于</w:t>
      </w:r>
      <w:r w:rsidR="00670EED" w:rsidRPr="00AE549F">
        <w:rPr>
          <w:rFonts w:cs="Times New Roman"/>
        </w:rPr>
        <w:t>200%</w:t>
      </w:r>
      <w:r w:rsidR="006F2CD2" w:rsidRPr="00AE549F">
        <w:rPr>
          <w:rFonts w:cs="Times New Roman" w:hint="eastAsia"/>
        </w:rPr>
        <w:t>，试验方法应符合本标准第</w:t>
      </w:r>
      <w:r w:rsidR="006F2CD2" w:rsidRPr="00AE549F">
        <w:rPr>
          <w:rFonts w:cs="Times New Roman"/>
        </w:rPr>
        <w:t>5.5.2</w:t>
      </w:r>
      <w:r w:rsidR="006F2CD2" w:rsidRPr="00AE549F">
        <w:rPr>
          <w:rFonts w:cs="Times New Roman" w:hint="eastAsia"/>
        </w:rPr>
        <w:t>条的规定</w:t>
      </w:r>
      <w:r w:rsidR="00D8720A" w:rsidRPr="00AE549F">
        <w:rPr>
          <w:rFonts w:cs="Times New Roman"/>
        </w:rPr>
        <w:t>；</w:t>
      </w:r>
    </w:p>
    <w:p w:rsidR="006041C1" w:rsidRPr="00AE549F" w:rsidRDefault="00E96218" w:rsidP="003950EA">
      <w:pPr>
        <w:pStyle w:val="a5"/>
        <w:numPr>
          <w:ilvl w:val="0"/>
          <w:numId w:val="54"/>
        </w:numPr>
        <w:spacing w:line="360" w:lineRule="auto"/>
        <w:ind w:left="0" w:firstLine="480"/>
        <w:rPr>
          <w:rFonts w:cs="Times New Roman"/>
        </w:rPr>
      </w:pPr>
      <w:r w:rsidRPr="00AE549F">
        <w:rPr>
          <w:rFonts w:cs="Times New Roman" w:hint="eastAsia"/>
        </w:rPr>
        <w:t>不</w:t>
      </w:r>
      <w:r w:rsidR="006041C1" w:rsidRPr="00AE549F">
        <w:rPr>
          <w:rFonts w:cs="Times New Roman" w:hint="eastAsia"/>
        </w:rPr>
        <w:t>满足本条第</w:t>
      </w:r>
      <w:r w:rsidR="006041C1" w:rsidRPr="00AE549F">
        <w:rPr>
          <w:rFonts w:cs="Times New Roman" w:hint="eastAsia"/>
        </w:rPr>
        <w:t>2</w:t>
      </w:r>
      <w:r w:rsidR="00B56323" w:rsidRPr="00AE549F">
        <w:rPr>
          <w:rFonts w:cs="Times New Roman" w:hint="eastAsia"/>
        </w:rPr>
        <w:t>条、第</w:t>
      </w:r>
      <w:r w:rsidR="00B56323" w:rsidRPr="00AE549F">
        <w:rPr>
          <w:rFonts w:cs="Times New Roman"/>
        </w:rPr>
        <w:t>3</w:t>
      </w:r>
      <w:r w:rsidR="006041C1" w:rsidRPr="00AE549F">
        <w:rPr>
          <w:rFonts w:cs="Times New Roman" w:hint="eastAsia"/>
        </w:rPr>
        <w:t>条时，</w:t>
      </w:r>
      <w:r w:rsidR="00B56323" w:rsidRPr="00AE549F">
        <w:rPr>
          <w:rFonts w:cs="Times New Roman" w:hint="eastAsia"/>
        </w:rPr>
        <w:t>应</w:t>
      </w:r>
      <w:r w:rsidR="005B375C" w:rsidRPr="00AE549F">
        <w:rPr>
          <w:rFonts w:cs="Times New Roman" w:hint="eastAsia"/>
        </w:rPr>
        <w:t>选用膨润土外加剂</w:t>
      </w:r>
      <w:r w:rsidR="00F9501B" w:rsidRPr="00AE549F">
        <w:rPr>
          <w:rFonts w:cs="Times New Roman" w:hint="eastAsia"/>
        </w:rPr>
        <w:t>，</w:t>
      </w:r>
      <w:r w:rsidR="006041C1" w:rsidRPr="00AE549F">
        <w:rPr>
          <w:rFonts w:cs="Times New Roman" w:hint="eastAsia"/>
        </w:rPr>
        <w:t>并</w:t>
      </w:r>
      <w:r w:rsidR="00E82B9A" w:rsidRPr="00AE549F">
        <w:rPr>
          <w:rFonts w:cs="Times New Roman" w:hint="eastAsia"/>
        </w:rPr>
        <w:t>应</w:t>
      </w:r>
      <w:r w:rsidR="006041C1" w:rsidRPr="00AE549F">
        <w:rPr>
          <w:rFonts w:cs="Times New Roman" w:hint="eastAsia"/>
        </w:rPr>
        <w:t>通过</w:t>
      </w:r>
      <w:r w:rsidR="00F9501B" w:rsidRPr="00AE549F">
        <w:rPr>
          <w:rFonts w:cs="Times New Roman" w:hint="eastAsia"/>
        </w:rPr>
        <w:t>室内试验确定</w:t>
      </w:r>
      <w:r w:rsidR="006041C1" w:rsidRPr="00AE549F">
        <w:rPr>
          <w:rFonts w:cs="Times New Roman" w:hint="eastAsia"/>
        </w:rPr>
        <w:t>外加剂</w:t>
      </w:r>
      <w:r w:rsidR="00F9501B" w:rsidRPr="00AE549F">
        <w:rPr>
          <w:rFonts w:cs="Times New Roman" w:hint="eastAsia"/>
        </w:rPr>
        <w:t>种类和掺</w:t>
      </w:r>
      <w:r w:rsidR="00817134" w:rsidRPr="00AE549F">
        <w:rPr>
          <w:rFonts w:cs="Times New Roman" w:hint="eastAsia"/>
        </w:rPr>
        <w:t>入</w:t>
      </w:r>
      <w:r w:rsidR="00F9501B" w:rsidRPr="00AE549F">
        <w:rPr>
          <w:rFonts w:cs="Times New Roman" w:hint="eastAsia"/>
        </w:rPr>
        <w:t>量</w:t>
      </w:r>
      <w:r w:rsidR="005B375C" w:rsidRPr="00AE549F">
        <w:rPr>
          <w:rFonts w:cs="Times New Roman" w:hint="eastAsia"/>
        </w:rPr>
        <w:t>。</w:t>
      </w:r>
    </w:p>
    <w:p w:rsidR="00D96325" w:rsidRPr="00AE549F" w:rsidRDefault="00BC0357" w:rsidP="004A11C8">
      <w:pPr>
        <w:pStyle w:val="a5"/>
        <w:numPr>
          <w:ilvl w:val="0"/>
          <w:numId w:val="16"/>
        </w:numPr>
        <w:spacing w:line="360" w:lineRule="auto"/>
        <w:ind w:left="0" w:firstLineChars="0" w:firstLine="0"/>
        <w:rPr>
          <w:rFonts w:cs="Times New Roman"/>
        </w:rPr>
      </w:pPr>
      <w:r w:rsidRPr="00AE549F">
        <w:rPr>
          <w:rFonts w:cs="Times New Roman" w:hint="eastAsia"/>
        </w:rPr>
        <w:t>用于</w:t>
      </w:r>
      <w:r w:rsidR="00C5709F" w:rsidRPr="00AE549F">
        <w:rPr>
          <w:rFonts w:cs="Times New Roman"/>
        </w:rPr>
        <w:t>单层</w:t>
      </w:r>
      <w:r w:rsidR="007D1428" w:rsidRPr="00AE549F">
        <w:rPr>
          <w:rFonts w:cs="Times New Roman" w:hint="eastAsia"/>
        </w:rPr>
        <w:t>及</w:t>
      </w:r>
      <w:r w:rsidR="00C5709F" w:rsidRPr="00AE549F">
        <w:rPr>
          <w:rFonts w:cs="Times New Roman"/>
        </w:rPr>
        <w:t>复合</w:t>
      </w:r>
      <w:r w:rsidR="00D96325" w:rsidRPr="00AE549F">
        <w:rPr>
          <w:rFonts w:cs="Times New Roman"/>
        </w:rPr>
        <w:t>竖向阻隔屏障</w:t>
      </w:r>
      <w:r w:rsidR="00D96325" w:rsidRPr="00AE549F">
        <w:rPr>
          <w:rFonts w:cs="Times New Roman" w:hint="eastAsia"/>
        </w:rPr>
        <w:t>原材料的</w:t>
      </w:r>
      <w:r w:rsidR="000156B7" w:rsidRPr="00AE549F">
        <w:rPr>
          <w:rFonts w:cs="Times New Roman" w:hint="eastAsia"/>
        </w:rPr>
        <w:t>水泥及其外加剂</w:t>
      </w:r>
      <w:r w:rsidR="000156B7" w:rsidRPr="00AE549F">
        <w:rPr>
          <w:rFonts w:cs="Times New Roman"/>
          <w:bCs/>
        </w:rPr>
        <w:t>应符合现行国家标准《地下工程防水技术规范》</w:t>
      </w:r>
      <w:r w:rsidR="000156B7" w:rsidRPr="00AE549F">
        <w:rPr>
          <w:rFonts w:cs="Times New Roman"/>
          <w:bCs/>
        </w:rPr>
        <w:t>GB 50108</w:t>
      </w:r>
      <w:r w:rsidR="000156B7" w:rsidRPr="00AE549F">
        <w:rPr>
          <w:rFonts w:cs="Times New Roman" w:hint="eastAsia"/>
          <w:bCs/>
        </w:rPr>
        <w:t>、</w:t>
      </w:r>
      <w:r w:rsidR="000156B7" w:rsidRPr="00AE549F">
        <w:rPr>
          <w:rFonts w:cs="Times New Roman"/>
          <w:bCs/>
        </w:rPr>
        <w:t>《混凝土外加剂》</w:t>
      </w:r>
      <w:r w:rsidR="000156B7" w:rsidRPr="00AE549F">
        <w:rPr>
          <w:rFonts w:cs="Times New Roman"/>
          <w:bCs/>
        </w:rPr>
        <w:t>GB 8076</w:t>
      </w:r>
      <w:r w:rsidR="000156B7" w:rsidRPr="00AE549F">
        <w:rPr>
          <w:rFonts w:cs="Times New Roman" w:hint="eastAsia"/>
          <w:bCs/>
        </w:rPr>
        <w:t>、</w:t>
      </w:r>
      <w:r w:rsidR="000156B7" w:rsidRPr="00AE549F">
        <w:rPr>
          <w:rFonts w:cs="Times New Roman"/>
          <w:bCs/>
        </w:rPr>
        <w:t>《用于水泥和混凝土中的粉煤灰》</w:t>
      </w:r>
      <w:r w:rsidR="000156B7" w:rsidRPr="00AE549F">
        <w:rPr>
          <w:rFonts w:cs="Times New Roman"/>
          <w:bCs/>
        </w:rPr>
        <w:t>GB/T 1596</w:t>
      </w:r>
      <w:r w:rsidR="000156B7" w:rsidRPr="00AE549F">
        <w:rPr>
          <w:rFonts w:cs="Times New Roman" w:hint="eastAsia"/>
          <w:bCs/>
        </w:rPr>
        <w:t>、</w:t>
      </w:r>
      <w:r w:rsidR="000156B7" w:rsidRPr="00AE549F">
        <w:rPr>
          <w:rFonts w:cs="Times New Roman" w:hint="eastAsia"/>
        </w:rPr>
        <w:t>《用于水泥中的火山灰质混合材料》</w:t>
      </w:r>
      <w:r w:rsidR="000156B7" w:rsidRPr="00AE549F">
        <w:rPr>
          <w:rFonts w:cs="Times New Roman" w:hint="eastAsia"/>
        </w:rPr>
        <w:t>GB/T 2847</w:t>
      </w:r>
      <w:r w:rsidR="000156B7" w:rsidRPr="00AE549F">
        <w:rPr>
          <w:rFonts w:cs="Times New Roman" w:hint="eastAsia"/>
        </w:rPr>
        <w:t>、</w:t>
      </w:r>
      <w:r w:rsidR="000156B7" w:rsidRPr="00AE549F">
        <w:rPr>
          <w:rFonts w:cs="Times New Roman"/>
          <w:bCs/>
        </w:rPr>
        <w:t>《用于水泥和混凝土中的粒化高炉矿渣粉》</w:t>
      </w:r>
      <w:r w:rsidR="000156B7" w:rsidRPr="00AE549F">
        <w:rPr>
          <w:rFonts w:cs="Times New Roman"/>
          <w:bCs/>
        </w:rPr>
        <w:t>GB/T 18046</w:t>
      </w:r>
      <w:r w:rsidR="000156B7" w:rsidRPr="00AE549F">
        <w:rPr>
          <w:rFonts w:cs="Times New Roman"/>
          <w:bCs/>
        </w:rPr>
        <w:t>的相关规定</w:t>
      </w:r>
      <w:r w:rsidR="000156B7" w:rsidRPr="00AE549F">
        <w:rPr>
          <w:rFonts w:cs="Times New Roman" w:hint="eastAsia"/>
          <w:bCs/>
        </w:rPr>
        <w:t>。</w:t>
      </w:r>
      <w:r w:rsidR="004415BF" w:rsidRPr="00AE549F">
        <w:rPr>
          <w:rFonts w:cs="Times New Roman" w:hint="eastAsia"/>
          <w:bCs/>
        </w:rPr>
        <w:t>水泥的强度等级</w:t>
      </w:r>
      <w:proofErr w:type="gramStart"/>
      <w:r w:rsidR="004415BF" w:rsidRPr="00AE549F">
        <w:rPr>
          <w:rFonts w:cs="Times New Roman" w:hint="eastAsia"/>
          <w:bCs/>
        </w:rPr>
        <w:t>宜达到</w:t>
      </w:r>
      <w:proofErr w:type="gramEnd"/>
      <w:r w:rsidR="004415BF" w:rsidRPr="00AE549F">
        <w:rPr>
          <w:rFonts w:cs="Times New Roman" w:hint="eastAsia"/>
          <w:bCs/>
        </w:rPr>
        <w:t>42.5</w:t>
      </w:r>
      <w:r w:rsidR="004415BF" w:rsidRPr="00AE549F">
        <w:rPr>
          <w:rFonts w:cs="Times New Roman" w:hint="eastAsia"/>
          <w:bCs/>
        </w:rPr>
        <w:t>及以上。</w:t>
      </w:r>
    </w:p>
    <w:p w:rsidR="00B60844" w:rsidRPr="00AE549F" w:rsidRDefault="00BC0357" w:rsidP="004A11C8">
      <w:pPr>
        <w:pStyle w:val="a5"/>
        <w:numPr>
          <w:ilvl w:val="0"/>
          <w:numId w:val="16"/>
        </w:numPr>
        <w:spacing w:line="360" w:lineRule="auto"/>
        <w:ind w:firstLineChars="0"/>
        <w:rPr>
          <w:rFonts w:cs="Times New Roman"/>
        </w:rPr>
      </w:pPr>
      <w:r w:rsidRPr="00AE549F">
        <w:rPr>
          <w:rFonts w:cs="Times New Roman" w:hint="eastAsia"/>
        </w:rPr>
        <w:t>用于</w:t>
      </w:r>
      <w:r w:rsidR="00F37CD9" w:rsidRPr="00AE549F">
        <w:rPr>
          <w:rFonts w:cs="Times New Roman" w:hint="eastAsia"/>
        </w:rPr>
        <w:t>土工膜</w:t>
      </w:r>
      <w:r w:rsidRPr="00AE549F">
        <w:rPr>
          <w:rFonts w:cs="Times New Roman"/>
        </w:rPr>
        <w:t>复合</w:t>
      </w:r>
      <w:r w:rsidR="00B60844" w:rsidRPr="00AE549F">
        <w:rPr>
          <w:rFonts w:cs="Times New Roman"/>
        </w:rPr>
        <w:t>竖向阻隔屏障</w:t>
      </w:r>
      <w:r w:rsidR="00B60844" w:rsidRPr="00AE549F">
        <w:rPr>
          <w:rFonts w:cs="Times New Roman" w:hint="eastAsia"/>
        </w:rPr>
        <w:t>原材料的</w:t>
      </w:r>
      <w:r w:rsidR="000156B7" w:rsidRPr="00AE549F">
        <w:rPr>
          <w:rFonts w:cs="Times New Roman"/>
          <w:bCs/>
        </w:rPr>
        <w:t>土工膜</w:t>
      </w:r>
      <w:r w:rsidR="00B60844" w:rsidRPr="00AE549F">
        <w:rPr>
          <w:rFonts w:cs="Times New Roman" w:hint="eastAsia"/>
          <w:bCs/>
        </w:rPr>
        <w:t>应符合下列规定：</w:t>
      </w:r>
    </w:p>
    <w:p w:rsidR="000156B7" w:rsidRPr="00AE549F" w:rsidRDefault="000156B7" w:rsidP="003950EA">
      <w:pPr>
        <w:pStyle w:val="a5"/>
        <w:numPr>
          <w:ilvl w:val="0"/>
          <w:numId w:val="55"/>
        </w:numPr>
        <w:spacing w:line="360" w:lineRule="auto"/>
        <w:ind w:left="0" w:firstLine="480"/>
        <w:rPr>
          <w:rFonts w:cs="Times New Roman"/>
        </w:rPr>
      </w:pPr>
      <w:r w:rsidRPr="00AE549F">
        <w:rPr>
          <w:rFonts w:cs="Times New Roman"/>
          <w:bCs/>
        </w:rPr>
        <w:t>宜选用</w:t>
      </w:r>
      <w:r w:rsidR="00C310B2" w:rsidRPr="00AE549F">
        <w:rPr>
          <w:rFonts w:cs="Times New Roman" w:hint="eastAsia"/>
          <w:bCs/>
        </w:rPr>
        <w:t>环保用双糙面</w:t>
      </w:r>
      <w:r w:rsidRPr="00AE549F">
        <w:rPr>
          <w:rFonts w:cs="Times New Roman"/>
          <w:bCs/>
        </w:rPr>
        <w:t>高密度聚乙烯土工膜</w:t>
      </w:r>
      <w:r w:rsidR="00C310B2" w:rsidRPr="00AE549F">
        <w:rPr>
          <w:rFonts w:cs="Times New Roman" w:hint="eastAsia"/>
          <w:bCs/>
        </w:rPr>
        <w:t>，技术性能指标应符合现行国家标准《土工合成材料</w:t>
      </w:r>
      <w:r w:rsidR="00C310B2" w:rsidRPr="00AE549F">
        <w:rPr>
          <w:rFonts w:cs="Times New Roman"/>
          <w:bCs/>
        </w:rPr>
        <w:t xml:space="preserve"> </w:t>
      </w:r>
      <w:r w:rsidR="00C310B2" w:rsidRPr="00AE549F">
        <w:rPr>
          <w:rFonts w:cs="Times New Roman" w:hint="eastAsia"/>
          <w:bCs/>
        </w:rPr>
        <w:t>聚乙烯土工膜》</w:t>
      </w:r>
      <w:r w:rsidR="00C310B2" w:rsidRPr="00AE549F">
        <w:rPr>
          <w:rFonts w:cs="Times New Roman"/>
          <w:bCs/>
        </w:rPr>
        <w:t>GB/</w:t>
      </w:r>
      <w:r w:rsidR="00C84A33" w:rsidRPr="00AE549F">
        <w:rPr>
          <w:rFonts w:cs="Times New Roman"/>
          <w:bCs/>
        </w:rPr>
        <w:t xml:space="preserve">T </w:t>
      </w:r>
      <w:r w:rsidR="00C310B2" w:rsidRPr="00AE549F">
        <w:rPr>
          <w:rFonts w:cs="Times New Roman"/>
          <w:bCs/>
        </w:rPr>
        <w:t>17643</w:t>
      </w:r>
      <w:r w:rsidR="00C310B2" w:rsidRPr="00AE549F">
        <w:rPr>
          <w:rFonts w:cs="Times New Roman" w:hint="eastAsia"/>
          <w:bCs/>
        </w:rPr>
        <w:t>的相关规定</w:t>
      </w:r>
      <w:r w:rsidR="00B60844" w:rsidRPr="00AE549F">
        <w:rPr>
          <w:rFonts w:cs="Times New Roman" w:hint="eastAsia"/>
          <w:bCs/>
        </w:rPr>
        <w:t>；</w:t>
      </w:r>
    </w:p>
    <w:p w:rsidR="00B60844" w:rsidRPr="00AE549F" w:rsidRDefault="00B60844" w:rsidP="003950EA">
      <w:pPr>
        <w:pStyle w:val="a5"/>
        <w:numPr>
          <w:ilvl w:val="0"/>
          <w:numId w:val="55"/>
        </w:numPr>
        <w:spacing w:line="360" w:lineRule="auto"/>
        <w:ind w:left="0" w:firstLine="480"/>
        <w:rPr>
          <w:rFonts w:cs="Times New Roman"/>
        </w:rPr>
      </w:pPr>
      <w:r w:rsidRPr="00AE549F">
        <w:rPr>
          <w:rFonts w:cs="Times New Roman" w:hint="eastAsia"/>
          <w:bCs/>
        </w:rPr>
        <w:t>土工膜渗透系数应小于等于</w:t>
      </w:r>
      <w:r w:rsidRPr="00AE549F">
        <w:rPr>
          <w:rFonts w:cs="Times New Roman" w:hint="eastAsia"/>
          <w:bCs/>
        </w:rPr>
        <w:t>1</w:t>
      </w:r>
      <w:r w:rsidRPr="00AE549F">
        <w:rPr>
          <w:rFonts w:cs="Times New Roman"/>
          <w:bCs/>
        </w:rPr>
        <w:t>0</w:t>
      </w:r>
      <w:r w:rsidRPr="00AE549F">
        <w:rPr>
          <w:rFonts w:cs="Times New Roman" w:hint="eastAsia"/>
          <w:bCs/>
          <w:vertAlign w:val="superscript"/>
        </w:rPr>
        <w:t>-</w:t>
      </w:r>
      <w:r w:rsidRPr="00AE549F">
        <w:rPr>
          <w:rFonts w:cs="Times New Roman"/>
          <w:bCs/>
          <w:vertAlign w:val="superscript"/>
        </w:rPr>
        <w:t>11</w:t>
      </w:r>
      <w:r w:rsidRPr="00AE549F">
        <w:rPr>
          <w:rFonts w:cs="Times New Roman" w:hint="eastAsia"/>
          <w:bCs/>
        </w:rPr>
        <w:t>cm</w:t>
      </w:r>
      <w:r w:rsidRPr="00AE549F">
        <w:rPr>
          <w:rFonts w:cs="Times New Roman"/>
          <w:bCs/>
        </w:rPr>
        <w:t>/s</w:t>
      </w:r>
      <w:r w:rsidRPr="00AE549F">
        <w:rPr>
          <w:rFonts w:cs="Times New Roman" w:hint="eastAsia"/>
          <w:bCs/>
        </w:rPr>
        <w:t>；</w:t>
      </w:r>
    </w:p>
    <w:p w:rsidR="00B60844" w:rsidRPr="00AE549F" w:rsidRDefault="00B60844" w:rsidP="003950EA">
      <w:pPr>
        <w:pStyle w:val="a5"/>
        <w:numPr>
          <w:ilvl w:val="0"/>
          <w:numId w:val="55"/>
        </w:numPr>
        <w:spacing w:line="360" w:lineRule="auto"/>
        <w:ind w:left="0" w:firstLine="480"/>
        <w:rPr>
          <w:rFonts w:cs="Times New Roman"/>
        </w:rPr>
      </w:pPr>
      <w:r w:rsidRPr="00AE549F">
        <w:rPr>
          <w:rFonts w:cs="Times New Roman"/>
          <w:bCs/>
        </w:rPr>
        <w:t>厚度宜大于等于</w:t>
      </w:r>
      <w:r w:rsidRPr="00AE549F">
        <w:rPr>
          <w:rFonts w:cs="Times New Roman"/>
          <w:bCs/>
        </w:rPr>
        <w:t>2.0mm</w:t>
      </w:r>
      <w:r w:rsidR="00C84A33" w:rsidRPr="00AE549F">
        <w:rPr>
          <w:rFonts w:cs="Times New Roman" w:hint="eastAsia"/>
          <w:bCs/>
        </w:rPr>
        <w:t>；</w:t>
      </w:r>
    </w:p>
    <w:p w:rsidR="00C84A33" w:rsidRPr="00AE549F" w:rsidRDefault="00C84A33" w:rsidP="003950EA">
      <w:pPr>
        <w:pStyle w:val="a5"/>
        <w:numPr>
          <w:ilvl w:val="0"/>
          <w:numId w:val="55"/>
        </w:numPr>
        <w:spacing w:line="360" w:lineRule="auto"/>
        <w:ind w:left="0" w:firstLine="480"/>
        <w:rPr>
          <w:rFonts w:cs="Times New Roman"/>
        </w:rPr>
      </w:pPr>
      <w:r w:rsidRPr="00AE549F">
        <w:rPr>
          <w:rFonts w:cs="Times New Roman" w:hint="eastAsia"/>
          <w:bCs/>
        </w:rPr>
        <w:t>幅宽宜小于等于</w:t>
      </w:r>
      <w:r w:rsidRPr="00AE549F">
        <w:rPr>
          <w:rFonts w:cs="Times New Roman" w:hint="eastAsia"/>
          <w:bCs/>
        </w:rPr>
        <w:t>6</w:t>
      </w:r>
      <w:r w:rsidRPr="00AE549F">
        <w:rPr>
          <w:rFonts w:cs="Times New Roman"/>
          <w:bCs/>
        </w:rPr>
        <w:t>.5</w:t>
      </w:r>
      <w:r w:rsidRPr="00AE549F">
        <w:rPr>
          <w:rFonts w:cs="Times New Roman" w:hint="eastAsia"/>
          <w:bCs/>
        </w:rPr>
        <w:t>m</w:t>
      </w:r>
      <w:r w:rsidR="00A13195" w:rsidRPr="00AE549F">
        <w:rPr>
          <w:rFonts w:cs="Times New Roman" w:hint="eastAsia"/>
          <w:bCs/>
        </w:rPr>
        <w:t>；</w:t>
      </w:r>
    </w:p>
    <w:p w:rsidR="00A13195" w:rsidRPr="00AE549F" w:rsidRDefault="00A13195" w:rsidP="003950EA">
      <w:pPr>
        <w:pStyle w:val="a5"/>
        <w:numPr>
          <w:ilvl w:val="0"/>
          <w:numId w:val="55"/>
        </w:numPr>
        <w:spacing w:line="360" w:lineRule="auto"/>
        <w:ind w:left="0" w:firstLine="480"/>
        <w:rPr>
          <w:rFonts w:cs="Times New Roman"/>
        </w:rPr>
      </w:pPr>
      <w:r w:rsidRPr="00AE549F">
        <w:rPr>
          <w:rFonts w:cs="Times New Roman" w:hint="eastAsia"/>
          <w:bCs/>
        </w:rPr>
        <w:t>表观应均匀、无缺陷，切口应平整。</w:t>
      </w:r>
    </w:p>
    <w:p w:rsidR="007D195C" w:rsidRPr="00AE549F" w:rsidRDefault="00BC0357" w:rsidP="004A11C8">
      <w:pPr>
        <w:pStyle w:val="a5"/>
        <w:numPr>
          <w:ilvl w:val="0"/>
          <w:numId w:val="16"/>
        </w:numPr>
        <w:spacing w:line="360" w:lineRule="auto"/>
        <w:ind w:firstLineChars="0"/>
        <w:rPr>
          <w:rFonts w:cs="Times New Roman"/>
        </w:rPr>
      </w:pPr>
      <w:r w:rsidRPr="00AE549F">
        <w:rPr>
          <w:rFonts w:cs="Times New Roman" w:hint="eastAsia"/>
        </w:rPr>
        <w:t>用于复合</w:t>
      </w:r>
      <w:r w:rsidR="007D195C" w:rsidRPr="00AE549F">
        <w:rPr>
          <w:rFonts w:cs="Times New Roman"/>
        </w:rPr>
        <w:t>竖向阻隔屏障</w:t>
      </w:r>
      <w:r w:rsidR="007D195C" w:rsidRPr="00AE549F">
        <w:rPr>
          <w:rFonts w:cs="Times New Roman" w:hint="eastAsia"/>
        </w:rPr>
        <w:t>原材料</w:t>
      </w:r>
      <w:proofErr w:type="gramStart"/>
      <w:r w:rsidR="00A447DC" w:rsidRPr="00AE549F">
        <w:rPr>
          <w:rFonts w:cs="Times New Roman" w:hint="eastAsia"/>
        </w:rPr>
        <w:t>的钠基膨润土</w:t>
      </w:r>
      <w:proofErr w:type="gramEnd"/>
      <w:r w:rsidR="000156B7" w:rsidRPr="00AE549F">
        <w:rPr>
          <w:rFonts w:cs="Times New Roman"/>
        </w:rPr>
        <w:t>防水</w:t>
      </w:r>
      <w:proofErr w:type="gramStart"/>
      <w:r w:rsidR="000156B7" w:rsidRPr="00AE549F">
        <w:rPr>
          <w:rFonts w:cs="Times New Roman"/>
        </w:rPr>
        <w:t>毯</w:t>
      </w:r>
      <w:proofErr w:type="gramEnd"/>
      <w:r w:rsidR="000156B7" w:rsidRPr="00AE549F">
        <w:rPr>
          <w:rFonts w:cs="Times New Roman"/>
        </w:rPr>
        <w:t>应</w:t>
      </w:r>
      <w:r w:rsidR="000156B7" w:rsidRPr="00AE549F">
        <w:rPr>
          <w:rFonts w:cs="Times New Roman"/>
          <w:bCs/>
        </w:rPr>
        <w:t>符合</w:t>
      </w:r>
      <w:r w:rsidR="007D195C" w:rsidRPr="00AE549F">
        <w:rPr>
          <w:rFonts w:cs="Times New Roman" w:hint="eastAsia"/>
          <w:bCs/>
        </w:rPr>
        <w:t>下列规定：</w:t>
      </w:r>
    </w:p>
    <w:p w:rsidR="00C84A33" w:rsidRPr="00AE549F" w:rsidRDefault="007D195C" w:rsidP="003950EA">
      <w:pPr>
        <w:pStyle w:val="a5"/>
        <w:numPr>
          <w:ilvl w:val="0"/>
          <w:numId w:val="64"/>
        </w:numPr>
        <w:spacing w:line="360" w:lineRule="auto"/>
        <w:ind w:left="0" w:firstLine="480"/>
        <w:rPr>
          <w:rFonts w:cs="Times New Roman"/>
        </w:rPr>
      </w:pPr>
      <w:r w:rsidRPr="00AE549F">
        <w:rPr>
          <w:rFonts w:cs="Times New Roman" w:hint="eastAsia"/>
          <w:bCs/>
        </w:rPr>
        <w:t>应表面平整，厚度均匀，无破损、膨润土漏失。针刺类产品的针刺均匀密实</w:t>
      </w:r>
      <w:r w:rsidR="00C84A33" w:rsidRPr="00AE549F">
        <w:rPr>
          <w:rFonts w:cs="Times New Roman" w:hint="eastAsia"/>
          <w:bCs/>
        </w:rPr>
        <w:t>，应无残留断针；</w:t>
      </w:r>
    </w:p>
    <w:p w:rsidR="000156B7" w:rsidRPr="00AE549F" w:rsidRDefault="00C84A33" w:rsidP="003950EA">
      <w:pPr>
        <w:pStyle w:val="a5"/>
        <w:numPr>
          <w:ilvl w:val="0"/>
          <w:numId w:val="64"/>
        </w:numPr>
        <w:spacing w:line="360" w:lineRule="auto"/>
        <w:ind w:left="0" w:firstLine="480"/>
        <w:rPr>
          <w:rFonts w:cs="Times New Roman"/>
        </w:rPr>
      </w:pPr>
      <w:r w:rsidRPr="00AE549F">
        <w:rPr>
          <w:rFonts w:cs="Times New Roman" w:hint="eastAsia"/>
          <w:bCs/>
        </w:rPr>
        <w:t>单位面积总质量不应小于</w:t>
      </w:r>
      <w:r w:rsidRPr="00AE549F">
        <w:rPr>
          <w:rFonts w:cs="Times New Roman" w:hint="eastAsia"/>
          <w:bCs/>
        </w:rPr>
        <w:t>4</w:t>
      </w:r>
      <w:r w:rsidRPr="00AE549F">
        <w:rPr>
          <w:rFonts w:cs="Times New Roman"/>
          <w:bCs/>
        </w:rPr>
        <w:t>800</w:t>
      </w:r>
      <w:r w:rsidRPr="00AE549F">
        <w:rPr>
          <w:rFonts w:cs="Times New Roman" w:hint="eastAsia"/>
          <w:bCs/>
        </w:rPr>
        <w:t>g</w:t>
      </w:r>
      <w:r w:rsidRPr="00AE549F">
        <w:rPr>
          <w:rFonts w:cs="Times New Roman"/>
          <w:bCs/>
        </w:rPr>
        <w:t>/m</w:t>
      </w:r>
      <w:r w:rsidRPr="00AE549F">
        <w:rPr>
          <w:rFonts w:cs="Times New Roman"/>
          <w:bCs/>
          <w:vertAlign w:val="superscript"/>
        </w:rPr>
        <w:t>2</w:t>
      </w:r>
      <w:r w:rsidRPr="00AE549F">
        <w:rPr>
          <w:rFonts w:cs="Times New Roman" w:hint="eastAsia"/>
          <w:bCs/>
        </w:rPr>
        <w:t>，其中</w:t>
      </w:r>
      <w:r w:rsidR="000156B7" w:rsidRPr="00AE549F">
        <w:rPr>
          <w:rFonts w:cs="Times New Roman"/>
          <w:bCs/>
        </w:rPr>
        <w:t>单位面积膨润土质量不应小于</w:t>
      </w:r>
      <w:r w:rsidR="000156B7" w:rsidRPr="00AE549F">
        <w:rPr>
          <w:rFonts w:cs="Times New Roman"/>
          <w:bCs/>
        </w:rPr>
        <w:t>4500g/m</w:t>
      </w:r>
      <w:r w:rsidR="000156B7" w:rsidRPr="00AE549F">
        <w:rPr>
          <w:rFonts w:cs="Times New Roman"/>
          <w:bCs/>
          <w:vertAlign w:val="superscript"/>
        </w:rPr>
        <w:t>2</w:t>
      </w:r>
      <w:r w:rsidRPr="00AE549F">
        <w:rPr>
          <w:rFonts w:cs="Times New Roman" w:hint="eastAsia"/>
          <w:bCs/>
        </w:rPr>
        <w:t>；</w:t>
      </w:r>
    </w:p>
    <w:p w:rsidR="00C84A33" w:rsidRPr="00AE549F" w:rsidRDefault="00C84A33" w:rsidP="003950EA">
      <w:pPr>
        <w:pStyle w:val="a5"/>
        <w:numPr>
          <w:ilvl w:val="0"/>
          <w:numId w:val="64"/>
        </w:numPr>
        <w:spacing w:line="360" w:lineRule="auto"/>
        <w:ind w:left="0" w:firstLine="480"/>
        <w:rPr>
          <w:rFonts w:cs="Times New Roman"/>
        </w:rPr>
      </w:pPr>
      <w:proofErr w:type="gramStart"/>
      <w:r w:rsidRPr="00AE549F">
        <w:rPr>
          <w:rFonts w:cs="Times New Roman"/>
          <w:bCs/>
        </w:rPr>
        <w:t>钠基膨润土</w:t>
      </w:r>
      <w:proofErr w:type="gramEnd"/>
      <w:r w:rsidRPr="00AE549F">
        <w:rPr>
          <w:rFonts w:cs="Times New Roman"/>
          <w:bCs/>
        </w:rPr>
        <w:t>防水</w:t>
      </w:r>
      <w:proofErr w:type="gramStart"/>
      <w:r w:rsidRPr="00AE549F">
        <w:rPr>
          <w:rFonts w:cs="Times New Roman"/>
          <w:bCs/>
        </w:rPr>
        <w:t>毯</w:t>
      </w:r>
      <w:proofErr w:type="gramEnd"/>
      <w:r w:rsidRPr="00AE549F">
        <w:rPr>
          <w:rFonts w:cs="Times New Roman" w:hint="eastAsia"/>
          <w:bCs/>
        </w:rPr>
        <w:t>中膨润土应符合本标准第</w:t>
      </w:r>
      <w:r w:rsidRPr="00AE549F">
        <w:rPr>
          <w:rFonts w:cs="Times New Roman" w:hint="eastAsia"/>
          <w:bCs/>
        </w:rPr>
        <w:t>5</w:t>
      </w:r>
      <w:r w:rsidRPr="00AE549F">
        <w:rPr>
          <w:rFonts w:cs="Times New Roman"/>
          <w:bCs/>
        </w:rPr>
        <w:t>.3.4</w:t>
      </w:r>
      <w:r w:rsidRPr="00AE549F">
        <w:rPr>
          <w:rFonts w:cs="Times New Roman" w:hint="eastAsia"/>
          <w:bCs/>
        </w:rPr>
        <w:t>条的规定；</w:t>
      </w:r>
    </w:p>
    <w:p w:rsidR="00C84A33" w:rsidRPr="00AE549F" w:rsidRDefault="00C84A33" w:rsidP="003950EA">
      <w:pPr>
        <w:pStyle w:val="a5"/>
        <w:numPr>
          <w:ilvl w:val="0"/>
          <w:numId w:val="64"/>
        </w:numPr>
        <w:spacing w:line="360" w:lineRule="auto"/>
        <w:ind w:left="0" w:firstLine="480"/>
        <w:rPr>
          <w:rFonts w:cs="Times New Roman"/>
        </w:rPr>
      </w:pPr>
      <w:r w:rsidRPr="00AE549F">
        <w:rPr>
          <w:rFonts w:cs="Times New Roman" w:hint="eastAsia"/>
        </w:rPr>
        <w:t>渗透系数应小于等于</w:t>
      </w:r>
      <w:r w:rsidRPr="00AE549F">
        <w:rPr>
          <w:rFonts w:cs="Times New Roman" w:hint="eastAsia"/>
        </w:rPr>
        <w:t>5</w:t>
      </w:r>
      <w:r w:rsidRPr="00AE549F">
        <w:rPr>
          <w:rFonts w:cs="Times New Roman" w:hint="eastAsia"/>
        </w:rPr>
        <w:t>×</w:t>
      </w:r>
      <w:r w:rsidRPr="00AE549F">
        <w:rPr>
          <w:rFonts w:cs="Times New Roman"/>
        </w:rPr>
        <w:t>10</w:t>
      </w:r>
      <w:r w:rsidRPr="00AE549F">
        <w:rPr>
          <w:rFonts w:cs="Times New Roman"/>
          <w:vertAlign w:val="superscript"/>
        </w:rPr>
        <w:t>-9</w:t>
      </w:r>
      <w:r w:rsidRPr="00AE549F">
        <w:rPr>
          <w:rFonts w:cs="Times New Roman" w:hint="eastAsia"/>
        </w:rPr>
        <w:t>cm</w:t>
      </w:r>
      <w:r w:rsidRPr="00AE549F">
        <w:rPr>
          <w:rFonts w:cs="Times New Roman"/>
        </w:rPr>
        <w:t>/s</w:t>
      </w:r>
      <w:r w:rsidRPr="00AE549F">
        <w:rPr>
          <w:rFonts w:cs="Times New Roman" w:hint="eastAsia"/>
        </w:rPr>
        <w:t>；</w:t>
      </w:r>
    </w:p>
    <w:p w:rsidR="007D195C" w:rsidRPr="00AE549F" w:rsidRDefault="00C84A33" w:rsidP="003950EA">
      <w:pPr>
        <w:pStyle w:val="a5"/>
        <w:numPr>
          <w:ilvl w:val="0"/>
          <w:numId w:val="64"/>
        </w:numPr>
        <w:spacing w:line="360" w:lineRule="auto"/>
        <w:ind w:left="0" w:firstLine="480"/>
        <w:rPr>
          <w:rFonts w:cs="Times New Roman"/>
        </w:rPr>
      </w:pPr>
      <w:r w:rsidRPr="00AE549F">
        <w:rPr>
          <w:rFonts w:cs="Times New Roman" w:hint="eastAsia"/>
        </w:rPr>
        <w:t>抗静水压力</w:t>
      </w:r>
      <w:r w:rsidRPr="00AE549F">
        <w:rPr>
          <w:rFonts w:cs="Times New Roman"/>
        </w:rPr>
        <w:t>0.6MPa/1h</w:t>
      </w:r>
      <w:r w:rsidRPr="00AE549F">
        <w:rPr>
          <w:rFonts w:cs="Times New Roman" w:hint="eastAsia"/>
        </w:rPr>
        <w:t>，无渗漏。</w:t>
      </w:r>
    </w:p>
    <w:p w:rsidR="00DA52E2" w:rsidRPr="00AE549F" w:rsidRDefault="00BC0357" w:rsidP="004A11C8">
      <w:pPr>
        <w:pStyle w:val="a5"/>
        <w:numPr>
          <w:ilvl w:val="0"/>
          <w:numId w:val="16"/>
        </w:numPr>
        <w:spacing w:line="360" w:lineRule="auto"/>
        <w:ind w:left="0" w:firstLineChars="0" w:firstLine="0"/>
        <w:rPr>
          <w:rFonts w:cs="Times New Roman"/>
        </w:rPr>
      </w:pPr>
      <w:r w:rsidRPr="00AE549F">
        <w:rPr>
          <w:rFonts w:cs="Times New Roman" w:hint="eastAsia"/>
        </w:rPr>
        <w:t>用于</w:t>
      </w:r>
      <w:r w:rsidRPr="00AE549F">
        <w:rPr>
          <w:rFonts w:cs="Times New Roman"/>
        </w:rPr>
        <w:t>单层</w:t>
      </w:r>
      <w:r w:rsidR="007D1428" w:rsidRPr="00AE549F">
        <w:rPr>
          <w:rFonts w:cs="Times New Roman" w:hint="eastAsia"/>
        </w:rPr>
        <w:t>及</w:t>
      </w:r>
      <w:r w:rsidRPr="00AE549F">
        <w:rPr>
          <w:rFonts w:cs="Times New Roman"/>
        </w:rPr>
        <w:t>复合竖向阻隔屏障的</w:t>
      </w:r>
      <w:r w:rsidRPr="00AE549F">
        <w:rPr>
          <w:rFonts w:cs="Times New Roman" w:hint="eastAsia"/>
        </w:rPr>
        <w:t>水泥</w:t>
      </w:r>
      <w:r w:rsidRPr="00AE549F">
        <w:rPr>
          <w:rFonts w:cs="Times New Roman"/>
        </w:rPr>
        <w:t>土、</w:t>
      </w:r>
      <w:r w:rsidRPr="00AE549F">
        <w:rPr>
          <w:rFonts w:cs="Times New Roman" w:hint="eastAsia"/>
        </w:rPr>
        <w:t>原位土</w:t>
      </w:r>
      <w:r w:rsidRPr="00AE549F">
        <w:rPr>
          <w:rFonts w:cs="Times New Roman"/>
        </w:rPr>
        <w:t>-</w:t>
      </w:r>
      <w:r w:rsidRPr="00AE549F">
        <w:rPr>
          <w:rFonts w:cs="Times New Roman"/>
        </w:rPr>
        <w:t>水泥</w:t>
      </w:r>
      <w:r w:rsidRPr="00AE549F">
        <w:rPr>
          <w:rFonts w:cs="Times New Roman"/>
        </w:rPr>
        <w:t>-</w:t>
      </w:r>
      <w:r w:rsidRPr="00AE549F">
        <w:rPr>
          <w:rFonts w:cs="Times New Roman"/>
        </w:rPr>
        <w:t>膨润土</w:t>
      </w:r>
      <w:r w:rsidRPr="00AE549F">
        <w:rPr>
          <w:rFonts w:cs="Times New Roman" w:hint="eastAsia"/>
        </w:rPr>
        <w:t>、水泥</w:t>
      </w:r>
      <w:r w:rsidRPr="00AE549F">
        <w:rPr>
          <w:rFonts w:cs="Times New Roman"/>
        </w:rPr>
        <w:t>-</w:t>
      </w:r>
      <w:r w:rsidRPr="00AE549F">
        <w:rPr>
          <w:rFonts w:cs="Times New Roman"/>
        </w:rPr>
        <w:t>膨润土</w:t>
      </w:r>
      <w:r w:rsidRPr="00AE549F">
        <w:rPr>
          <w:rFonts w:cs="Times New Roman" w:hint="eastAsia"/>
        </w:rPr>
        <w:t>、</w:t>
      </w:r>
      <w:r w:rsidRPr="00AE549F">
        <w:rPr>
          <w:rFonts w:cs="Times New Roman"/>
        </w:rPr>
        <w:t>塑性混凝土</w:t>
      </w:r>
      <w:r w:rsidRPr="00AE549F">
        <w:rPr>
          <w:rFonts w:cs="Times New Roman" w:hint="eastAsia"/>
        </w:rPr>
        <w:t>、混凝土</w:t>
      </w:r>
      <w:r w:rsidRPr="00AE549F">
        <w:rPr>
          <w:rFonts w:cs="Times New Roman"/>
        </w:rPr>
        <w:t>、</w:t>
      </w:r>
      <w:r w:rsidRPr="00AE549F">
        <w:rPr>
          <w:rFonts w:cs="Times New Roman" w:hint="eastAsia"/>
        </w:rPr>
        <w:t>原位土</w:t>
      </w:r>
      <w:r w:rsidRPr="00AE549F">
        <w:rPr>
          <w:rFonts w:cs="Times New Roman" w:hint="eastAsia"/>
        </w:rPr>
        <w:t>-</w:t>
      </w:r>
      <w:r w:rsidRPr="00AE549F">
        <w:rPr>
          <w:rFonts w:cs="Times New Roman"/>
        </w:rPr>
        <w:t>膨润土</w:t>
      </w:r>
      <w:r w:rsidRPr="00AE549F">
        <w:rPr>
          <w:rFonts w:cs="Times New Roman" w:hint="eastAsia"/>
        </w:rPr>
        <w:t>的材料</w:t>
      </w:r>
      <w:r w:rsidRPr="00AE549F">
        <w:rPr>
          <w:rFonts w:cs="Times New Roman"/>
        </w:rPr>
        <w:t>配合比</w:t>
      </w:r>
      <w:r w:rsidRPr="00AE549F">
        <w:rPr>
          <w:rFonts w:cs="Times New Roman" w:hint="eastAsia"/>
        </w:rPr>
        <w:t>应</w:t>
      </w:r>
      <w:r w:rsidR="00A447DC" w:rsidRPr="00AE549F">
        <w:rPr>
          <w:rFonts w:cs="Times New Roman" w:hint="eastAsia"/>
        </w:rPr>
        <w:t>满足</w:t>
      </w:r>
      <w:r w:rsidRPr="00AE549F">
        <w:rPr>
          <w:rFonts w:cs="Times New Roman" w:hint="eastAsia"/>
        </w:rPr>
        <w:t>下列</w:t>
      </w:r>
      <w:r w:rsidR="00361893" w:rsidRPr="00AE549F">
        <w:rPr>
          <w:rFonts w:cs="Times New Roman" w:hint="eastAsia"/>
        </w:rPr>
        <w:t>要求</w:t>
      </w:r>
      <w:r w:rsidRPr="00AE549F">
        <w:rPr>
          <w:rFonts w:cs="Times New Roman" w:hint="eastAsia"/>
        </w:rPr>
        <w:t>：</w:t>
      </w:r>
    </w:p>
    <w:p w:rsidR="00DA52E2" w:rsidRPr="00AE549F" w:rsidRDefault="002B4AA4" w:rsidP="004A11C8">
      <w:pPr>
        <w:pStyle w:val="a5"/>
        <w:numPr>
          <w:ilvl w:val="0"/>
          <w:numId w:val="25"/>
        </w:numPr>
        <w:spacing w:line="360" w:lineRule="auto"/>
        <w:ind w:left="0" w:firstLine="480"/>
        <w:rPr>
          <w:rFonts w:cs="Times New Roman"/>
        </w:rPr>
      </w:pPr>
      <w:r w:rsidRPr="00AE549F">
        <w:rPr>
          <w:rFonts w:cs="Times New Roman" w:hint="eastAsia"/>
        </w:rPr>
        <w:t>污染物作用</w:t>
      </w:r>
      <w:r w:rsidR="00EF46B0" w:rsidRPr="00AE549F">
        <w:rPr>
          <w:rFonts w:cs="Times New Roman" w:hint="eastAsia"/>
        </w:rPr>
        <w:t>下</w:t>
      </w:r>
      <w:r w:rsidR="00DA52E2" w:rsidRPr="00AE549F">
        <w:rPr>
          <w:rFonts w:cs="Times New Roman"/>
        </w:rPr>
        <w:t>应满足渗透系数</w:t>
      </w:r>
      <w:r w:rsidR="00A447DC" w:rsidRPr="00AE549F">
        <w:rPr>
          <w:rFonts w:cs="Times New Roman" w:hint="eastAsia"/>
        </w:rPr>
        <w:t>设计要求</w:t>
      </w:r>
      <w:r w:rsidR="00B56323" w:rsidRPr="00AE549F">
        <w:rPr>
          <w:rFonts w:cs="Times New Roman" w:hint="eastAsia"/>
        </w:rPr>
        <w:t>，试验方法应符合本标准第</w:t>
      </w:r>
      <w:r w:rsidR="00B56323" w:rsidRPr="00AE549F">
        <w:rPr>
          <w:rFonts w:cs="Times New Roman" w:hint="eastAsia"/>
        </w:rPr>
        <w:t>5</w:t>
      </w:r>
      <w:r w:rsidR="00B56323" w:rsidRPr="00AE549F">
        <w:rPr>
          <w:rFonts w:cs="Times New Roman"/>
        </w:rPr>
        <w:t>.5.</w:t>
      </w:r>
      <w:r w:rsidR="006E1A24" w:rsidRPr="00AE549F">
        <w:rPr>
          <w:rFonts w:cs="Times New Roman"/>
        </w:rPr>
        <w:t>5</w:t>
      </w:r>
      <w:r w:rsidR="00B56323" w:rsidRPr="00AE549F">
        <w:rPr>
          <w:rFonts w:cs="Times New Roman" w:hint="eastAsia"/>
        </w:rPr>
        <w:lastRenderedPageBreak/>
        <w:t>条的规定</w:t>
      </w:r>
      <w:r w:rsidR="00DA52E2" w:rsidRPr="00AE549F">
        <w:rPr>
          <w:rFonts w:cs="Times New Roman"/>
        </w:rPr>
        <w:t>；</w:t>
      </w:r>
    </w:p>
    <w:p w:rsidR="005219E9" w:rsidRPr="00AE549F" w:rsidRDefault="005219E9" w:rsidP="004A11C8">
      <w:pPr>
        <w:pStyle w:val="a5"/>
        <w:numPr>
          <w:ilvl w:val="0"/>
          <w:numId w:val="25"/>
        </w:numPr>
        <w:spacing w:line="360" w:lineRule="auto"/>
        <w:ind w:left="0" w:firstLine="480"/>
        <w:rPr>
          <w:rFonts w:cs="Times New Roman"/>
        </w:rPr>
      </w:pPr>
      <w:r w:rsidRPr="00AE549F">
        <w:rPr>
          <w:rFonts w:cs="Times New Roman" w:hint="eastAsia"/>
        </w:rPr>
        <w:t>抗压强度</w:t>
      </w:r>
      <w:r w:rsidR="000F48B8" w:rsidRPr="00AE549F">
        <w:rPr>
          <w:rFonts w:cs="Times New Roman" w:hint="eastAsia"/>
        </w:rPr>
        <w:t>或无侧限抗压强度</w:t>
      </w:r>
      <w:r w:rsidRPr="00AE549F">
        <w:rPr>
          <w:rFonts w:cs="Times New Roman" w:hint="eastAsia"/>
        </w:rPr>
        <w:t>应满足设计要求；</w:t>
      </w:r>
    </w:p>
    <w:p w:rsidR="00D436E8" w:rsidRPr="00AE549F" w:rsidRDefault="00D436E8" w:rsidP="004A11C8">
      <w:pPr>
        <w:pStyle w:val="a5"/>
        <w:numPr>
          <w:ilvl w:val="0"/>
          <w:numId w:val="25"/>
        </w:numPr>
        <w:spacing w:line="360" w:lineRule="auto"/>
        <w:ind w:left="0" w:firstLine="480"/>
        <w:rPr>
          <w:rFonts w:cs="Times New Roman"/>
        </w:rPr>
      </w:pPr>
      <w:r w:rsidRPr="00AE549F">
        <w:rPr>
          <w:rFonts w:cs="Times New Roman" w:hint="eastAsia"/>
        </w:rPr>
        <w:t>与污染场地修复技术协同处治时，应考虑修复过程对渗透系数、</w:t>
      </w:r>
      <w:r w:rsidR="007D195C" w:rsidRPr="00AE549F">
        <w:rPr>
          <w:rFonts w:cs="Times New Roman" w:hint="eastAsia"/>
        </w:rPr>
        <w:t>抗压强度</w:t>
      </w:r>
      <w:r w:rsidRPr="00AE549F">
        <w:rPr>
          <w:rFonts w:cs="Times New Roman" w:hint="eastAsia"/>
        </w:rPr>
        <w:t>的影响；</w:t>
      </w:r>
    </w:p>
    <w:p w:rsidR="00193378" w:rsidRPr="00AE549F" w:rsidRDefault="00EF46B0" w:rsidP="004A11C8">
      <w:pPr>
        <w:pStyle w:val="a5"/>
        <w:numPr>
          <w:ilvl w:val="0"/>
          <w:numId w:val="25"/>
        </w:numPr>
        <w:spacing w:line="360" w:lineRule="auto"/>
        <w:ind w:left="0" w:firstLine="480"/>
        <w:rPr>
          <w:rFonts w:cs="Times New Roman"/>
        </w:rPr>
      </w:pPr>
      <w:r w:rsidRPr="00AE549F">
        <w:rPr>
          <w:rFonts w:cs="Times New Roman" w:hint="eastAsia"/>
        </w:rPr>
        <w:t>根据</w:t>
      </w:r>
      <w:r w:rsidR="00BF65C2" w:rsidRPr="00AE549F">
        <w:rPr>
          <w:rFonts w:cs="Times New Roman" w:hint="eastAsia"/>
        </w:rPr>
        <w:t>污染场地气候及水文地质条件，</w:t>
      </w:r>
      <w:r w:rsidR="00193378" w:rsidRPr="00AE549F">
        <w:rPr>
          <w:rFonts w:cs="Times New Roman" w:hint="eastAsia"/>
        </w:rPr>
        <w:t>应</w:t>
      </w:r>
      <w:r w:rsidRPr="00AE549F">
        <w:rPr>
          <w:rFonts w:cs="Times New Roman" w:hint="eastAsia"/>
        </w:rPr>
        <w:t>满足</w:t>
      </w:r>
      <w:r w:rsidR="00BF65C2" w:rsidRPr="00AE549F">
        <w:rPr>
          <w:rFonts w:cs="Times New Roman" w:hint="eastAsia"/>
        </w:rPr>
        <w:t>设计</w:t>
      </w:r>
      <w:r w:rsidRPr="00AE549F">
        <w:rPr>
          <w:rFonts w:cs="Times New Roman" w:hint="eastAsia"/>
        </w:rPr>
        <w:t>所需的</w:t>
      </w:r>
      <w:r w:rsidR="006432B6" w:rsidRPr="00AE549F">
        <w:rPr>
          <w:rFonts w:cs="Times New Roman"/>
        </w:rPr>
        <w:t>抗干湿、抗冻融等耐久性能</w:t>
      </w:r>
      <w:r w:rsidR="00193378" w:rsidRPr="00AE549F">
        <w:rPr>
          <w:rFonts w:cs="Times New Roman" w:hint="eastAsia"/>
        </w:rPr>
        <w:t>。</w:t>
      </w:r>
    </w:p>
    <w:p w:rsidR="00243ABF" w:rsidRPr="00AE549F" w:rsidRDefault="00243ABF" w:rsidP="004A11C8">
      <w:pPr>
        <w:pStyle w:val="a5"/>
        <w:numPr>
          <w:ilvl w:val="0"/>
          <w:numId w:val="16"/>
        </w:numPr>
        <w:spacing w:line="360" w:lineRule="auto"/>
        <w:ind w:firstLineChars="0"/>
        <w:rPr>
          <w:rFonts w:cs="Times New Roman"/>
        </w:rPr>
      </w:pPr>
      <w:r w:rsidRPr="00AE549F">
        <w:rPr>
          <w:rFonts w:cs="Times New Roman" w:hint="eastAsia"/>
        </w:rPr>
        <w:t>污染</w:t>
      </w:r>
      <w:r w:rsidR="002B4AA4" w:rsidRPr="00AE549F">
        <w:rPr>
          <w:rFonts w:cs="Times New Roman" w:hint="eastAsia"/>
        </w:rPr>
        <w:t>物</w:t>
      </w:r>
      <w:r w:rsidRPr="00AE549F">
        <w:rPr>
          <w:rFonts w:cs="Times New Roman" w:hint="eastAsia"/>
        </w:rPr>
        <w:t>作用下</w:t>
      </w:r>
      <w:r w:rsidRPr="00AE549F">
        <w:rPr>
          <w:rFonts w:cs="Times New Roman"/>
        </w:rPr>
        <w:t>渗透系数</w:t>
      </w:r>
      <w:r w:rsidRPr="00AE549F">
        <w:rPr>
          <w:rFonts w:cs="Times New Roman"/>
          <w:bCs/>
        </w:rPr>
        <w:t>应符合下列规定</w:t>
      </w:r>
      <w:r w:rsidRPr="00AE549F">
        <w:rPr>
          <w:rFonts w:cs="Times New Roman"/>
        </w:rPr>
        <w:t>：</w:t>
      </w:r>
    </w:p>
    <w:p w:rsidR="00BC0357" w:rsidRPr="00AE549F" w:rsidRDefault="005F2360" w:rsidP="004A11C8">
      <w:pPr>
        <w:pStyle w:val="a5"/>
        <w:numPr>
          <w:ilvl w:val="0"/>
          <w:numId w:val="20"/>
        </w:numPr>
        <w:spacing w:line="360" w:lineRule="auto"/>
        <w:ind w:left="0" w:firstLine="480"/>
        <w:rPr>
          <w:rFonts w:cs="Times New Roman"/>
          <w:bCs/>
        </w:rPr>
      </w:pPr>
      <w:r w:rsidRPr="00AE549F">
        <w:rPr>
          <w:rFonts w:cs="Times New Roman" w:hint="eastAsia"/>
          <w:bCs/>
        </w:rPr>
        <w:t>用于单层</w:t>
      </w:r>
      <w:r w:rsidR="007D1428" w:rsidRPr="00AE549F">
        <w:rPr>
          <w:rFonts w:cs="Times New Roman" w:hint="eastAsia"/>
          <w:bCs/>
        </w:rPr>
        <w:t>及</w:t>
      </w:r>
      <w:r w:rsidRPr="00AE549F">
        <w:rPr>
          <w:rFonts w:cs="Times New Roman" w:hint="eastAsia"/>
          <w:bCs/>
        </w:rPr>
        <w:t>复合</w:t>
      </w:r>
      <w:r w:rsidRPr="00AE549F">
        <w:rPr>
          <w:rFonts w:cs="Times New Roman"/>
        </w:rPr>
        <w:t>竖向阻隔屏障的</w:t>
      </w:r>
      <w:r w:rsidR="000B002A" w:rsidRPr="00AE549F">
        <w:rPr>
          <w:rFonts w:cs="Times New Roman" w:hint="eastAsia"/>
          <w:bCs/>
        </w:rPr>
        <w:t>水泥土、原位土</w:t>
      </w:r>
      <w:r w:rsidR="000B002A" w:rsidRPr="00AE549F">
        <w:rPr>
          <w:rFonts w:cs="Times New Roman" w:hint="eastAsia"/>
          <w:bCs/>
        </w:rPr>
        <w:t>-</w:t>
      </w:r>
      <w:r w:rsidR="000B002A" w:rsidRPr="00AE549F">
        <w:rPr>
          <w:rFonts w:cs="Times New Roman" w:hint="eastAsia"/>
          <w:bCs/>
        </w:rPr>
        <w:t>水泥</w:t>
      </w:r>
      <w:r w:rsidR="000B002A" w:rsidRPr="00AE549F">
        <w:rPr>
          <w:rFonts w:cs="Times New Roman" w:hint="eastAsia"/>
          <w:bCs/>
        </w:rPr>
        <w:t>-</w:t>
      </w:r>
      <w:r w:rsidR="000B002A" w:rsidRPr="00AE549F">
        <w:rPr>
          <w:rFonts w:cs="Times New Roman" w:hint="eastAsia"/>
          <w:bCs/>
        </w:rPr>
        <w:t>膨润土、水泥</w:t>
      </w:r>
      <w:r w:rsidR="000B002A" w:rsidRPr="00AE549F">
        <w:rPr>
          <w:rFonts w:cs="Times New Roman" w:hint="eastAsia"/>
          <w:bCs/>
        </w:rPr>
        <w:t>-</w:t>
      </w:r>
      <w:r w:rsidR="000B002A" w:rsidRPr="00AE549F">
        <w:rPr>
          <w:rFonts w:cs="Times New Roman" w:hint="eastAsia"/>
          <w:bCs/>
        </w:rPr>
        <w:t>膨润土</w:t>
      </w:r>
      <w:r w:rsidR="00BC0357" w:rsidRPr="00AE549F">
        <w:rPr>
          <w:rFonts w:cs="Times New Roman" w:hint="eastAsia"/>
          <w:bCs/>
        </w:rPr>
        <w:t>、塑性混凝土</w:t>
      </w:r>
      <w:r w:rsidR="000B002A" w:rsidRPr="00AE549F">
        <w:rPr>
          <w:rFonts w:cs="Times New Roman" w:hint="eastAsia"/>
        </w:rPr>
        <w:t>、混凝土</w:t>
      </w:r>
      <w:r w:rsidR="00BC0357" w:rsidRPr="00AE549F">
        <w:rPr>
          <w:rFonts w:cs="Times New Roman"/>
        </w:rPr>
        <w:t>标准养护</w:t>
      </w:r>
      <w:r w:rsidR="00BC0357" w:rsidRPr="00AE549F">
        <w:rPr>
          <w:rFonts w:cs="Times New Roman"/>
        </w:rPr>
        <w:t>28</w:t>
      </w:r>
      <w:r w:rsidR="00BC0357" w:rsidRPr="00AE549F">
        <w:rPr>
          <w:rFonts w:cs="Times New Roman"/>
        </w:rPr>
        <w:t>天龄期时的渗透系数应小于等于</w:t>
      </w:r>
      <w:r w:rsidR="00BC0357" w:rsidRPr="00AE549F">
        <w:rPr>
          <w:rFonts w:cs="Times New Roman"/>
        </w:rPr>
        <w:t>1.0</w:t>
      </w:r>
      <w:r w:rsidR="00BC0357" w:rsidRPr="00AE549F">
        <w:rPr>
          <w:rFonts w:eastAsia="黑体" w:cs="Times New Roman"/>
        </w:rPr>
        <w:t>×</w:t>
      </w:r>
      <w:r w:rsidR="00BC0357" w:rsidRPr="00AE549F">
        <w:rPr>
          <w:rFonts w:cs="Times New Roman"/>
        </w:rPr>
        <w:t>10</w:t>
      </w:r>
      <w:r w:rsidR="00BC0357" w:rsidRPr="00AE549F">
        <w:rPr>
          <w:rFonts w:cs="Times New Roman"/>
          <w:vertAlign w:val="superscript"/>
        </w:rPr>
        <w:t>-6</w:t>
      </w:r>
      <w:r w:rsidR="00BC0357" w:rsidRPr="00AE549F">
        <w:rPr>
          <w:rFonts w:cs="Times New Roman"/>
        </w:rPr>
        <w:t>cm/s</w:t>
      </w:r>
      <w:r w:rsidR="00BC0357" w:rsidRPr="00AE549F">
        <w:rPr>
          <w:rFonts w:cs="Times New Roman" w:hint="eastAsia"/>
        </w:rPr>
        <w:t>；</w:t>
      </w:r>
    </w:p>
    <w:p w:rsidR="000F48B8" w:rsidRPr="00AE549F" w:rsidRDefault="00B00628" w:rsidP="000B002A">
      <w:pPr>
        <w:pStyle w:val="a5"/>
        <w:numPr>
          <w:ilvl w:val="0"/>
          <w:numId w:val="20"/>
        </w:numPr>
        <w:spacing w:line="360" w:lineRule="auto"/>
        <w:ind w:left="0" w:firstLine="480"/>
        <w:rPr>
          <w:rFonts w:cs="Times New Roman"/>
          <w:bCs/>
        </w:rPr>
      </w:pPr>
      <w:r w:rsidRPr="00AE549F">
        <w:rPr>
          <w:rFonts w:cs="Times New Roman"/>
          <w:bCs/>
        </w:rPr>
        <w:t>膨润土系竖向阻隔屏障</w:t>
      </w:r>
      <w:r w:rsidR="00AB77A6" w:rsidRPr="00AE549F">
        <w:rPr>
          <w:rFonts w:cs="Times New Roman"/>
          <w:bCs/>
        </w:rPr>
        <w:t>的渗透系数应小于等于</w:t>
      </w:r>
      <w:r w:rsidR="00AB77A6" w:rsidRPr="00AE549F">
        <w:rPr>
          <w:rFonts w:cs="Times New Roman"/>
          <w:bCs/>
        </w:rPr>
        <w:t>10</w:t>
      </w:r>
      <w:r w:rsidR="00AB77A6" w:rsidRPr="00AE549F">
        <w:rPr>
          <w:rFonts w:cs="Times New Roman"/>
          <w:bCs/>
          <w:vertAlign w:val="superscript"/>
        </w:rPr>
        <w:t>-7</w:t>
      </w:r>
      <w:r w:rsidR="00AB77A6" w:rsidRPr="00AE549F">
        <w:rPr>
          <w:rFonts w:cs="Times New Roman"/>
          <w:bCs/>
        </w:rPr>
        <w:t>cm/s</w:t>
      </w:r>
      <w:r w:rsidR="000F48B8" w:rsidRPr="00AE549F">
        <w:rPr>
          <w:rFonts w:cs="Times New Roman" w:hint="eastAsia"/>
        </w:rPr>
        <w:t>。</w:t>
      </w:r>
    </w:p>
    <w:p w:rsidR="003664C0" w:rsidRPr="00AE549F" w:rsidRDefault="005F2360" w:rsidP="007D1428">
      <w:pPr>
        <w:pStyle w:val="a5"/>
        <w:numPr>
          <w:ilvl w:val="0"/>
          <w:numId w:val="16"/>
        </w:numPr>
        <w:spacing w:line="360" w:lineRule="auto"/>
        <w:ind w:left="0" w:firstLineChars="0" w:firstLine="0"/>
        <w:rPr>
          <w:rFonts w:cs="Times New Roman"/>
        </w:rPr>
      </w:pPr>
      <w:r w:rsidRPr="00AE549F">
        <w:rPr>
          <w:rFonts w:cs="Times New Roman" w:hint="eastAsia"/>
          <w:bCs/>
        </w:rPr>
        <w:t>用于单层</w:t>
      </w:r>
      <w:r w:rsidR="007D1428" w:rsidRPr="00AE549F">
        <w:rPr>
          <w:rFonts w:cs="Times New Roman" w:hint="eastAsia"/>
          <w:bCs/>
        </w:rPr>
        <w:t>及</w:t>
      </w:r>
      <w:r w:rsidRPr="00AE549F">
        <w:rPr>
          <w:rFonts w:cs="Times New Roman" w:hint="eastAsia"/>
          <w:bCs/>
        </w:rPr>
        <w:t>复合</w:t>
      </w:r>
      <w:r w:rsidRPr="00AE549F">
        <w:rPr>
          <w:rFonts w:cs="Times New Roman"/>
        </w:rPr>
        <w:t>竖向阻隔屏障的</w:t>
      </w:r>
      <w:r w:rsidR="00FF2F8A" w:rsidRPr="00AE549F">
        <w:rPr>
          <w:rFonts w:cs="Times New Roman" w:hint="eastAsia"/>
          <w:bCs/>
        </w:rPr>
        <w:t>水泥系、塑性混凝土</w:t>
      </w:r>
      <w:r w:rsidR="000F48B8" w:rsidRPr="00AE549F">
        <w:rPr>
          <w:rFonts w:cs="Times New Roman" w:hint="eastAsia"/>
          <w:bCs/>
        </w:rPr>
        <w:t>、混凝土</w:t>
      </w:r>
      <w:r w:rsidR="003F1773" w:rsidRPr="00AE549F">
        <w:rPr>
          <w:rFonts w:cs="Times New Roman"/>
        </w:rPr>
        <w:t>竖向阻隔屏障材料的</w:t>
      </w:r>
      <w:r w:rsidR="00243ABF" w:rsidRPr="00AE549F">
        <w:rPr>
          <w:rFonts w:cs="Times New Roman" w:hint="eastAsia"/>
        </w:rPr>
        <w:t>强度</w:t>
      </w:r>
      <w:r w:rsidR="00854288" w:rsidRPr="00AE549F">
        <w:rPr>
          <w:rFonts w:cs="Times New Roman"/>
        </w:rPr>
        <w:t>性能</w:t>
      </w:r>
      <w:r w:rsidR="003F1773" w:rsidRPr="00AE549F">
        <w:rPr>
          <w:rFonts w:cs="Times New Roman"/>
        </w:rPr>
        <w:t>应</w:t>
      </w:r>
      <w:r w:rsidR="003664C0" w:rsidRPr="00AE549F">
        <w:rPr>
          <w:rFonts w:cs="Times New Roman"/>
        </w:rPr>
        <w:t>符合下列规定：</w:t>
      </w:r>
    </w:p>
    <w:p w:rsidR="00173E74" w:rsidRPr="00AE549F" w:rsidRDefault="003664C0" w:rsidP="004A11C8">
      <w:pPr>
        <w:pStyle w:val="a5"/>
        <w:numPr>
          <w:ilvl w:val="0"/>
          <w:numId w:val="24"/>
        </w:numPr>
        <w:spacing w:line="360" w:lineRule="auto"/>
        <w:ind w:left="0" w:firstLine="480"/>
        <w:rPr>
          <w:rFonts w:cs="Times New Roman"/>
          <w:bCs/>
        </w:rPr>
      </w:pPr>
      <w:r w:rsidRPr="00AE549F">
        <w:rPr>
          <w:rFonts w:cs="Times New Roman"/>
        </w:rPr>
        <w:t>水泥系竖向阻隔屏障材料在标</w:t>
      </w:r>
      <w:r w:rsidR="003F1773" w:rsidRPr="00AE549F">
        <w:rPr>
          <w:rFonts w:cs="Times New Roman"/>
        </w:rPr>
        <w:t>准养护</w:t>
      </w:r>
      <w:bookmarkStart w:id="26" w:name="_Hlk16848968"/>
      <w:r w:rsidR="003F1773" w:rsidRPr="00AE549F">
        <w:rPr>
          <w:rFonts w:cs="Times New Roman"/>
        </w:rPr>
        <w:t>28</w:t>
      </w:r>
      <w:r w:rsidR="003F1773" w:rsidRPr="00AE549F">
        <w:rPr>
          <w:rFonts w:cs="Times New Roman"/>
        </w:rPr>
        <w:t>天龄期时</w:t>
      </w:r>
      <w:r w:rsidR="00FF2F8A" w:rsidRPr="00AE549F">
        <w:rPr>
          <w:rFonts w:cs="Times New Roman" w:hint="eastAsia"/>
        </w:rPr>
        <w:t>的</w:t>
      </w:r>
      <w:r w:rsidR="003F1773" w:rsidRPr="00AE549F">
        <w:rPr>
          <w:rFonts w:cs="Times New Roman"/>
        </w:rPr>
        <w:t>无侧限抗压强度</w:t>
      </w:r>
      <w:r w:rsidRPr="00AE549F">
        <w:rPr>
          <w:rFonts w:cs="Times New Roman"/>
        </w:rPr>
        <w:t>应</w:t>
      </w:r>
      <w:r w:rsidR="003F1773" w:rsidRPr="00AE549F">
        <w:rPr>
          <w:rFonts w:cs="Times New Roman"/>
        </w:rPr>
        <w:t>大于等于</w:t>
      </w:r>
      <w:r w:rsidR="00E95899" w:rsidRPr="00AE549F">
        <w:rPr>
          <w:rFonts w:cs="Times New Roman"/>
        </w:rPr>
        <w:t>1</w:t>
      </w:r>
      <w:r w:rsidR="003F1773" w:rsidRPr="00AE549F">
        <w:rPr>
          <w:rFonts w:cs="Times New Roman"/>
        </w:rPr>
        <w:t>00kPa</w:t>
      </w:r>
      <w:bookmarkEnd w:id="26"/>
      <w:r w:rsidR="00243ABF" w:rsidRPr="00AE549F">
        <w:rPr>
          <w:rFonts w:cs="Times New Roman" w:hint="eastAsia"/>
        </w:rPr>
        <w:t>；</w:t>
      </w:r>
    </w:p>
    <w:p w:rsidR="004415BF" w:rsidRPr="00AE549F" w:rsidRDefault="000B002A" w:rsidP="004A11C8">
      <w:pPr>
        <w:pStyle w:val="a5"/>
        <w:numPr>
          <w:ilvl w:val="0"/>
          <w:numId w:val="24"/>
        </w:numPr>
        <w:spacing w:line="360" w:lineRule="auto"/>
        <w:ind w:left="0" w:firstLine="480"/>
        <w:rPr>
          <w:rFonts w:cs="Times New Roman"/>
          <w:bCs/>
        </w:rPr>
      </w:pPr>
      <w:r w:rsidRPr="00AE549F">
        <w:rPr>
          <w:rFonts w:cs="Times New Roman" w:hint="eastAsia"/>
          <w:bCs/>
        </w:rPr>
        <w:t>用于单层及复合</w:t>
      </w:r>
      <w:r w:rsidRPr="00AE549F">
        <w:rPr>
          <w:rFonts w:cs="Times New Roman"/>
        </w:rPr>
        <w:t>竖向阻隔屏障的</w:t>
      </w:r>
      <w:r w:rsidR="004415BF" w:rsidRPr="00AE549F">
        <w:rPr>
          <w:rFonts w:cs="Times New Roman" w:hint="eastAsia"/>
          <w:bCs/>
        </w:rPr>
        <w:t>塑性混凝土</w:t>
      </w:r>
      <w:r w:rsidR="00F8015F" w:rsidRPr="00AE549F">
        <w:rPr>
          <w:rFonts w:cs="Times New Roman" w:hint="eastAsia"/>
          <w:bCs/>
        </w:rPr>
        <w:t>、</w:t>
      </w:r>
      <w:r w:rsidR="00F8015F" w:rsidRPr="00AE549F">
        <w:rPr>
          <w:rFonts w:cs="Times New Roman" w:hint="eastAsia"/>
        </w:rPr>
        <w:t>混凝土</w:t>
      </w:r>
      <w:r w:rsidR="004415BF" w:rsidRPr="00AE549F">
        <w:rPr>
          <w:rFonts w:cs="Times New Roman"/>
        </w:rPr>
        <w:t>在标准养护</w:t>
      </w:r>
      <w:r w:rsidR="004415BF" w:rsidRPr="00AE549F">
        <w:rPr>
          <w:rFonts w:cs="Times New Roman"/>
        </w:rPr>
        <w:t>28</w:t>
      </w:r>
      <w:r w:rsidR="004415BF" w:rsidRPr="00AE549F">
        <w:rPr>
          <w:rFonts w:cs="Times New Roman"/>
        </w:rPr>
        <w:t>天龄期时</w:t>
      </w:r>
      <w:r w:rsidR="004415BF" w:rsidRPr="00AE549F">
        <w:rPr>
          <w:rFonts w:cs="Times New Roman" w:hint="eastAsia"/>
        </w:rPr>
        <w:t>的抗压强度宜大于等于</w:t>
      </w:r>
      <w:r w:rsidR="004415BF" w:rsidRPr="00AE549F">
        <w:rPr>
          <w:rFonts w:cs="Times New Roman" w:hint="eastAsia"/>
        </w:rPr>
        <w:t>1</w:t>
      </w:r>
      <w:r w:rsidR="004415BF" w:rsidRPr="00AE549F">
        <w:rPr>
          <w:rFonts w:cs="Times New Roman"/>
        </w:rPr>
        <w:t>000</w:t>
      </w:r>
      <w:r w:rsidR="004415BF" w:rsidRPr="00AE549F">
        <w:rPr>
          <w:rFonts w:cs="Times New Roman" w:hint="eastAsia"/>
        </w:rPr>
        <w:t>kPa</w:t>
      </w:r>
      <w:r w:rsidR="004415BF" w:rsidRPr="00AE549F">
        <w:rPr>
          <w:rFonts w:cs="Times New Roman" w:hint="eastAsia"/>
        </w:rPr>
        <w:t>，抗压强度测试方法应符合现行国家标准</w:t>
      </w:r>
      <w:r w:rsidR="007609F9" w:rsidRPr="00AE549F">
        <w:rPr>
          <w:rFonts w:cs="Times New Roman" w:hint="eastAsia"/>
        </w:rPr>
        <w:t>《普通混凝土力学性能试验方法标准》</w:t>
      </w:r>
      <w:r w:rsidR="007609F9" w:rsidRPr="00AE549F">
        <w:rPr>
          <w:rFonts w:cs="Times New Roman"/>
        </w:rPr>
        <w:t>GB/T 50081</w:t>
      </w:r>
      <w:r w:rsidR="004415BF" w:rsidRPr="00AE549F">
        <w:rPr>
          <w:rFonts w:cs="Times New Roman" w:hint="eastAsia"/>
        </w:rPr>
        <w:t>中附录</w:t>
      </w:r>
      <w:r w:rsidR="004415BF" w:rsidRPr="00AE549F">
        <w:rPr>
          <w:rFonts w:cs="Times New Roman" w:hint="eastAsia"/>
        </w:rPr>
        <w:t>B</w:t>
      </w:r>
      <w:r w:rsidR="004415BF" w:rsidRPr="00AE549F">
        <w:rPr>
          <w:rFonts w:cs="Times New Roman" w:hint="eastAsia"/>
        </w:rPr>
        <w:t>的规定；</w:t>
      </w:r>
    </w:p>
    <w:p w:rsidR="00243ABF" w:rsidRPr="00AE549F" w:rsidRDefault="00243ABF" w:rsidP="004A11C8">
      <w:pPr>
        <w:pStyle w:val="a5"/>
        <w:numPr>
          <w:ilvl w:val="0"/>
          <w:numId w:val="24"/>
        </w:numPr>
        <w:spacing w:line="360" w:lineRule="auto"/>
        <w:ind w:left="0" w:firstLine="480"/>
        <w:rPr>
          <w:rFonts w:cs="Times New Roman"/>
          <w:bCs/>
        </w:rPr>
      </w:pPr>
      <w:r w:rsidRPr="00AE549F">
        <w:rPr>
          <w:rFonts w:cs="Times New Roman" w:hint="eastAsia"/>
        </w:rPr>
        <w:t>根据场地用途及邻近建筑影响，尚应满足变形控制设计所需的强度性能要求。</w:t>
      </w:r>
    </w:p>
    <w:p w:rsidR="00C2573A" w:rsidRPr="00AE549F" w:rsidRDefault="00C2573A" w:rsidP="004A11C8">
      <w:pPr>
        <w:pStyle w:val="a5"/>
        <w:numPr>
          <w:ilvl w:val="0"/>
          <w:numId w:val="16"/>
        </w:numPr>
        <w:spacing w:line="360" w:lineRule="auto"/>
        <w:ind w:left="0" w:firstLineChars="0" w:firstLine="0"/>
        <w:rPr>
          <w:rFonts w:cs="Times New Roman"/>
        </w:rPr>
      </w:pPr>
      <w:r w:rsidRPr="00AE549F">
        <w:rPr>
          <w:rFonts w:cs="Times New Roman" w:hint="eastAsia"/>
        </w:rPr>
        <w:t>屏障材料的</w:t>
      </w:r>
      <w:r w:rsidR="008E6464" w:rsidRPr="00AE549F">
        <w:rPr>
          <w:rFonts w:cs="Times New Roman" w:hint="eastAsia"/>
        </w:rPr>
        <w:t>含水率应通过稠度试验</w:t>
      </w:r>
      <w:r w:rsidR="00D658BB" w:rsidRPr="00AE549F">
        <w:rPr>
          <w:rFonts w:cs="Times New Roman" w:hint="eastAsia"/>
        </w:rPr>
        <w:t>进行</w:t>
      </w:r>
      <w:r w:rsidR="008E6464" w:rsidRPr="00AE549F">
        <w:rPr>
          <w:rFonts w:cs="Times New Roman" w:hint="eastAsia"/>
        </w:rPr>
        <w:t>确定，</w:t>
      </w:r>
      <w:r w:rsidRPr="00AE549F">
        <w:rPr>
          <w:rFonts w:cs="Times New Roman" w:hint="eastAsia"/>
        </w:rPr>
        <w:t>应符合下列要求：</w:t>
      </w:r>
    </w:p>
    <w:p w:rsidR="00C2573A" w:rsidRPr="00AE549F" w:rsidRDefault="00FC41AC" w:rsidP="003950EA">
      <w:pPr>
        <w:pStyle w:val="a5"/>
        <w:numPr>
          <w:ilvl w:val="0"/>
          <w:numId w:val="72"/>
        </w:numPr>
        <w:spacing w:line="360" w:lineRule="auto"/>
        <w:ind w:left="0" w:firstLine="480"/>
        <w:rPr>
          <w:rFonts w:cs="Times New Roman"/>
        </w:rPr>
      </w:pPr>
      <w:r w:rsidRPr="00AE549F">
        <w:rPr>
          <w:rFonts w:cs="Times New Roman" w:hint="eastAsia"/>
        </w:rPr>
        <w:t>开挖</w:t>
      </w:r>
      <w:r w:rsidRPr="00AE549F">
        <w:rPr>
          <w:rFonts w:cs="Times New Roman" w:hint="eastAsia"/>
        </w:rPr>
        <w:t>-</w:t>
      </w:r>
      <w:r w:rsidRPr="00AE549F">
        <w:rPr>
          <w:rFonts w:cs="Times New Roman" w:hint="eastAsia"/>
        </w:rPr>
        <w:t>回填法施工中，膨润土系</w:t>
      </w:r>
      <w:r w:rsidR="00C2573A" w:rsidRPr="00AE549F">
        <w:rPr>
          <w:rFonts w:cs="Times New Roman" w:hint="eastAsia"/>
        </w:rPr>
        <w:t>竖向阻隔屏障材料的坍落度应为</w:t>
      </w:r>
      <w:r w:rsidR="00C2573A" w:rsidRPr="00AE549F">
        <w:rPr>
          <w:rFonts w:cs="Times New Roman" w:hint="eastAsia"/>
        </w:rPr>
        <w:t>1</w:t>
      </w:r>
      <w:r w:rsidR="00C2573A" w:rsidRPr="00AE549F">
        <w:rPr>
          <w:rFonts w:cs="Times New Roman"/>
        </w:rPr>
        <w:t>00</w:t>
      </w:r>
      <w:r w:rsidR="00E52905" w:rsidRPr="00AE549F">
        <w:rPr>
          <w:rFonts w:cs="Times New Roman" w:hint="eastAsia"/>
        </w:rPr>
        <w:t>mm</w:t>
      </w:r>
      <w:r w:rsidR="00C2573A" w:rsidRPr="00AE549F">
        <w:rPr>
          <w:rFonts w:cs="Times New Roman" w:hint="eastAsia"/>
        </w:rPr>
        <w:t>~</w:t>
      </w:r>
      <w:r w:rsidR="00C2573A" w:rsidRPr="00AE549F">
        <w:rPr>
          <w:rFonts w:cs="Times New Roman"/>
        </w:rPr>
        <w:t>150</w:t>
      </w:r>
      <w:r w:rsidR="00C2573A" w:rsidRPr="00AE549F">
        <w:rPr>
          <w:rFonts w:cs="Times New Roman" w:hint="eastAsia"/>
        </w:rPr>
        <w:t>mm</w:t>
      </w:r>
      <w:r w:rsidR="00C2573A" w:rsidRPr="00AE549F">
        <w:rPr>
          <w:rFonts w:cs="Times New Roman" w:hint="eastAsia"/>
        </w:rPr>
        <w:t>；</w:t>
      </w:r>
    </w:p>
    <w:p w:rsidR="00C2573A" w:rsidRPr="00AE549F" w:rsidRDefault="00FC41AC" w:rsidP="003950EA">
      <w:pPr>
        <w:pStyle w:val="a5"/>
        <w:numPr>
          <w:ilvl w:val="0"/>
          <w:numId w:val="72"/>
        </w:numPr>
        <w:spacing w:line="360" w:lineRule="auto"/>
        <w:ind w:left="0" w:firstLine="480"/>
        <w:rPr>
          <w:rFonts w:cs="Times New Roman"/>
        </w:rPr>
      </w:pPr>
      <w:r w:rsidRPr="00AE549F">
        <w:rPr>
          <w:rFonts w:cs="Times New Roman" w:hint="eastAsia"/>
        </w:rPr>
        <w:t>开挖</w:t>
      </w:r>
      <w:r w:rsidRPr="00AE549F">
        <w:rPr>
          <w:rFonts w:cs="Times New Roman" w:hint="eastAsia"/>
        </w:rPr>
        <w:t>-</w:t>
      </w:r>
      <w:r w:rsidRPr="00AE549F">
        <w:rPr>
          <w:rFonts w:cs="Times New Roman" w:hint="eastAsia"/>
        </w:rPr>
        <w:t>回填法施工中，</w:t>
      </w:r>
      <w:r w:rsidR="00C2573A" w:rsidRPr="00AE549F">
        <w:rPr>
          <w:rFonts w:cs="Times New Roman" w:hint="eastAsia"/>
        </w:rPr>
        <w:t>土</w:t>
      </w:r>
      <w:r w:rsidR="00C2573A" w:rsidRPr="00AE549F">
        <w:rPr>
          <w:rFonts w:cs="Times New Roman" w:hint="eastAsia"/>
        </w:rPr>
        <w:t>-</w:t>
      </w:r>
      <w:r w:rsidR="00C2573A" w:rsidRPr="00AE549F">
        <w:rPr>
          <w:rFonts w:cs="Times New Roman" w:hint="eastAsia"/>
        </w:rPr>
        <w:t>水泥</w:t>
      </w:r>
      <w:r w:rsidR="00C2573A" w:rsidRPr="00AE549F">
        <w:rPr>
          <w:rFonts w:cs="Times New Roman" w:hint="eastAsia"/>
        </w:rPr>
        <w:t>-</w:t>
      </w:r>
      <w:r w:rsidR="00C2573A" w:rsidRPr="00AE549F">
        <w:rPr>
          <w:rFonts w:cs="Times New Roman" w:hint="eastAsia"/>
        </w:rPr>
        <w:t>膨润土竖向阻隔屏障材料的</w:t>
      </w:r>
      <w:r w:rsidRPr="00AE549F">
        <w:rPr>
          <w:rFonts w:cs="Times New Roman" w:hint="eastAsia"/>
        </w:rPr>
        <w:t>坍落度</w:t>
      </w:r>
      <w:r w:rsidR="00C2573A" w:rsidRPr="00AE549F">
        <w:rPr>
          <w:rFonts w:cs="Times New Roman" w:hint="eastAsia"/>
        </w:rPr>
        <w:t>应为</w:t>
      </w:r>
      <w:r w:rsidR="00C2573A" w:rsidRPr="00AE549F">
        <w:rPr>
          <w:rFonts w:cs="Times New Roman" w:hint="eastAsia"/>
        </w:rPr>
        <w:t>1</w:t>
      </w:r>
      <w:r w:rsidR="00C2573A" w:rsidRPr="00AE549F">
        <w:rPr>
          <w:rFonts w:cs="Times New Roman"/>
        </w:rPr>
        <w:t>00</w:t>
      </w:r>
      <w:r w:rsidR="00E52905" w:rsidRPr="00AE549F">
        <w:rPr>
          <w:rFonts w:cs="Times New Roman"/>
        </w:rPr>
        <w:t>mm</w:t>
      </w:r>
      <w:r w:rsidR="00C2573A" w:rsidRPr="00AE549F">
        <w:rPr>
          <w:rFonts w:cs="Times New Roman" w:hint="eastAsia"/>
        </w:rPr>
        <w:t>~</w:t>
      </w:r>
      <w:r w:rsidR="00C2573A" w:rsidRPr="00AE549F">
        <w:rPr>
          <w:rFonts w:cs="Times New Roman"/>
        </w:rPr>
        <w:t>200</w:t>
      </w:r>
      <w:r w:rsidR="00C2573A" w:rsidRPr="00AE549F">
        <w:rPr>
          <w:rFonts w:cs="Times New Roman" w:hint="eastAsia"/>
        </w:rPr>
        <w:t>mm</w:t>
      </w:r>
      <w:r w:rsidRPr="00AE549F">
        <w:rPr>
          <w:rFonts w:cs="Times New Roman" w:hint="eastAsia"/>
        </w:rPr>
        <w:t>；</w:t>
      </w:r>
    </w:p>
    <w:p w:rsidR="00F8015F" w:rsidRPr="00AE549F" w:rsidRDefault="00FC41AC" w:rsidP="003950EA">
      <w:pPr>
        <w:pStyle w:val="a5"/>
        <w:numPr>
          <w:ilvl w:val="0"/>
          <w:numId w:val="72"/>
        </w:numPr>
        <w:spacing w:line="360" w:lineRule="auto"/>
        <w:ind w:left="0" w:firstLine="480"/>
        <w:rPr>
          <w:rFonts w:cs="Times New Roman"/>
        </w:rPr>
      </w:pPr>
      <w:r w:rsidRPr="00AE549F">
        <w:rPr>
          <w:rFonts w:cs="Times New Roman" w:hint="eastAsia"/>
        </w:rPr>
        <w:t>现浇施工的塑性混凝土竖向阻隔屏障材料</w:t>
      </w:r>
      <w:r w:rsidR="00F8015F" w:rsidRPr="00AE549F">
        <w:rPr>
          <w:rFonts w:cs="Times New Roman" w:hint="eastAsia"/>
        </w:rPr>
        <w:t>、</w:t>
      </w:r>
      <w:r w:rsidR="00F8015F" w:rsidRPr="00AE549F">
        <w:rPr>
          <w:rFonts w:cs="Times New Roman" w:hint="eastAsia"/>
          <w:bCs/>
        </w:rPr>
        <w:t>混凝土</w:t>
      </w:r>
      <w:r w:rsidR="00F8015F" w:rsidRPr="00AE549F">
        <w:rPr>
          <w:rFonts w:cs="Times New Roman" w:hint="eastAsia"/>
          <w:bCs/>
        </w:rPr>
        <w:t>-</w:t>
      </w:r>
      <w:proofErr w:type="gramStart"/>
      <w:r w:rsidR="00F8015F" w:rsidRPr="00AE549F">
        <w:rPr>
          <w:rFonts w:cs="Times New Roman" w:hint="eastAsia"/>
          <w:bCs/>
        </w:rPr>
        <w:t>钠基膨润土</w:t>
      </w:r>
      <w:proofErr w:type="gramEnd"/>
      <w:r w:rsidR="00F8015F" w:rsidRPr="00AE549F">
        <w:rPr>
          <w:rFonts w:cs="Times New Roman" w:hint="eastAsia"/>
          <w:bCs/>
        </w:rPr>
        <w:t>防水</w:t>
      </w:r>
      <w:proofErr w:type="gramStart"/>
      <w:r w:rsidR="00F8015F" w:rsidRPr="00AE549F">
        <w:rPr>
          <w:rFonts w:cs="Times New Roman" w:hint="eastAsia"/>
          <w:bCs/>
        </w:rPr>
        <w:t>毯</w:t>
      </w:r>
      <w:proofErr w:type="gramEnd"/>
      <w:r w:rsidR="00F8015F" w:rsidRPr="00AE549F">
        <w:rPr>
          <w:rFonts w:cs="Times New Roman" w:hint="eastAsia"/>
          <w:bCs/>
        </w:rPr>
        <w:t>复合</w:t>
      </w:r>
      <w:r w:rsidR="00F8015F" w:rsidRPr="00AE549F">
        <w:rPr>
          <w:rFonts w:cs="Times New Roman"/>
          <w:bCs/>
        </w:rPr>
        <w:t>竖向阻隔屏障</w:t>
      </w:r>
      <w:r w:rsidR="00F8015F" w:rsidRPr="00AE549F">
        <w:rPr>
          <w:rFonts w:cs="Times New Roman" w:hint="eastAsia"/>
        </w:rPr>
        <w:t>中的混凝土应符合下列稠度规定：</w:t>
      </w:r>
    </w:p>
    <w:p w:rsidR="00F8015F" w:rsidRPr="00AE549F" w:rsidRDefault="00F8015F" w:rsidP="00F8015F">
      <w:pPr>
        <w:spacing w:line="360" w:lineRule="auto"/>
        <w:ind w:firstLineChars="200" w:firstLine="480"/>
        <w:rPr>
          <w:rFonts w:cs="Times New Roman"/>
        </w:rPr>
      </w:pPr>
      <w:r w:rsidRPr="00AE549F">
        <w:rPr>
          <w:rFonts w:cs="Times New Roman" w:hint="eastAsia"/>
        </w:rPr>
        <w:t>1</w:t>
      </w:r>
      <w:r w:rsidRPr="00AE549F">
        <w:rPr>
          <w:rFonts w:cs="Times New Roman" w:hint="eastAsia"/>
        </w:rPr>
        <w:t>）</w:t>
      </w:r>
      <w:r w:rsidR="00FC41AC" w:rsidRPr="00AE549F">
        <w:rPr>
          <w:rFonts w:cs="Times New Roman" w:hint="eastAsia"/>
        </w:rPr>
        <w:t>入孔坍落度应为</w:t>
      </w:r>
      <w:r w:rsidR="00FC41AC" w:rsidRPr="00AE549F">
        <w:rPr>
          <w:rFonts w:cs="Times New Roman" w:hint="eastAsia"/>
        </w:rPr>
        <w:t>1</w:t>
      </w:r>
      <w:r w:rsidR="00FC41AC" w:rsidRPr="00AE549F">
        <w:rPr>
          <w:rFonts w:cs="Times New Roman"/>
        </w:rPr>
        <w:t>80</w:t>
      </w:r>
      <w:r w:rsidR="00FC41AC" w:rsidRPr="00AE549F">
        <w:rPr>
          <w:rFonts w:cs="Times New Roman" w:hint="eastAsia"/>
        </w:rPr>
        <w:t>mm</w:t>
      </w:r>
      <w:r w:rsidR="00FC41AC" w:rsidRPr="00AE549F">
        <w:rPr>
          <w:rFonts w:cs="Times New Roman"/>
        </w:rPr>
        <w:t>~220mm</w:t>
      </w:r>
      <w:r w:rsidR="007C30B4" w:rsidRPr="00AE549F">
        <w:rPr>
          <w:rFonts w:cs="Times New Roman" w:hint="eastAsia"/>
        </w:rPr>
        <w:t>，扩展度应为</w:t>
      </w:r>
      <w:r w:rsidR="007C30B4" w:rsidRPr="00AE549F">
        <w:rPr>
          <w:rFonts w:cs="Times New Roman" w:hint="eastAsia"/>
        </w:rPr>
        <w:t>3</w:t>
      </w:r>
      <w:r w:rsidR="007C30B4" w:rsidRPr="00AE549F">
        <w:rPr>
          <w:rFonts w:cs="Times New Roman"/>
        </w:rPr>
        <w:t>40</w:t>
      </w:r>
      <w:r w:rsidR="007C30B4" w:rsidRPr="00AE549F">
        <w:rPr>
          <w:rFonts w:cs="Times New Roman" w:hint="eastAsia"/>
        </w:rPr>
        <w:t>mm~</w:t>
      </w:r>
      <w:r w:rsidR="007C30B4" w:rsidRPr="00AE549F">
        <w:rPr>
          <w:rFonts w:cs="Times New Roman"/>
        </w:rPr>
        <w:t>400</w:t>
      </w:r>
      <w:r w:rsidR="007C30B4" w:rsidRPr="00AE549F">
        <w:rPr>
          <w:rFonts w:cs="Times New Roman" w:hint="eastAsia"/>
        </w:rPr>
        <w:t>mm</w:t>
      </w:r>
      <w:r w:rsidR="007C30B4" w:rsidRPr="00AE549F">
        <w:rPr>
          <w:rFonts w:cs="Times New Roman" w:hint="eastAsia"/>
        </w:rPr>
        <w:t>；</w:t>
      </w:r>
    </w:p>
    <w:p w:rsidR="00F8015F" w:rsidRPr="00AE549F" w:rsidRDefault="00F8015F" w:rsidP="00F8015F">
      <w:pPr>
        <w:spacing w:line="360" w:lineRule="auto"/>
        <w:ind w:firstLineChars="200" w:firstLine="480"/>
        <w:rPr>
          <w:rFonts w:cs="Times New Roman"/>
        </w:rPr>
      </w:pPr>
      <w:r w:rsidRPr="00AE549F">
        <w:rPr>
          <w:rFonts w:cs="Times New Roman" w:hint="eastAsia"/>
        </w:rPr>
        <w:t>2</w:t>
      </w:r>
      <w:r w:rsidRPr="00AE549F">
        <w:rPr>
          <w:rFonts w:cs="Times New Roman" w:hint="eastAsia"/>
        </w:rPr>
        <w:t>）</w:t>
      </w:r>
      <w:r w:rsidR="007C30B4" w:rsidRPr="00AE549F">
        <w:rPr>
          <w:rFonts w:cs="Times New Roman" w:hint="eastAsia"/>
        </w:rPr>
        <w:t>坍落度保持</w:t>
      </w:r>
      <w:r w:rsidR="007C30B4" w:rsidRPr="00AE549F">
        <w:rPr>
          <w:rFonts w:cs="Times New Roman" w:hint="eastAsia"/>
        </w:rPr>
        <w:t>1</w:t>
      </w:r>
      <w:r w:rsidR="007C30B4" w:rsidRPr="00AE549F">
        <w:rPr>
          <w:rFonts w:cs="Times New Roman"/>
        </w:rPr>
        <w:t>50</w:t>
      </w:r>
      <w:r w:rsidR="007C30B4" w:rsidRPr="00AE549F">
        <w:rPr>
          <w:rFonts w:cs="Times New Roman" w:hint="eastAsia"/>
        </w:rPr>
        <w:t>mm</w:t>
      </w:r>
      <w:r w:rsidR="007C30B4" w:rsidRPr="00AE549F">
        <w:rPr>
          <w:rFonts w:cs="Times New Roman" w:hint="eastAsia"/>
        </w:rPr>
        <w:t>以上的时间不应小于</w:t>
      </w:r>
      <w:r w:rsidR="007C30B4" w:rsidRPr="00AE549F">
        <w:rPr>
          <w:rFonts w:cs="Times New Roman" w:hint="eastAsia"/>
        </w:rPr>
        <w:t>1h</w:t>
      </w:r>
      <w:r w:rsidRPr="00AE549F">
        <w:rPr>
          <w:rFonts w:cs="Times New Roman" w:hint="eastAsia"/>
        </w:rPr>
        <w:t>；</w:t>
      </w:r>
    </w:p>
    <w:p w:rsidR="00FC41AC" w:rsidRPr="00AE549F" w:rsidRDefault="00F8015F" w:rsidP="00F8015F">
      <w:pPr>
        <w:pStyle w:val="a5"/>
        <w:spacing w:line="360" w:lineRule="auto"/>
        <w:ind w:left="480" w:firstLineChars="0" w:firstLine="0"/>
        <w:rPr>
          <w:rFonts w:cs="Times New Roman"/>
        </w:rPr>
      </w:pPr>
      <w:r w:rsidRPr="00AE549F">
        <w:rPr>
          <w:rFonts w:cs="Times New Roman"/>
        </w:rPr>
        <w:lastRenderedPageBreak/>
        <w:t>3</w:t>
      </w:r>
      <w:r w:rsidRPr="00AE549F">
        <w:rPr>
          <w:rFonts w:cs="Times New Roman" w:hint="eastAsia"/>
        </w:rPr>
        <w:t>）初凝实践不应小于</w:t>
      </w:r>
      <w:r w:rsidRPr="00AE549F">
        <w:rPr>
          <w:rFonts w:cs="Times New Roman" w:hint="eastAsia"/>
        </w:rPr>
        <w:t>6h</w:t>
      </w:r>
      <w:r w:rsidRPr="00AE549F">
        <w:rPr>
          <w:rFonts w:cs="Times New Roman" w:hint="eastAsia"/>
        </w:rPr>
        <w:t>，终凝实践不宜大于</w:t>
      </w:r>
      <w:r w:rsidRPr="00AE549F">
        <w:rPr>
          <w:rFonts w:cs="Times New Roman" w:hint="eastAsia"/>
        </w:rPr>
        <w:t>24h</w:t>
      </w:r>
      <w:r w:rsidR="007C30B4" w:rsidRPr="00AE549F">
        <w:rPr>
          <w:rFonts w:cs="Times New Roman" w:hint="eastAsia"/>
        </w:rPr>
        <w:t>。</w:t>
      </w:r>
    </w:p>
    <w:p w:rsidR="00C2573A" w:rsidRPr="00AE549F" w:rsidRDefault="00EE3663" w:rsidP="004A11C8">
      <w:pPr>
        <w:pStyle w:val="a5"/>
        <w:numPr>
          <w:ilvl w:val="0"/>
          <w:numId w:val="16"/>
        </w:numPr>
        <w:spacing w:line="360" w:lineRule="auto"/>
        <w:ind w:left="0" w:firstLineChars="0" w:firstLine="0"/>
        <w:rPr>
          <w:rFonts w:cs="Times New Roman"/>
        </w:rPr>
      </w:pPr>
      <w:r w:rsidRPr="00AE549F">
        <w:rPr>
          <w:rFonts w:cs="Times New Roman" w:hint="eastAsia"/>
        </w:rPr>
        <w:t>用于</w:t>
      </w:r>
      <w:r w:rsidR="00C2573A" w:rsidRPr="00AE549F">
        <w:rPr>
          <w:rFonts w:cs="Times New Roman" w:hint="eastAsia"/>
        </w:rPr>
        <w:t>泥浆护壁</w:t>
      </w:r>
      <w:r w:rsidRPr="00AE549F">
        <w:rPr>
          <w:rFonts w:cs="Times New Roman" w:hint="eastAsia"/>
        </w:rPr>
        <w:t>的</w:t>
      </w:r>
      <w:r w:rsidR="00204C93" w:rsidRPr="00AE549F">
        <w:rPr>
          <w:rFonts w:cs="Times New Roman" w:hint="eastAsia"/>
        </w:rPr>
        <w:t>新拌制</w:t>
      </w:r>
      <w:r w:rsidR="005F2360" w:rsidRPr="00AE549F">
        <w:rPr>
          <w:rFonts w:cs="Times New Roman" w:hint="eastAsia"/>
        </w:rPr>
        <w:t>膨润土</w:t>
      </w:r>
      <w:r w:rsidR="0009713A" w:rsidRPr="00AE549F">
        <w:rPr>
          <w:rFonts w:cs="Times New Roman" w:hint="eastAsia"/>
        </w:rPr>
        <w:t>泥浆</w:t>
      </w:r>
      <w:r w:rsidR="00FC41AC" w:rsidRPr="00AE549F">
        <w:rPr>
          <w:rFonts w:cs="Times New Roman" w:hint="eastAsia"/>
        </w:rPr>
        <w:t>的配合比</w:t>
      </w:r>
      <w:r w:rsidRPr="00AE549F">
        <w:rPr>
          <w:rFonts w:cs="Times New Roman" w:hint="eastAsia"/>
        </w:rPr>
        <w:t>应符合下列规定：</w:t>
      </w:r>
    </w:p>
    <w:p w:rsidR="00D658BB" w:rsidRPr="00AE549F" w:rsidRDefault="00204C93" w:rsidP="003950EA">
      <w:pPr>
        <w:pStyle w:val="a5"/>
        <w:numPr>
          <w:ilvl w:val="0"/>
          <w:numId w:val="74"/>
        </w:numPr>
        <w:spacing w:line="360" w:lineRule="auto"/>
        <w:ind w:left="0" w:firstLine="480"/>
        <w:rPr>
          <w:rFonts w:cs="Times New Roman"/>
        </w:rPr>
      </w:pPr>
      <w:r w:rsidRPr="00AE549F">
        <w:rPr>
          <w:rFonts w:cs="Times New Roman" w:hint="eastAsia"/>
        </w:rPr>
        <w:t>配合比</w:t>
      </w:r>
      <w:r w:rsidR="00D658BB" w:rsidRPr="00AE549F">
        <w:rPr>
          <w:rFonts w:cs="Times New Roman" w:hint="eastAsia"/>
        </w:rPr>
        <w:t>设计应根据泥浆性能要求试配确定，泥浆性能要求应符合表</w:t>
      </w:r>
      <w:r w:rsidR="00D658BB" w:rsidRPr="00AE549F">
        <w:rPr>
          <w:rFonts w:cs="Times New Roman" w:hint="eastAsia"/>
        </w:rPr>
        <w:t>5</w:t>
      </w:r>
      <w:r w:rsidR="00D658BB" w:rsidRPr="00AE549F">
        <w:rPr>
          <w:rFonts w:cs="Times New Roman"/>
        </w:rPr>
        <w:t>.3.15</w:t>
      </w:r>
      <w:r w:rsidR="00D658BB" w:rsidRPr="00AE549F">
        <w:rPr>
          <w:rFonts w:cs="Times New Roman" w:hint="eastAsia"/>
        </w:rPr>
        <w:t>的规定；</w:t>
      </w:r>
    </w:p>
    <w:p w:rsidR="00D658BB" w:rsidRPr="00AE549F" w:rsidRDefault="00D658BB" w:rsidP="003950EA">
      <w:pPr>
        <w:pStyle w:val="a5"/>
        <w:numPr>
          <w:ilvl w:val="0"/>
          <w:numId w:val="74"/>
        </w:numPr>
        <w:spacing w:line="360" w:lineRule="auto"/>
        <w:ind w:left="0" w:firstLine="480"/>
        <w:rPr>
          <w:rFonts w:cs="Times New Roman"/>
        </w:rPr>
      </w:pPr>
      <w:r w:rsidRPr="00AE549F">
        <w:rPr>
          <w:rFonts w:cs="Times New Roman" w:hint="eastAsia"/>
        </w:rPr>
        <w:t>配合比设计应充分考虑地层条件。</w:t>
      </w:r>
      <w:proofErr w:type="gramStart"/>
      <w:r w:rsidRPr="00AE549F">
        <w:rPr>
          <w:rFonts w:cs="Times New Roman" w:hint="eastAsia"/>
        </w:rPr>
        <w:t>遇极松散</w:t>
      </w:r>
      <w:proofErr w:type="gramEnd"/>
      <w:r w:rsidRPr="00AE549F">
        <w:rPr>
          <w:rFonts w:cs="Times New Roman" w:hint="eastAsia"/>
        </w:rPr>
        <w:t>、颗粒粒径较大、受污染地层时，应通过</w:t>
      </w:r>
      <w:r w:rsidRPr="00AE549F">
        <w:rPr>
          <w:rFonts w:cs="Times New Roman" w:hint="eastAsia"/>
          <w:szCs w:val="22"/>
        </w:rPr>
        <w:t>外加剂等</w:t>
      </w:r>
      <w:r w:rsidRPr="00AE549F">
        <w:rPr>
          <w:rFonts w:cs="Times New Roman" w:hint="eastAsia"/>
        </w:rPr>
        <w:t>专门的措施调整</w:t>
      </w:r>
      <w:r w:rsidR="007114FB" w:rsidRPr="00AE549F">
        <w:rPr>
          <w:rFonts w:cs="Times New Roman" w:hint="eastAsia"/>
        </w:rPr>
        <w:t>。</w:t>
      </w:r>
    </w:p>
    <w:p w:rsidR="004745F5" w:rsidRPr="00AE549F" w:rsidRDefault="004745F5" w:rsidP="004745F5">
      <w:pPr>
        <w:spacing w:line="360" w:lineRule="auto"/>
        <w:jc w:val="center"/>
        <w:rPr>
          <w:rFonts w:eastAsia="黑体" w:cs="Times New Roman"/>
        </w:rPr>
      </w:pPr>
      <w:r w:rsidRPr="00AE549F">
        <w:rPr>
          <w:rFonts w:eastAsia="黑体" w:cs="Times New Roman"/>
        </w:rPr>
        <w:t>表</w:t>
      </w:r>
      <w:r w:rsidR="00FB2E6D" w:rsidRPr="00AE549F">
        <w:rPr>
          <w:rFonts w:eastAsia="黑体" w:cs="Times New Roman" w:hint="eastAsia"/>
        </w:rPr>
        <w:t xml:space="preserve"> </w:t>
      </w:r>
      <w:r w:rsidRPr="00AE549F">
        <w:rPr>
          <w:rFonts w:eastAsia="黑体" w:cs="Times New Roman"/>
        </w:rPr>
        <w:t xml:space="preserve">5.3.15 </w:t>
      </w:r>
      <w:r w:rsidRPr="00AE549F">
        <w:rPr>
          <w:rFonts w:eastAsia="黑体" w:cs="Times New Roman" w:hint="eastAsia"/>
        </w:rPr>
        <w:t>新拌制</w:t>
      </w:r>
      <w:r w:rsidR="005F2360" w:rsidRPr="00AE549F">
        <w:rPr>
          <w:rFonts w:eastAsia="黑体" w:cs="Times New Roman" w:hint="eastAsia"/>
        </w:rPr>
        <w:t>膨润土</w:t>
      </w:r>
      <w:r w:rsidRPr="00AE549F">
        <w:rPr>
          <w:rFonts w:eastAsia="黑体" w:cs="Times New Roman" w:hint="eastAsia"/>
        </w:rPr>
        <w:t>泥浆性能要求</w:t>
      </w:r>
    </w:p>
    <w:tbl>
      <w:tblPr>
        <w:tblStyle w:val="a9"/>
        <w:tblW w:w="5000" w:type="pct"/>
        <w:tblLook w:val="04A0"/>
      </w:tblPr>
      <w:tblGrid>
        <w:gridCol w:w="929"/>
        <w:gridCol w:w="2533"/>
        <w:gridCol w:w="2533"/>
        <w:gridCol w:w="2533"/>
      </w:tblGrid>
      <w:tr w:rsidR="00BD68D0" w:rsidRPr="00AE549F" w:rsidTr="00E52905">
        <w:tc>
          <w:tcPr>
            <w:tcW w:w="544"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序号</w:t>
            </w:r>
          </w:p>
        </w:tc>
        <w:tc>
          <w:tcPr>
            <w:tcW w:w="1485"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项目</w:t>
            </w:r>
          </w:p>
        </w:tc>
        <w:tc>
          <w:tcPr>
            <w:tcW w:w="1485"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性能指标</w:t>
            </w:r>
          </w:p>
        </w:tc>
        <w:tc>
          <w:tcPr>
            <w:tcW w:w="1485"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试验方法</w:t>
            </w:r>
          </w:p>
        </w:tc>
      </w:tr>
      <w:tr w:rsidR="00BD68D0" w:rsidRPr="00AE549F" w:rsidTr="00E52905">
        <w:tc>
          <w:tcPr>
            <w:tcW w:w="544"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1</w:t>
            </w:r>
          </w:p>
        </w:tc>
        <w:tc>
          <w:tcPr>
            <w:tcW w:w="1485"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比重</w:t>
            </w:r>
          </w:p>
        </w:tc>
        <w:tc>
          <w:tcPr>
            <w:tcW w:w="1485" w:type="pct"/>
          </w:tcPr>
          <w:p w:rsidR="004745F5" w:rsidRPr="00AE549F" w:rsidRDefault="002F6C9F" w:rsidP="00121E34">
            <w:pPr>
              <w:spacing w:line="360" w:lineRule="auto"/>
              <w:jc w:val="center"/>
              <w:rPr>
                <w:rFonts w:cs="Times New Roman"/>
                <w:sz w:val="21"/>
                <w:szCs w:val="21"/>
              </w:rPr>
            </w:pPr>
            <w:r w:rsidRPr="00AE549F">
              <w:rPr>
                <w:rFonts w:cs="Times New Roman"/>
                <w:sz w:val="21"/>
                <w:szCs w:val="21"/>
              </w:rPr>
              <w:t>1.03</w:t>
            </w:r>
            <w:r w:rsidRPr="00AE549F">
              <w:rPr>
                <w:rFonts w:cs="Times New Roman" w:hint="eastAsia"/>
                <w:sz w:val="21"/>
                <w:szCs w:val="21"/>
              </w:rPr>
              <w:t>~</w:t>
            </w:r>
            <w:r w:rsidRPr="00AE549F">
              <w:rPr>
                <w:rFonts w:cs="Times New Roman"/>
                <w:sz w:val="21"/>
                <w:szCs w:val="21"/>
              </w:rPr>
              <w:t>1.10</w:t>
            </w:r>
          </w:p>
        </w:tc>
        <w:tc>
          <w:tcPr>
            <w:tcW w:w="1485"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泥浆比重称</w:t>
            </w:r>
          </w:p>
        </w:tc>
      </w:tr>
      <w:tr w:rsidR="00BD68D0" w:rsidRPr="00AE549F" w:rsidTr="00E52905">
        <w:tc>
          <w:tcPr>
            <w:tcW w:w="544"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2</w:t>
            </w:r>
          </w:p>
        </w:tc>
        <w:tc>
          <w:tcPr>
            <w:tcW w:w="1485"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黏度</w:t>
            </w:r>
          </w:p>
        </w:tc>
        <w:tc>
          <w:tcPr>
            <w:tcW w:w="1485"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36</w:t>
            </w:r>
            <w:r w:rsidR="00E52905" w:rsidRPr="00AE549F">
              <w:rPr>
                <w:rFonts w:cs="Times New Roman"/>
                <w:sz w:val="21"/>
                <w:szCs w:val="21"/>
              </w:rPr>
              <w:t>s</w:t>
            </w:r>
            <w:r w:rsidRPr="00AE549F">
              <w:rPr>
                <w:rFonts w:cs="Times New Roman"/>
                <w:sz w:val="21"/>
                <w:szCs w:val="21"/>
              </w:rPr>
              <w:t>~50s</w:t>
            </w:r>
          </w:p>
        </w:tc>
        <w:tc>
          <w:tcPr>
            <w:tcW w:w="1485"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shd w:val="clear" w:color="auto" w:fill="FFFFFF"/>
              </w:rPr>
              <w:t>马氏漏斗黏度计</w:t>
            </w:r>
          </w:p>
        </w:tc>
      </w:tr>
      <w:tr w:rsidR="00BD68D0" w:rsidRPr="00AE549F" w:rsidTr="00E52905">
        <w:tc>
          <w:tcPr>
            <w:tcW w:w="544" w:type="pct"/>
          </w:tcPr>
          <w:p w:rsidR="004745F5" w:rsidRPr="00AE549F" w:rsidRDefault="007E576E" w:rsidP="00121E34">
            <w:pPr>
              <w:spacing w:line="360" w:lineRule="auto"/>
              <w:jc w:val="center"/>
              <w:rPr>
                <w:rFonts w:cs="Times New Roman"/>
                <w:sz w:val="21"/>
                <w:szCs w:val="21"/>
              </w:rPr>
            </w:pPr>
            <w:r w:rsidRPr="00AE549F">
              <w:rPr>
                <w:rFonts w:cs="Times New Roman"/>
                <w:sz w:val="21"/>
                <w:szCs w:val="21"/>
              </w:rPr>
              <w:t>3</w:t>
            </w:r>
          </w:p>
        </w:tc>
        <w:tc>
          <w:tcPr>
            <w:tcW w:w="1485" w:type="pct"/>
          </w:tcPr>
          <w:p w:rsidR="004745F5" w:rsidRPr="00AE549F" w:rsidRDefault="004745F5" w:rsidP="00121E34">
            <w:pPr>
              <w:spacing w:line="360" w:lineRule="auto"/>
              <w:jc w:val="center"/>
              <w:rPr>
                <w:rFonts w:cs="Times New Roman"/>
                <w:sz w:val="21"/>
                <w:szCs w:val="21"/>
              </w:rPr>
            </w:pPr>
            <w:r w:rsidRPr="00AE549F">
              <w:rPr>
                <w:rFonts w:cs="Times New Roman"/>
                <w:sz w:val="21"/>
                <w:szCs w:val="21"/>
              </w:rPr>
              <w:t>滤失量</w:t>
            </w:r>
          </w:p>
        </w:tc>
        <w:tc>
          <w:tcPr>
            <w:tcW w:w="1485" w:type="pct"/>
          </w:tcPr>
          <w:p w:rsidR="004745F5" w:rsidRPr="00AE549F" w:rsidRDefault="00E52905" w:rsidP="00121E34">
            <w:pPr>
              <w:spacing w:line="360" w:lineRule="auto"/>
              <w:jc w:val="center"/>
              <w:rPr>
                <w:rFonts w:cs="Times New Roman"/>
                <w:sz w:val="21"/>
                <w:szCs w:val="21"/>
              </w:rPr>
            </w:pPr>
            <w:r w:rsidRPr="00AE549F">
              <w:rPr>
                <w:rFonts w:cs="Times New Roman"/>
                <w:sz w:val="21"/>
                <w:szCs w:val="21"/>
              </w:rPr>
              <w:t>＜</w:t>
            </w:r>
            <w:r w:rsidR="004745F5" w:rsidRPr="00AE549F">
              <w:rPr>
                <w:rFonts w:cs="Times New Roman"/>
                <w:sz w:val="21"/>
                <w:szCs w:val="21"/>
              </w:rPr>
              <w:t>20mL/30min</w:t>
            </w:r>
          </w:p>
        </w:tc>
        <w:tc>
          <w:tcPr>
            <w:tcW w:w="1485" w:type="pct"/>
          </w:tcPr>
          <w:p w:rsidR="004745F5" w:rsidRPr="00AE549F" w:rsidRDefault="00E52905" w:rsidP="00121E34">
            <w:pPr>
              <w:spacing w:line="360" w:lineRule="auto"/>
              <w:jc w:val="center"/>
              <w:rPr>
                <w:rFonts w:cs="Times New Roman"/>
                <w:sz w:val="21"/>
                <w:szCs w:val="21"/>
              </w:rPr>
            </w:pPr>
            <w:r w:rsidRPr="00AE549F">
              <w:rPr>
                <w:rFonts w:cs="Times New Roman"/>
                <w:sz w:val="21"/>
                <w:szCs w:val="21"/>
              </w:rPr>
              <w:t>中压</w:t>
            </w:r>
            <w:r w:rsidR="004745F5" w:rsidRPr="00AE549F">
              <w:rPr>
                <w:rFonts w:cs="Times New Roman"/>
                <w:sz w:val="21"/>
                <w:szCs w:val="21"/>
              </w:rPr>
              <w:t>滤失</w:t>
            </w:r>
            <w:r w:rsidRPr="00AE549F">
              <w:rPr>
                <w:rFonts w:cs="Times New Roman"/>
                <w:sz w:val="21"/>
                <w:szCs w:val="21"/>
              </w:rPr>
              <w:t>量测定</w:t>
            </w:r>
          </w:p>
        </w:tc>
      </w:tr>
    </w:tbl>
    <w:p w:rsidR="00750670" w:rsidRPr="00AE549F" w:rsidRDefault="007C3EBB" w:rsidP="004A11C8">
      <w:pPr>
        <w:pStyle w:val="a5"/>
        <w:numPr>
          <w:ilvl w:val="0"/>
          <w:numId w:val="16"/>
        </w:numPr>
        <w:spacing w:line="360" w:lineRule="auto"/>
        <w:ind w:left="0" w:firstLineChars="0" w:firstLine="0"/>
        <w:rPr>
          <w:rFonts w:cs="Times New Roman"/>
        </w:rPr>
      </w:pPr>
      <w:r w:rsidRPr="00AE549F">
        <w:rPr>
          <w:rFonts w:cs="Times New Roman" w:hint="eastAsia"/>
        </w:rPr>
        <w:t>需</w:t>
      </w:r>
      <w:r w:rsidR="00B42C95" w:rsidRPr="00AE549F">
        <w:rPr>
          <w:rFonts w:cs="Times New Roman"/>
        </w:rPr>
        <w:t>采用</w:t>
      </w:r>
      <w:r w:rsidRPr="00AE549F">
        <w:rPr>
          <w:rFonts w:cs="Times New Roman" w:hint="eastAsia"/>
        </w:rPr>
        <w:t>受</w:t>
      </w:r>
      <w:r w:rsidR="00B42C95" w:rsidRPr="00AE549F">
        <w:rPr>
          <w:rFonts w:cs="Times New Roman"/>
        </w:rPr>
        <w:t>污染</w:t>
      </w:r>
      <w:r w:rsidRPr="00AE549F">
        <w:rPr>
          <w:rFonts w:cs="Times New Roman" w:hint="eastAsia"/>
        </w:rPr>
        <w:t>原位</w:t>
      </w:r>
      <w:r w:rsidR="00B42C95" w:rsidRPr="00AE549F">
        <w:rPr>
          <w:rFonts w:cs="Times New Roman"/>
        </w:rPr>
        <w:t>土作为</w:t>
      </w:r>
      <w:r w:rsidR="00750670" w:rsidRPr="00AE549F">
        <w:rPr>
          <w:rFonts w:cs="Times New Roman"/>
        </w:rPr>
        <w:t>竖向阻隔屏障</w:t>
      </w:r>
      <w:r w:rsidRPr="00AE549F">
        <w:rPr>
          <w:rFonts w:cs="Times New Roman" w:hint="eastAsia"/>
        </w:rPr>
        <w:t>的</w:t>
      </w:r>
      <w:r w:rsidR="00B42C95" w:rsidRPr="00AE549F">
        <w:rPr>
          <w:rFonts w:cs="Times New Roman"/>
        </w:rPr>
        <w:t>组成</w:t>
      </w:r>
      <w:r w:rsidR="00750670" w:rsidRPr="00AE549F">
        <w:rPr>
          <w:rFonts w:cs="Times New Roman"/>
        </w:rPr>
        <w:t>材料</w:t>
      </w:r>
      <w:r w:rsidRPr="00AE549F">
        <w:rPr>
          <w:rFonts w:cs="Times New Roman" w:hint="eastAsia"/>
        </w:rPr>
        <w:t>时</w:t>
      </w:r>
      <w:r w:rsidR="00B42C95" w:rsidRPr="00AE549F">
        <w:rPr>
          <w:rFonts w:cs="Times New Roman"/>
        </w:rPr>
        <w:t>，</w:t>
      </w:r>
      <w:r w:rsidR="001A5DAB" w:rsidRPr="00AE549F">
        <w:rPr>
          <w:rFonts w:cs="Times New Roman" w:hint="eastAsia"/>
        </w:rPr>
        <w:t>应</w:t>
      </w:r>
      <w:r w:rsidR="00B42C95" w:rsidRPr="00AE549F">
        <w:rPr>
          <w:rFonts w:cs="Times New Roman"/>
        </w:rPr>
        <w:t>对竖向阻隔屏障材料进行浸出毒性</w:t>
      </w:r>
      <w:r w:rsidR="001A5DAB" w:rsidRPr="00AE549F">
        <w:rPr>
          <w:rFonts w:cs="Times New Roman" w:hint="eastAsia"/>
        </w:rPr>
        <w:t>试验</w:t>
      </w:r>
      <w:r w:rsidR="0004616E" w:rsidRPr="00AE549F">
        <w:rPr>
          <w:rFonts w:cs="Times New Roman"/>
        </w:rPr>
        <w:t>，并应符合下列规定：</w:t>
      </w:r>
    </w:p>
    <w:p w:rsidR="007C3EBB" w:rsidRPr="00AE549F" w:rsidRDefault="007C3EBB" w:rsidP="004A11C8">
      <w:pPr>
        <w:pStyle w:val="a5"/>
        <w:numPr>
          <w:ilvl w:val="0"/>
          <w:numId w:val="33"/>
        </w:numPr>
        <w:spacing w:line="360" w:lineRule="auto"/>
        <w:ind w:left="0" w:firstLine="480"/>
        <w:rPr>
          <w:rFonts w:cs="Times New Roman"/>
          <w:bCs/>
        </w:rPr>
      </w:pPr>
      <w:r w:rsidRPr="00AE549F">
        <w:rPr>
          <w:rFonts w:cs="Times New Roman" w:hint="eastAsia"/>
          <w:bCs/>
        </w:rPr>
        <w:t>竖向阻隔屏障材料的目标</w:t>
      </w:r>
      <w:r w:rsidRPr="00AE549F">
        <w:rPr>
          <w:rFonts w:cs="Times New Roman"/>
          <w:bCs/>
        </w:rPr>
        <w:t>污染物浸出浓度</w:t>
      </w:r>
      <w:r w:rsidRPr="00AE549F">
        <w:rPr>
          <w:rFonts w:cs="Times New Roman" w:hint="eastAsia"/>
          <w:bCs/>
        </w:rPr>
        <w:t>不</w:t>
      </w:r>
      <w:r w:rsidRPr="00AE549F">
        <w:rPr>
          <w:rFonts w:cs="Times New Roman"/>
          <w:bCs/>
        </w:rPr>
        <w:t>应</w:t>
      </w:r>
      <w:r w:rsidRPr="00AE549F">
        <w:rPr>
          <w:rFonts w:cs="Times New Roman" w:hint="eastAsia"/>
          <w:bCs/>
        </w:rPr>
        <w:t>大于风险控制值；</w:t>
      </w:r>
    </w:p>
    <w:p w:rsidR="007C3EBB" w:rsidRPr="00AE549F" w:rsidRDefault="0004616E" w:rsidP="004A11C8">
      <w:pPr>
        <w:pStyle w:val="a5"/>
        <w:numPr>
          <w:ilvl w:val="0"/>
          <w:numId w:val="33"/>
        </w:numPr>
        <w:spacing w:line="360" w:lineRule="auto"/>
        <w:ind w:left="0" w:firstLine="480"/>
        <w:rPr>
          <w:rFonts w:cs="Times New Roman"/>
          <w:bCs/>
        </w:rPr>
      </w:pPr>
      <w:r w:rsidRPr="00AE549F">
        <w:rPr>
          <w:rFonts w:cs="Times New Roman"/>
          <w:bCs/>
        </w:rPr>
        <w:t>浸出毒性</w:t>
      </w:r>
      <w:r w:rsidR="001A5DAB" w:rsidRPr="00AE549F">
        <w:rPr>
          <w:rFonts w:cs="Times New Roman" w:hint="eastAsia"/>
          <w:bCs/>
        </w:rPr>
        <w:t>试验</w:t>
      </w:r>
      <w:r w:rsidRPr="00AE549F">
        <w:rPr>
          <w:rFonts w:cs="Times New Roman"/>
          <w:bCs/>
        </w:rPr>
        <w:t>方法应按照</w:t>
      </w:r>
      <w:proofErr w:type="gramStart"/>
      <w:r w:rsidRPr="00AE549F">
        <w:rPr>
          <w:rFonts w:cs="Times New Roman"/>
          <w:bCs/>
        </w:rPr>
        <w:t>现行行业</w:t>
      </w:r>
      <w:proofErr w:type="gramEnd"/>
      <w:r w:rsidRPr="00AE549F">
        <w:rPr>
          <w:rFonts w:cs="Times New Roman"/>
          <w:bCs/>
        </w:rPr>
        <w:t>标准</w:t>
      </w:r>
      <w:r w:rsidRPr="00AE549F">
        <w:rPr>
          <w:rFonts w:cs="Times New Roman"/>
        </w:rPr>
        <w:t>《</w:t>
      </w:r>
      <w:r w:rsidRPr="00AE549F">
        <w:rPr>
          <w:rFonts w:cs="Times New Roman"/>
          <w:kern w:val="0"/>
        </w:rPr>
        <w:t>固体废物浸出毒性浸出方法</w:t>
      </w:r>
      <w:r w:rsidRPr="00AE549F">
        <w:rPr>
          <w:rFonts w:cs="Times New Roman"/>
          <w:kern w:val="0"/>
        </w:rPr>
        <w:t xml:space="preserve"> </w:t>
      </w:r>
      <w:r w:rsidRPr="00AE549F">
        <w:rPr>
          <w:rFonts w:cs="Times New Roman"/>
          <w:kern w:val="0"/>
        </w:rPr>
        <w:t>硫酸硝酸法</w:t>
      </w:r>
      <w:r w:rsidRPr="00AE549F">
        <w:rPr>
          <w:rFonts w:cs="Times New Roman"/>
        </w:rPr>
        <w:t>》</w:t>
      </w:r>
      <w:r w:rsidRPr="00AE549F">
        <w:rPr>
          <w:rFonts w:cs="Times New Roman"/>
        </w:rPr>
        <w:t>HJ/T 299</w:t>
      </w:r>
      <w:r w:rsidR="007C3EBB" w:rsidRPr="00AE549F">
        <w:rPr>
          <w:rFonts w:cs="Times New Roman" w:hint="eastAsia"/>
        </w:rPr>
        <w:t>。</w:t>
      </w:r>
    </w:p>
    <w:p w:rsidR="00DA0C1F" w:rsidRPr="00AE549F" w:rsidRDefault="00DA0C1F" w:rsidP="00461C54">
      <w:pPr>
        <w:spacing w:line="360" w:lineRule="auto"/>
        <w:rPr>
          <w:rFonts w:cs="Times New Roman"/>
          <w:bCs/>
        </w:rPr>
      </w:pPr>
    </w:p>
    <w:p w:rsidR="006F2CD2" w:rsidRPr="00AE549F" w:rsidRDefault="006F2CD2" w:rsidP="006F2CD2">
      <w:pPr>
        <w:pStyle w:val="2"/>
      </w:pPr>
      <w:bookmarkStart w:id="27" w:name="_Toc16430807"/>
      <w:bookmarkStart w:id="28" w:name="_Toc16969034"/>
      <w:r w:rsidRPr="00AE549F">
        <w:t xml:space="preserve">5.4  </w:t>
      </w:r>
      <w:r w:rsidRPr="00AE549F">
        <w:rPr>
          <w:rFonts w:cs="Times New Roman"/>
        </w:rPr>
        <w:t>击穿</w:t>
      </w:r>
      <w:r w:rsidRPr="00AE549F">
        <w:rPr>
          <w:rFonts w:cs="Times New Roman" w:hint="eastAsia"/>
        </w:rPr>
        <w:t>判别验算</w:t>
      </w:r>
      <w:bookmarkEnd w:id="27"/>
      <w:bookmarkEnd w:id="28"/>
    </w:p>
    <w:p w:rsidR="006F2CD2" w:rsidRPr="00AE549F" w:rsidRDefault="007114FB" w:rsidP="004A11C8">
      <w:pPr>
        <w:pStyle w:val="a5"/>
        <w:numPr>
          <w:ilvl w:val="0"/>
          <w:numId w:val="34"/>
        </w:numPr>
        <w:spacing w:line="360" w:lineRule="auto"/>
        <w:ind w:left="0" w:firstLineChars="0" w:firstLine="0"/>
        <w:rPr>
          <w:rFonts w:cs="Times New Roman"/>
        </w:rPr>
      </w:pPr>
      <w:r w:rsidRPr="00AE549F">
        <w:rPr>
          <w:rFonts w:hint="eastAsia"/>
        </w:rPr>
        <w:t>单层</w:t>
      </w:r>
      <w:r w:rsidR="00414956" w:rsidRPr="00AE549F">
        <w:t>水泥系、塑性混凝土</w:t>
      </w:r>
      <w:r w:rsidRPr="00AE549F">
        <w:rPr>
          <w:rFonts w:hint="eastAsia"/>
        </w:rPr>
        <w:t>、膨润土</w:t>
      </w:r>
      <w:r w:rsidRPr="00AE549F">
        <w:t>系</w:t>
      </w:r>
      <w:r w:rsidR="006F2CD2" w:rsidRPr="00AE549F">
        <w:rPr>
          <w:rFonts w:hint="eastAsia"/>
        </w:rPr>
        <w:t>竖向阻隔屏障的屏障厚度应进行</w:t>
      </w:r>
      <w:r w:rsidR="006F2CD2" w:rsidRPr="00AE549F">
        <w:rPr>
          <w:rFonts w:cs="Times New Roman"/>
        </w:rPr>
        <w:t>击穿</w:t>
      </w:r>
      <w:r w:rsidR="006F2CD2" w:rsidRPr="00AE549F">
        <w:rPr>
          <w:rFonts w:cs="Times New Roman" w:hint="eastAsia"/>
        </w:rPr>
        <w:t>判别验算</w:t>
      </w:r>
      <w:r w:rsidR="006F2CD2" w:rsidRPr="00AE549F">
        <w:rPr>
          <w:rFonts w:hint="eastAsia"/>
        </w:rPr>
        <w:t>，并应符合下列规定</w:t>
      </w:r>
      <w:r w:rsidR="00064C01" w:rsidRPr="00AE549F">
        <w:rPr>
          <w:rFonts w:hint="eastAsia"/>
        </w:rPr>
        <w:t>（分屏障下游未污染、屏障下游污染情况）</w:t>
      </w:r>
      <w:r w:rsidR="006F2CD2" w:rsidRPr="00AE549F">
        <w:rPr>
          <w:rFonts w:hint="eastAsia"/>
        </w:rPr>
        <w:t>：</w:t>
      </w:r>
    </w:p>
    <w:p w:rsidR="00A447DC" w:rsidRPr="00AE549F" w:rsidRDefault="00A447DC" w:rsidP="003950EA">
      <w:pPr>
        <w:pStyle w:val="a5"/>
        <w:numPr>
          <w:ilvl w:val="0"/>
          <w:numId w:val="60"/>
        </w:numPr>
        <w:spacing w:line="360" w:lineRule="auto"/>
        <w:ind w:left="0" w:firstLine="480"/>
        <w:rPr>
          <w:rFonts w:cs="Times New Roman"/>
        </w:rPr>
      </w:pPr>
      <w:r w:rsidRPr="00AE549F">
        <w:rPr>
          <w:rFonts w:hint="eastAsia"/>
        </w:rPr>
        <w:t>以</w:t>
      </w:r>
      <w:r w:rsidR="006F2CD2" w:rsidRPr="00AE549F">
        <w:rPr>
          <w:rFonts w:hint="eastAsia"/>
        </w:rPr>
        <w:t>式</w:t>
      </w:r>
      <w:r w:rsidR="006F2CD2" w:rsidRPr="00AE549F">
        <w:rPr>
          <w:rFonts w:hint="eastAsia"/>
        </w:rPr>
        <w:t>5</w:t>
      </w:r>
      <w:r w:rsidR="006F2CD2" w:rsidRPr="00AE549F">
        <w:t>.4.1.1</w:t>
      </w:r>
      <w:r w:rsidRPr="00AE549F">
        <w:rPr>
          <w:rFonts w:hint="eastAsia"/>
        </w:rPr>
        <w:t>作为本标准竖向阻隔工程设计的</w:t>
      </w:r>
      <w:r w:rsidRPr="00AE549F">
        <w:rPr>
          <w:rFonts w:cs="Times New Roman"/>
        </w:rPr>
        <w:t>击穿</w:t>
      </w:r>
      <w:r w:rsidRPr="00AE549F">
        <w:rPr>
          <w:rFonts w:cs="Times New Roman" w:hint="eastAsia"/>
        </w:rPr>
        <w:t>判别标准；</w:t>
      </w:r>
    </w:p>
    <w:p w:rsidR="006F2CD2" w:rsidRPr="00AE549F" w:rsidRDefault="00A447DC" w:rsidP="003950EA">
      <w:pPr>
        <w:pStyle w:val="a5"/>
        <w:numPr>
          <w:ilvl w:val="0"/>
          <w:numId w:val="60"/>
        </w:numPr>
        <w:spacing w:line="360" w:lineRule="auto"/>
        <w:ind w:left="0" w:firstLine="480"/>
        <w:rPr>
          <w:rFonts w:cs="Times New Roman"/>
        </w:rPr>
      </w:pPr>
      <w:r w:rsidRPr="00AE549F">
        <w:rPr>
          <w:rFonts w:hint="eastAsia"/>
        </w:rPr>
        <w:t>验算满足</w:t>
      </w:r>
      <w:r w:rsidRPr="00AE549F">
        <w:rPr>
          <w:rFonts w:cs="Times New Roman"/>
        </w:rPr>
        <w:t>击穿</w:t>
      </w:r>
      <w:r w:rsidRPr="00AE549F">
        <w:rPr>
          <w:rFonts w:cs="Times New Roman" w:hint="eastAsia"/>
        </w:rPr>
        <w:t>判别标准</w:t>
      </w:r>
      <w:r w:rsidR="006F2CD2" w:rsidRPr="00AE549F">
        <w:rPr>
          <w:rFonts w:hint="eastAsia"/>
        </w:rPr>
        <w:t>时，屏障厚度</w:t>
      </w:r>
      <w:r w:rsidR="00A856F7" w:rsidRPr="00AE549F">
        <w:rPr>
          <w:rFonts w:hint="eastAsia"/>
        </w:rPr>
        <w:t>可用于施工</w:t>
      </w:r>
      <w:r w:rsidR="006F2CD2" w:rsidRPr="00AE549F">
        <w:rPr>
          <w:rFonts w:hint="eastAsia"/>
        </w:rPr>
        <w:t>；</w:t>
      </w:r>
      <w:r w:rsidR="006F2CD2" w:rsidRPr="00AE549F">
        <w:rPr>
          <w:rFonts w:cs="Times New Roman" w:hint="eastAsia"/>
        </w:rPr>
        <w:t>验算不满足</w:t>
      </w:r>
      <w:r w:rsidRPr="00AE549F">
        <w:rPr>
          <w:rFonts w:cs="Times New Roman"/>
        </w:rPr>
        <w:t>击穿</w:t>
      </w:r>
      <w:r w:rsidRPr="00AE549F">
        <w:rPr>
          <w:rFonts w:cs="Times New Roman" w:hint="eastAsia"/>
        </w:rPr>
        <w:t>判别标准</w:t>
      </w:r>
      <w:r w:rsidR="006F2CD2" w:rsidRPr="00AE549F">
        <w:rPr>
          <w:rFonts w:hint="eastAsia"/>
        </w:rPr>
        <w:t>时，应合</w:t>
      </w:r>
      <w:proofErr w:type="gramStart"/>
      <w:r w:rsidR="006F2CD2" w:rsidRPr="00AE549F">
        <w:rPr>
          <w:rFonts w:hint="eastAsia"/>
        </w:rPr>
        <w:t>理增加</w:t>
      </w:r>
      <w:proofErr w:type="gramEnd"/>
      <w:r w:rsidR="006F2CD2" w:rsidRPr="00AE549F">
        <w:rPr>
          <w:rFonts w:hint="eastAsia"/>
        </w:rPr>
        <w:t>屏障厚度，并重复击穿判别验算；</w:t>
      </w:r>
    </w:p>
    <w:p w:rsidR="006F2CD2" w:rsidRPr="00AE549F" w:rsidRDefault="006F2CD2" w:rsidP="003950EA">
      <w:pPr>
        <w:pStyle w:val="a5"/>
        <w:numPr>
          <w:ilvl w:val="0"/>
          <w:numId w:val="60"/>
        </w:numPr>
        <w:spacing w:line="360" w:lineRule="auto"/>
        <w:ind w:left="0" w:firstLine="480"/>
        <w:rPr>
          <w:rFonts w:cs="Times New Roman"/>
        </w:rPr>
      </w:pPr>
      <w:r w:rsidRPr="00AE549F">
        <w:rPr>
          <w:rFonts w:hint="eastAsia"/>
        </w:rPr>
        <w:t>对合理范围内屏障厚度</w:t>
      </w:r>
      <w:r w:rsidR="00A856F7" w:rsidRPr="00AE549F">
        <w:rPr>
          <w:rFonts w:hint="eastAsia"/>
        </w:rPr>
        <w:t>尚</w:t>
      </w:r>
      <w:r w:rsidRPr="00AE549F">
        <w:rPr>
          <w:rFonts w:hint="eastAsia"/>
        </w:rPr>
        <w:t>未能通过击穿判别验算，则应</w:t>
      </w:r>
      <w:r w:rsidR="00B83D1A" w:rsidRPr="00AE549F">
        <w:rPr>
          <w:rFonts w:hint="eastAsia"/>
        </w:rPr>
        <w:t>进行地下水降水设计，</w:t>
      </w:r>
      <w:r w:rsidR="00EA205F" w:rsidRPr="00AE549F">
        <w:rPr>
          <w:rFonts w:hint="eastAsia"/>
        </w:rPr>
        <w:t>调控</w:t>
      </w:r>
      <w:r w:rsidR="00B83D1A" w:rsidRPr="00AE549F">
        <w:rPr>
          <w:rFonts w:cs="Times New Roman" w:hint="eastAsia"/>
        </w:rPr>
        <w:t>屏障</w:t>
      </w:r>
      <w:r w:rsidR="00EA205F" w:rsidRPr="00AE549F">
        <w:rPr>
          <w:rFonts w:cs="Times New Roman" w:hint="eastAsia"/>
        </w:rPr>
        <w:t>上下游</w:t>
      </w:r>
      <w:r w:rsidR="00B83D1A" w:rsidRPr="00AE549F">
        <w:rPr>
          <w:rFonts w:cs="Times New Roman" w:hint="eastAsia"/>
        </w:rPr>
        <w:t>两侧</w:t>
      </w:r>
      <w:r w:rsidR="00EA205F" w:rsidRPr="00AE549F">
        <w:rPr>
          <w:rFonts w:cs="Times New Roman" w:hint="eastAsia"/>
        </w:rPr>
        <w:t>水头高度</w:t>
      </w:r>
      <w:r w:rsidRPr="00AE549F">
        <w:rPr>
          <w:rFonts w:hint="eastAsia"/>
        </w:rPr>
        <w:t>。</w:t>
      </w:r>
    </w:p>
    <w:p w:rsidR="00B96F9B" w:rsidRPr="00AE549F" w:rsidRDefault="00B96F9B" w:rsidP="003950EA">
      <w:pPr>
        <w:pStyle w:val="a5"/>
        <w:numPr>
          <w:ilvl w:val="0"/>
          <w:numId w:val="60"/>
        </w:numPr>
        <w:spacing w:line="360" w:lineRule="auto"/>
        <w:ind w:left="0" w:firstLine="480"/>
        <w:rPr>
          <w:rFonts w:cs="Times New Roman"/>
        </w:rPr>
      </w:pPr>
      <w:r w:rsidRPr="00AE549F">
        <w:rPr>
          <w:rFonts w:hint="eastAsia"/>
        </w:rPr>
        <w:t>具体可按下列公式计算：</w:t>
      </w:r>
    </w:p>
    <w:p w:rsidR="006F2CD2" w:rsidRPr="00AE549F" w:rsidRDefault="006F2CD2" w:rsidP="006F2CD2">
      <w:pPr>
        <w:pStyle w:val="ab"/>
        <w:tabs>
          <w:tab w:val="left" w:pos="0"/>
          <w:tab w:val="center" w:pos="4156"/>
          <w:tab w:val="right" w:pos="8312"/>
        </w:tabs>
        <w:spacing w:line="360" w:lineRule="auto"/>
        <w:ind w:firstLineChars="0" w:firstLine="0"/>
      </w:pPr>
      <w:r w:rsidRPr="00AE549F">
        <w:tab/>
      </w:r>
      <w:r w:rsidRPr="00AE549F">
        <w:rPr>
          <w:position w:val="-12"/>
        </w:rPr>
        <w:object w:dxaOrig="9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pt;height:18.6pt" o:ole="">
            <v:imagedata r:id="rId13" o:title=""/>
          </v:shape>
          <o:OLEObject Type="Embed" ProgID="Equation.DSMT4" ShapeID="_x0000_i1025" DrawAspect="Content" ObjectID="_1627908527" r:id="rId14"/>
        </w:object>
      </w:r>
      <w:r w:rsidRPr="00AE549F">
        <w:tab/>
      </w:r>
      <w:r w:rsidRPr="00AE549F">
        <w:rPr>
          <w:rFonts w:hint="eastAsia"/>
        </w:rPr>
        <w:t>（</w:t>
      </w:r>
      <w:r w:rsidRPr="00AE549F">
        <w:t>5.4.1</w:t>
      </w:r>
      <w:r w:rsidR="00B96F9B" w:rsidRPr="00AE549F">
        <w:t>-</w:t>
      </w:r>
      <w:r w:rsidRPr="00AE549F">
        <w:t>1</w:t>
      </w:r>
      <w:r w:rsidRPr="00AE549F">
        <w:rPr>
          <w:rFonts w:hint="eastAsia"/>
        </w:rPr>
        <w:t>）</w:t>
      </w:r>
    </w:p>
    <w:p w:rsidR="006F2CD2" w:rsidRPr="00AE549F" w:rsidRDefault="006F2CD2" w:rsidP="006F2CD2">
      <w:pPr>
        <w:pStyle w:val="ab"/>
        <w:tabs>
          <w:tab w:val="left" w:pos="0"/>
          <w:tab w:val="center" w:pos="4156"/>
          <w:tab w:val="right" w:pos="8312"/>
        </w:tabs>
        <w:spacing w:line="360" w:lineRule="auto"/>
        <w:ind w:firstLineChars="0" w:firstLine="0"/>
      </w:pPr>
      <w:r w:rsidRPr="00AE549F">
        <w:tab/>
      </w:r>
      <w:r w:rsidRPr="00AE549F">
        <w:rPr>
          <w:position w:val="-38"/>
        </w:rPr>
        <w:object w:dxaOrig="6460" w:dyaOrig="880">
          <v:shape id="_x0000_i1026" type="#_x0000_t75" style="width:324pt;height:45.6pt" o:ole="">
            <v:imagedata r:id="rId15" o:title=""/>
          </v:shape>
          <o:OLEObject Type="Embed" ProgID="Equation.DSMT4" ShapeID="_x0000_i1026" DrawAspect="Content" ObjectID="_1627908528" r:id="rId16"/>
        </w:object>
      </w:r>
      <w:r w:rsidRPr="00AE549F">
        <w:rPr>
          <w:rFonts w:hint="eastAsia"/>
        </w:rPr>
        <w:tab/>
      </w:r>
      <w:r w:rsidRPr="00AE549F">
        <w:rPr>
          <w:rFonts w:hint="eastAsia"/>
        </w:rPr>
        <w:t>（</w:t>
      </w:r>
      <w:r w:rsidRPr="00AE549F">
        <w:t>5.4.1</w:t>
      </w:r>
      <w:r w:rsidR="00B96F9B" w:rsidRPr="00AE549F">
        <w:t>-</w:t>
      </w:r>
      <w:r w:rsidRPr="00AE549F">
        <w:t>2</w:t>
      </w:r>
      <w:r w:rsidRPr="00AE549F">
        <w:rPr>
          <w:rFonts w:hint="eastAsia"/>
        </w:rPr>
        <w:t>）</w:t>
      </w:r>
    </w:p>
    <w:p w:rsidR="006F2CD2" w:rsidRPr="00AE549F" w:rsidRDefault="006F2CD2" w:rsidP="006F2CD2">
      <w:pPr>
        <w:pStyle w:val="ab"/>
        <w:tabs>
          <w:tab w:val="left" w:pos="0"/>
          <w:tab w:val="center" w:pos="4156"/>
          <w:tab w:val="right" w:pos="8312"/>
        </w:tabs>
        <w:spacing w:line="360" w:lineRule="auto"/>
        <w:ind w:firstLineChars="0" w:firstLine="0"/>
      </w:pPr>
      <w:r w:rsidRPr="00AE549F">
        <w:lastRenderedPageBreak/>
        <w:tab/>
      </w:r>
      <w:r w:rsidRPr="00AE549F">
        <w:rPr>
          <w:position w:val="-24"/>
        </w:rPr>
        <w:object w:dxaOrig="859" w:dyaOrig="620">
          <v:shape id="_x0000_i1027" type="#_x0000_t75" style="width:42.6pt;height:33pt" o:ole="">
            <v:imagedata r:id="rId17" o:title=""/>
          </v:shape>
          <o:OLEObject Type="Embed" ProgID="Equation.DSMT4" ShapeID="_x0000_i1027" DrawAspect="Content" ObjectID="_1627908529" r:id="rId18"/>
        </w:object>
      </w:r>
      <w:r w:rsidRPr="00AE549F">
        <w:rPr>
          <w:rFonts w:hint="eastAsia"/>
        </w:rPr>
        <w:tab/>
      </w:r>
      <w:r w:rsidRPr="00AE549F">
        <w:rPr>
          <w:rFonts w:hint="eastAsia"/>
        </w:rPr>
        <w:t>（</w:t>
      </w:r>
      <w:r w:rsidRPr="00AE549F">
        <w:t>5.4.1</w:t>
      </w:r>
      <w:r w:rsidR="00B96F9B" w:rsidRPr="00AE549F">
        <w:t>-</w:t>
      </w:r>
      <w:r w:rsidRPr="00AE549F">
        <w:t>3</w:t>
      </w:r>
      <w:r w:rsidRPr="00AE549F">
        <w:rPr>
          <w:rFonts w:hint="eastAsia"/>
        </w:rPr>
        <w:t>）</w:t>
      </w:r>
    </w:p>
    <w:p w:rsidR="006F2CD2" w:rsidRPr="00AE549F" w:rsidRDefault="006F2CD2" w:rsidP="00B119AC">
      <w:pPr>
        <w:spacing w:line="360" w:lineRule="auto"/>
        <w:ind w:firstLineChars="200" w:firstLine="480"/>
        <w:rPr>
          <w:rFonts w:cs="Times New Roman"/>
        </w:rPr>
      </w:pPr>
      <w:r w:rsidRPr="00AE549F">
        <w:rPr>
          <w:rFonts w:cs="Times New Roman" w:hint="eastAsia"/>
        </w:rPr>
        <w:t>式中</w:t>
      </w:r>
      <w:r w:rsidRPr="00AE549F">
        <w:rPr>
          <w:rFonts w:cs="Times New Roman" w:hint="eastAsia"/>
        </w:rPr>
        <w:t xml:space="preserve"> </w:t>
      </w:r>
      <w:r w:rsidRPr="00AE549F">
        <w:rPr>
          <w:rFonts w:cs="Times New Roman"/>
        </w:rPr>
        <w:t xml:space="preserve"> </w:t>
      </w:r>
      <w:r w:rsidRPr="00AE549F">
        <w:rPr>
          <w:rFonts w:cs="Times New Roman" w:hint="eastAsia"/>
          <w:i/>
          <w:iCs/>
        </w:rPr>
        <w:t>C</w:t>
      </w:r>
      <w:r w:rsidRPr="00AE549F">
        <w:rPr>
          <w:rFonts w:cs="Times New Roman" w:hint="eastAsia"/>
          <w:vertAlign w:val="subscript"/>
        </w:rPr>
        <w:t>e</w:t>
      </w:r>
      <w:r w:rsidRPr="00AE549F">
        <w:rPr>
          <w:rFonts w:cs="Times New Roman" w:hint="eastAsia"/>
        </w:rPr>
        <w:t>——</w:t>
      </w:r>
      <w:r w:rsidRPr="00AE549F">
        <w:rPr>
          <w:rFonts w:hint="eastAsia"/>
        </w:rPr>
        <w:t>竖向阻隔</w:t>
      </w:r>
      <w:r w:rsidRPr="00AE549F">
        <w:rPr>
          <w:rFonts w:cs="Times New Roman" w:hint="eastAsia"/>
        </w:rPr>
        <w:t>屏障下游段渗出</w:t>
      </w:r>
      <w:r w:rsidRPr="00AE549F">
        <w:rPr>
          <w:rFonts w:hint="eastAsia"/>
        </w:rPr>
        <w:t>液中的目标污染物浓度（</w:t>
      </w:r>
      <w:r w:rsidRPr="00AE549F">
        <w:rPr>
          <w:rFonts w:hint="eastAsia"/>
        </w:rPr>
        <w:t>mg</w:t>
      </w:r>
      <w:r w:rsidRPr="00AE549F">
        <w:t>/L</w:t>
      </w:r>
      <w:r w:rsidRPr="00AE549F">
        <w:rPr>
          <w:rFonts w:hint="eastAsia"/>
        </w:rPr>
        <w:t>）</w:t>
      </w:r>
      <w:r w:rsidRPr="00AE549F">
        <w:rPr>
          <w:rFonts w:cs="Times New Roman" w:hint="eastAsia"/>
        </w:rPr>
        <w:t>；</w:t>
      </w:r>
    </w:p>
    <w:p w:rsidR="006F2CD2" w:rsidRPr="00AE549F" w:rsidRDefault="006F2CD2" w:rsidP="00B119AC">
      <w:pPr>
        <w:spacing w:line="360" w:lineRule="auto"/>
        <w:ind w:leftChars="300" w:left="720" w:firstLineChars="200" w:firstLine="480"/>
        <w:rPr>
          <w:rFonts w:cs="Times New Roman"/>
          <w:i/>
          <w:iCs/>
        </w:rPr>
      </w:pPr>
      <w:r w:rsidRPr="00AE549F">
        <w:rPr>
          <w:rFonts w:cs="Times New Roman" w:hint="eastAsia"/>
          <w:i/>
          <w:iCs/>
        </w:rPr>
        <w:t>C</w:t>
      </w:r>
      <w:r w:rsidRPr="00AE549F">
        <w:rPr>
          <w:rFonts w:cs="Times New Roman" w:hint="eastAsia"/>
          <w:vertAlign w:val="subscript"/>
        </w:rPr>
        <w:t>KZ</w:t>
      </w:r>
      <w:r w:rsidRPr="00AE549F">
        <w:rPr>
          <w:rFonts w:cs="Times New Roman" w:hint="eastAsia"/>
        </w:rPr>
        <w:t>——目标污染物的风险控制值（</w:t>
      </w:r>
      <w:r w:rsidRPr="00AE549F">
        <w:rPr>
          <w:rFonts w:cs="Times New Roman" w:hint="eastAsia"/>
        </w:rPr>
        <w:t>mg</w:t>
      </w:r>
      <w:r w:rsidRPr="00AE549F">
        <w:rPr>
          <w:rFonts w:cs="Times New Roman"/>
        </w:rPr>
        <w:t>/L</w:t>
      </w:r>
      <w:r w:rsidRPr="00AE549F">
        <w:rPr>
          <w:rFonts w:cs="Times New Roman" w:hint="eastAsia"/>
        </w:rPr>
        <w:t>）；</w:t>
      </w:r>
    </w:p>
    <w:p w:rsidR="006F2CD2" w:rsidRPr="00AE549F" w:rsidRDefault="006F2CD2" w:rsidP="00B119AC">
      <w:pPr>
        <w:spacing w:line="360" w:lineRule="auto"/>
        <w:ind w:leftChars="300" w:left="720" w:firstLineChars="200" w:firstLine="480"/>
        <w:rPr>
          <w:rFonts w:cs="Times New Roman"/>
        </w:rPr>
      </w:pPr>
      <w:r w:rsidRPr="00AE549F">
        <w:rPr>
          <w:rFonts w:cs="Times New Roman" w:hint="eastAsia"/>
          <w:i/>
          <w:iCs/>
        </w:rPr>
        <w:t>C</w:t>
      </w:r>
      <w:r w:rsidRPr="00AE549F">
        <w:rPr>
          <w:rFonts w:cs="Times New Roman"/>
          <w:vertAlign w:val="subscript"/>
        </w:rPr>
        <w:t>0</w:t>
      </w:r>
      <w:r w:rsidRPr="00AE549F">
        <w:rPr>
          <w:rFonts w:cs="Times New Roman" w:hint="eastAsia"/>
        </w:rPr>
        <w:t>——渗入</w:t>
      </w:r>
      <w:r w:rsidRPr="00AE549F">
        <w:rPr>
          <w:rFonts w:hint="eastAsia"/>
        </w:rPr>
        <w:t>竖向阻隔</w:t>
      </w:r>
      <w:r w:rsidRPr="00AE549F">
        <w:rPr>
          <w:rFonts w:cs="Times New Roman" w:hint="eastAsia"/>
        </w:rPr>
        <w:t>屏障的</w:t>
      </w:r>
      <w:r w:rsidRPr="00AE549F">
        <w:rPr>
          <w:rFonts w:hint="eastAsia"/>
        </w:rPr>
        <w:t>目标</w:t>
      </w:r>
      <w:r w:rsidRPr="00AE549F">
        <w:rPr>
          <w:rFonts w:cs="Times New Roman" w:hint="eastAsia"/>
        </w:rPr>
        <w:t>污染物浓度（</w:t>
      </w:r>
      <w:r w:rsidRPr="00AE549F">
        <w:rPr>
          <w:rFonts w:cs="Times New Roman" w:hint="eastAsia"/>
        </w:rPr>
        <w:t>mg</w:t>
      </w:r>
      <w:r w:rsidRPr="00AE549F">
        <w:rPr>
          <w:rFonts w:cs="Times New Roman"/>
        </w:rPr>
        <w:t>/L</w:t>
      </w:r>
      <w:r w:rsidR="00B119AC" w:rsidRPr="00AE549F">
        <w:rPr>
          <w:rFonts w:cs="Times New Roman" w:hint="eastAsia"/>
        </w:rPr>
        <w:t>）</w:t>
      </w:r>
      <w:r w:rsidRPr="00AE549F">
        <w:rPr>
          <w:rFonts w:cs="Times New Roman" w:hint="eastAsia"/>
        </w:rPr>
        <w:t>；</w:t>
      </w:r>
    </w:p>
    <w:p w:rsidR="006F2CD2" w:rsidRPr="00AE549F" w:rsidRDefault="006F2CD2" w:rsidP="00B119AC">
      <w:pPr>
        <w:spacing w:line="360" w:lineRule="auto"/>
        <w:ind w:leftChars="300" w:left="720" w:firstLineChars="200" w:firstLine="480"/>
        <w:rPr>
          <w:rFonts w:cs="Times New Roman"/>
        </w:rPr>
      </w:pPr>
      <w:r w:rsidRPr="00AE549F">
        <w:rPr>
          <w:rFonts w:cs="Times New Roman" w:hint="eastAsia"/>
          <w:i/>
          <w:iCs/>
        </w:rPr>
        <w:t>C</w:t>
      </w:r>
      <w:r w:rsidRPr="00AE549F">
        <w:rPr>
          <w:rFonts w:cs="Times New Roman"/>
          <w:vertAlign w:val="subscript"/>
        </w:rPr>
        <w:t>i</w:t>
      </w:r>
      <w:r w:rsidRPr="00AE549F">
        <w:rPr>
          <w:rFonts w:cs="Times New Roman" w:hint="eastAsia"/>
        </w:rPr>
        <w:t>——</w:t>
      </w:r>
      <w:r w:rsidRPr="00AE549F">
        <w:rPr>
          <w:rFonts w:hint="eastAsia"/>
        </w:rPr>
        <w:t>初始状态下竖向阻隔</w:t>
      </w:r>
      <w:r w:rsidRPr="00AE549F">
        <w:rPr>
          <w:rFonts w:cs="Times New Roman" w:hint="eastAsia"/>
        </w:rPr>
        <w:t>屏障孔隙液中目标</w:t>
      </w:r>
      <w:r w:rsidRPr="00AE549F">
        <w:rPr>
          <w:rFonts w:hint="eastAsia"/>
        </w:rPr>
        <w:t>污染物浓度</w:t>
      </w:r>
      <w:r w:rsidRPr="00AE549F">
        <w:rPr>
          <w:rFonts w:cs="Times New Roman" w:hint="eastAsia"/>
        </w:rPr>
        <w:t>（</w:t>
      </w:r>
      <w:r w:rsidRPr="00AE549F">
        <w:rPr>
          <w:rFonts w:cs="Times New Roman" w:hint="eastAsia"/>
        </w:rPr>
        <w:t>mg</w:t>
      </w:r>
      <w:r w:rsidRPr="00AE549F">
        <w:rPr>
          <w:rFonts w:cs="Times New Roman"/>
        </w:rPr>
        <w:t>/L</w:t>
      </w:r>
      <w:r w:rsidRPr="00AE549F">
        <w:rPr>
          <w:rFonts w:cs="Times New Roman" w:hint="eastAsia"/>
        </w:rPr>
        <w:t>）；</w:t>
      </w:r>
    </w:p>
    <w:p w:rsidR="006F2CD2" w:rsidRPr="00AE549F" w:rsidRDefault="006F2CD2" w:rsidP="00B119AC">
      <w:pPr>
        <w:spacing w:line="360" w:lineRule="auto"/>
        <w:ind w:leftChars="300" w:left="720" w:firstLineChars="200" w:firstLine="480"/>
        <w:rPr>
          <w:rFonts w:cs="Times New Roman"/>
          <w:i/>
          <w:iCs/>
        </w:rPr>
      </w:pPr>
      <w:r w:rsidRPr="00AE549F">
        <w:rPr>
          <w:rFonts w:cs="Times New Roman" w:hint="eastAsia"/>
          <w:i/>
          <w:iCs/>
        </w:rPr>
        <w:t>L</w:t>
      </w:r>
      <w:r w:rsidRPr="00AE549F">
        <w:rPr>
          <w:rFonts w:cs="Times New Roman" w:hint="eastAsia"/>
        </w:rPr>
        <w:t>——屏障厚度（</w:t>
      </w:r>
      <w:r w:rsidRPr="00AE549F">
        <w:rPr>
          <w:rFonts w:cs="Times New Roman" w:hint="eastAsia"/>
        </w:rPr>
        <w:t>cm</w:t>
      </w:r>
      <w:r w:rsidRPr="00AE549F">
        <w:rPr>
          <w:rFonts w:cs="Times New Roman" w:hint="eastAsia"/>
        </w:rPr>
        <w:t>）；</w:t>
      </w:r>
    </w:p>
    <w:p w:rsidR="006F2CD2" w:rsidRPr="00AE549F" w:rsidRDefault="006F2CD2" w:rsidP="00B119AC">
      <w:pPr>
        <w:spacing w:line="360" w:lineRule="auto"/>
        <w:ind w:leftChars="300" w:left="720" w:firstLineChars="200" w:firstLine="480"/>
      </w:pPr>
      <w:r w:rsidRPr="00AE549F">
        <w:rPr>
          <w:rFonts w:cs="Times New Roman" w:hint="eastAsia"/>
          <w:i/>
          <w:iCs/>
        </w:rPr>
        <w:t>v</w:t>
      </w:r>
      <w:r w:rsidRPr="00AE549F">
        <w:rPr>
          <w:rFonts w:cs="Times New Roman"/>
          <w:vertAlign w:val="subscript"/>
        </w:rPr>
        <w:t>s</w:t>
      </w:r>
      <w:r w:rsidRPr="00AE549F">
        <w:rPr>
          <w:rFonts w:cs="Times New Roman" w:hint="eastAsia"/>
        </w:rPr>
        <w:t>——</w:t>
      </w:r>
      <w:r w:rsidR="002E69F4" w:rsidRPr="00AE549F">
        <w:rPr>
          <w:rFonts w:cs="Times New Roman" w:hint="eastAsia"/>
        </w:rPr>
        <w:t>污染液在</w:t>
      </w:r>
      <w:r w:rsidR="007A2604" w:rsidRPr="00AE549F">
        <w:rPr>
          <w:rFonts w:cs="Times New Roman" w:hint="eastAsia"/>
        </w:rPr>
        <w:t>屏障孔隙中的平均</w:t>
      </w:r>
      <w:r w:rsidRPr="00AE549F">
        <w:rPr>
          <w:rFonts w:hint="eastAsia"/>
        </w:rPr>
        <w:t>流</w:t>
      </w:r>
      <w:r w:rsidR="009A38DD" w:rsidRPr="00AE549F">
        <w:rPr>
          <w:rFonts w:hint="eastAsia"/>
        </w:rPr>
        <w:t>速</w:t>
      </w:r>
      <w:r w:rsidRPr="00AE549F">
        <w:rPr>
          <w:rFonts w:hint="eastAsia"/>
        </w:rPr>
        <w:t>（</w:t>
      </w:r>
      <w:r w:rsidRPr="00AE549F">
        <w:rPr>
          <w:rFonts w:hint="eastAsia"/>
        </w:rPr>
        <w:t>cm</w:t>
      </w:r>
      <w:r w:rsidRPr="00AE549F">
        <w:t>/s</w:t>
      </w:r>
      <w:r w:rsidRPr="00AE549F">
        <w:rPr>
          <w:rFonts w:hint="eastAsia"/>
        </w:rPr>
        <w:t>）</w:t>
      </w:r>
      <w:r w:rsidRPr="00AE549F">
        <w:rPr>
          <w:rFonts w:cs="Times New Roman" w:hint="eastAsia"/>
        </w:rPr>
        <w:t>；</w:t>
      </w:r>
    </w:p>
    <w:p w:rsidR="006F2CD2" w:rsidRPr="00AE549F" w:rsidRDefault="006F2CD2" w:rsidP="00B119AC">
      <w:pPr>
        <w:spacing w:line="360" w:lineRule="auto"/>
        <w:ind w:leftChars="300" w:left="720" w:firstLineChars="200" w:firstLine="480"/>
      </w:pPr>
      <w:r w:rsidRPr="00AE549F">
        <w:rPr>
          <w:rFonts w:cs="Times New Roman" w:hint="eastAsia"/>
          <w:i/>
          <w:iCs/>
        </w:rPr>
        <w:t>k</w:t>
      </w:r>
      <w:r w:rsidRPr="00AE549F">
        <w:rPr>
          <w:rFonts w:cs="Times New Roman" w:hint="eastAsia"/>
        </w:rPr>
        <w:t>——屏障</w:t>
      </w:r>
      <w:r w:rsidRPr="00AE549F">
        <w:rPr>
          <w:rFonts w:hint="eastAsia"/>
        </w:rPr>
        <w:t>渗透系数（</w:t>
      </w:r>
      <w:r w:rsidRPr="00AE549F">
        <w:rPr>
          <w:rFonts w:hint="eastAsia"/>
        </w:rPr>
        <w:t>cm</w:t>
      </w:r>
      <w:r w:rsidRPr="00AE549F">
        <w:t>/s</w:t>
      </w:r>
      <w:r w:rsidRPr="00AE549F">
        <w:rPr>
          <w:rFonts w:hint="eastAsia"/>
        </w:rPr>
        <w:t>）</w:t>
      </w:r>
      <w:r w:rsidRPr="00AE549F">
        <w:rPr>
          <w:rFonts w:cs="Times New Roman" w:hint="eastAsia"/>
        </w:rPr>
        <w:t>；</w:t>
      </w:r>
    </w:p>
    <w:p w:rsidR="006F2CD2" w:rsidRPr="00AE549F" w:rsidRDefault="006F2CD2" w:rsidP="00B119AC">
      <w:pPr>
        <w:spacing w:line="360" w:lineRule="auto"/>
        <w:ind w:leftChars="300" w:left="720" w:firstLineChars="200" w:firstLine="480"/>
      </w:pPr>
      <w:r w:rsidRPr="00AE549F">
        <w:rPr>
          <w:rFonts w:cs="Times New Roman"/>
          <w:i/>
          <w:iCs/>
        </w:rPr>
        <w:t>i</w:t>
      </w:r>
      <w:r w:rsidRPr="00AE549F">
        <w:rPr>
          <w:rFonts w:cs="Times New Roman" w:hint="eastAsia"/>
        </w:rPr>
        <w:t>——屏障两侧水力梯度（</w:t>
      </w:r>
      <w:r w:rsidRPr="00AE549F">
        <w:rPr>
          <w:rFonts w:cs="Times New Roman"/>
        </w:rPr>
        <w:t>-</w:t>
      </w:r>
      <w:r w:rsidRPr="00AE549F">
        <w:rPr>
          <w:rFonts w:cs="Times New Roman" w:hint="eastAsia"/>
        </w:rPr>
        <w:t>）；</w:t>
      </w:r>
    </w:p>
    <w:p w:rsidR="006F2CD2" w:rsidRPr="00AE549F" w:rsidRDefault="006F2CD2" w:rsidP="00B119AC">
      <w:pPr>
        <w:spacing w:line="360" w:lineRule="auto"/>
        <w:ind w:leftChars="300" w:left="720" w:firstLineChars="200" w:firstLine="480"/>
        <w:rPr>
          <w:rFonts w:cs="Times New Roman"/>
        </w:rPr>
      </w:pPr>
      <w:r w:rsidRPr="00AE549F">
        <w:rPr>
          <w:rFonts w:cs="Times New Roman"/>
          <w:i/>
          <w:iCs/>
        </w:rPr>
        <w:t>n</w:t>
      </w:r>
      <w:r w:rsidRPr="00AE549F">
        <w:rPr>
          <w:rFonts w:cs="Times New Roman" w:hint="eastAsia"/>
        </w:rPr>
        <w:t>——屏障孔隙率（</w:t>
      </w:r>
      <w:r w:rsidRPr="00AE549F">
        <w:rPr>
          <w:rFonts w:cs="Times New Roman" w:hint="eastAsia"/>
        </w:rPr>
        <w:t>-</w:t>
      </w:r>
      <w:r w:rsidRPr="00AE549F">
        <w:rPr>
          <w:rFonts w:cs="Times New Roman" w:hint="eastAsia"/>
        </w:rPr>
        <w:t>）；</w:t>
      </w:r>
    </w:p>
    <w:p w:rsidR="006F2CD2" w:rsidRPr="00AE549F" w:rsidRDefault="006F2CD2" w:rsidP="00B119AC">
      <w:pPr>
        <w:spacing w:line="360" w:lineRule="auto"/>
        <w:ind w:leftChars="300" w:left="720" w:firstLineChars="200" w:firstLine="480"/>
        <w:rPr>
          <w:rFonts w:cs="Times New Roman"/>
        </w:rPr>
      </w:pPr>
      <w:r w:rsidRPr="00AE549F">
        <w:rPr>
          <w:rFonts w:cs="Times New Roman"/>
          <w:i/>
          <w:iCs/>
        </w:rPr>
        <w:t>D</w:t>
      </w:r>
      <w:r w:rsidRPr="00AE549F">
        <w:rPr>
          <w:rFonts w:cs="Times New Roman"/>
          <w:vertAlign w:val="subscript"/>
        </w:rPr>
        <w:t>h</w:t>
      </w:r>
      <w:r w:rsidRPr="00AE549F">
        <w:rPr>
          <w:rFonts w:cs="Times New Roman" w:hint="eastAsia"/>
        </w:rPr>
        <w:t>——目标污染物</w:t>
      </w:r>
      <w:r w:rsidR="00923285" w:rsidRPr="00AE549F">
        <w:rPr>
          <w:rFonts w:cs="Times New Roman" w:hint="eastAsia"/>
        </w:rPr>
        <w:t>迁移</w:t>
      </w:r>
      <w:r w:rsidRPr="00AE549F">
        <w:rPr>
          <w:rFonts w:cs="Times New Roman" w:hint="eastAsia"/>
        </w:rPr>
        <w:t>通过竖向阻隔屏障的水动力弥散系数（</w:t>
      </w:r>
      <w:r w:rsidRPr="00AE549F">
        <w:rPr>
          <w:rFonts w:cs="Times New Roman" w:hint="eastAsia"/>
        </w:rPr>
        <w:t>cm</w:t>
      </w:r>
      <w:r w:rsidRPr="00AE549F">
        <w:rPr>
          <w:rFonts w:cs="Times New Roman"/>
          <w:vertAlign w:val="superscript"/>
        </w:rPr>
        <w:t>2</w:t>
      </w:r>
      <w:r w:rsidRPr="00AE549F">
        <w:rPr>
          <w:rFonts w:cs="Times New Roman"/>
        </w:rPr>
        <w:t>/s</w:t>
      </w:r>
      <w:r w:rsidRPr="00AE549F">
        <w:rPr>
          <w:rFonts w:cs="Times New Roman" w:hint="eastAsia"/>
        </w:rPr>
        <w:t>）；</w:t>
      </w:r>
    </w:p>
    <w:p w:rsidR="006F2CD2" w:rsidRPr="00AE549F" w:rsidRDefault="006F2CD2" w:rsidP="00B119AC">
      <w:pPr>
        <w:spacing w:line="360" w:lineRule="auto"/>
        <w:ind w:leftChars="300" w:left="720" w:firstLineChars="200" w:firstLine="480"/>
        <w:rPr>
          <w:rFonts w:cs="Times New Roman"/>
        </w:rPr>
      </w:pPr>
      <w:r w:rsidRPr="00AE549F">
        <w:rPr>
          <w:rFonts w:cs="Times New Roman" w:hint="eastAsia"/>
          <w:i/>
          <w:iCs/>
        </w:rPr>
        <w:t>R</w:t>
      </w:r>
      <w:r w:rsidRPr="00AE549F">
        <w:rPr>
          <w:rFonts w:cs="Times New Roman"/>
          <w:vertAlign w:val="subscript"/>
        </w:rPr>
        <w:t>d</w:t>
      </w:r>
      <w:r w:rsidRPr="00AE549F">
        <w:rPr>
          <w:rFonts w:cs="Times New Roman" w:hint="eastAsia"/>
        </w:rPr>
        <w:t>——竖向阻隔屏障吸附目标污染物的阻滞因子（</w:t>
      </w:r>
      <w:r w:rsidRPr="00AE549F">
        <w:rPr>
          <w:rFonts w:cs="Times New Roman" w:hint="eastAsia"/>
        </w:rPr>
        <w:t>-</w:t>
      </w:r>
      <w:r w:rsidRPr="00AE549F">
        <w:rPr>
          <w:rFonts w:cs="Times New Roman" w:hint="eastAsia"/>
        </w:rPr>
        <w:t>）；</w:t>
      </w:r>
    </w:p>
    <w:p w:rsidR="006F2CD2" w:rsidRPr="00AE549F" w:rsidRDefault="006F2CD2" w:rsidP="00B119AC">
      <w:pPr>
        <w:spacing w:line="360" w:lineRule="auto"/>
        <w:ind w:leftChars="300" w:left="720" w:firstLineChars="200" w:firstLine="480"/>
        <w:rPr>
          <w:rFonts w:cs="Times New Roman"/>
        </w:rPr>
      </w:pPr>
      <w:r w:rsidRPr="00AE549F">
        <w:rPr>
          <w:rFonts w:cs="Times New Roman" w:hint="eastAsia"/>
          <w:i/>
          <w:iCs/>
        </w:rPr>
        <w:t>t</w:t>
      </w:r>
      <w:r w:rsidRPr="00AE549F">
        <w:rPr>
          <w:rFonts w:cs="Times New Roman" w:hint="eastAsia"/>
        </w:rPr>
        <w:t>——设计使用年限（</w:t>
      </w:r>
      <w:r w:rsidRPr="00AE549F">
        <w:rPr>
          <w:rFonts w:cs="Times New Roman" w:hint="eastAsia"/>
        </w:rPr>
        <w:t>s</w:t>
      </w:r>
      <w:r w:rsidRPr="00AE549F">
        <w:rPr>
          <w:rFonts w:cs="Times New Roman" w:hint="eastAsia"/>
        </w:rPr>
        <w:t>）。</w:t>
      </w:r>
    </w:p>
    <w:p w:rsidR="006F2CD2" w:rsidRPr="00AE549F" w:rsidRDefault="006F2CD2" w:rsidP="004A11C8">
      <w:pPr>
        <w:pStyle w:val="a5"/>
        <w:numPr>
          <w:ilvl w:val="0"/>
          <w:numId w:val="34"/>
        </w:numPr>
        <w:spacing w:line="360" w:lineRule="auto"/>
        <w:ind w:left="0" w:firstLineChars="0" w:firstLine="0"/>
        <w:rPr>
          <w:rFonts w:cs="Times New Roman"/>
        </w:rPr>
      </w:pPr>
      <w:r w:rsidRPr="00AE549F">
        <w:rPr>
          <w:rFonts w:hint="eastAsia"/>
        </w:rPr>
        <w:t>击穿判别验算所需参数应符合下列规定：</w:t>
      </w:r>
    </w:p>
    <w:p w:rsidR="00BB122C" w:rsidRPr="00AE549F" w:rsidRDefault="006F2CD2" w:rsidP="003950EA">
      <w:pPr>
        <w:pStyle w:val="a5"/>
        <w:numPr>
          <w:ilvl w:val="0"/>
          <w:numId w:val="61"/>
        </w:numPr>
        <w:spacing w:line="360" w:lineRule="auto"/>
        <w:ind w:left="0" w:firstLine="480"/>
        <w:rPr>
          <w:rFonts w:cs="Times New Roman"/>
        </w:rPr>
      </w:pPr>
      <w:r w:rsidRPr="00AE549F">
        <w:rPr>
          <w:rFonts w:hint="eastAsia"/>
        </w:rPr>
        <w:t>阻隔性能参数，除特殊说明外，原则上应采用以</w:t>
      </w:r>
      <w:r w:rsidR="00BB122C" w:rsidRPr="00AE549F">
        <w:rPr>
          <w:rFonts w:hint="eastAsia"/>
        </w:rPr>
        <w:t>目标</w:t>
      </w:r>
      <w:r w:rsidRPr="00AE549F">
        <w:rPr>
          <w:rFonts w:hint="eastAsia"/>
        </w:rPr>
        <w:t>污染物所开展阻隔性能参数室内试验的实测值</w:t>
      </w:r>
      <w:r w:rsidR="00BB122C" w:rsidRPr="00AE549F">
        <w:rPr>
          <w:rFonts w:hint="eastAsia"/>
        </w:rPr>
        <w:t>；</w:t>
      </w:r>
    </w:p>
    <w:p w:rsidR="006F2CD2" w:rsidRPr="00AE549F" w:rsidRDefault="00BB122C" w:rsidP="003950EA">
      <w:pPr>
        <w:pStyle w:val="a5"/>
        <w:numPr>
          <w:ilvl w:val="0"/>
          <w:numId w:val="61"/>
        </w:numPr>
        <w:spacing w:line="360" w:lineRule="auto"/>
        <w:ind w:left="0" w:firstLine="480"/>
        <w:rPr>
          <w:rFonts w:cs="Times New Roman"/>
        </w:rPr>
      </w:pPr>
      <w:r w:rsidRPr="00AE549F">
        <w:rPr>
          <w:rFonts w:hint="eastAsia"/>
        </w:rPr>
        <w:t>缺乏实测数据时，可采用指示污染物的阻隔性能参数进行击穿判别验算，阻滞因子可取</w:t>
      </w:r>
      <w:r w:rsidRPr="00AE549F">
        <w:rPr>
          <w:rFonts w:hint="eastAsia"/>
        </w:rPr>
        <w:t>1</w:t>
      </w:r>
      <w:r w:rsidRPr="00AE549F">
        <w:t>.0</w:t>
      </w:r>
      <w:r w:rsidR="006F2CD2" w:rsidRPr="00AE549F">
        <w:rPr>
          <w:rFonts w:hint="eastAsia"/>
        </w:rPr>
        <w:t>；</w:t>
      </w:r>
    </w:p>
    <w:p w:rsidR="006F2CD2" w:rsidRPr="00AE549F" w:rsidRDefault="006F2CD2" w:rsidP="003950EA">
      <w:pPr>
        <w:pStyle w:val="a5"/>
        <w:numPr>
          <w:ilvl w:val="0"/>
          <w:numId w:val="61"/>
        </w:numPr>
        <w:spacing w:line="360" w:lineRule="auto"/>
        <w:ind w:left="0" w:firstLine="480"/>
        <w:rPr>
          <w:rFonts w:cs="Times New Roman"/>
        </w:rPr>
      </w:pPr>
      <w:r w:rsidRPr="00AE549F">
        <w:rPr>
          <w:rFonts w:hint="eastAsia"/>
          <w:i/>
          <w:iCs/>
        </w:rPr>
        <w:t>C</w:t>
      </w:r>
      <w:r w:rsidRPr="00AE549F">
        <w:rPr>
          <w:vertAlign w:val="subscript"/>
        </w:rPr>
        <w:t>i</w:t>
      </w:r>
      <w:r w:rsidRPr="00AE549F">
        <w:rPr>
          <w:rFonts w:hint="eastAsia"/>
        </w:rPr>
        <w:t>可取场地土的孔隙液中目标污染物浓度。</w:t>
      </w:r>
    </w:p>
    <w:p w:rsidR="006F2CD2" w:rsidRPr="00AE549F" w:rsidRDefault="006F2CD2" w:rsidP="006F2CD2">
      <w:pPr>
        <w:pStyle w:val="a5"/>
        <w:spacing w:line="360" w:lineRule="auto"/>
        <w:ind w:firstLineChars="0" w:firstLine="0"/>
        <w:rPr>
          <w:rFonts w:cs="Times New Roman"/>
        </w:rPr>
      </w:pPr>
    </w:p>
    <w:p w:rsidR="00D81EDF" w:rsidRPr="00AE549F" w:rsidRDefault="002F71D9" w:rsidP="001A5DAB">
      <w:pPr>
        <w:pStyle w:val="2"/>
      </w:pPr>
      <w:bookmarkStart w:id="29" w:name="_Toc16430808"/>
      <w:bookmarkStart w:id="30" w:name="_Toc16969035"/>
      <w:r w:rsidRPr="00AE549F">
        <w:t>5.</w:t>
      </w:r>
      <w:r w:rsidR="00456096" w:rsidRPr="00AE549F">
        <w:t>5</w:t>
      </w:r>
      <w:r w:rsidRPr="00AE549F">
        <w:t xml:space="preserve">  </w:t>
      </w:r>
      <w:r w:rsidRPr="00AE549F">
        <w:t>屏障</w:t>
      </w:r>
      <w:r w:rsidR="00850568" w:rsidRPr="00AE549F">
        <w:rPr>
          <w:rFonts w:hint="eastAsia"/>
        </w:rPr>
        <w:t>材料</w:t>
      </w:r>
      <w:r w:rsidR="00D81EDF" w:rsidRPr="00AE549F">
        <w:t>的性能测试方法</w:t>
      </w:r>
      <w:bookmarkEnd w:id="29"/>
      <w:bookmarkEnd w:id="30"/>
    </w:p>
    <w:p w:rsidR="00BD02AA" w:rsidRPr="00AE549F" w:rsidRDefault="007C3EBB" w:rsidP="004A11C8">
      <w:pPr>
        <w:pStyle w:val="a5"/>
        <w:numPr>
          <w:ilvl w:val="0"/>
          <w:numId w:val="26"/>
        </w:numPr>
        <w:spacing w:line="360" w:lineRule="auto"/>
        <w:ind w:left="0" w:firstLineChars="0" w:firstLine="0"/>
        <w:rPr>
          <w:rFonts w:cs="Times New Roman"/>
        </w:rPr>
      </w:pPr>
      <w:r w:rsidRPr="00AE549F">
        <w:rPr>
          <w:rFonts w:cs="Times New Roman" w:hint="eastAsia"/>
        </w:rPr>
        <w:t>需</w:t>
      </w:r>
      <w:r w:rsidRPr="00AE549F">
        <w:rPr>
          <w:rFonts w:cs="Times New Roman"/>
        </w:rPr>
        <w:t>采用</w:t>
      </w:r>
      <w:r w:rsidRPr="00AE549F">
        <w:rPr>
          <w:rFonts w:cs="Times New Roman" w:hint="eastAsia"/>
        </w:rPr>
        <w:t>受</w:t>
      </w:r>
      <w:r w:rsidRPr="00AE549F">
        <w:rPr>
          <w:rFonts w:cs="Times New Roman"/>
        </w:rPr>
        <w:t>污染</w:t>
      </w:r>
      <w:r w:rsidRPr="00AE549F">
        <w:rPr>
          <w:rFonts w:cs="Times New Roman" w:hint="eastAsia"/>
        </w:rPr>
        <w:t>原位</w:t>
      </w:r>
      <w:r w:rsidRPr="00AE549F">
        <w:rPr>
          <w:rFonts w:cs="Times New Roman"/>
        </w:rPr>
        <w:t>土作为竖向阻隔屏障</w:t>
      </w:r>
      <w:r w:rsidRPr="00AE549F">
        <w:rPr>
          <w:rFonts w:cs="Times New Roman" w:hint="eastAsia"/>
        </w:rPr>
        <w:t>的</w:t>
      </w:r>
      <w:r w:rsidRPr="00AE549F">
        <w:rPr>
          <w:rFonts w:cs="Times New Roman"/>
        </w:rPr>
        <w:t>组成材料</w:t>
      </w:r>
      <w:r w:rsidRPr="00AE549F">
        <w:rPr>
          <w:rFonts w:cs="Times New Roman" w:hint="eastAsia"/>
        </w:rPr>
        <w:t>时</w:t>
      </w:r>
      <w:r w:rsidRPr="00AE549F">
        <w:rPr>
          <w:rFonts w:cs="Times New Roman"/>
        </w:rPr>
        <w:t>，</w:t>
      </w:r>
      <w:r w:rsidRPr="00AE549F">
        <w:rPr>
          <w:rFonts w:cs="Times New Roman" w:hint="eastAsia"/>
        </w:rPr>
        <w:t>应</w:t>
      </w:r>
      <w:r w:rsidRPr="00AE549F">
        <w:rPr>
          <w:rFonts w:cs="Times New Roman"/>
        </w:rPr>
        <w:t>选</w:t>
      </w:r>
      <w:proofErr w:type="gramStart"/>
      <w:r w:rsidRPr="00AE549F">
        <w:rPr>
          <w:rFonts w:cs="Times New Roman" w:hint="eastAsia"/>
        </w:rPr>
        <w:t>取</w:t>
      </w:r>
      <w:r w:rsidRPr="00AE549F">
        <w:rPr>
          <w:rFonts w:cs="Times New Roman"/>
        </w:rPr>
        <w:t>污染</w:t>
      </w:r>
      <w:proofErr w:type="gramEnd"/>
      <w:r w:rsidRPr="00AE549F">
        <w:rPr>
          <w:rFonts w:cs="Times New Roman"/>
        </w:rPr>
        <w:t>场地代表性原位土</w:t>
      </w:r>
      <w:r w:rsidRPr="00AE549F">
        <w:rPr>
          <w:rFonts w:cs="Times New Roman" w:hint="eastAsia"/>
        </w:rPr>
        <w:t>制备用于</w:t>
      </w:r>
      <w:r w:rsidRPr="00AE549F">
        <w:rPr>
          <w:rFonts w:cs="Times New Roman"/>
        </w:rPr>
        <w:t>性能测试的</w:t>
      </w:r>
      <w:r w:rsidRPr="00AE549F">
        <w:rPr>
          <w:rFonts w:cs="Times New Roman" w:hint="eastAsia"/>
        </w:rPr>
        <w:t>试样。</w:t>
      </w:r>
    </w:p>
    <w:p w:rsidR="00D81EDF" w:rsidRPr="00AE549F" w:rsidRDefault="007C3EBB" w:rsidP="00E2488C">
      <w:pPr>
        <w:pStyle w:val="a5"/>
        <w:numPr>
          <w:ilvl w:val="0"/>
          <w:numId w:val="26"/>
        </w:numPr>
        <w:spacing w:line="360" w:lineRule="auto"/>
        <w:ind w:left="0" w:firstLineChars="0" w:firstLine="0"/>
        <w:rPr>
          <w:rFonts w:cs="Times New Roman"/>
        </w:rPr>
      </w:pPr>
      <w:r w:rsidRPr="00AE549F">
        <w:rPr>
          <w:rFonts w:cs="Times New Roman" w:hint="eastAsia"/>
          <w:bCs/>
        </w:rPr>
        <w:t>进行污染物作用下</w:t>
      </w:r>
      <w:r w:rsidR="00E2488C" w:rsidRPr="00AE549F">
        <w:rPr>
          <w:rFonts w:cs="Times New Roman" w:hint="eastAsia"/>
          <w:bCs/>
        </w:rPr>
        <w:t>单层及复合</w:t>
      </w:r>
      <w:r w:rsidR="00E2488C" w:rsidRPr="00AE549F">
        <w:rPr>
          <w:rFonts w:cs="Times New Roman"/>
        </w:rPr>
        <w:t>竖向阻隔屏障</w:t>
      </w:r>
      <w:r w:rsidR="00B904EE" w:rsidRPr="00AE549F">
        <w:rPr>
          <w:rFonts w:cs="Times New Roman" w:hint="eastAsia"/>
        </w:rPr>
        <w:t>的</w:t>
      </w:r>
      <w:r w:rsidR="00E2488C" w:rsidRPr="00AE549F">
        <w:rPr>
          <w:rFonts w:cs="Times New Roman" w:hint="eastAsia"/>
        </w:rPr>
        <w:t>水泥土、原位土</w:t>
      </w:r>
      <w:r w:rsidR="00E2488C" w:rsidRPr="00AE549F">
        <w:rPr>
          <w:rFonts w:cs="Times New Roman" w:hint="eastAsia"/>
        </w:rPr>
        <w:t>-</w:t>
      </w:r>
      <w:r w:rsidR="00E2488C" w:rsidRPr="00AE549F">
        <w:rPr>
          <w:rFonts w:cs="Times New Roman" w:hint="eastAsia"/>
        </w:rPr>
        <w:t>水泥</w:t>
      </w:r>
      <w:r w:rsidR="00E2488C" w:rsidRPr="00AE549F">
        <w:rPr>
          <w:rFonts w:cs="Times New Roman" w:hint="eastAsia"/>
        </w:rPr>
        <w:t>-</w:t>
      </w:r>
      <w:r w:rsidR="00E2488C" w:rsidRPr="00AE549F">
        <w:rPr>
          <w:rFonts w:cs="Times New Roman" w:hint="eastAsia"/>
        </w:rPr>
        <w:t>膨润土、水泥</w:t>
      </w:r>
      <w:r w:rsidR="00E2488C" w:rsidRPr="00AE549F">
        <w:rPr>
          <w:rFonts w:cs="Times New Roman" w:hint="eastAsia"/>
        </w:rPr>
        <w:t>-</w:t>
      </w:r>
      <w:r w:rsidR="00E2488C" w:rsidRPr="00AE549F">
        <w:rPr>
          <w:rFonts w:cs="Times New Roman" w:hint="eastAsia"/>
        </w:rPr>
        <w:t>膨润土、混凝土、塑性混凝土、原位土</w:t>
      </w:r>
      <w:r w:rsidR="00E2488C" w:rsidRPr="00AE549F">
        <w:rPr>
          <w:rFonts w:cs="Times New Roman" w:hint="eastAsia"/>
        </w:rPr>
        <w:t>-</w:t>
      </w:r>
      <w:r w:rsidR="00E2488C" w:rsidRPr="00AE549F">
        <w:rPr>
          <w:rFonts w:cs="Times New Roman" w:hint="eastAsia"/>
        </w:rPr>
        <w:t>膨润土、</w:t>
      </w:r>
      <w:proofErr w:type="gramStart"/>
      <w:r w:rsidR="00E2488C" w:rsidRPr="00AE549F">
        <w:rPr>
          <w:rFonts w:cs="Times New Roman" w:hint="eastAsia"/>
        </w:rPr>
        <w:t>钠基膨润土</w:t>
      </w:r>
      <w:proofErr w:type="gramEnd"/>
      <w:r w:rsidR="00E2488C" w:rsidRPr="00AE549F">
        <w:rPr>
          <w:rFonts w:cs="Times New Roman" w:hint="eastAsia"/>
        </w:rPr>
        <w:t>防水</w:t>
      </w:r>
      <w:proofErr w:type="gramStart"/>
      <w:r w:rsidR="00E2488C" w:rsidRPr="00AE549F">
        <w:rPr>
          <w:rFonts w:cs="Times New Roman" w:hint="eastAsia"/>
        </w:rPr>
        <w:t>毯</w:t>
      </w:r>
      <w:proofErr w:type="gramEnd"/>
      <w:r w:rsidRPr="00AE549F">
        <w:rPr>
          <w:rFonts w:cs="Times New Roman" w:hint="eastAsia"/>
        </w:rPr>
        <w:t>的渗透系数</w:t>
      </w:r>
      <w:r w:rsidRPr="00AE549F">
        <w:rPr>
          <w:rFonts w:cs="Times New Roman"/>
        </w:rPr>
        <w:t>测试</w:t>
      </w:r>
      <w:r w:rsidR="00E2488C" w:rsidRPr="00AE549F">
        <w:rPr>
          <w:rFonts w:cs="Times New Roman" w:hint="eastAsia"/>
        </w:rPr>
        <w:t>时</w:t>
      </w:r>
      <w:r w:rsidR="00B96F9B" w:rsidRPr="00AE549F">
        <w:rPr>
          <w:rFonts w:cs="Times New Roman"/>
        </w:rPr>
        <w:t>，</w:t>
      </w:r>
      <w:r w:rsidR="00B96F9B" w:rsidRPr="00AE549F">
        <w:rPr>
          <w:rFonts w:cs="Times New Roman" w:hint="eastAsia"/>
          <w:bCs/>
        </w:rPr>
        <w:t>应选</w:t>
      </w:r>
      <w:r w:rsidR="00B96F9B" w:rsidRPr="00AE549F">
        <w:rPr>
          <w:rFonts w:cs="Times New Roman"/>
          <w:bCs/>
        </w:rPr>
        <w:t>用</w:t>
      </w:r>
      <w:r w:rsidR="00B96F9B" w:rsidRPr="00AE549F">
        <w:rPr>
          <w:rFonts w:cs="Times New Roman" w:hint="eastAsia"/>
          <w:bCs/>
        </w:rPr>
        <w:t>下列溶液</w:t>
      </w:r>
      <w:r w:rsidR="00D81EDF" w:rsidRPr="00AE549F">
        <w:rPr>
          <w:rFonts w:cs="Times New Roman"/>
          <w:bCs/>
        </w:rPr>
        <w:t>：</w:t>
      </w:r>
    </w:p>
    <w:p w:rsidR="00D81EDF" w:rsidRPr="00AE549F" w:rsidRDefault="00D81EDF" w:rsidP="004A11C8">
      <w:pPr>
        <w:pStyle w:val="a5"/>
        <w:numPr>
          <w:ilvl w:val="0"/>
          <w:numId w:val="17"/>
        </w:numPr>
        <w:spacing w:line="360" w:lineRule="auto"/>
        <w:ind w:left="0" w:firstLine="480"/>
        <w:rPr>
          <w:rFonts w:cs="Times New Roman"/>
        </w:rPr>
      </w:pPr>
      <w:r w:rsidRPr="00AE549F">
        <w:rPr>
          <w:rFonts w:cs="Times New Roman"/>
          <w:bCs/>
        </w:rPr>
        <w:t>采用污染场地取样处地下水；</w:t>
      </w:r>
    </w:p>
    <w:p w:rsidR="000E2937" w:rsidRPr="00AE549F" w:rsidRDefault="006F2CD2" w:rsidP="000C1011">
      <w:pPr>
        <w:pStyle w:val="a5"/>
        <w:numPr>
          <w:ilvl w:val="0"/>
          <w:numId w:val="17"/>
        </w:numPr>
        <w:spacing w:line="360" w:lineRule="auto"/>
        <w:ind w:left="0" w:firstLine="480"/>
        <w:rPr>
          <w:rFonts w:cs="Times New Roman"/>
        </w:rPr>
      </w:pPr>
      <w:r w:rsidRPr="00AE549F">
        <w:rPr>
          <w:rFonts w:cs="Times New Roman" w:hint="eastAsia"/>
        </w:rPr>
        <w:t>污染场地内</w:t>
      </w:r>
      <w:r w:rsidR="00D81EDF" w:rsidRPr="00AE549F">
        <w:rPr>
          <w:rFonts w:cs="Times New Roman"/>
        </w:rPr>
        <w:t>目标污染物种类和浓度相同、化学性质相近的化学溶液。</w:t>
      </w:r>
    </w:p>
    <w:p w:rsidR="000C1011" w:rsidRPr="00AE549F" w:rsidRDefault="000C1011" w:rsidP="004A11C8">
      <w:pPr>
        <w:pStyle w:val="a5"/>
        <w:numPr>
          <w:ilvl w:val="0"/>
          <w:numId w:val="28"/>
        </w:numPr>
        <w:spacing w:line="360" w:lineRule="auto"/>
        <w:ind w:left="0" w:firstLineChars="0" w:firstLine="0"/>
        <w:rPr>
          <w:rFonts w:cs="Times New Roman"/>
          <w:bCs/>
        </w:rPr>
      </w:pPr>
      <w:r w:rsidRPr="00AE549F">
        <w:rPr>
          <w:rFonts w:cs="Times New Roman" w:hint="eastAsia"/>
        </w:rPr>
        <w:lastRenderedPageBreak/>
        <w:t>污染物作用下</w:t>
      </w:r>
      <w:r w:rsidRPr="00AE549F">
        <w:rPr>
          <w:rFonts w:cs="Times New Roman"/>
        </w:rPr>
        <w:t>膨润土的液限测试宜采用现行国家标准《土工试验方法标准》</w:t>
      </w:r>
      <w:r w:rsidRPr="00AE549F">
        <w:rPr>
          <w:rFonts w:cs="Times New Roman"/>
        </w:rPr>
        <w:t>GB/T 50123</w:t>
      </w:r>
      <w:r w:rsidRPr="00AE549F">
        <w:rPr>
          <w:rFonts w:cs="Times New Roman"/>
        </w:rPr>
        <w:t>所规定的液、塑限联合测定法</w:t>
      </w:r>
      <w:r w:rsidRPr="00AE549F">
        <w:rPr>
          <w:rFonts w:cs="Times New Roman" w:hint="eastAsia"/>
        </w:rPr>
        <w:t>。</w:t>
      </w:r>
    </w:p>
    <w:p w:rsidR="00850568" w:rsidRPr="00AE549F" w:rsidRDefault="002B4AA4" w:rsidP="004A11C8">
      <w:pPr>
        <w:pStyle w:val="a5"/>
        <w:numPr>
          <w:ilvl w:val="0"/>
          <w:numId w:val="28"/>
        </w:numPr>
        <w:spacing w:line="360" w:lineRule="auto"/>
        <w:ind w:left="0" w:firstLineChars="0" w:firstLine="0"/>
        <w:rPr>
          <w:rFonts w:cs="Times New Roman"/>
          <w:bCs/>
        </w:rPr>
      </w:pPr>
      <w:r w:rsidRPr="00AE549F">
        <w:rPr>
          <w:rFonts w:cs="Times New Roman" w:hint="eastAsia"/>
        </w:rPr>
        <w:t>污染物作用</w:t>
      </w:r>
      <w:r w:rsidR="00850568" w:rsidRPr="00AE549F">
        <w:rPr>
          <w:rFonts w:cs="Times New Roman" w:hint="eastAsia"/>
        </w:rPr>
        <w:t>下</w:t>
      </w:r>
      <w:r w:rsidR="00850568" w:rsidRPr="00AE549F">
        <w:rPr>
          <w:rFonts w:cs="Times New Roman"/>
        </w:rPr>
        <w:t>膨润土的膨胀指数的试验方法应按照</w:t>
      </w:r>
      <w:r w:rsidR="00541495" w:rsidRPr="00AE549F">
        <w:rPr>
          <w:rFonts w:cs="Times New Roman" w:hint="eastAsia"/>
        </w:rPr>
        <w:t>本标准</w:t>
      </w:r>
      <w:r w:rsidR="00850568" w:rsidRPr="00AE549F">
        <w:rPr>
          <w:rFonts w:cs="Times New Roman" w:hint="eastAsia"/>
        </w:rPr>
        <w:t>附录</w:t>
      </w:r>
      <w:r w:rsidR="0067563D" w:rsidRPr="00AE549F">
        <w:rPr>
          <w:rFonts w:cs="Times New Roman"/>
        </w:rPr>
        <w:t>B</w:t>
      </w:r>
      <w:r w:rsidR="0067563D" w:rsidRPr="00AE549F">
        <w:rPr>
          <w:rFonts w:cs="Times New Roman" w:hint="eastAsia"/>
        </w:rPr>
        <w:t>执行</w:t>
      </w:r>
      <w:r w:rsidR="00850568" w:rsidRPr="00AE549F">
        <w:rPr>
          <w:rFonts w:cs="Times New Roman" w:hint="eastAsia"/>
        </w:rPr>
        <w:t>。</w:t>
      </w:r>
      <w:r w:rsidR="007C3EBB" w:rsidRPr="00AE549F">
        <w:rPr>
          <w:rFonts w:cs="Times New Roman" w:hint="eastAsia"/>
        </w:rPr>
        <w:t>溶液选用应符合本标准第</w:t>
      </w:r>
      <w:r w:rsidR="007C3EBB" w:rsidRPr="00AE549F">
        <w:rPr>
          <w:rFonts w:cs="Times New Roman" w:hint="eastAsia"/>
        </w:rPr>
        <w:t>5</w:t>
      </w:r>
      <w:r w:rsidR="007C3EBB" w:rsidRPr="00AE549F">
        <w:rPr>
          <w:rFonts w:cs="Times New Roman"/>
        </w:rPr>
        <w:t>.5.2</w:t>
      </w:r>
      <w:r w:rsidR="007C3EBB" w:rsidRPr="00AE549F">
        <w:rPr>
          <w:rFonts w:cs="Times New Roman" w:hint="eastAsia"/>
        </w:rPr>
        <w:t>条的规定。</w:t>
      </w:r>
    </w:p>
    <w:p w:rsidR="00D81EDF" w:rsidRPr="00AE549F" w:rsidRDefault="00B904EE" w:rsidP="004A11C8">
      <w:pPr>
        <w:pStyle w:val="a5"/>
        <w:numPr>
          <w:ilvl w:val="0"/>
          <w:numId w:val="28"/>
        </w:numPr>
        <w:spacing w:line="360" w:lineRule="auto"/>
        <w:ind w:left="0" w:firstLineChars="0" w:firstLine="0"/>
        <w:rPr>
          <w:rFonts w:cs="Times New Roman"/>
          <w:bCs/>
        </w:rPr>
      </w:pPr>
      <w:r w:rsidRPr="00AE549F">
        <w:rPr>
          <w:rFonts w:cs="Times New Roman" w:hint="eastAsia"/>
        </w:rPr>
        <w:t>用于</w:t>
      </w:r>
      <w:r w:rsidRPr="00AE549F">
        <w:rPr>
          <w:rFonts w:cs="Times New Roman" w:hint="eastAsia"/>
          <w:bCs/>
        </w:rPr>
        <w:t>单层及复合</w:t>
      </w:r>
      <w:r w:rsidRPr="00AE549F">
        <w:rPr>
          <w:rFonts w:cs="Times New Roman"/>
        </w:rPr>
        <w:t>竖向阻隔屏障</w:t>
      </w:r>
      <w:r w:rsidRPr="00AE549F">
        <w:rPr>
          <w:rFonts w:cs="Times New Roman" w:hint="eastAsia"/>
        </w:rPr>
        <w:t>的水泥土、原位土</w:t>
      </w:r>
      <w:r w:rsidRPr="00AE549F">
        <w:rPr>
          <w:rFonts w:cs="Times New Roman" w:hint="eastAsia"/>
        </w:rPr>
        <w:t>-</w:t>
      </w:r>
      <w:r w:rsidRPr="00AE549F">
        <w:rPr>
          <w:rFonts w:cs="Times New Roman" w:hint="eastAsia"/>
        </w:rPr>
        <w:t>水泥</w:t>
      </w:r>
      <w:r w:rsidRPr="00AE549F">
        <w:rPr>
          <w:rFonts w:cs="Times New Roman" w:hint="eastAsia"/>
        </w:rPr>
        <w:t>-</w:t>
      </w:r>
      <w:r w:rsidRPr="00AE549F">
        <w:rPr>
          <w:rFonts w:cs="Times New Roman" w:hint="eastAsia"/>
        </w:rPr>
        <w:t>膨润土、水泥</w:t>
      </w:r>
      <w:r w:rsidRPr="00AE549F">
        <w:rPr>
          <w:rFonts w:cs="Times New Roman" w:hint="eastAsia"/>
        </w:rPr>
        <w:t>-</w:t>
      </w:r>
      <w:r w:rsidRPr="00AE549F">
        <w:rPr>
          <w:rFonts w:cs="Times New Roman" w:hint="eastAsia"/>
        </w:rPr>
        <w:t>膨润土、混凝土、塑性混凝土、原位土</w:t>
      </w:r>
      <w:r w:rsidRPr="00AE549F">
        <w:rPr>
          <w:rFonts w:cs="Times New Roman" w:hint="eastAsia"/>
        </w:rPr>
        <w:t>-</w:t>
      </w:r>
      <w:r w:rsidRPr="00AE549F">
        <w:rPr>
          <w:rFonts w:cs="Times New Roman" w:hint="eastAsia"/>
        </w:rPr>
        <w:t>膨润土</w:t>
      </w:r>
      <w:r w:rsidR="007C3EBB" w:rsidRPr="00AE549F">
        <w:rPr>
          <w:rFonts w:cs="Times New Roman" w:hint="eastAsia"/>
        </w:rPr>
        <w:t>的渗透系数</w:t>
      </w:r>
      <w:r w:rsidR="007C3EBB" w:rsidRPr="00AE549F">
        <w:rPr>
          <w:rFonts w:cs="Times New Roman"/>
        </w:rPr>
        <w:t>测试</w:t>
      </w:r>
      <w:r w:rsidR="00D81EDF" w:rsidRPr="00AE549F">
        <w:rPr>
          <w:rFonts w:cs="Times New Roman"/>
          <w:bCs/>
        </w:rPr>
        <w:t>应符合下列规定：</w:t>
      </w:r>
    </w:p>
    <w:p w:rsidR="00B904EE" w:rsidRPr="007D1BA6" w:rsidRDefault="00B904EE" w:rsidP="004A11C8">
      <w:pPr>
        <w:pStyle w:val="a5"/>
        <w:numPr>
          <w:ilvl w:val="0"/>
          <w:numId w:val="18"/>
        </w:numPr>
        <w:spacing w:line="360" w:lineRule="auto"/>
        <w:ind w:left="0" w:firstLine="480"/>
        <w:rPr>
          <w:rFonts w:cs="Times New Roman"/>
          <w:bCs/>
        </w:rPr>
      </w:pPr>
      <w:r w:rsidRPr="007D1BA6">
        <w:rPr>
          <w:rFonts w:cs="Times New Roman" w:hint="eastAsia"/>
          <w:bCs/>
        </w:rPr>
        <w:t>混凝土、塑性混凝土的试验所用主要仪器设备、试样制备、试验步骤应符合</w:t>
      </w:r>
      <w:proofErr w:type="gramStart"/>
      <w:r w:rsidRPr="007D1BA6">
        <w:rPr>
          <w:rFonts w:cs="Times New Roman" w:hint="eastAsia"/>
          <w:bCs/>
        </w:rPr>
        <w:t>现行行业</w:t>
      </w:r>
      <w:proofErr w:type="gramEnd"/>
      <w:r w:rsidRPr="007D1BA6">
        <w:rPr>
          <w:rFonts w:cs="Times New Roman" w:hint="eastAsia"/>
          <w:bCs/>
        </w:rPr>
        <w:t>标准《现浇塑性混凝土防渗芯墙施工技术规程》</w:t>
      </w:r>
      <w:r w:rsidRPr="007D1BA6">
        <w:rPr>
          <w:rFonts w:cs="Times New Roman"/>
          <w:bCs/>
        </w:rPr>
        <w:t>JGJ/T 291</w:t>
      </w:r>
      <w:r w:rsidRPr="007D1BA6">
        <w:rPr>
          <w:rFonts w:cs="Times New Roman" w:hint="eastAsia"/>
          <w:bCs/>
        </w:rPr>
        <w:t>的相关规定；</w:t>
      </w:r>
    </w:p>
    <w:p w:rsidR="00D81EDF" w:rsidRPr="00AE549F" w:rsidRDefault="007D1BA6" w:rsidP="004A11C8">
      <w:pPr>
        <w:pStyle w:val="a5"/>
        <w:numPr>
          <w:ilvl w:val="0"/>
          <w:numId w:val="18"/>
        </w:numPr>
        <w:spacing w:line="360" w:lineRule="auto"/>
        <w:ind w:left="0" w:firstLine="480"/>
        <w:rPr>
          <w:rFonts w:cs="Times New Roman"/>
          <w:bCs/>
        </w:rPr>
      </w:pPr>
      <w:r w:rsidRPr="007D1BA6">
        <w:rPr>
          <w:rFonts w:cs="Times New Roman" w:hint="eastAsia"/>
          <w:bCs/>
        </w:rPr>
        <w:t>水泥土、原位土</w:t>
      </w:r>
      <w:r w:rsidRPr="007D1BA6">
        <w:rPr>
          <w:rFonts w:cs="Times New Roman"/>
          <w:bCs/>
        </w:rPr>
        <w:t>-</w:t>
      </w:r>
      <w:r w:rsidRPr="007D1BA6">
        <w:rPr>
          <w:rFonts w:cs="Times New Roman" w:hint="eastAsia"/>
          <w:bCs/>
        </w:rPr>
        <w:t>水泥</w:t>
      </w:r>
      <w:r w:rsidRPr="007D1BA6">
        <w:rPr>
          <w:rFonts w:cs="Times New Roman"/>
          <w:bCs/>
        </w:rPr>
        <w:t>-</w:t>
      </w:r>
      <w:r w:rsidRPr="007D1BA6">
        <w:rPr>
          <w:rFonts w:cs="Times New Roman" w:hint="eastAsia"/>
          <w:bCs/>
        </w:rPr>
        <w:t>膨润土、水泥</w:t>
      </w:r>
      <w:r w:rsidRPr="007D1BA6">
        <w:rPr>
          <w:rFonts w:cs="Times New Roman"/>
          <w:bCs/>
        </w:rPr>
        <w:t>-</w:t>
      </w:r>
      <w:r w:rsidRPr="007D1BA6">
        <w:rPr>
          <w:rFonts w:cs="Times New Roman" w:hint="eastAsia"/>
          <w:bCs/>
        </w:rPr>
        <w:t>膨润土、</w:t>
      </w:r>
      <w:r w:rsidR="00B904EE" w:rsidRPr="007D1BA6">
        <w:rPr>
          <w:rFonts w:cs="Times New Roman" w:hint="eastAsia"/>
        </w:rPr>
        <w:t>原位土</w:t>
      </w:r>
      <w:r w:rsidR="00B904EE" w:rsidRPr="007D1BA6">
        <w:rPr>
          <w:rFonts w:cs="Times New Roman" w:hint="eastAsia"/>
        </w:rPr>
        <w:t>-</w:t>
      </w:r>
      <w:r w:rsidR="00B904EE" w:rsidRPr="007D1BA6">
        <w:rPr>
          <w:rFonts w:cs="Times New Roman" w:hint="eastAsia"/>
        </w:rPr>
        <w:t>膨润土的</w:t>
      </w:r>
      <w:r w:rsidR="00D81EDF" w:rsidRPr="007D1BA6">
        <w:rPr>
          <w:rFonts w:cs="Times New Roman"/>
          <w:bCs/>
        </w:rPr>
        <w:t>试验所用主要仪器设备、试样制备、试验步骤应符合</w:t>
      </w:r>
      <w:r w:rsidR="00D81EDF" w:rsidRPr="007D1BA6">
        <w:rPr>
          <w:rFonts w:cs="Times New Roman"/>
        </w:rPr>
        <w:t>现</w:t>
      </w:r>
      <w:r w:rsidR="00D81EDF" w:rsidRPr="00AE549F">
        <w:rPr>
          <w:rFonts w:cs="Times New Roman"/>
        </w:rPr>
        <w:t>行国家标准《土工试验方法标准》</w:t>
      </w:r>
      <w:r w:rsidR="00D81EDF" w:rsidRPr="00AE549F">
        <w:rPr>
          <w:rFonts w:cs="Times New Roman"/>
        </w:rPr>
        <w:t>GB/T 50123</w:t>
      </w:r>
      <w:r w:rsidR="00D81EDF" w:rsidRPr="00AE549F">
        <w:rPr>
          <w:rFonts w:cs="Times New Roman"/>
        </w:rPr>
        <w:t>的相关规定；</w:t>
      </w:r>
    </w:p>
    <w:p w:rsidR="00D81EDF" w:rsidRPr="00AE549F" w:rsidRDefault="00D81EDF" w:rsidP="004A11C8">
      <w:pPr>
        <w:pStyle w:val="a5"/>
        <w:numPr>
          <w:ilvl w:val="0"/>
          <w:numId w:val="18"/>
        </w:numPr>
        <w:spacing w:line="360" w:lineRule="auto"/>
        <w:ind w:left="0" w:firstLine="480"/>
        <w:rPr>
          <w:rFonts w:cs="Times New Roman"/>
          <w:bCs/>
        </w:rPr>
      </w:pPr>
      <w:r w:rsidRPr="00AE549F">
        <w:rPr>
          <w:rFonts w:cs="Times New Roman"/>
          <w:bCs/>
        </w:rPr>
        <w:t>试验过程中应收集并测定渗出液的体积、</w:t>
      </w:r>
      <w:r w:rsidRPr="00AE549F">
        <w:rPr>
          <w:rFonts w:cs="Times New Roman"/>
          <w:bCs/>
        </w:rPr>
        <w:t>pH</w:t>
      </w:r>
      <w:r w:rsidRPr="00AE549F">
        <w:rPr>
          <w:rFonts w:cs="Times New Roman"/>
          <w:bCs/>
        </w:rPr>
        <w:t>值、电导率和污染物浓度；</w:t>
      </w:r>
    </w:p>
    <w:p w:rsidR="00D81EDF" w:rsidRPr="00AE549F" w:rsidRDefault="006250CF" w:rsidP="004A11C8">
      <w:pPr>
        <w:pStyle w:val="a5"/>
        <w:numPr>
          <w:ilvl w:val="0"/>
          <w:numId w:val="18"/>
        </w:numPr>
        <w:spacing w:line="360" w:lineRule="auto"/>
        <w:ind w:left="0" w:firstLine="480"/>
        <w:rPr>
          <w:rFonts w:cs="Times New Roman"/>
        </w:rPr>
      </w:pPr>
      <w:r>
        <w:rPr>
          <w:rFonts w:cs="Times New Roman" w:hint="eastAsia"/>
        </w:rPr>
        <w:t>清洁水作用下</w:t>
      </w:r>
      <w:r w:rsidR="00D81EDF" w:rsidRPr="00AE549F">
        <w:rPr>
          <w:rFonts w:cs="Times New Roman"/>
        </w:rPr>
        <w:t>渗透试验的试验</w:t>
      </w:r>
      <w:bookmarkStart w:id="31" w:name="_Hlk17128409"/>
      <w:r w:rsidR="00D81EDF" w:rsidRPr="00AE549F">
        <w:rPr>
          <w:rFonts w:cs="Times New Roman"/>
        </w:rPr>
        <w:t>终止条件应符合下列规定：</w:t>
      </w:r>
      <w:bookmarkEnd w:id="31"/>
    </w:p>
    <w:p w:rsidR="00D81EDF" w:rsidRPr="00AE549F" w:rsidRDefault="008F74B9" w:rsidP="00461C54">
      <w:pPr>
        <w:pStyle w:val="a5"/>
        <w:spacing w:line="360" w:lineRule="auto"/>
        <w:ind w:firstLine="480"/>
        <w:rPr>
          <w:rFonts w:cs="Times New Roman"/>
        </w:rPr>
      </w:pPr>
      <w:r w:rsidRPr="00AE549F">
        <w:rPr>
          <w:rFonts w:cs="Times New Roman"/>
        </w:rPr>
        <w:t>1</w:t>
      </w:r>
      <w:r w:rsidR="00D81EDF" w:rsidRPr="00AE549F">
        <w:rPr>
          <w:rFonts w:cs="Times New Roman"/>
        </w:rPr>
        <w:t>）连续</w:t>
      </w:r>
      <w:r w:rsidR="00D81EDF" w:rsidRPr="00AE549F">
        <w:rPr>
          <w:rFonts w:cs="Times New Roman"/>
        </w:rPr>
        <w:t>4</w:t>
      </w:r>
      <w:r w:rsidR="00D81EDF" w:rsidRPr="00AE549F">
        <w:rPr>
          <w:rFonts w:cs="Times New Roman"/>
        </w:rPr>
        <w:t>次所测定的渗透渗入量与渗出量的比值应达到</w:t>
      </w:r>
      <w:r w:rsidR="00D81EDF" w:rsidRPr="00AE549F">
        <w:rPr>
          <w:rFonts w:cs="Times New Roman"/>
        </w:rPr>
        <w:t>0.75~1.25</w:t>
      </w:r>
      <w:r w:rsidR="00D81EDF" w:rsidRPr="00AE549F">
        <w:rPr>
          <w:rFonts w:cs="Times New Roman"/>
        </w:rPr>
        <w:t>之间；</w:t>
      </w:r>
    </w:p>
    <w:p w:rsidR="00D81EDF" w:rsidRDefault="00D81EDF" w:rsidP="00461C54">
      <w:pPr>
        <w:pStyle w:val="a5"/>
        <w:spacing w:line="360" w:lineRule="auto"/>
        <w:ind w:firstLine="480"/>
        <w:rPr>
          <w:rFonts w:cs="Times New Roman"/>
        </w:rPr>
      </w:pPr>
      <w:r w:rsidRPr="00AE549F">
        <w:rPr>
          <w:rFonts w:cs="Times New Roman"/>
        </w:rPr>
        <w:t>2</w:t>
      </w:r>
      <w:r w:rsidRPr="00AE549F">
        <w:rPr>
          <w:rFonts w:cs="Times New Roman"/>
        </w:rPr>
        <w:t>）渗透系数大于</w:t>
      </w:r>
      <w:r w:rsidRPr="00AE549F">
        <w:rPr>
          <w:rFonts w:cs="Times New Roman"/>
        </w:rPr>
        <w:t>10</w:t>
      </w:r>
      <w:r w:rsidRPr="00AE549F">
        <w:rPr>
          <w:rFonts w:cs="Times New Roman"/>
          <w:vertAlign w:val="superscript"/>
        </w:rPr>
        <w:t>-8</w:t>
      </w:r>
      <w:r w:rsidRPr="00AE549F">
        <w:rPr>
          <w:rFonts w:cs="Times New Roman"/>
        </w:rPr>
        <w:t xml:space="preserve"> cm/s</w:t>
      </w:r>
      <w:r w:rsidRPr="00AE549F">
        <w:rPr>
          <w:rFonts w:cs="Times New Roman"/>
        </w:rPr>
        <w:t>时，至少连续</w:t>
      </w:r>
      <w:r w:rsidRPr="00AE549F">
        <w:rPr>
          <w:rFonts w:cs="Times New Roman"/>
        </w:rPr>
        <w:t>4</w:t>
      </w:r>
      <w:r w:rsidRPr="00AE549F">
        <w:rPr>
          <w:rFonts w:cs="Times New Roman"/>
        </w:rPr>
        <w:t>次所测定渗透系数的变化幅度应小于等于</w:t>
      </w:r>
      <w:r w:rsidRPr="00AE549F">
        <w:rPr>
          <w:rFonts w:cs="Times New Roman"/>
        </w:rPr>
        <w:t>25%</w:t>
      </w:r>
      <w:r w:rsidRPr="00AE549F">
        <w:rPr>
          <w:rFonts w:cs="Times New Roman"/>
        </w:rPr>
        <w:t>；渗透系数小于</w:t>
      </w:r>
      <w:r w:rsidRPr="00AE549F">
        <w:rPr>
          <w:rFonts w:cs="Times New Roman"/>
        </w:rPr>
        <w:t>10</w:t>
      </w:r>
      <w:r w:rsidRPr="00AE549F">
        <w:rPr>
          <w:rFonts w:cs="Times New Roman"/>
          <w:vertAlign w:val="superscript"/>
        </w:rPr>
        <w:t>-8</w:t>
      </w:r>
      <w:r w:rsidRPr="00AE549F">
        <w:rPr>
          <w:rFonts w:cs="Times New Roman"/>
        </w:rPr>
        <w:t xml:space="preserve"> cm/s</w:t>
      </w:r>
      <w:r w:rsidRPr="00AE549F">
        <w:rPr>
          <w:rFonts w:cs="Times New Roman"/>
        </w:rPr>
        <w:t>时，至少连续</w:t>
      </w:r>
      <w:r w:rsidRPr="00AE549F">
        <w:rPr>
          <w:rFonts w:cs="Times New Roman"/>
        </w:rPr>
        <w:t>4</w:t>
      </w:r>
      <w:r w:rsidRPr="00AE549F">
        <w:rPr>
          <w:rFonts w:cs="Times New Roman"/>
        </w:rPr>
        <w:t>次所测定渗透系数的变化幅度应小于</w:t>
      </w:r>
      <w:r w:rsidRPr="00AE549F">
        <w:rPr>
          <w:rFonts w:cs="Times New Roman"/>
        </w:rPr>
        <w:t>50%</w:t>
      </w:r>
      <w:r w:rsidRPr="00AE549F">
        <w:rPr>
          <w:rFonts w:cs="Times New Roman"/>
        </w:rPr>
        <w:t>；渗透系数随试验时间应无明显单调升高或降低趋势；</w:t>
      </w:r>
    </w:p>
    <w:p w:rsidR="006250CF" w:rsidRPr="00AE549F" w:rsidRDefault="006250CF" w:rsidP="00461C54">
      <w:pPr>
        <w:pStyle w:val="a5"/>
        <w:spacing w:line="360" w:lineRule="auto"/>
        <w:ind w:firstLine="480"/>
        <w:rPr>
          <w:rFonts w:cs="Times New Roman"/>
        </w:rPr>
      </w:pPr>
      <w:r>
        <w:rPr>
          <w:rFonts w:cs="Times New Roman"/>
        </w:rPr>
        <w:t xml:space="preserve">5  </w:t>
      </w:r>
      <w:r>
        <w:rPr>
          <w:rFonts w:cs="Times New Roman" w:hint="eastAsia"/>
        </w:rPr>
        <w:t>污染物作用下渗透系数的试验</w:t>
      </w:r>
      <w:r w:rsidRPr="00AE549F">
        <w:rPr>
          <w:rFonts w:cs="Times New Roman"/>
        </w:rPr>
        <w:t>终止条件应符合下列规定：</w:t>
      </w:r>
    </w:p>
    <w:p w:rsidR="006250CF" w:rsidRDefault="006250CF" w:rsidP="007D1BA6">
      <w:pPr>
        <w:pStyle w:val="a5"/>
        <w:numPr>
          <w:ilvl w:val="0"/>
          <w:numId w:val="102"/>
        </w:numPr>
        <w:spacing w:line="360" w:lineRule="auto"/>
        <w:ind w:firstLineChars="0"/>
        <w:rPr>
          <w:rFonts w:cs="Times New Roman"/>
        </w:rPr>
      </w:pPr>
      <w:r>
        <w:rPr>
          <w:rFonts w:cs="Times New Roman" w:hint="eastAsia"/>
        </w:rPr>
        <w:t>符合本条第</w:t>
      </w:r>
      <w:r>
        <w:rPr>
          <w:rFonts w:cs="Times New Roman" w:hint="eastAsia"/>
        </w:rPr>
        <w:t>4</w:t>
      </w:r>
      <w:r>
        <w:rPr>
          <w:rFonts w:cs="Times New Roman" w:hint="eastAsia"/>
        </w:rPr>
        <w:t>款的规定；</w:t>
      </w:r>
    </w:p>
    <w:p w:rsidR="006250CF" w:rsidRDefault="006250CF" w:rsidP="007D1BA6">
      <w:pPr>
        <w:pStyle w:val="a5"/>
        <w:numPr>
          <w:ilvl w:val="0"/>
          <w:numId w:val="102"/>
        </w:numPr>
        <w:spacing w:line="360" w:lineRule="auto"/>
        <w:ind w:firstLineChars="0"/>
        <w:rPr>
          <w:rFonts w:cs="Times New Roman"/>
        </w:rPr>
      </w:pPr>
      <w:r w:rsidRPr="00AE549F">
        <w:rPr>
          <w:rFonts w:cs="Times New Roman"/>
        </w:rPr>
        <w:t>累积渗出液体积与试样孔隙体积的比值不宜小于</w:t>
      </w:r>
      <w:r w:rsidRPr="00AE549F">
        <w:rPr>
          <w:rFonts w:cs="Times New Roman"/>
        </w:rPr>
        <w:t>2.0</w:t>
      </w:r>
      <w:r>
        <w:rPr>
          <w:rFonts w:cs="Times New Roman" w:hint="eastAsia"/>
        </w:rPr>
        <w:t>；</w:t>
      </w:r>
    </w:p>
    <w:p w:rsidR="00D81EDF" w:rsidRPr="00AE549F" w:rsidRDefault="00D81EDF" w:rsidP="00461C54">
      <w:pPr>
        <w:pStyle w:val="a5"/>
        <w:spacing w:line="360" w:lineRule="auto"/>
        <w:ind w:firstLine="480"/>
        <w:rPr>
          <w:rFonts w:cs="Times New Roman"/>
        </w:rPr>
      </w:pPr>
      <w:r w:rsidRPr="00AE549F">
        <w:rPr>
          <w:rFonts w:cs="Times New Roman"/>
        </w:rPr>
        <w:t>3</w:t>
      </w:r>
      <w:r w:rsidRPr="00AE549F">
        <w:rPr>
          <w:rFonts w:cs="Times New Roman"/>
        </w:rPr>
        <w:t>）测定渗入液与渗出液</w:t>
      </w:r>
      <w:r w:rsidRPr="00AE549F">
        <w:rPr>
          <w:rFonts w:cs="Times New Roman"/>
        </w:rPr>
        <w:t>pH</w:t>
      </w:r>
      <w:r w:rsidRPr="00AE549F">
        <w:rPr>
          <w:rFonts w:cs="Times New Roman"/>
        </w:rPr>
        <w:t>值、电导率及污染物浓度之间的相对误差小于</w:t>
      </w:r>
      <w:r w:rsidRPr="00AE549F">
        <w:rPr>
          <w:rFonts w:cs="Times New Roman"/>
        </w:rPr>
        <w:t>10%</w:t>
      </w:r>
      <w:r w:rsidRPr="00AE549F">
        <w:rPr>
          <w:rFonts w:cs="Times New Roman"/>
        </w:rPr>
        <w:t>，且渗出液</w:t>
      </w:r>
      <w:r w:rsidRPr="00AE549F">
        <w:rPr>
          <w:rFonts w:cs="Times New Roman"/>
        </w:rPr>
        <w:t>pH</w:t>
      </w:r>
      <w:r w:rsidRPr="00AE549F">
        <w:rPr>
          <w:rFonts w:cs="Times New Roman"/>
        </w:rPr>
        <w:t>值、电导率及污染物浓度随试验时间应无明显单调升高或降低趋势</w:t>
      </w:r>
      <w:r w:rsidR="006250CF">
        <w:rPr>
          <w:rFonts w:cs="Times New Roman" w:hint="eastAsia"/>
        </w:rPr>
        <w:t>。</w:t>
      </w:r>
    </w:p>
    <w:p w:rsidR="00D81EDF" w:rsidRPr="00AE549F" w:rsidRDefault="00D81EDF" w:rsidP="004A11C8">
      <w:pPr>
        <w:pStyle w:val="a5"/>
        <w:numPr>
          <w:ilvl w:val="0"/>
          <w:numId w:val="28"/>
        </w:numPr>
        <w:spacing w:line="360" w:lineRule="auto"/>
        <w:ind w:left="0" w:firstLineChars="0" w:firstLine="0"/>
        <w:rPr>
          <w:rFonts w:cs="Times New Roman"/>
          <w:bCs/>
        </w:rPr>
      </w:pPr>
      <w:r w:rsidRPr="00AE549F">
        <w:rPr>
          <w:rFonts w:cs="Times New Roman"/>
        </w:rPr>
        <w:t>复合竖向阻隔屏障</w:t>
      </w:r>
      <w:r w:rsidRPr="00AE549F">
        <w:rPr>
          <w:rFonts w:cs="Times New Roman"/>
          <w:bCs/>
        </w:rPr>
        <w:t>的渗透试验应根据各工程材料渗透系数综合确定，并应符合下列规定：</w:t>
      </w:r>
    </w:p>
    <w:p w:rsidR="00D81EDF" w:rsidRPr="00AE549F" w:rsidRDefault="00D81EDF" w:rsidP="004A11C8">
      <w:pPr>
        <w:pStyle w:val="a5"/>
        <w:numPr>
          <w:ilvl w:val="0"/>
          <w:numId w:val="23"/>
        </w:numPr>
        <w:spacing w:line="360" w:lineRule="auto"/>
        <w:ind w:left="0" w:firstLine="480"/>
        <w:rPr>
          <w:rFonts w:cs="Times New Roman"/>
        </w:rPr>
      </w:pPr>
      <w:r w:rsidRPr="00AE549F">
        <w:rPr>
          <w:rFonts w:cs="Times New Roman"/>
        </w:rPr>
        <w:t>土工膜的渗透系数测定应符合现行国家标准《土工合成材料</w:t>
      </w:r>
      <w:r w:rsidRPr="00AE549F">
        <w:rPr>
          <w:rFonts w:cs="Times New Roman"/>
        </w:rPr>
        <w:t xml:space="preserve"> </w:t>
      </w:r>
      <w:r w:rsidRPr="00AE549F">
        <w:rPr>
          <w:rFonts w:cs="Times New Roman"/>
        </w:rPr>
        <w:t>防渗性能</w:t>
      </w:r>
      <w:r w:rsidRPr="00AE549F">
        <w:rPr>
          <w:rFonts w:cs="Times New Roman"/>
        </w:rPr>
        <w:t xml:space="preserve"> </w:t>
      </w:r>
      <w:r w:rsidRPr="00AE549F">
        <w:rPr>
          <w:rFonts w:cs="Times New Roman"/>
        </w:rPr>
        <w:t>第</w:t>
      </w:r>
      <w:r w:rsidRPr="00AE549F">
        <w:rPr>
          <w:rFonts w:cs="Times New Roman"/>
        </w:rPr>
        <w:t>2</w:t>
      </w:r>
      <w:r w:rsidRPr="00AE549F">
        <w:rPr>
          <w:rFonts w:cs="Times New Roman"/>
        </w:rPr>
        <w:t>部分：渗透系数的测定》</w:t>
      </w:r>
      <w:r w:rsidRPr="00AE549F">
        <w:rPr>
          <w:rFonts w:cs="Times New Roman"/>
        </w:rPr>
        <w:t>GB/T 19979.2</w:t>
      </w:r>
      <w:r w:rsidRPr="00AE549F">
        <w:rPr>
          <w:rFonts w:cs="Times New Roman"/>
        </w:rPr>
        <w:t>的相关规定；</w:t>
      </w:r>
    </w:p>
    <w:p w:rsidR="00D81EDF" w:rsidRPr="00AE549F" w:rsidRDefault="00D81EDF" w:rsidP="004A11C8">
      <w:pPr>
        <w:pStyle w:val="a5"/>
        <w:numPr>
          <w:ilvl w:val="0"/>
          <w:numId w:val="23"/>
        </w:numPr>
        <w:spacing w:line="360" w:lineRule="auto"/>
        <w:ind w:left="0" w:firstLine="480"/>
        <w:rPr>
          <w:rFonts w:cs="Times New Roman"/>
        </w:rPr>
      </w:pPr>
      <w:proofErr w:type="gramStart"/>
      <w:r w:rsidRPr="00AE549F">
        <w:rPr>
          <w:rFonts w:cs="Times New Roman"/>
        </w:rPr>
        <w:t>钠基膨润土</w:t>
      </w:r>
      <w:proofErr w:type="gramEnd"/>
      <w:r w:rsidRPr="00AE549F">
        <w:rPr>
          <w:rFonts w:cs="Times New Roman"/>
        </w:rPr>
        <w:t>防水</w:t>
      </w:r>
      <w:proofErr w:type="gramStart"/>
      <w:r w:rsidRPr="00AE549F">
        <w:rPr>
          <w:rFonts w:cs="Times New Roman"/>
        </w:rPr>
        <w:t>毯</w:t>
      </w:r>
      <w:proofErr w:type="gramEnd"/>
      <w:r w:rsidRPr="00AE549F">
        <w:rPr>
          <w:rFonts w:cs="Times New Roman"/>
        </w:rPr>
        <w:t>的渗透系数测定除应符合</w:t>
      </w:r>
      <w:proofErr w:type="gramStart"/>
      <w:r w:rsidRPr="00AE549F">
        <w:rPr>
          <w:rFonts w:cs="Times New Roman"/>
        </w:rPr>
        <w:t>现行行业</w:t>
      </w:r>
      <w:proofErr w:type="gramEnd"/>
      <w:r w:rsidRPr="00AE549F">
        <w:rPr>
          <w:rFonts w:cs="Times New Roman"/>
        </w:rPr>
        <w:t>标准《钠基膨润土</w:t>
      </w:r>
      <w:r w:rsidRPr="00AE549F">
        <w:rPr>
          <w:rFonts w:cs="Times New Roman"/>
        </w:rPr>
        <w:lastRenderedPageBreak/>
        <w:t>防水毯》</w:t>
      </w:r>
      <w:r w:rsidRPr="00AE549F">
        <w:rPr>
          <w:rFonts w:cs="Times New Roman"/>
        </w:rPr>
        <w:t>JG/T193</w:t>
      </w:r>
      <w:r w:rsidRPr="00AE549F">
        <w:rPr>
          <w:rFonts w:cs="Times New Roman"/>
        </w:rPr>
        <w:t>的相关规定，</w:t>
      </w:r>
      <w:r w:rsidR="006250CF">
        <w:rPr>
          <w:rFonts w:cs="Times New Roman" w:hint="eastAsia"/>
        </w:rPr>
        <w:t>试验终止的条件</w:t>
      </w:r>
      <w:r w:rsidRPr="00AE549F">
        <w:rPr>
          <w:rFonts w:cs="Times New Roman"/>
        </w:rPr>
        <w:t>应符合本</w:t>
      </w:r>
      <w:r w:rsidR="00D261CD" w:rsidRPr="00AE549F">
        <w:rPr>
          <w:rFonts w:cs="Times New Roman"/>
        </w:rPr>
        <w:t>标准</w:t>
      </w:r>
      <w:r w:rsidRPr="00AE549F">
        <w:rPr>
          <w:rFonts w:cs="Times New Roman"/>
        </w:rPr>
        <w:t>第</w:t>
      </w:r>
      <w:r w:rsidR="001910D8" w:rsidRPr="00AE549F">
        <w:rPr>
          <w:rFonts w:cs="Times New Roman"/>
        </w:rPr>
        <w:t>5.5.5</w:t>
      </w:r>
      <w:r w:rsidR="001910D8" w:rsidRPr="00AE549F">
        <w:rPr>
          <w:rFonts w:cs="Times New Roman" w:hint="eastAsia"/>
        </w:rPr>
        <w:t>条</w:t>
      </w:r>
      <w:r w:rsidRPr="00AE549F">
        <w:rPr>
          <w:rFonts w:cs="Times New Roman"/>
        </w:rPr>
        <w:t>的规定；</w:t>
      </w:r>
    </w:p>
    <w:p w:rsidR="00D81EDF" w:rsidRPr="00AE549F" w:rsidRDefault="00D81EDF" w:rsidP="004A11C8">
      <w:pPr>
        <w:pStyle w:val="a5"/>
        <w:numPr>
          <w:ilvl w:val="0"/>
          <w:numId w:val="23"/>
        </w:numPr>
        <w:spacing w:line="360" w:lineRule="auto"/>
        <w:ind w:left="0" w:firstLine="480"/>
        <w:rPr>
          <w:rFonts w:cs="Times New Roman"/>
        </w:rPr>
      </w:pPr>
      <w:r w:rsidRPr="00AE549F">
        <w:rPr>
          <w:rFonts w:cs="Times New Roman"/>
        </w:rPr>
        <w:t>土工膜复合竖向阻隔屏障的</w:t>
      </w:r>
      <w:r w:rsidR="00850568" w:rsidRPr="00AE549F">
        <w:rPr>
          <w:rFonts w:cs="Times New Roman" w:hint="eastAsia"/>
        </w:rPr>
        <w:t>水平</w:t>
      </w:r>
      <w:r w:rsidRPr="00AE549F">
        <w:rPr>
          <w:rFonts w:cs="Times New Roman"/>
        </w:rPr>
        <w:t>渗透系数</w:t>
      </w:r>
      <w:r w:rsidR="0067563D" w:rsidRPr="00AE549F">
        <w:rPr>
          <w:rFonts w:cs="Times New Roman" w:hint="eastAsia"/>
        </w:rPr>
        <w:t>可</w:t>
      </w:r>
      <w:r w:rsidRPr="00AE549F">
        <w:rPr>
          <w:rFonts w:cs="Times New Roman"/>
        </w:rPr>
        <w:t>按</w:t>
      </w:r>
      <w:r w:rsidR="0067563D" w:rsidRPr="00AE549F">
        <w:rPr>
          <w:rFonts w:cs="Times New Roman" w:hint="eastAsia"/>
        </w:rPr>
        <w:t>下式</w:t>
      </w:r>
      <w:r w:rsidRPr="00AE549F">
        <w:rPr>
          <w:rFonts w:cs="Times New Roman"/>
        </w:rPr>
        <w:t>计算：</w:t>
      </w:r>
    </w:p>
    <w:p w:rsidR="00D81EDF" w:rsidRPr="00AE549F" w:rsidRDefault="00D81EDF" w:rsidP="00461C54">
      <w:pPr>
        <w:tabs>
          <w:tab w:val="left" w:pos="0"/>
          <w:tab w:val="center" w:pos="4140"/>
          <w:tab w:val="right" w:pos="8280"/>
        </w:tabs>
        <w:spacing w:line="360" w:lineRule="auto"/>
        <w:rPr>
          <w:rFonts w:cs="Times New Roman"/>
        </w:rPr>
      </w:pPr>
      <w:r w:rsidRPr="00AE549F">
        <w:rPr>
          <w:rFonts w:cs="Times New Roman"/>
        </w:rPr>
        <w:tab/>
      </w:r>
      <w:r w:rsidRPr="00AE549F">
        <w:rPr>
          <w:rFonts w:cs="Times New Roman"/>
          <w:position w:val="-62"/>
        </w:rPr>
        <w:object w:dxaOrig="1460" w:dyaOrig="1020">
          <v:shape id="_x0000_i1028" type="#_x0000_t75" style="width:72.6pt;height:50.4pt" o:ole="">
            <v:imagedata r:id="rId19" o:title=""/>
          </v:shape>
          <o:OLEObject Type="Embed" ProgID="Equation.DSMT4" ShapeID="_x0000_i1028" DrawAspect="Content" ObjectID="_1627908530" r:id="rId20"/>
        </w:object>
      </w:r>
      <w:r w:rsidRPr="00AE549F">
        <w:rPr>
          <w:rFonts w:cs="Times New Roman"/>
        </w:rPr>
        <w:tab/>
      </w:r>
      <w:r w:rsidRPr="00AE549F">
        <w:rPr>
          <w:rFonts w:cs="Times New Roman"/>
        </w:rPr>
        <w:t>（</w:t>
      </w:r>
      <w:r w:rsidRPr="00AE549F">
        <w:rPr>
          <w:rFonts w:cs="Times New Roman"/>
        </w:rPr>
        <w:t>5.</w:t>
      </w:r>
      <w:r w:rsidR="00850568" w:rsidRPr="00AE549F">
        <w:rPr>
          <w:rFonts w:cs="Times New Roman"/>
        </w:rPr>
        <w:t>5</w:t>
      </w:r>
      <w:r w:rsidRPr="00AE549F">
        <w:rPr>
          <w:rFonts w:cs="Times New Roman"/>
        </w:rPr>
        <w:t>.</w:t>
      </w:r>
      <w:r w:rsidR="00850568" w:rsidRPr="00AE549F">
        <w:rPr>
          <w:rFonts w:cs="Times New Roman"/>
        </w:rPr>
        <w:t>5</w:t>
      </w:r>
      <w:r w:rsidRPr="00AE549F">
        <w:rPr>
          <w:rFonts w:cs="Times New Roman"/>
        </w:rPr>
        <w:t>-1</w:t>
      </w:r>
      <w:r w:rsidRPr="00AE549F">
        <w:rPr>
          <w:rFonts w:cs="Times New Roman"/>
        </w:rPr>
        <w:t>）</w:t>
      </w:r>
    </w:p>
    <w:p w:rsidR="00D81EDF" w:rsidRPr="00AE549F" w:rsidRDefault="00D81EDF">
      <w:pPr>
        <w:tabs>
          <w:tab w:val="left" w:pos="960"/>
        </w:tabs>
        <w:spacing w:line="360" w:lineRule="auto"/>
        <w:ind w:leftChars="200" w:left="480"/>
        <w:rPr>
          <w:rFonts w:cs="Times New Roman"/>
        </w:rPr>
      </w:pPr>
      <w:r w:rsidRPr="00AE549F">
        <w:rPr>
          <w:rFonts w:cs="Times New Roman" w:hint="eastAsia"/>
        </w:rPr>
        <w:t>式中</w:t>
      </w:r>
      <w:r w:rsidR="00BD4F96" w:rsidRPr="00AE549F">
        <w:rPr>
          <w:rFonts w:cs="Times New Roman"/>
        </w:rPr>
        <w:t xml:space="preserve">  </w:t>
      </w:r>
      <w:r w:rsidRPr="00AE549F">
        <w:rPr>
          <w:rFonts w:cs="Times New Roman"/>
          <w:i/>
        </w:rPr>
        <w:t>k</w:t>
      </w:r>
      <w:r w:rsidRPr="00AE549F">
        <w:rPr>
          <w:rFonts w:cs="Times New Roman"/>
        </w:rPr>
        <w:t>——</w:t>
      </w:r>
      <w:r w:rsidR="00BD4F96" w:rsidRPr="00AE549F">
        <w:rPr>
          <w:rFonts w:cs="Times New Roman"/>
        </w:rPr>
        <w:t xml:space="preserve"> </w:t>
      </w:r>
      <w:r w:rsidR="00F37CD9" w:rsidRPr="00AE549F">
        <w:rPr>
          <w:rFonts w:cs="Times New Roman" w:hint="eastAsia"/>
        </w:rPr>
        <w:t>土工膜</w:t>
      </w:r>
      <w:r w:rsidRPr="00AE549F">
        <w:rPr>
          <w:rFonts w:cs="Times New Roman" w:hint="eastAsia"/>
        </w:rPr>
        <w:t>复合竖向阻隔屏障的</w:t>
      </w:r>
      <w:r w:rsidR="00BD4F96" w:rsidRPr="00AE549F">
        <w:rPr>
          <w:rFonts w:cs="Times New Roman" w:hint="eastAsia"/>
        </w:rPr>
        <w:t>水平</w:t>
      </w:r>
      <w:r w:rsidRPr="00AE549F">
        <w:rPr>
          <w:rFonts w:cs="Times New Roman" w:hint="eastAsia"/>
        </w:rPr>
        <w:t>渗透系数</w:t>
      </w:r>
      <w:r w:rsidR="00BD4F96" w:rsidRPr="00AE549F">
        <w:rPr>
          <w:rFonts w:cs="Times New Roman" w:hint="eastAsia"/>
        </w:rPr>
        <w:t>（</w:t>
      </w:r>
      <w:r w:rsidR="00BD4F96" w:rsidRPr="00AE549F">
        <w:rPr>
          <w:rFonts w:cs="Times New Roman"/>
        </w:rPr>
        <w:t>cm/s</w:t>
      </w:r>
      <w:r w:rsidR="00BD4F96" w:rsidRPr="00AE549F">
        <w:rPr>
          <w:rFonts w:cs="Times New Roman" w:hint="eastAsia"/>
        </w:rPr>
        <w:t>）</w:t>
      </w:r>
      <w:r w:rsidRPr="00AE549F">
        <w:rPr>
          <w:rFonts w:cs="Times New Roman" w:hint="eastAsia"/>
        </w:rPr>
        <w:t>；</w:t>
      </w:r>
    </w:p>
    <w:p w:rsidR="00D81EDF" w:rsidRPr="00AE549F" w:rsidRDefault="00D81EDF" w:rsidP="002A46A0">
      <w:pPr>
        <w:tabs>
          <w:tab w:val="left" w:pos="960"/>
        </w:tabs>
        <w:spacing w:line="360" w:lineRule="auto"/>
        <w:ind w:leftChars="500" w:left="1200"/>
        <w:rPr>
          <w:rFonts w:cs="Times New Roman"/>
        </w:rPr>
      </w:pPr>
      <w:r w:rsidRPr="00AE549F">
        <w:rPr>
          <w:rFonts w:cs="Times New Roman"/>
          <w:i/>
        </w:rPr>
        <w:t>k</w:t>
      </w:r>
      <w:r w:rsidRPr="00AE549F">
        <w:rPr>
          <w:rFonts w:cs="Times New Roman"/>
          <w:vertAlign w:val="subscript"/>
        </w:rPr>
        <w:t>B</w:t>
      </w:r>
      <w:r w:rsidRPr="00AE549F">
        <w:rPr>
          <w:rFonts w:cs="Times New Roman"/>
        </w:rPr>
        <w:t>——</w:t>
      </w:r>
      <w:r w:rsidR="00BD4F96" w:rsidRPr="00AE549F">
        <w:rPr>
          <w:rFonts w:cs="Times New Roman"/>
        </w:rPr>
        <w:t xml:space="preserve"> </w:t>
      </w:r>
      <w:r w:rsidRPr="00AE549F">
        <w:rPr>
          <w:rFonts w:cs="Times New Roman" w:hint="eastAsia"/>
        </w:rPr>
        <w:t>土工膜两侧</w:t>
      </w:r>
      <w:r w:rsidR="00DA40CB" w:rsidRPr="00AE549F">
        <w:rPr>
          <w:rFonts w:cs="Times New Roman" w:hint="eastAsia"/>
        </w:rPr>
        <w:t>屏障材料</w:t>
      </w:r>
      <w:r w:rsidRPr="00AE549F">
        <w:rPr>
          <w:rFonts w:cs="Times New Roman" w:hint="eastAsia"/>
        </w:rPr>
        <w:t>的</w:t>
      </w:r>
      <w:r w:rsidR="00BD4F96" w:rsidRPr="00AE549F">
        <w:rPr>
          <w:rFonts w:cs="Times New Roman" w:hint="eastAsia"/>
        </w:rPr>
        <w:t>水平</w:t>
      </w:r>
      <w:r w:rsidRPr="00AE549F">
        <w:rPr>
          <w:rFonts w:cs="Times New Roman" w:hint="eastAsia"/>
        </w:rPr>
        <w:t>渗透系数</w:t>
      </w:r>
      <w:r w:rsidR="00BD4F96" w:rsidRPr="00AE549F">
        <w:rPr>
          <w:rFonts w:cs="Times New Roman" w:hint="eastAsia"/>
        </w:rPr>
        <w:t>（</w:t>
      </w:r>
      <w:r w:rsidR="00BD4F96" w:rsidRPr="00AE549F">
        <w:rPr>
          <w:rFonts w:cs="Times New Roman"/>
        </w:rPr>
        <w:t>cm/s</w:t>
      </w:r>
      <w:r w:rsidR="00BD4F96" w:rsidRPr="00AE549F">
        <w:rPr>
          <w:rFonts w:cs="Times New Roman" w:hint="eastAsia"/>
        </w:rPr>
        <w:t>）</w:t>
      </w:r>
      <w:r w:rsidRPr="00AE549F">
        <w:rPr>
          <w:rFonts w:cs="Times New Roman" w:hint="eastAsia"/>
        </w:rPr>
        <w:t>；</w:t>
      </w:r>
    </w:p>
    <w:p w:rsidR="00D81EDF" w:rsidRPr="00AE549F" w:rsidRDefault="00D81EDF" w:rsidP="002A46A0">
      <w:pPr>
        <w:tabs>
          <w:tab w:val="left" w:pos="960"/>
        </w:tabs>
        <w:spacing w:line="360" w:lineRule="auto"/>
        <w:ind w:leftChars="500" w:left="1200"/>
        <w:rPr>
          <w:rFonts w:cs="Times New Roman"/>
        </w:rPr>
      </w:pPr>
      <w:r w:rsidRPr="00AE549F">
        <w:rPr>
          <w:rFonts w:cs="Times New Roman"/>
          <w:i/>
        </w:rPr>
        <w:t>k</w:t>
      </w:r>
      <w:r w:rsidRPr="00AE549F">
        <w:rPr>
          <w:rFonts w:cs="Times New Roman"/>
          <w:vertAlign w:val="subscript"/>
        </w:rPr>
        <w:t>GM</w:t>
      </w:r>
      <w:r w:rsidRPr="00AE549F">
        <w:rPr>
          <w:rFonts w:cs="Times New Roman"/>
        </w:rPr>
        <w:t>——</w:t>
      </w:r>
      <w:r w:rsidR="00BD4F96" w:rsidRPr="00AE549F">
        <w:rPr>
          <w:rFonts w:cs="Times New Roman"/>
        </w:rPr>
        <w:t xml:space="preserve"> </w:t>
      </w:r>
      <w:r w:rsidRPr="00AE549F">
        <w:rPr>
          <w:rFonts w:cs="Times New Roman" w:hint="eastAsia"/>
        </w:rPr>
        <w:t>土工膜的渗透系数</w:t>
      </w:r>
      <w:r w:rsidR="00BD4F96" w:rsidRPr="00AE549F">
        <w:rPr>
          <w:rFonts w:cs="Times New Roman" w:hint="eastAsia"/>
        </w:rPr>
        <w:t>（</w:t>
      </w:r>
      <w:r w:rsidR="00BD4F96" w:rsidRPr="00AE549F">
        <w:rPr>
          <w:rFonts w:cs="Times New Roman"/>
        </w:rPr>
        <w:t>cm/s</w:t>
      </w:r>
      <w:r w:rsidR="00BD4F96" w:rsidRPr="00AE549F">
        <w:rPr>
          <w:rFonts w:cs="Times New Roman" w:hint="eastAsia"/>
        </w:rPr>
        <w:t>）</w:t>
      </w:r>
      <w:r w:rsidRPr="00AE549F">
        <w:rPr>
          <w:rFonts w:cs="Times New Roman" w:hint="eastAsia"/>
        </w:rPr>
        <w:t>；</w:t>
      </w:r>
    </w:p>
    <w:p w:rsidR="00D81EDF" w:rsidRPr="00AE549F" w:rsidRDefault="00D81EDF" w:rsidP="002A46A0">
      <w:pPr>
        <w:tabs>
          <w:tab w:val="left" w:pos="960"/>
        </w:tabs>
        <w:spacing w:line="360" w:lineRule="auto"/>
        <w:ind w:leftChars="500" w:left="1200"/>
        <w:rPr>
          <w:rFonts w:cs="Times New Roman"/>
        </w:rPr>
      </w:pPr>
      <w:r w:rsidRPr="00AE549F">
        <w:rPr>
          <w:rFonts w:cs="Times New Roman"/>
          <w:i/>
        </w:rPr>
        <w:t>L</w:t>
      </w:r>
      <w:r w:rsidRPr="00AE549F">
        <w:rPr>
          <w:rFonts w:cs="Times New Roman"/>
          <w:vertAlign w:val="subscript"/>
        </w:rPr>
        <w:t>B</w:t>
      </w:r>
      <w:r w:rsidRPr="00AE549F">
        <w:rPr>
          <w:rFonts w:cs="Times New Roman"/>
        </w:rPr>
        <w:t>——</w:t>
      </w:r>
      <w:r w:rsidR="00BD4F96" w:rsidRPr="00AE549F">
        <w:rPr>
          <w:rFonts w:cs="Times New Roman"/>
        </w:rPr>
        <w:t xml:space="preserve"> </w:t>
      </w:r>
      <w:r w:rsidRPr="00AE549F">
        <w:rPr>
          <w:rFonts w:cs="Times New Roman" w:hint="eastAsia"/>
        </w:rPr>
        <w:t>土工膜两侧</w:t>
      </w:r>
      <w:r w:rsidR="00DA40CB" w:rsidRPr="00AE549F">
        <w:rPr>
          <w:rFonts w:cs="Times New Roman" w:hint="eastAsia"/>
        </w:rPr>
        <w:t>屏障</w:t>
      </w:r>
      <w:r w:rsidRPr="00AE549F">
        <w:rPr>
          <w:rFonts w:cs="Times New Roman" w:hint="eastAsia"/>
        </w:rPr>
        <w:t>材料的总厚度</w:t>
      </w:r>
      <w:r w:rsidR="00BD4F96" w:rsidRPr="00AE549F">
        <w:rPr>
          <w:rFonts w:cs="Times New Roman" w:hint="eastAsia"/>
        </w:rPr>
        <w:t>（</w:t>
      </w:r>
      <w:r w:rsidR="00BD4F96" w:rsidRPr="00AE549F">
        <w:rPr>
          <w:rFonts w:cs="Times New Roman"/>
        </w:rPr>
        <w:t>cm</w:t>
      </w:r>
      <w:r w:rsidR="00BD4F96" w:rsidRPr="00AE549F">
        <w:rPr>
          <w:rFonts w:cs="Times New Roman" w:hint="eastAsia"/>
        </w:rPr>
        <w:t>）</w:t>
      </w:r>
      <w:r w:rsidRPr="00AE549F">
        <w:rPr>
          <w:rFonts w:cs="Times New Roman" w:hint="eastAsia"/>
        </w:rPr>
        <w:t>；</w:t>
      </w:r>
    </w:p>
    <w:p w:rsidR="00D81EDF" w:rsidRPr="00AE549F" w:rsidRDefault="00D81EDF" w:rsidP="002A46A0">
      <w:pPr>
        <w:tabs>
          <w:tab w:val="left" w:pos="960"/>
        </w:tabs>
        <w:spacing w:line="360" w:lineRule="auto"/>
        <w:ind w:leftChars="500" w:left="1200"/>
        <w:rPr>
          <w:rFonts w:cs="Times New Roman"/>
        </w:rPr>
      </w:pPr>
      <w:r w:rsidRPr="00AE549F">
        <w:rPr>
          <w:rFonts w:cs="Times New Roman"/>
          <w:i/>
        </w:rPr>
        <w:t>d</w:t>
      </w:r>
      <w:r w:rsidRPr="00AE549F">
        <w:rPr>
          <w:rFonts w:cs="Times New Roman"/>
          <w:vertAlign w:val="subscript"/>
        </w:rPr>
        <w:t>GM</w:t>
      </w:r>
      <w:r w:rsidRPr="00AE549F">
        <w:rPr>
          <w:rFonts w:cs="Times New Roman"/>
        </w:rPr>
        <w:t>——</w:t>
      </w:r>
      <w:r w:rsidR="00BD4F96" w:rsidRPr="00AE549F">
        <w:rPr>
          <w:rFonts w:cs="Times New Roman"/>
        </w:rPr>
        <w:t xml:space="preserve"> </w:t>
      </w:r>
      <w:r w:rsidRPr="00AE549F">
        <w:rPr>
          <w:rFonts w:cs="Times New Roman" w:hint="eastAsia"/>
        </w:rPr>
        <w:t>土工膜的厚度</w:t>
      </w:r>
      <w:r w:rsidR="00BD4F96" w:rsidRPr="00AE549F">
        <w:rPr>
          <w:rFonts w:cs="Times New Roman" w:hint="eastAsia"/>
        </w:rPr>
        <w:t>（</w:t>
      </w:r>
      <w:r w:rsidR="00BD4F96" w:rsidRPr="00AE549F">
        <w:rPr>
          <w:rFonts w:cs="Times New Roman"/>
        </w:rPr>
        <w:t>cm</w:t>
      </w:r>
      <w:r w:rsidR="00BD4F96" w:rsidRPr="00AE549F">
        <w:rPr>
          <w:rFonts w:cs="Times New Roman" w:hint="eastAsia"/>
        </w:rPr>
        <w:t>）。</w:t>
      </w:r>
    </w:p>
    <w:p w:rsidR="00D81EDF" w:rsidRPr="00AE549F" w:rsidRDefault="00D81EDF" w:rsidP="004A11C8">
      <w:pPr>
        <w:pStyle w:val="a5"/>
        <w:numPr>
          <w:ilvl w:val="0"/>
          <w:numId w:val="23"/>
        </w:numPr>
        <w:spacing w:line="360" w:lineRule="auto"/>
        <w:ind w:leftChars="200" w:left="960" w:hangingChars="200" w:hanging="480"/>
        <w:rPr>
          <w:rFonts w:cs="Times New Roman"/>
        </w:rPr>
      </w:pPr>
      <w:r w:rsidRPr="00AE549F">
        <w:rPr>
          <w:rFonts w:cs="Times New Roman"/>
        </w:rPr>
        <w:t>混凝土</w:t>
      </w:r>
      <w:r w:rsidRPr="00AE549F">
        <w:rPr>
          <w:rFonts w:cs="Times New Roman"/>
        </w:rPr>
        <w:t>-</w:t>
      </w:r>
      <w:proofErr w:type="gramStart"/>
      <w:r w:rsidRPr="00AE549F">
        <w:rPr>
          <w:rFonts w:cs="Times New Roman"/>
        </w:rPr>
        <w:t>钠基膨润土</w:t>
      </w:r>
      <w:proofErr w:type="gramEnd"/>
      <w:r w:rsidRPr="00AE549F">
        <w:rPr>
          <w:rFonts w:cs="Times New Roman"/>
        </w:rPr>
        <w:t>防水</w:t>
      </w:r>
      <w:proofErr w:type="gramStart"/>
      <w:r w:rsidRPr="00AE549F">
        <w:rPr>
          <w:rFonts w:cs="Times New Roman"/>
        </w:rPr>
        <w:t>毯</w:t>
      </w:r>
      <w:proofErr w:type="gramEnd"/>
      <w:r w:rsidRPr="00AE549F">
        <w:rPr>
          <w:rFonts w:cs="Times New Roman"/>
        </w:rPr>
        <w:t>的</w:t>
      </w:r>
      <w:r w:rsidR="00850568" w:rsidRPr="00AE549F">
        <w:rPr>
          <w:rFonts w:cs="Times New Roman" w:hint="eastAsia"/>
        </w:rPr>
        <w:t>水平</w:t>
      </w:r>
      <w:r w:rsidRPr="00AE549F">
        <w:rPr>
          <w:rFonts w:cs="Times New Roman"/>
        </w:rPr>
        <w:t>渗透系数</w:t>
      </w:r>
      <w:r w:rsidR="0067563D" w:rsidRPr="00AE549F">
        <w:rPr>
          <w:rFonts w:cs="Times New Roman" w:hint="eastAsia"/>
        </w:rPr>
        <w:t>可</w:t>
      </w:r>
      <w:r w:rsidRPr="00AE549F">
        <w:rPr>
          <w:rFonts w:cs="Times New Roman"/>
        </w:rPr>
        <w:t>按</w:t>
      </w:r>
      <w:r w:rsidR="0067563D" w:rsidRPr="00AE549F">
        <w:rPr>
          <w:rFonts w:cs="Times New Roman" w:hint="eastAsia"/>
        </w:rPr>
        <w:t>下式</w:t>
      </w:r>
      <w:r w:rsidRPr="00AE549F">
        <w:rPr>
          <w:rFonts w:cs="Times New Roman"/>
        </w:rPr>
        <w:t>计算：</w:t>
      </w:r>
    </w:p>
    <w:p w:rsidR="00D81EDF" w:rsidRPr="00AE549F" w:rsidRDefault="00D81EDF" w:rsidP="00461C54">
      <w:pPr>
        <w:tabs>
          <w:tab w:val="left" w:pos="0"/>
          <w:tab w:val="center" w:pos="4140"/>
          <w:tab w:val="right" w:pos="8280"/>
        </w:tabs>
        <w:spacing w:line="360" w:lineRule="auto"/>
        <w:rPr>
          <w:rFonts w:cs="Times New Roman"/>
        </w:rPr>
      </w:pPr>
      <w:r w:rsidRPr="00AE549F">
        <w:rPr>
          <w:rFonts w:cs="Times New Roman"/>
        </w:rPr>
        <w:tab/>
      </w:r>
      <w:r w:rsidRPr="00AE549F">
        <w:rPr>
          <w:rFonts w:cs="Times New Roman"/>
          <w:position w:val="-62"/>
        </w:rPr>
        <w:object w:dxaOrig="1520" w:dyaOrig="1020">
          <v:shape id="_x0000_i1029" type="#_x0000_t75" style="width:75.6pt;height:50.4pt" o:ole="">
            <v:imagedata r:id="rId21" o:title=""/>
          </v:shape>
          <o:OLEObject Type="Embed" ProgID="Equation.DSMT4" ShapeID="_x0000_i1029" DrawAspect="Content" ObjectID="_1627908531" r:id="rId22"/>
        </w:object>
      </w:r>
      <w:r w:rsidRPr="00AE549F">
        <w:rPr>
          <w:rFonts w:cs="Times New Roman"/>
        </w:rPr>
        <w:tab/>
      </w:r>
      <w:r w:rsidRPr="00AE549F">
        <w:rPr>
          <w:rFonts w:cs="Times New Roman"/>
        </w:rPr>
        <w:t>（</w:t>
      </w:r>
      <w:r w:rsidRPr="00AE549F">
        <w:rPr>
          <w:rFonts w:cs="Times New Roman"/>
        </w:rPr>
        <w:t>5.</w:t>
      </w:r>
      <w:r w:rsidR="00850568" w:rsidRPr="00AE549F">
        <w:rPr>
          <w:rFonts w:cs="Times New Roman"/>
        </w:rPr>
        <w:t>5</w:t>
      </w:r>
      <w:r w:rsidRPr="00AE549F">
        <w:rPr>
          <w:rFonts w:cs="Times New Roman"/>
        </w:rPr>
        <w:t>.</w:t>
      </w:r>
      <w:r w:rsidR="00850568" w:rsidRPr="00AE549F">
        <w:rPr>
          <w:rFonts w:cs="Times New Roman"/>
        </w:rPr>
        <w:t>5</w:t>
      </w:r>
      <w:r w:rsidRPr="00AE549F">
        <w:rPr>
          <w:rFonts w:cs="Times New Roman"/>
        </w:rPr>
        <w:t>-2</w:t>
      </w:r>
      <w:r w:rsidRPr="00AE549F">
        <w:rPr>
          <w:rFonts w:cs="Times New Roman"/>
        </w:rPr>
        <w:t>）</w:t>
      </w:r>
    </w:p>
    <w:p w:rsidR="00D81EDF" w:rsidRPr="00AE549F" w:rsidRDefault="00D81EDF">
      <w:pPr>
        <w:tabs>
          <w:tab w:val="left" w:pos="960"/>
        </w:tabs>
        <w:spacing w:line="360" w:lineRule="auto"/>
        <w:ind w:leftChars="200" w:left="480"/>
        <w:rPr>
          <w:rFonts w:cs="Times New Roman"/>
        </w:rPr>
      </w:pPr>
      <w:r w:rsidRPr="00AE549F">
        <w:rPr>
          <w:rFonts w:cs="Times New Roman"/>
        </w:rPr>
        <w:t>式中</w:t>
      </w:r>
      <w:r w:rsidRPr="00AE549F">
        <w:rPr>
          <w:rFonts w:cs="Times New Roman"/>
        </w:rPr>
        <w:tab/>
      </w:r>
      <w:r w:rsidRPr="00AE549F">
        <w:rPr>
          <w:rFonts w:cs="Times New Roman"/>
          <w:i/>
        </w:rPr>
        <w:t>k</w:t>
      </w:r>
      <w:r w:rsidRPr="00AE549F">
        <w:rPr>
          <w:rFonts w:cs="Times New Roman"/>
        </w:rPr>
        <w:t>——</w:t>
      </w:r>
      <w:r w:rsidRPr="00AE549F">
        <w:rPr>
          <w:rFonts w:cs="Times New Roman"/>
        </w:rPr>
        <w:t>复合竖向阻隔屏障的</w:t>
      </w:r>
      <w:r w:rsidR="00BD4F96" w:rsidRPr="00AE549F">
        <w:rPr>
          <w:rFonts w:cs="Times New Roman" w:hint="eastAsia"/>
        </w:rPr>
        <w:t>水平</w:t>
      </w:r>
      <w:r w:rsidRPr="00AE549F">
        <w:rPr>
          <w:rFonts w:cs="Times New Roman"/>
        </w:rPr>
        <w:t>渗透系数</w:t>
      </w:r>
      <w:r w:rsidR="00BD4F96" w:rsidRPr="00AE549F">
        <w:rPr>
          <w:rFonts w:cs="Times New Roman" w:hint="eastAsia"/>
        </w:rPr>
        <w:t>（</w:t>
      </w:r>
      <w:r w:rsidR="00BD4F96" w:rsidRPr="00AE549F">
        <w:rPr>
          <w:rFonts w:cs="Times New Roman"/>
        </w:rPr>
        <w:t>cm/s</w:t>
      </w:r>
      <w:r w:rsidR="00BD4F96" w:rsidRPr="00AE549F">
        <w:rPr>
          <w:rFonts w:cs="Times New Roman" w:hint="eastAsia"/>
        </w:rPr>
        <w:t>）</w:t>
      </w:r>
      <w:r w:rsidRPr="00AE549F">
        <w:rPr>
          <w:rFonts w:cs="Times New Roman"/>
        </w:rPr>
        <w:t>；</w:t>
      </w:r>
    </w:p>
    <w:p w:rsidR="00D81EDF" w:rsidRPr="00AE549F" w:rsidRDefault="00D81EDF" w:rsidP="002A46A0">
      <w:pPr>
        <w:tabs>
          <w:tab w:val="left" w:pos="1200"/>
        </w:tabs>
        <w:spacing w:line="360" w:lineRule="auto"/>
        <w:ind w:leftChars="500" w:left="1200"/>
        <w:rPr>
          <w:rFonts w:cs="Times New Roman"/>
        </w:rPr>
      </w:pPr>
      <w:r w:rsidRPr="00AE549F">
        <w:rPr>
          <w:rFonts w:cs="Times New Roman"/>
          <w:i/>
        </w:rPr>
        <w:t>k</w:t>
      </w:r>
      <w:r w:rsidRPr="00AE549F">
        <w:rPr>
          <w:rFonts w:cs="Times New Roman"/>
          <w:vertAlign w:val="subscript"/>
        </w:rPr>
        <w:t>C</w:t>
      </w:r>
      <w:r w:rsidRPr="00AE549F">
        <w:rPr>
          <w:rFonts w:cs="Times New Roman"/>
        </w:rPr>
        <w:t>——</w:t>
      </w:r>
      <w:r w:rsidRPr="00AE549F">
        <w:rPr>
          <w:rFonts w:cs="Times New Roman"/>
        </w:rPr>
        <w:t>混凝土的渗透系数</w:t>
      </w:r>
      <w:r w:rsidR="00BD4F96" w:rsidRPr="00AE549F">
        <w:rPr>
          <w:rFonts w:cs="Times New Roman" w:hint="eastAsia"/>
        </w:rPr>
        <w:t>（</w:t>
      </w:r>
      <w:r w:rsidR="00BD4F96" w:rsidRPr="00AE549F">
        <w:rPr>
          <w:rFonts w:cs="Times New Roman"/>
        </w:rPr>
        <w:t>cm/s</w:t>
      </w:r>
      <w:r w:rsidR="00BD4F96" w:rsidRPr="00AE549F">
        <w:rPr>
          <w:rFonts w:cs="Times New Roman" w:hint="eastAsia"/>
        </w:rPr>
        <w:t>）</w:t>
      </w:r>
      <w:r w:rsidRPr="00AE549F">
        <w:rPr>
          <w:rFonts w:cs="Times New Roman"/>
        </w:rPr>
        <w:t>；</w:t>
      </w:r>
    </w:p>
    <w:p w:rsidR="00D81EDF" w:rsidRPr="00AE549F" w:rsidRDefault="00D81EDF" w:rsidP="002A46A0">
      <w:pPr>
        <w:tabs>
          <w:tab w:val="left" w:pos="1200"/>
        </w:tabs>
        <w:spacing w:line="360" w:lineRule="auto"/>
        <w:ind w:leftChars="500" w:left="1200"/>
        <w:rPr>
          <w:rFonts w:cs="Times New Roman"/>
        </w:rPr>
      </w:pPr>
      <w:r w:rsidRPr="00AE549F">
        <w:rPr>
          <w:rFonts w:cs="Times New Roman"/>
          <w:i/>
        </w:rPr>
        <w:t>k</w:t>
      </w:r>
      <w:r w:rsidRPr="00AE549F">
        <w:rPr>
          <w:rFonts w:cs="Times New Roman"/>
          <w:vertAlign w:val="subscript"/>
        </w:rPr>
        <w:t>GCL</w:t>
      </w:r>
      <w:r w:rsidRPr="00AE549F">
        <w:rPr>
          <w:rFonts w:cs="Times New Roman"/>
        </w:rPr>
        <w:t>——</w:t>
      </w:r>
      <w:proofErr w:type="gramStart"/>
      <w:r w:rsidRPr="00AE549F">
        <w:rPr>
          <w:rFonts w:cs="Times New Roman"/>
        </w:rPr>
        <w:t>钠基膨润土</w:t>
      </w:r>
      <w:proofErr w:type="gramEnd"/>
      <w:r w:rsidRPr="00AE549F">
        <w:rPr>
          <w:rFonts w:cs="Times New Roman"/>
        </w:rPr>
        <w:t>防水</w:t>
      </w:r>
      <w:proofErr w:type="gramStart"/>
      <w:r w:rsidRPr="00AE549F">
        <w:rPr>
          <w:rFonts w:cs="Times New Roman"/>
        </w:rPr>
        <w:t>毯</w:t>
      </w:r>
      <w:proofErr w:type="gramEnd"/>
      <w:r w:rsidRPr="00AE549F">
        <w:rPr>
          <w:rFonts w:cs="Times New Roman"/>
        </w:rPr>
        <w:t>的渗透系数</w:t>
      </w:r>
      <w:r w:rsidR="00BD4F96" w:rsidRPr="00AE549F">
        <w:rPr>
          <w:rFonts w:cs="Times New Roman" w:hint="eastAsia"/>
        </w:rPr>
        <w:t>（</w:t>
      </w:r>
      <w:r w:rsidR="00BD4F96" w:rsidRPr="00AE549F">
        <w:rPr>
          <w:rFonts w:cs="Times New Roman"/>
        </w:rPr>
        <w:t>cm/s</w:t>
      </w:r>
      <w:r w:rsidR="00BD4F96" w:rsidRPr="00AE549F">
        <w:rPr>
          <w:rFonts w:cs="Times New Roman" w:hint="eastAsia"/>
        </w:rPr>
        <w:t>）</w:t>
      </w:r>
      <w:r w:rsidRPr="00AE549F">
        <w:rPr>
          <w:rFonts w:cs="Times New Roman"/>
        </w:rPr>
        <w:t>；</w:t>
      </w:r>
    </w:p>
    <w:p w:rsidR="00D81EDF" w:rsidRPr="00AE549F" w:rsidRDefault="00D81EDF" w:rsidP="002A46A0">
      <w:pPr>
        <w:tabs>
          <w:tab w:val="left" w:pos="1200"/>
        </w:tabs>
        <w:spacing w:line="360" w:lineRule="auto"/>
        <w:ind w:leftChars="500" w:left="1200"/>
        <w:rPr>
          <w:rFonts w:cs="Times New Roman"/>
        </w:rPr>
      </w:pPr>
      <w:r w:rsidRPr="00AE549F">
        <w:rPr>
          <w:rFonts w:cs="Times New Roman"/>
          <w:i/>
        </w:rPr>
        <w:t>L</w:t>
      </w:r>
      <w:r w:rsidRPr="00AE549F">
        <w:rPr>
          <w:rFonts w:cs="Times New Roman"/>
          <w:vertAlign w:val="subscript"/>
        </w:rPr>
        <w:t>C</w:t>
      </w:r>
      <w:r w:rsidRPr="00AE549F">
        <w:rPr>
          <w:rFonts w:cs="Times New Roman"/>
        </w:rPr>
        <w:t>——</w:t>
      </w:r>
      <w:r w:rsidRPr="00AE549F">
        <w:rPr>
          <w:rFonts w:cs="Times New Roman"/>
        </w:rPr>
        <w:t>混凝土的厚度</w:t>
      </w:r>
      <w:r w:rsidR="00BD4F96" w:rsidRPr="00AE549F">
        <w:rPr>
          <w:rFonts w:cs="Times New Roman" w:hint="eastAsia"/>
        </w:rPr>
        <w:t>（</w:t>
      </w:r>
      <w:r w:rsidR="00BD4F96" w:rsidRPr="00AE549F">
        <w:rPr>
          <w:rFonts w:cs="Times New Roman"/>
        </w:rPr>
        <w:t>cm</w:t>
      </w:r>
      <w:r w:rsidR="00BD4F96" w:rsidRPr="00AE549F">
        <w:rPr>
          <w:rFonts w:cs="Times New Roman" w:hint="eastAsia"/>
        </w:rPr>
        <w:t>）</w:t>
      </w:r>
      <w:r w:rsidRPr="00AE549F">
        <w:rPr>
          <w:rFonts w:cs="Times New Roman"/>
        </w:rPr>
        <w:t>；</w:t>
      </w:r>
    </w:p>
    <w:p w:rsidR="00D81EDF" w:rsidRPr="00AE549F" w:rsidRDefault="00D81EDF" w:rsidP="002A46A0">
      <w:pPr>
        <w:tabs>
          <w:tab w:val="left" w:pos="1200"/>
        </w:tabs>
        <w:spacing w:line="360" w:lineRule="auto"/>
        <w:ind w:leftChars="500" w:left="1200"/>
        <w:rPr>
          <w:rFonts w:cs="Times New Roman"/>
        </w:rPr>
      </w:pPr>
      <w:r w:rsidRPr="00AE549F">
        <w:rPr>
          <w:rFonts w:cs="Times New Roman"/>
          <w:i/>
        </w:rPr>
        <w:t>d</w:t>
      </w:r>
      <w:r w:rsidRPr="00AE549F">
        <w:rPr>
          <w:rFonts w:cs="Times New Roman"/>
          <w:vertAlign w:val="subscript"/>
        </w:rPr>
        <w:t>GCL</w:t>
      </w:r>
      <w:r w:rsidRPr="00AE549F">
        <w:rPr>
          <w:rFonts w:cs="Times New Roman"/>
        </w:rPr>
        <w:t>——</w:t>
      </w:r>
      <w:proofErr w:type="gramStart"/>
      <w:r w:rsidRPr="00AE549F">
        <w:rPr>
          <w:rFonts w:cs="Times New Roman"/>
        </w:rPr>
        <w:t>钠基膨润土</w:t>
      </w:r>
      <w:proofErr w:type="gramEnd"/>
      <w:r w:rsidRPr="00AE549F">
        <w:rPr>
          <w:rFonts w:cs="Times New Roman"/>
        </w:rPr>
        <w:t>防水</w:t>
      </w:r>
      <w:proofErr w:type="gramStart"/>
      <w:r w:rsidRPr="00AE549F">
        <w:rPr>
          <w:rFonts w:cs="Times New Roman"/>
        </w:rPr>
        <w:t>毯</w:t>
      </w:r>
      <w:proofErr w:type="gramEnd"/>
      <w:r w:rsidRPr="00AE549F">
        <w:rPr>
          <w:rFonts w:cs="Times New Roman"/>
        </w:rPr>
        <w:t>的膜厚度</w:t>
      </w:r>
      <w:r w:rsidR="00BD4F96" w:rsidRPr="00AE549F">
        <w:rPr>
          <w:rFonts w:cs="Times New Roman" w:hint="eastAsia"/>
        </w:rPr>
        <w:t>（</w:t>
      </w:r>
      <w:r w:rsidR="00BD4F96" w:rsidRPr="00AE549F">
        <w:rPr>
          <w:rFonts w:cs="Times New Roman"/>
        </w:rPr>
        <w:t>cm</w:t>
      </w:r>
      <w:r w:rsidR="00BD4F96" w:rsidRPr="00AE549F">
        <w:rPr>
          <w:rFonts w:cs="Times New Roman" w:hint="eastAsia"/>
        </w:rPr>
        <w:t>）。</w:t>
      </w:r>
    </w:p>
    <w:p w:rsidR="000C535D" w:rsidRPr="00AE549F" w:rsidRDefault="000C535D" w:rsidP="004A11C8">
      <w:pPr>
        <w:pStyle w:val="a5"/>
        <w:numPr>
          <w:ilvl w:val="0"/>
          <w:numId w:val="29"/>
        </w:numPr>
        <w:spacing w:line="360" w:lineRule="auto"/>
        <w:ind w:left="0" w:firstLineChars="0" w:firstLine="0"/>
      </w:pPr>
      <w:r w:rsidRPr="00AE549F">
        <w:rPr>
          <w:rFonts w:hint="eastAsia"/>
        </w:rPr>
        <w:t>用于确定混凝土抗渗等级的抗水渗透试验应符合现行国家标准《普通混凝土长期性能和耐久性能试验方法标准》</w:t>
      </w:r>
      <w:r w:rsidRPr="00AE549F">
        <w:rPr>
          <w:rFonts w:hint="eastAsia"/>
        </w:rPr>
        <w:t>GB/T 50082</w:t>
      </w:r>
      <w:r w:rsidRPr="00AE549F">
        <w:rPr>
          <w:rFonts w:hint="eastAsia"/>
        </w:rPr>
        <w:t>的相关规定。</w:t>
      </w:r>
    </w:p>
    <w:p w:rsidR="007C3EBB" w:rsidRPr="00AE549F" w:rsidRDefault="00940E0E" w:rsidP="004A11C8">
      <w:pPr>
        <w:pStyle w:val="a5"/>
        <w:numPr>
          <w:ilvl w:val="0"/>
          <w:numId w:val="29"/>
        </w:numPr>
        <w:spacing w:line="360" w:lineRule="auto"/>
        <w:ind w:left="0" w:firstLineChars="0" w:firstLine="0"/>
      </w:pPr>
      <w:r w:rsidRPr="00AE549F">
        <w:rPr>
          <w:rFonts w:cs="Times New Roman"/>
        </w:rPr>
        <w:t>污染物</w:t>
      </w:r>
      <w:r w:rsidR="00923285" w:rsidRPr="00AE549F">
        <w:rPr>
          <w:rFonts w:cs="Times New Roman"/>
        </w:rPr>
        <w:t>迁移</w:t>
      </w:r>
      <w:r w:rsidRPr="00AE549F">
        <w:rPr>
          <w:rFonts w:cs="Times New Roman"/>
        </w:rPr>
        <w:t>通过竖向阻隔屏障</w:t>
      </w:r>
      <w:r w:rsidRPr="00AE549F">
        <w:rPr>
          <w:rFonts w:cs="Times New Roman"/>
          <w:bCs/>
        </w:rPr>
        <w:t>的水动力弥散系数、阻滞因子</w:t>
      </w:r>
      <w:r w:rsidR="00D81EDF" w:rsidRPr="00AE549F">
        <w:rPr>
          <w:rFonts w:cs="Times New Roman"/>
        </w:rPr>
        <w:t>，应通过</w:t>
      </w:r>
      <w:proofErr w:type="gramStart"/>
      <w:r w:rsidR="009D4C98" w:rsidRPr="00AE549F">
        <w:rPr>
          <w:rFonts w:cs="Times New Roman" w:hint="eastAsia"/>
        </w:rPr>
        <w:t>恒</w:t>
      </w:r>
      <w:proofErr w:type="gramEnd"/>
      <w:r w:rsidR="009D4C98" w:rsidRPr="00AE549F">
        <w:rPr>
          <w:rFonts w:cs="Times New Roman" w:hint="eastAsia"/>
        </w:rPr>
        <w:t>流速</w:t>
      </w:r>
      <w:r w:rsidR="00D81EDF" w:rsidRPr="00AE549F">
        <w:rPr>
          <w:rFonts w:cs="Times New Roman"/>
        </w:rPr>
        <w:t>土柱试验测定，</w:t>
      </w:r>
      <w:r w:rsidR="009D4C98" w:rsidRPr="00AE549F">
        <w:rPr>
          <w:rFonts w:cs="Times New Roman" w:hint="eastAsia"/>
        </w:rPr>
        <w:t>恒流速</w:t>
      </w:r>
      <w:r w:rsidR="00D81EDF" w:rsidRPr="00AE549F">
        <w:rPr>
          <w:rFonts w:cs="Times New Roman"/>
        </w:rPr>
        <w:t>土柱试验方法可按照</w:t>
      </w:r>
      <w:r w:rsidR="00541495" w:rsidRPr="00AE549F">
        <w:rPr>
          <w:rFonts w:cs="Times New Roman" w:hint="eastAsia"/>
        </w:rPr>
        <w:t>本标准</w:t>
      </w:r>
      <w:r w:rsidR="00D81EDF" w:rsidRPr="00AE549F">
        <w:rPr>
          <w:rFonts w:cs="Times New Roman"/>
        </w:rPr>
        <w:t>附录</w:t>
      </w:r>
      <w:r w:rsidR="00C36F3E" w:rsidRPr="00AE549F">
        <w:rPr>
          <w:rFonts w:cs="Times New Roman" w:hint="eastAsia"/>
        </w:rPr>
        <w:t>C</w:t>
      </w:r>
      <w:r w:rsidR="0067563D" w:rsidRPr="00AE549F">
        <w:rPr>
          <w:rFonts w:cs="Times New Roman" w:hint="eastAsia"/>
        </w:rPr>
        <w:t>执行</w:t>
      </w:r>
      <w:r w:rsidRPr="00AE549F">
        <w:rPr>
          <w:rFonts w:cs="Times New Roman"/>
        </w:rPr>
        <w:t>。</w:t>
      </w:r>
    </w:p>
    <w:p w:rsidR="00641D16" w:rsidRPr="00AE549F" w:rsidRDefault="007C3EBB" w:rsidP="007C3EBB">
      <w:pPr>
        <w:widowControl/>
        <w:jc w:val="left"/>
        <w:rPr>
          <w:szCs w:val="24"/>
        </w:rPr>
      </w:pPr>
      <w:r w:rsidRPr="00AE549F">
        <w:br w:type="page"/>
      </w:r>
    </w:p>
    <w:p w:rsidR="00D83447" w:rsidRPr="00AE549F" w:rsidRDefault="0038448B" w:rsidP="00461C54">
      <w:pPr>
        <w:pStyle w:val="1"/>
      </w:pPr>
      <w:bookmarkStart w:id="32" w:name="_Toc16430809"/>
      <w:bookmarkStart w:id="33" w:name="_Toc16969036"/>
      <w:r w:rsidRPr="00AE549F">
        <w:lastRenderedPageBreak/>
        <w:t>6</w:t>
      </w:r>
      <w:r w:rsidR="00D83447" w:rsidRPr="00AE549F">
        <w:t xml:space="preserve">  </w:t>
      </w:r>
      <w:r w:rsidR="00D83447" w:rsidRPr="00AE549F">
        <w:t>竖向阻隔</w:t>
      </w:r>
      <w:r w:rsidR="00F65076" w:rsidRPr="00AE549F">
        <w:t>工程</w:t>
      </w:r>
      <w:r w:rsidR="00D83447" w:rsidRPr="00AE549F">
        <w:t>施工</w:t>
      </w:r>
      <w:bookmarkEnd w:id="32"/>
      <w:bookmarkEnd w:id="33"/>
    </w:p>
    <w:p w:rsidR="003F3A66" w:rsidRPr="00AE549F" w:rsidRDefault="0038448B" w:rsidP="00461C54">
      <w:pPr>
        <w:pStyle w:val="2"/>
        <w:rPr>
          <w:rFonts w:cs="Times New Roman"/>
        </w:rPr>
      </w:pPr>
      <w:bookmarkStart w:id="34" w:name="_Toc16430810"/>
      <w:bookmarkStart w:id="35" w:name="_Toc16969037"/>
      <w:r w:rsidRPr="00AE549F">
        <w:rPr>
          <w:rFonts w:cs="Times New Roman"/>
        </w:rPr>
        <w:t>6</w:t>
      </w:r>
      <w:r w:rsidR="00D83447" w:rsidRPr="00AE549F">
        <w:rPr>
          <w:rFonts w:cs="Times New Roman"/>
        </w:rPr>
        <w:t xml:space="preserve">.1  </w:t>
      </w:r>
      <w:r w:rsidR="00D83447" w:rsidRPr="00AE549F">
        <w:rPr>
          <w:rFonts w:cs="Times New Roman"/>
        </w:rPr>
        <w:t>一般规定</w:t>
      </w:r>
      <w:bookmarkEnd w:id="34"/>
      <w:bookmarkEnd w:id="35"/>
    </w:p>
    <w:p w:rsidR="00CE1F31" w:rsidRPr="00AE549F" w:rsidRDefault="00CE1F31" w:rsidP="004A11C8">
      <w:pPr>
        <w:pStyle w:val="a5"/>
        <w:numPr>
          <w:ilvl w:val="0"/>
          <w:numId w:val="35"/>
        </w:numPr>
        <w:spacing w:line="360" w:lineRule="auto"/>
        <w:ind w:left="0" w:firstLineChars="0" w:firstLine="0"/>
        <w:rPr>
          <w:rFonts w:cs="Times New Roman"/>
        </w:rPr>
      </w:pPr>
      <w:r w:rsidRPr="00AE549F">
        <w:rPr>
          <w:rFonts w:cs="Times New Roman" w:hint="eastAsia"/>
        </w:rPr>
        <w:t>竖向阻隔工程施工前，应</w:t>
      </w:r>
      <w:r w:rsidR="0067563D" w:rsidRPr="00AE549F">
        <w:rPr>
          <w:rFonts w:cs="Times New Roman" w:hint="eastAsia"/>
        </w:rPr>
        <w:t>取得</w:t>
      </w:r>
      <w:r w:rsidRPr="00AE549F">
        <w:rPr>
          <w:rFonts w:cs="Times New Roman" w:hint="eastAsia"/>
        </w:rPr>
        <w:t>下列资料：</w:t>
      </w:r>
    </w:p>
    <w:p w:rsidR="00756283" w:rsidRPr="00AE549F" w:rsidRDefault="00CE1F31" w:rsidP="004A11C8">
      <w:pPr>
        <w:pStyle w:val="a5"/>
        <w:numPr>
          <w:ilvl w:val="0"/>
          <w:numId w:val="38"/>
        </w:numPr>
        <w:spacing w:line="360" w:lineRule="auto"/>
        <w:ind w:left="0" w:firstLine="480"/>
        <w:rPr>
          <w:rFonts w:cs="Times New Roman"/>
        </w:rPr>
      </w:pPr>
      <w:r w:rsidRPr="00AE549F">
        <w:rPr>
          <w:rFonts w:cs="Times New Roman" w:hint="eastAsia"/>
        </w:rPr>
        <w:t>岩土工程勘察</w:t>
      </w:r>
      <w:r w:rsidR="00756283" w:rsidRPr="00AE549F">
        <w:rPr>
          <w:rFonts w:cs="Times New Roman" w:hint="eastAsia"/>
        </w:rPr>
        <w:t>及环境调查</w:t>
      </w:r>
      <w:r w:rsidRPr="00AE549F">
        <w:rPr>
          <w:rFonts w:cs="Times New Roman" w:hint="eastAsia"/>
        </w:rPr>
        <w:t>资料；</w:t>
      </w:r>
    </w:p>
    <w:p w:rsidR="00756283" w:rsidRPr="00AE549F" w:rsidRDefault="00756283" w:rsidP="004A11C8">
      <w:pPr>
        <w:pStyle w:val="a5"/>
        <w:numPr>
          <w:ilvl w:val="0"/>
          <w:numId w:val="38"/>
        </w:numPr>
        <w:spacing w:line="360" w:lineRule="auto"/>
        <w:ind w:left="0" w:firstLine="480"/>
        <w:rPr>
          <w:rFonts w:cs="Times New Roman"/>
        </w:rPr>
      </w:pPr>
      <w:r w:rsidRPr="00AE549F">
        <w:rPr>
          <w:rFonts w:cs="Times New Roman" w:hint="eastAsia"/>
        </w:rPr>
        <w:t>施工所需的设计文件；</w:t>
      </w:r>
    </w:p>
    <w:p w:rsidR="00756283" w:rsidRPr="00AE549F" w:rsidRDefault="00756283" w:rsidP="004A11C8">
      <w:pPr>
        <w:pStyle w:val="a5"/>
        <w:numPr>
          <w:ilvl w:val="0"/>
          <w:numId w:val="38"/>
        </w:numPr>
        <w:spacing w:line="360" w:lineRule="auto"/>
        <w:ind w:left="0" w:firstLine="480"/>
        <w:rPr>
          <w:rFonts w:cs="Times New Roman"/>
        </w:rPr>
      </w:pPr>
      <w:r w:rsidRPr="00AE549F">
        <w:rPr>
          <w:rFonts w:cs="Times New Roman" w:hint="eastAsia"/>
        </w:rPr>
        <w:t>施工影响范围内的施工作业条件资料；</w:t>
      </w:r>
    </w:p>
    <w:p w:rsidR="00B41E20" w:rsidRPr="00AE549F" w:rsidRDefault="00B41E20" w:rsidP="004A11C8">
      <w:pPr>
        <w:pStyle w:val="a5"/>
        <w:numPr>
          <w:ilvl w:val="0"/>
          <w:numId w:val="38"/>
        </w:numPr>
        <w:spacing w:line="360" w:lineRule="auto"/>
        <w:ind w:left="0" w:firstLine="480"/>
        <w:rPr>
          <w:rFonts w:cs="Times New Roman"/>
        </w:rPr>
      </w:pPr>
      <w:r w:rsidRPr="00AE549F">
        <w:rPr>
          <w:rFonts w:cs="Times New Roman" w:hint="eastAsia"/>
        </w:rPr>
        <w:t>测量基线及水准点资料；</w:t>
      </w:r>
    </w:p>
    <w:p w:rsidR="00756283" w:rsidRPr="00AE549F" w:rsidRDefault="00756283" w:rsidP="004A11C8">
      <w:pPr>
        <w:pStyle w:val="a5"/>
        <w:numPr>
          <w:ilvl w:val="0"/>
          <w:numId w:val="38"/>
        </w:numPr>
        <w:spacing w:line="360" w:lineRule="auto"/>
        <w:ind w:left="0" w:firstLine="480"/>
        <w:rPr>
          <w:rFonts w:cs="Times New Roman"/>
        </w:rPr>
      </w:pPr>
      <w:r w:rsidRPr="00AE549F">
        <w:rPr>
          <w:rFonts w:cs="Times New Roman" w:hint="eastAsia"/>
        </w:rPr>
        <w:t>施工组织设计和专项施工方案</w:t>
      </w:r>
      <w:r w:rsidR="00676FD2" w:rsidRPr="00AE549F">
        <w:rPr>
          <w:rFonts w:cs="Times New Roman" w:hint="eastAsia"/>
        </w:rPr>
        <w:t>；</w:t>
      </w:r>
    </w:p>
    <w:p w:rsidR="00676FD2" w:rsidRPr="00AE549F" w:rsidRDefault="00676FD2" w:rsidP="004A11C8">
      <w:pPr>
        <w:pStyle w:val="a5"/>
        <w:numPr>
          <w:ilvl w:val="0"/>
          <w:numId w:val="38"/>
        </w:numPr>
        <w:spacing w:line="360" w:lineRule="auto"/>
        <w:ind w:left="0" w:firstLine="480"/>
        <w:rPr>
          <w:rFonts w:cs="Times New Roman"/>
        </w:rPr>
      </w:pPr>
      <w:r w:rsidRPr="00AE549F">
        <w:rPr>
          <w:rFonts w:cs="Times New Roman" w:hint="eastAsia"/>
        </w:rPr>
        <w:t>施工原材料的质量检验工作资料。</w:t>
      </w:r>
    </w:p>
    <w:p w:rsidR="0057041F" w:rsidRPr="00AE549F" w:rsidRDefault="0057041F" w:rsidP="004A11C8">
      <w:pPr>
        <w:pStyle w:val="a5"/>
        <w:numPr>
          <w:ilvl w:val="0"/>
          <w:numId w:val="35"/>
        </w:numPr>
        <w:spacing w:line="360" w:lineRule="auto"/>
        <w:ind w:left="0" w:firstLineChars="0" w:firstLine="0"/>
        <w:rPr>
          <w:rFonts w:cs="Times New Roman"/>
        </w:rPr>
      </w:pPr>
      <w:r w:rsidRPr="00AE549F">
        <w:rPr>
          <w:rFonts w:cs="Times New Roman" w:hint="eastAsia"/>
        </w:rPr>
        <w:t>施工方案</w:t>
      </w:r>
      <w:r w:rsidRPr="00AE549F">
        <w:rPr>
          <w:rFonts w:cs="Times New Roman"/>
        </w:rPr>
        <w:t>及</w:t>
      </w:r>
      <w:r w:rsidRPr="00AE549F">
        <w:rPr>
          <w:rFonts w:cs="Times New Roman" w:hint="eastAsia"/>
        </w:rPr>
        <w:t>施工技术措施应符合下列规定：</w:t>
      </w:r>
    </w:p>
    <w:p w:rsidR="0057041F" w:rsidRPr="00AE549F" w:rsidRDefault="0057041F" w:rsidP="003950EA">
      <w:pPr>
        <w:pStyle w:val="a5"/>
        <w:numPr>
          <w:ilvl w:val="0"/>
          <w:numId w:val="56"/>
        </w:numPr>
        <w:spacing w:line="360" w:lineRule="auto"/>
        <w:ind w:left="0" w:firstLine="480"/>
        <w:rPr>
          <w:rFonts w:cs="Times New Roman"/>
        </w:rPr>
      </w:pPr>
      <w:r w:rsidRPr="00AE549F">
        <w:rPr>
          <w:rFonts w:cs="Times New Roman"/>
        </w:rPr>
        <w:t>污染场地存在挥发及半挥发有机污染物时，不应采用开挖</w:t>
      </w:r>
      <w:r w:rsidRPr="00AE549F">
        <w:rPr>
          <w:rFonts w:cs="Times New Roman"/>
        </w:rPr>
        <w:t>-</w:t>
      </w:r>
      <w:r w:rsidRPr="00AE549F">
        <w:rPr>
          <w:rFonts w:cs="Times New Roman"/>
        </w:rPr>
        <w:t>回填法；</w:t>
      </w:r>
    </w:p>
    <w:p w:rsidR="0057041F" w:rsidRPr="00AE549F" w:rsidRDefault="0057041F" w:rsidP="003950EA">
      <w:pPr>
        <w:pStyle w:val="a5"/>
        <w:numPr>
          <w:ilvl w:val="0"/>
          <w:numId w:val="56"/>
        </w:numPr>
        <w:spacing w:line="360" w:lineRule="auto"/>
        <w:ind w:left="0" w:firstLine="480"/>
        <w:rPr>
          <w:rFonts w:cs="Times New Roman"/>
        </w:rPr>
      </w:pPr>
      <w:r w:rsidRPr="00AE549F">
        <w:rPr>
          <w:rFonts w:cs="Times New Roman"/>
        </w:rPr>
        <w:t>场地工程地质及水文地质条件对施工方法的适用性要求，应符合</w:t>
      </w:r>
      <w:proofErr w:type="gramStart"/>
      <w:r w:rsidRPr="00AE549F">
        <w:rPr>
          <w:rFonts w:cs="Times New Roman"/>
        </w:rPr>
        <w:t>现行行业</w:t>
      </w:r>
      <w:proofErr w:type="gramEnd"/>
      <w:r w:rsidRPr="00AE549F">
        <w:rPr>
          <w:rFonts w:cs="Times New Roman"/>
        </w:rPr>
        <w:t>标准《建筑与市政工程地下水控制技术规范》</w:t>
      </w:r>
      <w:r w:rsidRPr="00AE549F">
        <w:rPr>
          <w:rFonts w:cs="Times New Roman"/>
        </w:rPr>
        <w:t>JGJ 111</w:t>
      </w:r>
      <w:r w:rsidRPr="00AE549F">
        <w:rPr>
          <w:rFonts w:cs="Times New Roman"/>
        </w:rPr>
        <w:t>；</w:t>
      </w:r>
    </w:p>
    <w:p w:rsidR="0057041F" w:rsidRPr="00AE549F" w:rsidRDefault="0057041F" w:rsidP="003950EA">
      <w:pPr>
        <w:pStyle w:val="a5"/>
        <w:numPr>
          <w:ilvl w:val="0"/>
          <w:numId w:val="56"/>
        </w:numPr>
        <w:spacing w:line="360" w:lineRule="auto"/>
        <w:ind w:left="0" w:firstLine="480"/>
        <w:rPr>
          <w:rFonts w:cs="Times New Roman"/>
        </w:rPr>
      </w:pPr>
      <w:r w:rsidRPr="00AE549F">
        <w:rPr>
          <w:rFonts w:cs="Times New Roman"/>
        </w:rPr>
        <w:t>选用</w:t>
      </w:r>
      <w:r w:rsidR="00361C96" w:rsidRPr="00AE549F">
        <w:rPr>
          <w:rFonts w:cs="Times New Roman" w:hint="eastAsia"/>
        </w:rPr>
        <w:t>施工</w:t>
      </w:r>
      <w:r w:rsidR="00EA205F" w:rsidRPr="00AE549F">
        <w:rPr>
          <w:rFonts w:cs="Times New Roman" w:hint="eastAsia"/>
        </w:rPr>
        <w:t>方法</w:t>
      </w:r>
      <w:r w:rsidRPr="00AE549F">
        <w:rPr>
          <w:rFonts w:cs="Times New Roman"/>
        </w:rPr>
        <w:t>必须满足设计深度</w:t>
      </w:r>
      <w:r w:rsidR="00DB0749" w:rsidRPr="00AE549F">
        <w:rPr>
          <w:rFonts w:cs="Times New Roman" w:hint="eastAsia"/>
        </w:rPr>
        <w:t>、</w:t>
      </w:r>
      <w:r w:rsidRPr="00AE549F">
        <w:rPr>
          <w:rFonts w:cs="Times New Roman"/>
        </w:rPr>
        <w:t>厚度</w:t>
      </w:r>
      <w:r w:rsidR="00361C96" w:rsidRPr="00AE549F">
        <w:rPr>
          <w:rFonts w:cs="Times New Roman" w:hint="eastAsia"/>
        </w:rPr>
        <w:t>的</w:t>
      </w:r>
      <w:r w:rsidRPr="00AE549F">
        <w:rPr>
          <w:rFonts w:cs="Times New Roman"/>
        </w:rPr>
        <w:t>要求</w:t>
      </w:r>
      <w:r w:rsidRPr="00AE549F">
        <w:rPr>
          <w:rFonts w:cs="Times New Roman" w:hint="eastAsia"/>
        </w:rPr>
        <w:t>；</w:t>
      </w:r>
    </w:p>
    <w:p w:rsidR="0057041F" w:rsidRPr="00AE549F" w:rsidRDefault="0057041F" w:rsidP="003950EA">
      <w:pPr>
        <w:pStyle w:val="a5"/>
        <w:numPr>
          <w:ilvl w:val="0"/>
          <w:numId w:val="56"/>
        </w:numPr>
        <w:spacing w:line="360" w:lineRule="auto"/>
        <w:ind w:left="0" w:firstLine="480"/>
        <w:rPr>
          <w:rFonts w:cs="Times New Roman"/>
        </w:rPr>
      </w:pPr>
      <w:r w:rsidRPr="00AE549F">
        <w:rPr>
          <w:rFonts w:cs="Times New Roman" w:hint="eastAsia"/>
        </w:rPr>
        <w:t>应核实场地地基承载力是否满足机械施工要求，若不满足，应采用相应工程措施。</w:t>
      </w:r>
    </w:p>
    <w:p w:rsidR="002F5E1C" w:rsidRPr="00AE549F" w:rsidRDefault="00ED09C2" w:rsidP="004A11C8">
      <w:pPr>
        <w:pStyle w:val="a5"/>
        <w:numPr>
          <w:ilvl w:val="0"/>
          <w:numId w:val="35"/>
        </w:numPr>
        <w:spacing w:line="360" w:lineRule="auto"/>
        <w:ind w:left="0" w:firstLineChars="0" w:firstLine="0"/>
        <w:rPr>
          <w:rFonts w:cs="Times New Roman"/>
        </w:rPr>
      </w:pPr>
      <w:r w:rsidRPr="00AE549F">
        <w:rPr>
          <w:rFonts w:cs="Times New Roman" w:hint="eastAsia"/>
        </w:rPr>
        <w:t>施工前应根据现场环境及地下建（构）筑物的埋设情况、固体废弃物遗留情况，复核竖向阻隔屏障的</w:t>
      </w:r>
      <w:r w:rsidR="008B654D" w:rsidRPr="00AE549F">
        <w:rPr>
          <w:rFonts w:cs="Times New Roman" w:hint="eastAsia"/>
        </w:rPr>
        <w:t>平面布置设计</w:t>
      </w:r>
      <w:r w:rsidR="00116ABF" w:rsidRPr="00AE549F">
        <w:rPr>
          <w:rFonts w:cs="Times New Roman" w:hint="eastAsia"/>
        </w:rPr>
        <w:t>线路</w:t>
      </w:r>
      <w:r w:rsidRPr="00AE549F">
        <w:rPr>
          <w:rFonts w:cs="Times New Roman" w:hint="eastAsia"/>
        </w:rPr>
        <w:t>，</w:t>
      </w:r>
      <w:r w:rsidR="002F5E1C" w:rsidRPr="00AE549F">
        <w:rPr>
          <w:rFonts w:cs="Times New Roman" w:hint="eastAsia"/>
        </w:rPr>
        <w:t>并应开展下列</w:t>
      </w:r>
      <w:r w:rsidR="00A44CE9" w:rsidRPr="00AE549F">
        <w:rPr>
          <w:rFonts w:cs="Times New Roman" w:hint="eastAsia"/>
        </w:rPr>
        <w:t>作业</w:t>
      </w:r>
      <w:r w:rsidR="002F5E1C" w:rsidRPr="00AE549F">
        <w:rPr>
          <w:rFonts w:cs="Times New Roman" w:hint="eastAsia"/>
        </w:rPr>
        <w:t>：</w:t>
      </w:r>
    </w:p>
    <w:p w:rsidR="002F5E1C" w:rsidRPr="00AE549F" w:rsidRDefault="009E4103" w:rsidP="004A11C8">
      <w:pPr>
        <w:pStyle w:val="a5"/>
        <w:numPr>
          <w:ilvl w:val="0"/>
          <w:numId w:val="42"/>
        </w:numPr>
        <w:spacing w:line="360" w:lineRule="auto"/>
        <w:ind w:left="0" w:firstLine="480"/>
        <w:rPr>
          <w:rFonts w:cs="Times New Roman"/>
        </w:rPr>
      </w:pPr>
      <w:r w:rsidRPr="00AE549F">
        <w:rPr>
          <w:rFonts w:cs="Times New Roman" w:hint="eastAsia"/>
        </w:rPr>
        <w:t>查验并</w:t>
      </w:r>
      <w:r w:rsidR="00ED09C2" w:rsidRPr="00AE549F">
        <w:rPr>
          <w:rFonts w:cs="Times New Roman" w:hint="eastAsia"/>
        </w:rPr>
        <w:t>清除地下、地上障碍物</w:t>
      </w:r>
      <w:r w:rsidR="002F5E1C" w:rsidRPr="00AE549F">
        <w:rPr>
          <w:rFonts w:cs="Times New Roman" w:hint="eastAsia"/>
        </w:rPr>
        <w:t>；</w:t>
      </w:r>
    </w:p>
    <w:p w:rsidR="00ED09C2" w:rsidRPr="00AE549F" w:rsidRDefault="002F5E1C" w:rsidP="004A11C8">
      <w:pPr>
        <w:pStyle w:val="a5"/>
        <w:numPr>
          <w:ilvl w:val="0"/>
          <w:numId w:val="42"/>
        </w:numPr>
        <w:spacing w:line="360" w:lineRule="auto"/>
        <w:ind w:left="0" w:firstLine="480"/>
        <w:rPr>
          <w:rFonts w:cs="Times New Roman"/>
        </w:rPr>
      </w:pPr>
      <w:r w:rsidRPr="00AE549F">
        <w:rPr>
          <w:rFonts w:cs="Times New Roman" w:hint="eastAsia"/>
        </w:rPr>
        <w:t>对</w:t>
      </w:r>
      <w:r w:rsidR="00116ABF" w:rsidRPr="00AE549F">
        <w:rPr>
          <w:rFonts w:cs="Times New Roman" w:hint="eastAsia"/>
        </w:rPr>
        <w:t>线路</w:t>
      </w:r>
      <w:r w:rsidRPr="00AE549F">
        <w:rPr>
          <w:rFonts w:cs="Times New Roman" w:hint="eastAsia"/>
        </w:rPr>
        <w:t>两侧的施工作业面进行平整、稳固；</w:t>
      </w:r>
    </w:p>
    <w:p w:rsidR="002F5E1C" w:rsidRPr="00AE549F" w:rsidRDefault="002F5E1C" w:rsidP="004A11C8">
      <w:pPr>
        <w:pStyle w:val="a5"/>
        <w:numPr>
          <w:ilvl w:val="0"/>
          <w:numId w:val="42"/>
        </w:numPr>
        <w:spacing w:line="360" w:lineRule="auto"/>
        <w:ind w:left="0" w:firstLine="480"/>
        <w:rPr>
          <w:rFonts w:cs="Times New Roman"/>
        </w:rPr>
      </w:pPr>
      <w:r w:rsidRPr="00AE549F">
        <w:rPr>
          <w:rFonts w:cs="Times New Roman" w:hint="eastAsia"/>
        </w:rPr>
        <w:t>规划施工过程中产生的废水、废浆、废土的临时处治区域。</w:t>
      </w:r>
    </w:p>
    <w:p w:rsidR="00A45575" w:rsidRPr="00AE549F" w:rsidRDefault="00A45575" w:rsidP="004A11C8">
      <w:pPr>
        <w:pStyle w:val="a5"/>
        <w:numPr>
          <w:ilvl w:val="0"/>
          <w:numId w:val="35"/>
        </w:numPr>
        <w:spacing w:line="360" w:lineRule="auto"/>
        <w:ind w:left="0" w:firstLineChars="0" w:firstLine="0"/>
        <w:rPr>
          <w:rFonts w:cs="Times New Roman"/>
        </w:rPr>
      </w:pPr>
      <w:r w:rsidRPr="00AE549F">
        <w:rPr>
          <w:rFonts w:cs="Times New Roman" w:hint="eastAsia"/>
        </w:rPr>
        <w:t>施工前应根据工程设计进行测量作业，</w:t>
      </w:r>
      <w:r w:rsidR="00B704A8" w:rsidRPr="00AE549F">
        <w:rPr>
          <w:rFonts w:cs="Times New Roman" w:hint="eastAsia"/>
        </w:rPr>
        <w:t>建立平面控制点、水准控制点</w:t>
      </w:r>
      <w:r w:rsidRPr="00AE549F">
        <w:rPr>
          <w:rFonts w:cs="Times New Roman" w:hint="eastAsia"/>
        </w:rPr>
        <w:t>。</w:t>
      </w:r>
    </w:p>
    <w:p w:rsidR="009B6B5D" w:rsidRPr="00AE549F" w:rsidRDefault="002F3E2B" w:rsidP="004A11C8">
      <w:pPr>
        <w:pStyle w:val="a5"/>
        <w:numPr>
          <w:ilvl w:val="0"/>
          <w:numId w:val="35"/>
        </w:numPr>
        <w:spacing w:line="360" w:lineRule="auto"/>
        <w:ind w:left="0" w:firstLineChars="0" w:firstLine="0"/>
        <w:rPr>
          <w:rFonts w:cs="Times New Roman"/>
        </w:rPr>
      </w:pPr>
      <w:r w:rsidRPr="00AE549F">
        <w:rPr>
          <w:rFonts w:cs="Times New Roman" w:hint="eastAsia"/>
        </w:rPr>
        <w:t>竖向阻隔工程的</w:t>
      </w:r>
      <w:r w:rsidR="00360B50" w:rsidRPr="00AE549F">
        <w:rPr>
          <w:rFonts w:cs="Times New Roman" w:hint="eastAsia"/>
        </w:rPr>
        <w:t>正式</w:t>
      </w:r>
      <w:r w:rsidRPr="00AE549F">
        <w:rPr>
          <w:rFonts w:cs="Times New Roman" w:hint="eastAsia"/>
        </w:rPr>
        <w:t>现场施工</w:t>
      </w:r>
      <w:r w:rsidR="00360B50" w:rsidRPr="00AE549F">
        <w:rPr>
          <w:rFonts w:cs="Times New Roman" w:hint="eastAsia"/>
        </w:rPr>
        <w:t>前应进行工艺性试验</w:t>
      </w:r>
      <w:r w:rsidR="00DB4357" w:rsidRPr="00AE549F">
        <w:rPr>
          <w:rFonts w:cs="Times New Roman" w:hint="eastAsia"/>
        </w:rPr>
        <w:t>。</w:t>
      </w:r>
    </w:p>
    <w:p w:rsidR="009E5463" w:rsidRPr="00AE549F" w:rsidRDefault="009E5463" w:rsidP="004A11C8">
      <w:pPr>
        <w:pStyle w:val="a5"/>
        <w:numPr>
          <w:ilvl w:val="0"/>
          <w:numId w:val="35"/>
        </w:numPr>
        <w:autoSpaceDE w:val="0"/>
        <w:autoSpaceDN w:val="0"/>
        <w:adjustRightInd w:val="0"/>
        <w:spacing w:line="360" w:lineRule="auto"/>
        <w:ind w:left="0" w:firstLineChars="0" w:firstLine="0"/>
        <w:jc w:val="left"/>
        <w:rPr>
          <w:rFonts w:cs="Times New Roman"/>
          <w:kern w:val="0"/>
        </w:rPr>
      </w:pPr>
      <w:r w:rsidRPr="00AE549F">
        <w:rPr>
          <w:rFonts w:cs="Times New Roman" w:hint="eastAsia"/>
        </w:rPr>
        <w:t>竖向阻隔屏障的施工</w:t>
      </w:r>
      <w:r w:rsidR="00360B50" w:rsidRPr="00AE549F">
        <w:rPr>
          <w:rFonts w:cs="Times New Roman" w:hint="eastAsia"/>
        </w:rPr>
        <w:t>的</w:t>
      </w:r>
      <w:r w:rsidRPr="00AE549F">
        <w:rPr>
          <w:rFonts w:cs="Times New Roman" w:hint="eastAsia"/>
        </w:rPr>
        <w:t>有效</w:t>
      </w:r>
      <w:r w:rsidR="00A5457F" w:rsidRPr="00AE549F">
        <w:rPr>
          <w:rFonts w:cs="Times New Roman" w:hint="eastAsia"/>
        </w:rPr>
        <w:t>厚度</w:t>
      </w:r>
      <w:r w:rsidR="002337D5" w:rsidRPr="00AE549F">
        <w:rPr>
          <w:rFonts w:cs="Times New Roman" w:hint="eastAsia"/>
        </w:rPr>
        <w:t>应</w:t>
      </w:r>
      <w:r w:rsidRPr="00AE549F">
        <w:rPr>
          <w:rFonts w:cs="Times New Roman" w:hint="eastAsia"/>
        </w:rPr>
        <w:t>按下列规定确定：</w:t>
      </w:r>
    </w:p>
    <w:p w:rsidR="009E5463" w:rsidRPr="00AE549F" w:rsidRDefault="00AC5054" w:rsidP="004A11C8">
      <w:pPr>
        <w:pStyle w:val="a5"/>
        <w:numPr>
          <w:ilvl w:val="0"/>
          <w:numId w:val="37"/>
        </w:numPr>
        <w:spacing w:line="360" w:lineRule="auto"/>
        <w:ind w:left="0" w:firstLine="480"/>
        <w:rPr>
          <w:rFonts w:cs="Times New Roman"/>
        </w:rPr>
      </w:pPr>
      <w:r w:rsidRPr="00AE549F">
        <w:rPr>
          <w:rFonts w:cs="Times New Roman" w:hint="eastAsia"/>
        </w:rPr>
        <w:t>对</w:t>
      </w:r>
      <w:r w:rsidR="009E5463" w:rsidRPr="00AE549F">
        <w:rPr>
          <w:rFonts w:cs="Times New Roman"/>
        </w:rPr>
        <w:t>开挖</w:t>
      </w:r>
      <w:r w:rsidR="009E5463" w:rsidRPr="00AE549F">
        <w:rPr>
          <w:rFonts w:cs="Times New Roman"/>
        </w:rPr>
        <w:t>-</w:t>
      </w:r>
      <w:r w:rsidR="000F7A4B" w:rsidRPr="00AE549F">
        <w:rPr>
          <w:rFonts w:cs="Times New Roman"/>
        </w:rPr>
        <w:t>回填</w:t>
      </w:r>
      <w:r w:rsidR="009E5463" w:rsidRPr="00AE549F">
        <w:rPr>
          <w:rFonts w:cs="Times New Roman"/>
        </w:rPr>
        <w:t>法</w:t>
      </w:r>
      <w:r w:rsidR="009E5463" w:rsidRPr="00AE549F">
        <w:rPr>
          <w:rFonts w:cs="Times New Roman" w:hint="eastAsia"/>
        </w:rPr>
        <w:t>施工，取抓斗宽度为竖向阻隔屏障的有效</w:t>
      </w:r>
      <w:r w:rsidR="00A5457F" w:rsidRPr="00AE549F">
        <w:rPr>
          <w:rFonts w:cs="Times New Roman" w:hint="eastAsia"/>
        </w:rPr>
        <w:t>厚度</w:t>
      </w:r>
      <w:r w:rsidR="009E5463" w:rsidRPr="00AE549F">
        <w:rPr>
          <w:rFonts w:cs="Times New Roman" w:hint="eastAsia"/>
        </w:rPr>
        <w:t>；</w:t>
      </w:r>
    </w:p>
    <w:p w:rsidR="009E5463" w:rsidRPr="00AE549F" w:rsidRDefault="00AC5054" w:rsidP="004A11C8">
      <w:pPr>
        <w:pStyle w:val="a5"/>
        <w:numPr>
          <w:ilvl w:val="0"/>
          <w:numId w:val="37"/>
        </w:numPr>
        <w:spacing w:line="360" w:lineRule="auto"/>
        <w:ind w:left="0" w:firstLine="480"/>
        <w:rPr>
          <w:rFonts w:cs="Times New Roman"/>
        </w:rPr>
      </w:pPr>
      <w:r w:rsidRPr="00AE549F">
        <w:rPr>
          <w:rFonts w:cs="Times New Roman" w:hint="eastAsia"/>
        </w:rPr>
        <w:t>对</w:t>
      </w:r>
      <w:r w:rsidR="009E5463" w:rsidRPr="00AE549F">
        <w:rPr>
          <w:rFonts w:cs="Times New Roman" w:hint="eastAsia"/>
        </w:rPr>
        <w:t>深层搅拌法、高压喷射注浆法施工，</w:t>
      </w:r>
      <w:proofErr w:type="gramStart"/>
      <w:r w:rsidR="009E5463" w:rsidRPr="00AE549F">
        <w:rPr>
          <w:rFonts w:cs="Times New Roman" w:hint="eastAsia"/>
        </w:rPr>
        <w:t>取桩间搭接</w:t>
      </w:r>
      <w:proofErr w:type="gramEnd"/>
      <w:r w:rsidR="009E5463" w:rsidRPr="00AE549F">
        <w:rPr>
          <w:rFonts w:cs="Times New Roman" w:hint="eastAsia"/>
        </w:rPr>
        <w:t>最窄处的宽度；</w:t>
      </w:r>
    </w:p>
    <w:p w:rsidR="009E5463" w:rsidRPr="00AE549F" w:rsidRDefault="00AC5054" w:rsidP="004A11C8">
      <w:pPr>
        <w:pStyle w:val="a5"/>
        <w:numPr>
          <w:ilvl w:val="0"/>
          <w:numId w:val="37"/>
        </w:numPr>
        <w:spacing w:line="360" w:lineRule="auto"/>
        <w:ind w:left="0" w:firstLine="480"/>
        <w:rPr>
          <w:rFonts w:cs="Times New Roman"/>
        </w:rPr>
      </w:pPr>
      <w:r w:rsidRPr="00AE549F">
        <w:rPr>
          <w:rFonts w:cs="Times New Roman" w:hint="eastAsia"/>
        </w:rPr>
        <w:t>对</w:t>
      </w:r>
      <w:r w:rsidR="009E5463" w:rsidRPr="00AE549F">
        <w:rPr>
          <w:rFonts w:cs="Times New Roman"/>
        </w:rPr>
        <w:t>渠式切割</w:t>
      </w:r>
      <w:r w:rsidRPr="00AE549F">
        <w:rPr>
          <w:rFonts w:cs="Times New Roman" w:hint="eastAsia"/>
        </w:rPr>
        <w:t>法</w:t>
      </w:r>
      <w:r w:rsidR="009E5463" w:rsidRPr="00AE549F">
        <w:rPr>
          <w:rFonts w:cs="Times New Roman" w:hint="eastAsia"/>
        </w:rPr>
        <w:t>、</w:t>
      </w:r>
      <w:r w:rsidR="005633A6" w:rsidRPr="00AE549F">
        <w:rPr>
          <w:rFonts w:hint="eastAsia"/>
          <w:sz w:val="23"/>
          <w:szCs w:val="23"/>
        </w:rPr>
        <w:t>铣削</w:t>
      </w:r>
      <w:proofErr w:type="gramStart"/>
      <w:r w:rsidR="005633A6" w:rsidRPr="00AE549F">
        <w:rPr>
          <w:rFonts w:hint="eastAsia"/>
          <w:sz w:val="23"/>
          <w:szCs w:val="23"/>
        </w:rPr>
        <w:t>深搅</w:t>
      </w:r>
      <w:r w:rsidRPr="00AE549F">
        <w:rPr>
          <w:rFonts w:cs="Times New Roman" w:hint="eastAsia"/>
        </w:rPr>
        <w:t>法</w:t>
      </w:r>
      <w:r w:rsidR="009E5463" w:rsidRPr="00AE549F">
        <w:rPr>
          <w:rFonts w:cs="Times New Roman" w:hint="eastAsia"/>
        </w:rPr>
        <w:t>施工</w:t>
      </w:r>
      <w:proofErr w:type="gramEnd"/>
      <w:r w:rsidR="009E5463" w:rsidRPr="00AE549F">
        <w:rPr>
          <w:rFonts w:cs="Times New Roman" w:hint="eastAsia"/>
        </w:rPr>
        <w:t>，取施工机械的有效施工宽度。</w:t>
      </w:r>
    </w:p>
    <w:p w:rsidR="00666A57" w:rsidRPr="00AE549F" w:rsidRDefault="00666A57" w:rsidP="004A11C8">
      <w:pPr>
        <w:pStyle w:val="a5"/>
        <w:numPr>
          <w:ilvl w:val="0"/>
          <w:numId w:val="37"/>
        </w:numPr>
        <w:spacing w:line="360" w:lineRule="auto"/>
        <w:ind w:left="0" w:firstLine="480"/>
        <w:rPr>
          <w:rFonts w:cs="Times New Roman"/>
        </w:rPr>
      </w:pPr>
      <w:r w:rsidRPr="00AE549F">
        <w:rPr>
          <w:rFonts w:cs="Times New Roman" w:hint="eastAsia"/>
        </w:rPr>
        <w:t>有效厚度不得小于屏障厚度设计要求。</w:t>
      </w:r>
    </w:p>
    <w:p w:rsidR="00C57491" w:rsidRPr="00AE549F" w:rsidRDefault="00C57491" w:rsidP="004A11C8">
      <w:pPr>
        <w:pStyle w:val="a5"/>
        <w:numPr>
          <w:ilvl w:val="0"/>
          <w:numId w:val="35"/>
        </w:numPr>
        <w:autoSpaceDE w:val="0"/>
        <w:autoSpaceDN w:val="0"/>
        <w:adjustRightInd w:val="0"/>
        <w:spacing w:line="360" w:lineRule="auto"/>
        <w:ind w:left="0" w:firstLineChars="0" w:firstLine="0"/>
        <w:rPr>
          <w:rFonts w:cs="Times New Roman"/>
          <w:kern w:val="0"/>
        </w:rPr>
      </w:pPr>
      <w:r w:rsidRPr="00AE549F">
        <w:rPr>
          <w:rFonts w:cs="Times New Roman" w:hint="eastAsia"/>
          <w:kern w:val="0"/>
        </w:rPr>
        <w:t>施工过程中宜监测地下水水位变动</w:t>
      </w:r>
      <w:r w:rsidR="00642F91" w:rsidRPr="00AE549F">
        <w:rPr>
          <w:rFonts w:cs="Times New Roman" w:hint="eastAsia"/>
          <w:kern w:val="0"/>
        </w:rPr>
        <w:t>、地下水</w:t>
      </w:r>
      <w:r w:rsidR="00077A2A" w:rsidRPr="00AE549F">
        <w:rPr>
          <w:rFonts w:cs="Times New Roman" w:hint="eastAsia"/>
          <w:kern w:val="0"/>
        </w:rPr>
        <w:t>流向</w:t>
      </w:r>
      <w:r w:rsidR="00642F91" w:rsidRPr="00AE549F">
        <w:rPr>
          <w:rFonts w:cs="Times New Roman" w:hint="eastAsia"/>
          <w:kern w:val="0"/>
        </w:rPr>
        <w:t>和地下水污染</w:t>
      </w:r>
      <w:proofErr w:type="gramStart"/>
      <w:r w:rsidR="00642F91" w:rsidRPr="00AE549F">
        <w:rPr>
          <w:rFonts w:cs="Times New Roman" w:hint="eastAsia"/>
          <w:kern w:val="0"/>
        </w:rPr>
        <w:t>羽变化</w:t>
      </w:r>
      <w:proofErr w:type="gramEnd"/>
      <w:r w:rsidR="00642F91" w:rsidRPr="00AE549F">
        <w:rPr>
          <w:rFonts w:cs="Times New Roman" w:hint="eastAsia"/>
          <w:kern w:val="0"/>
        </w:rPr>
        <w:t>情</w:t>
      </w:r>
      <w:r w:rsidR="00642F91" w:rsidRPr="00AE549F">
        <w:rPr>
          <w:rFonts w:cs="Times New Roman" w:hint="eastAsia"/>
          <w:kern w:val="0"/>
        </w:rPr>
        <w:lastRenderedPageBreak/>
        <w:t>况，</w:t>
      </w:r>
      <w:r w:rsidR="002337D5" w:rsidRPr="00AE549F">
        <w:rPr>
          <w:rFonts w:cs="Times New Roman" w:hint="eastAsia"/>
          <w:kern w:val="0"/>
        </w:rPr>
        <w:t>当影响施工时</w:t>
      </w:r>
      <w:r w:rsidRPr="00AE549F">
        <w:rPr>
          <w:rFonts w:cs="Times New Roman" w:hint="eastAsia"/>
          <w:kern w:val="0"/>
        </w:rPr>
        <w:t>应采取降水措施。</w:t>
      </w:r>
    </w:p>
    <w:p w:rsidR="006928A1" w:rsidRPr="00AE549F" w:rsidRDefault="009A6F6A" w:rsidP="004A11C8">
      <w:pPr>
        <w:pStyle w:val="a5"/>
        <w:numPr>
          <w:ilvl w:val="0"/>
          <w:numId w:val="35"/>
        </w:numPr>
        <w:autoSpaceDE w:val="0"/>
        <w:autoSpaceDN w:val="0"/>
        <w:adjustRightInd w:val="0"/>
        <w:spacing w:line="360" w:lineRule="auto"/>
        <w:ind w:left="0" w:firstLineChars="0" w:firstLine="0"/>
        <w:jc w:val="left"/>
        <w:rPr>
          <w:rFonts w:cs="Times New Roman"/>
          <w:kern w:val="0"/>
        </w:rPr>
      </w:pPr>
      <w:r w:rsidRPr="00AE549F">
        <w:rPr>
          <w:rFonts w:cs="Times New Roman" w:hint="eastAsia"/>
          <w:kern w:val="0"/>
        </w:rPr>
        <w:t>施工</w:t>
      </w:r>
      <w:r w:rsidR="004F6CDC" w:rsidRPr="00AE549F">
        <w:rPr>
          <w:rFonts w:cs="Times New Roman" w:hint="eastAsia"/>
          <w:kern w:val="0"/>
        </w:rPr>
        <w:t>过程中</w:t>
      </w:r>
      <w:r w:rsidR="006928A1" w:rsidRPr="00AE549F">
        <w:rPr>
          <w:rFonts w:cs="Times New Roman" w:hint="eastAsia"/>
          <w:kern w:val="0"/>
        </w:rPr>
        <w:t>应完成下列内容：</w:t>
      </w:r>
    </w:p>
    <w:p w:rsidR="00152C70" w:rsidRPr="00AE549F" w:rsidRDefault="00736B90" w:rsidP="004A11C8">
      <w:pPr>
        <w:pStyle w:val="a5"/>
        <w:numPr>
          <w:ilvl w:val="0"/>
          <w:numId w:val="46"/>
        </w:numPr>
        <w:autoSpaceDE w:val="0"/>
        <w:autoSpaceDN w:val="0"/>
        <w:adjustRightInd w:val="0"/>
        <w:spacing w:line="360" w:lineRule="auto"/>
        <w:ind w:left="0" w:firstLine="480"/>
        <w:jc w:val="left"/>
        <w:rPr>
          <w:rFonts w:cs="Times New Roman"/>
          <w:kern w:val="0"/>
        </w:rPr>
      </w:pPr>
      <w:r w:rsidRPr="00AE549F">
        <w:rPr>
          <w:rFonts w:cs="Times New Roman"/>
        </w:rPr>
        <w:t>应</w:t>
      </w:r>
      <w:r w:rsidRPr="00AE549F">
        <w:rPr>
          <w:rFonts w:cs="Times New Roman" w:hint="eastAsia"/>
        </w:rPr>
        <w:t>进行监测（施工质量控制），</w:t>
      </w:r>
      <w:r w:rsidRPr="00AE549F">
        <w:rPr>
          <w:rFonts w:cs="Times New Roman"/>
        </w:rPr>
        <w:t>做好图纸或其他书面记录</w:t>
      </w:r>
      <w:r w:rsidRPr="00AE549F">
        <w:rPr>
          <w:rFonts w:cs="Times New Roman" w:hint="eastAsia"/>
        </w:rPr>
        <w:t>，记录应与施工情况一致。</w:t>
      </w:r>
      <w:r w:rsidR="00152C70" w:rsidRPr="00AE549F">
        <w:rPr>
          <w:rFonts w:cs="Times New Roman" w:hint="eastAsia"/>
        </w:rPr>
        <w:t>当监测结果未达到设计要求时，应及时查明原因，并应修改设计或采用必要措施；</w:t>
      </w:r>
    </w:p>
    <w:p w:rsidR="00152C70" w:rsidRPr="00AE549F" w:rsidRDefault="0047703E" w:rsidP="004A11C8">
      <w:pPr>
        <w:pStyle w:val="a5"/>
        <w:numPr>
          <w:ilvl w:val="0"/>
          <w:numId w:val="46"/>
        </w:numPr>
        <w:autoSpaceDE w:val="0"/>
        <w:autoSpaceDN w:val="0"/>
        <w:adjustRightInd w:val="0"/>
        <w:spacing w:line="360" w:lineRule="auto"/>
        <w:ind w:left="0" w:firstLine="480"/>
        <w:jc w:val="left"/>
        <w:rPr>
          <w:rFonts w:cs="Times New Roman"/>
          <w:kern w:val="0"/>
        </w:rPr>
      </w:pPr>
      <w:r w:rsidRPr="00AE549F">
        <w:rPr>
          <w:rFonts w:cs="Times New Roman" w:hint="eastAsia"/>
        </w:rPr>
        <w:t>标记</w:t>
      </w:r>
      <w:r w:rsidR="00152C70" w:rsidRPr="00AE549F">
        <w:rPr>
          <w:rFonts w:cs="Times New Roman" w:hint="eastAsia"/>
        </w:rPr>
        <w:t>竖向阻隔屏障的</w:t>
      </w:r>
      <w:r w:rsidRPr="00AE549F">
        <w:rPr>
          <w:rFonts w:cs="Times New Roman" w:hint="eastAsia"/>
        </w:rPr>
        <w:t>施工边界；</w:t>
      </w:r>
    </w:p>
    <w:p w:rsidR="00380917" w:rsidRPr="00AE549F" w:rsidRDefault="001B535F" w:rsidP="004A11C8">
      <w:pPr>
        <w:pStyle w:val="a5"/>
        <w:numPr>
          <w:ilvl w:val="0"/>
          <w:numId w:val="46"/>
        </w:numPr>
        <w:autoSpaceDE w:val="0"/>
        <w:autoSpaceDN w:val="0"/>
        <w:adjustRightInd w:val="0"/>
        <w:spacing w:line="360" w:lineRule="auto"/>
        <w:ind w:left="0" w:firstLine="480"/>
        <w:jc w:val="left"/>
        <w:rPr>
          <w:rFonts w:cs="Times New Roman"/>
          <w:kern w:val="0"/>
        </w:rPr>
      </w:pPr>
      <w:r w:rsidRPr="00AE549F">
        <w:rPr>
          <w:rFonts w:cs="Times New Roman" w:hint="eastAsia"/>
          <w:kern w:val="0"/>
        </w:rPr>
        <w:t>出现</w:t>
      </w:r>
      <w:r w:rsidR="00152C70" w:rsidRPr="00AE549F">
        <w:rPr>
          <w:rFonts w:cs="Times New Roman" w:hint="eastAsia"/>
          <w:kern w:val="0"/>
        </w:rPr>
        <w:t>特殊施工</w:t>
      </w:r>
      <w:r w:rsidRPr="00AE549F">
        <w:rPr>
          <w:rFonts w:cs="Times New Roman" w:hint="eastAsia"/>
          <w:kern w:val="0"/>
        </w:rPr>
        <w:t>情况时，应及时采取应急措施</w:t>
      </w:r>
      <w:r w:rsidR="002337D5" w:rsidRPr="00AE549F">
        <w:rPr>
          <w:rFonts w:cs="Times New Roman" w:hint="eastAsia"/>
          <w:kern w:val="0"/>
        </w:rPr>
        <w:t>（建议保留）</w:t>
      </w:r>
      <w:r w:rsidR="009A6F6A" w:rsidRPr="00AE549F">
        <w:rPr>
          <w:rFonts w:cs="Times New Roman" w:hint="eastAsia"/>
          <w:kern w:val="0"/>
        </w:rPr>
        <w:t>。</w:t>
      </w:r>
    </w:p>
    <w:p w:rsidR="00736B90" w:rsidRPr="00AE549F" w:rsidRDefault="00736B90" w:rsidP="004A11C8">
      <w:pPr>
        <w:pStyle w:val="a5"/>
        <w:numPr>
          <w:ilvl w:val="0"/>
          <w:numId w:val="35"/>
        </w:numPr>
        <w:autoSpaceDE w:val="0"/>
        <w:autoSpaceDN w:val="0"/>
        <w:adjustRightInd w:val="0"/>
        <w:spacing w:line="360" w:lineRule="auto"/>
        <w:ind w:left="0" w:firstLineChars="0" w:firstLine="0"/>
        <w:jc w:val="left"/>
        <w:rPr>
          <w:rFonts w:cs="Times New Roman"/>
          <w:kern w:val="0"/>
        </w:rPr>
      </w:pPr>
      <w:r w:rsidRPr="00AE549F">
        <w:rPr>
          <w:rFonts w:cs="Times New Roman" w:hint="eastAsia"/>
          <w:kern w:val="0"/>
        </w:rPr>
        <w:t>竖向阻隔屏障</w:t>
      </w:r>
      <w:r w:rsidR="002337D5" w:rsidRPr="00AE549F">
        <w:rPr>
          <w:rFonts w:cs="Times New Roman" w:hint="eastAsia"/>
          <w:kern w:val="0"/>
        </w:rPr>
        <w:t>施工应</w:t>
      </w:r>
      <w:r w:rsidRPr="00AE549F">
        <w:rPr>
          <w:rFonts w:cs="Times New Roman" w:hint="eastAsia"/>
          <w:kern w:val="0"/>
        </w:rPr>
        <w:t>确保</w:t>
      </w:r>
      <w:proofErr w:type="gramStart"/>
      <w:r w:rsidRPr="00AE549F">
        <w:rPr>
          <w:rFonts w:cs="Times New Roman" w:hint="eastAsia"/>
          <w:kern w:val="0"/>
        </w:rPr>
        <w:t>交接面</w:t>
      </w:r>
      <w:proofErr w:type="gramEnd"/>
      <w:r w:rsidRPr="00AE549F">
        <w:rPr>
          <w:rFonts w:cs="Times New Roman" w:hint="eastAsia"/>
          <w:kern w:val="0"/>
        </w:rPr>
        <w:t>连续、完整。</w:t>
      </w:r>
    </w:p>
    <w:p w:rsidR="00D1624C" w:rsidRPr="00AE549F" w:rsidRDefault="00D1624C" w:rsidP="004A11C8">
      <w:pPr>
        <w:pStyle w:val="a5"/>
        <w:numPr>
          <w:ilvl w:val="0"/>
          <w:numId w:val="35"/>
        </w:numPr>
        <w:autoSpaceDE w:val="0"/>
        <w:autoSpaceDN w:val="0"/>
        <w:adjustRightInd w:val="0"/>
        <w:spacing w:line="360" w:lineRule="auto"/>
        <w:ind w:left="0" w:firstLineChars="0" w:firstLine="0"/>
        <w:jc w:val="left"/>
        <w:rPr>
          <w:rFonts w:cs="Times New Roman"/>
          <w:kern w:val="0"/>
        </w:rPr>
      </w:pPr>
      <w:r w:rsidRPr="00AE549F">
        <w:rPr>
          <w:rFonts w:cs="Times New Roman" w:hint="eastAsia"/>
          <w:kern w:val="0"/>
        </w:rPr>
        <w:t>对无法清除的地下障碍物下部应</w:t>
      </w:r>
      <w:r w:rsidR="00666A57" w:rsidRPr="00AE549F">
        <w:rPr>
          <w:rFonts w:cs="Times New Roman" w:hint="eastAsia"/>
          <w:kern w:val="0"/>
        </w:rPr>
        <w:t>采用合理的</w:t>
      </w:r>
      <w:r w:rsidRPr="00AE549F">
        <w:rPr>
          <w:rFonts w:cs="Times New Roman" w:hint="eastAsia"/>
          <w:kern w:val="0"/>
        </w:rPr>
        <w:t>施工</w:t>
      </w:r>
      <w:r w:rsidR="00666A57" w:rsidRPr="00AE549F">
        <w:rPr>
          <w:rFonts w:cs="Times New Roman" w:hint="eastAsia"/>
          <w:kern w:val="0"/>
        </w:rPr>
        <w:t>技术</w:t>
      </w:r>
      <w:r w:rsidRPr="00AE549F">
        <w:rPr>
          <w:rFonts w:cs="Times New Roman" w:hint="eastAsia"/>
          <w:kern w:val="0"/>
        </w:rPr>
        <w:t>，确保竖向阻隔屏障完整性。</w:t>
      </w:r>
    </w:p>
    <w:p w:rsidR="00544997" w:rsidRPr="00AE549F" w:rsidRDefault="00736B90" w:rsidP="004A11C8">
      <w:pPr>
        <w:pStyle w:val="a5"/>
        <w:numPr>
          <w:ilvl w:val="0"/>
          <w:numId w:val="35"/>
        </w:numPr>
        <w:autoSpaceDE w:val="0"/>
        <w:autoSpaceDN w:val="0"/>
        <w:adjustRightInd w:val="0"/>
        <w:spacing w:line="360" w:lineRule="auto"/>
        <w:ind w:left="0" w:firstLineChars="0" w:firstLine="0"/>
        <w:jc w:val="left"/>
        <w:rPr>
          <w:rFonts w:cs="Times New Roman"/>
          <w:kern w:val="0"/>
        </w:rPr>
      </w:pPr>
      <w:r w:rsidRPr="00AE549F">
        <w:rPr>
          <w:rFonts w:cs="Times New Roman" w:hint="eastAsia"/>
          <w:kern w:val="0"/>
        </w:rPr>
        <w:t>竖向阻隔屏障施工完成后应</w:t>
      </w:r>
      <w:r w:rsidR="002F6C9F" w:rsidRPr="00AE549F">
        <w:rPr>
          <w:rFonts w:cs="Times New Roman" w:hint="eastAsia"/>
          <w:kern w:val="0"/>
        </w:rPr>
        <w:t>开展必要的工程保护措施</w:t>
      </w:r>
      <w:r w:rsidR="003D7D35" w:rsidRPr="00AE549F">
        <w:rPr>
          <w:rFonts w:cs="Times New Roman" w:hint="eastAsia"/>
          <w:kern w:val="0"/>
        </w:rPr>
        <w:t>，并应符合下列规定</w:t>
      </w:r>
      <w:r w:rsidR="00544997" w:rsidRPr="00AE549F">
        <w:rPr>
          <w:rFonts w:cs="Times New Roman" w:hint="eastAsia"/>
          <w:kern w:val="0"/>
        </w:rPr>
        <w:t>：</w:t>
      </w:r>
    </w:p>
    <w:p w:rsidR="003D7D35" w:rsidRPr="00AE549F" w:rsidRDefault="00647D7A" w:rsidP="003950EA">
      <w:pPr>
        <w:pStyle w:val="a5"/>
        <w:numPr>
          <w:ilvl w:val="0"/>
          <w:numId w:val="49"/>
        </w:numPr>
        <w:autoSpaceDE w:val="0"/>
        <w:autoSpaceDN w:val="0"/>
        <w:adjustRightInd w:val="0"/>
        <w:spacing w:line="360" w:lineRule="auto"/>
        <w:ind w:left="0" w:firstLine="480"/>
        <w:rPr>
          <w:rFonts w:cs="Times New Roman"/>
          <w:kern w:val="0"/>
        </w:rPr>
      </w:pPr>
      <w:r w:rsidRPr="00AE549F">
        <w:rPr>
          <w:rFonts w:cs="Times New Roman" w:hint="eastAsia"/>
          <w:kern w:val="0"/>
        </w:rPr>
        <w:t>膨润土</w:t>
      </w:r>
      <w:r w:rsidR="003D7D35" w:rsidRPr="00AE549F">
        <w:rPr>
          <w:rFonts w:cs="Times New Roman" w:hint="eastAsia"/>
          <w:kern w:val="0"/>
        </w:rPr>
        <w:t>系</w:t>
      </w:r>
      <w:r w:rsidRPr="00AE549F">
        <w:rPr>
          <w:rFonts w:cs="Times New Roman" w:hint="eastAsia"/>
          <w:kern w:val="0"/>
        </w:rPr>
        <w:t>竖向</w:t>
      </w:r>
      <w:r w:rsidR="000F3CE9" w:rsidRPr="00AE549F">
        <w:rPr>
          <w:rFonts w:cs="Times New Roman" w:hint="eastAsia"/>
          <w:kern w:val="0"/>
        </w:rPr>
        <w:t>阻隔屏障</w:t>
      </w:r>
      <w:r w:rsidR="003D7D35" w:rsidRPr="00AE549F">
        <w:rPr>
          <w:rFonts w:cs="Times New Roman" w:hint="eastAsia"/>
          <w:kern w:val="0"/>
        </w:rPr>
        <w:t>的</w:t>
      </w:r>
      <w:r w:rsidR="002337D5" w:rsidRPr="00AE549F">
        <w:rPr>
          <w:rFonts w:cs="Times New Roman" w:hint="eastAsia"/>
        </w:rPr>
        <w:t>顶部覆盖层</w:t>
      </w:r>
      <w:r w:rsidR="00785703" w:rsidRPr="00AE549F">
        <w:rPr>
          <w:rFonts w:cs="Times New Roman" w:hint="eastAsia"/>
          <w:kern w:val="0"/>
        </w:rPr>
        <w:t>可选用</w:t>
      </w:r>
      <w:r w:rsidR="00A717DA" w:rsidRPr="00AE549F">
        <w:rPr>
          <w:rFonts w:cs="Times New Roman" w:hint="eastAsia"/>
          <w:kern w:val="0"/>
        </w:rPr>
        <w:t>厚度</w:t>
      </w:r>
      <w:r w:rsidR="00F970FD" w:rsidRPr="00AE549F">
        <w:rPr>
          <w:rFonts w:cs="Times New Roman" w:hint="eastAsia"/>
          <w:kern w:val="0"/>
        </w:rPr>
        <w:t>不小于</w:t>
      </w:r>
      <w:r w:rsidRPr="00AE549F">
        <w:rPr>
          <w:rFonts w:cs="Times New Roman"/>
          <w:kern w:val="0"/>
        </w:rPr>
        <w:t>60cm</w:t>
      </w:r>
      <w:r w:rsidR="00A717DA" w:rsidRPr="00AE549F">
        <w:rPr>
          <w:rFonts w:cs="Times New Roman" w:hint="eastAsia"/>
          <w:kern w:val="0"/>
        </w:rPr>
        <w:t>的</w:t>
      </w:r>
      <w:r w:rsidR="003D7D35" w:rsidRPr="00AE549F">
        <w:rPr>
          <w:rFonts w:cs="Times New Roman" w:hint="eastAsia"/>
          <w:kern w:val="0"/>
        </w:rPr>
        <w:t>压实</w:t>
      </w:r>
      <w:r w:rsidR="00785703" w:rsidRPr="00AE549F">
        <w:rPr>
          <w:rFonts w:cs="Times New Roman" w:hint="eastAsia"/>
          <w:kern w:val="0"/>
        </w:rPr>
        <w:t>黏性土</w:t>
      </w:r>
      <w:r w:rsidR="003D7D35" w:rsidRPr="00AE549F">
        <w:rPr>
          <w:rFonts w:cs="Times New Roman" w:hint="eastAsia"/>
          <w:kern w:val="0"/>
        </w:rPr>
        <w:t>；</w:t>
      </w:r>
    </w:p>
    <w:p w:rsidR="003D7D35" w:rsidRPr="00AE549F" w:rsidRDefault="00CA7CE6" w:rsidP="003950EA">
      <w:pPr>
        <w:pStyle w:val="a5"/>
        <w:numPr>
          <w:ilvl w:val="0"/>
          <w:numId w:val="49"/>
        </w:numPr>
        <w:autoSpaceDE w:val="0"/>
        <w:autoSpaceDN w:val="0"/>
        <w:adjustRightInd w:val="0"/>
        <w:spacing w:line="360" w:lineRule="auto"/>
        <w:ind w:left="0" w:firstLine="480"/>
        <w:rPr>
          <w:rFonts w:cs="Times New Roman"/>
          <w:kern w:val="0"/>
        </w:rPr>
      </w:pPr>
      <w:r w:rsidRPr="00AE549F">
        <w:rPr>
          <w:rFonts w:cs="Times New Roman" w:hint="eastAsia"/>
          <w:kern w:val="0"/>
        </w:rPr>
        <w:t>水泥土、原位土</w:t>
      </w:r>
      <w:r w:rsidRPr="00AE549F">
        <w:rPr>
          <w:rFonts w:cs="Times New Roman"/>
          <w:kern w:val="0"/>
        </w:rPr>
        <w:t>-</w:t>
      </w:r>
      <w:r w:rsidRPr="00AE549F">
        <w:rPr>
          <w:rFonts w:cs="Times New Roman" w:hint="eastAsia"/>
          <w:kern w:val="0"/>
        </w:rPr>
        <w:t>水泥</w:t>
      </w:r>
      <w:r w:rsidRPr="00AE549F">
        <w:rPr>
          <w:rFonts w:cs="Times New Roman"/>
          <w:kern w:val="0"/>
        </w:rPr>
        <w:t>-</w:t>
      </w:r>
      <w:r w:rsidRPr="00AE549F">
        <w:rPr>
          <w:rFonts w:cs="Times New Roman" w:hint="eastAsia"/>
          <w:kern w:val="0"/>
        </w:rPr>
        <w:t>膨润土、</w:t>
      </w:r>
      <w:r w:rsidR="003D7D35" w:rsidRPr="00AE549F">
        <w:rPr>
          <w:rFonts w:cs="Times New Roman" w:hint="eastAsia"/>
          <w:kern w:val="0"/>
        </w:rPr>
        <w:t>水泥</w:t>
      </w:r>
      <w:r w:rsidR="003D7D35" w:rsidRPr="00AE549F">
        <w:rPr>
          <w:rFonts w:cs="Times New Roman"/>
          <w:kern w:val="0"/>
        </w:rPr>
        <w:t>-</w:t>
      </w:r>
      <w:r w:rsidR="003D7D35" w:rsidRPr="00AE549F">
        <w:rPr>
          <w:rFonts w:cs="Times New Roman" w:hint="eastAsia"/>
          <w:kern w:val="0"/>
        </w:rPr>
        <w:t>膨润土</w:t>
      </w:r>
      <w:r w:rsidR="000C535D" w:rsidRPr="00AE549F">
        <w:rPr>
          <w:rFonts w:cs="Times New Roman" w:hint="eastAsia"/>
          <w:kern w:val="0"/>
        </w:rPr>
        <w:t>、素混凝土、混凝土</w:t>
      </w:r>
      <w:r w:rsidR="000C535D" w:rsidRPr="00AE549F">
        <w:rPr>
          <w:rFonts w:cs="Times New Roman" w:hint="eastAsia"/>
          <w:kern w:val="0"/>
        </w:rPr>
        <w:t>-</w:t>
      </w:r>
      <w:proofErr w:type="gramStart"/>
      <w:r w:rsidR="000C535D" w:rsidRPr="00AE549F">
        <w:rPr>
          <w:rFonts w:cs="Times New Roman" w:hint="eastAsia"/>
          <w:kern w:val="0"/>
        </w:rPr>
        <w:t>钠基膨润土</w:t>
      </w:r>
      <w:proofErr w:type="gramEnd"/>
      <w:r w:rsidR="000C535D" w:rsidRPr="00AE549F">
        <w:rPr>
          <w:rFonts w:cs="Times New Roman" w:hint="eastAsia"/>
          <w:kern w:val="0"/>
        </w:rPr>
        <w:t>防水</w:t>
      </w:r>
      <w:proofErr w:type="gramStart"/>
      <w:r w:rsidR="000C535D" w:rsidRPr="00AE549F">
        <w:rPr>
          <w:rFonts w:cs="Times New Roman" w:hint="eastAsia"/>
          <w:kern w:val="0"/>
        </w:rPr>
        <w:t>毯</w:t>
      </w:r>
      <w:proofErr w:type="gramEnd"/>
      <w:r w:rsidR="000C535D" w:rsidRPr="00AE549F">
        <w:rPr>
          <w:rFonts w:cs="Times New Roman" w:hint="eastAsia"/>
          <w:kern w:val="0"/>
        </w:rPr>
        <w:t>复合</w:t>
      </w:r>
      <w:r w:rsidR="003D7D35" w:rsidRPr="00AE549F">
        <w:rPr>
          <w:rFonts w:cs="Times New Roman" w:hint="eastAsia"/>
          <w:kern w:val="0"/>
        </w:rPr>
        <w:t>竖向阻隔屏障应在初始凝固后松铺厚度不小于</w:t>
      </w:r>
      <w:r w:rsidR="003D7D35" w:rsidRPr="00AE549F">
        <w:rPr>
          <w:rFonts w:cs="Times New Roman" w:hint="eastAsia"/>
          <w:kern w:val="0"/>
        </w:rPr>
        <w:t>1</w:t>
      </w:r>
      <w:r w:rsidR="003D7D35" w:rsidRPr="00AE549F">
        <w:rPr>
          <w:rFonts w:cs="Times New Roman"/>
          <w:kern w:val="0"/>
        </w:rPr>
        <w:t>5</w:t>
      </w:r>
      <w:r w:rsidR="003D7D35" w:rsidRPr="00AE549F">
        <w:rPr>
          <w:rFonts w:cs="Times New Roman" w:hint="eastAsia"/>
          <w:kern w:val="0"/>
        </w:rPr>
        <w:t>cm</w:t>
      </w:r>
      <w:r w:rsidR="003D7D35" w:rsidRPr="00AE549F">
        <w:rPr>
          <w:rFonts w:cs="Times New Roman" w:hint="eastAsia"/>
          <w:kern w:val="0"/>
        </w:rPr>
        <w:t>的黏性土，并应在达到</w:t>
      </w:r>
      <w:r w:rsidRPr="00AE549F">
        <w:rPr>
          <w:rFonts w:cs="Times New Roman" w:hint="eastAsia"/>
          <w:kern w:val="0"/>
        </w:rPr>
        <w:t>屏障设计要求</w:t>
      </w:r>
      <w:r w:rsidR="003D7D35" w:rsidRPr="00AE549F">
        <w:rPr>
          <w:rFonts w:cs="Times New Roman" w:hint="eastAsia"/>
          <w:kern w:val="0"/>
        </w:rPr>
        <w:t>的强度后，施工压实黏性土；</w:t>
      </w:r>
    </w:p>
    <w:p w:rsidR="00785703" w:rsidRPr="00AE549F" w:rsidRDefault="002337D5" w:rsidP="003950EA">
      <w:pPr>
        <w:pStyle w:val="a5"/>
        <w:numPr>
          <w:ilvl w:val="0"/>
          <w:numId w:val="49"/>
        </w:numPr>
        <w:autoSpaceDE w:val="0"/>
        <w:autoSpaceDN w:val="0"/>
        <w:adjustRightInd w:val="0"/>
        <w:spacing w:line="360" w:lineRule="auto"/>
        <w:ind w:left="0" w:firstLine="480"/>
        <w:rPr>
          <w:rFonts w:cs="Times New Roman"/>
          <w:kern w:val="0"/>
        </w:rPr>
      </w:pPr>
      <w:r w:rsidRPr="00AE549F">
        <w:rPr>
          <w:rFonts w:cs="Times New Roman" w:hint="eastAsia"/>
          <w:kern w:val="0"/>
        </w:rPr>
        <w:t>根据</w:t>
      </w:r>
      <w:r w:rsidR="003841DE" w:rsidRPr="00AE549F">
        <w:rPr>
          <w:rFonts w:cs="Times New Roman" w:hint="eastAsia"/>
          <w:kern w:val="0"/>
        </w:rPr>
        <w:t>场地气候条件</w:t>
      </w:r>
      <w:r w:rsidRPr="00AE549F">
        <w:rPr>
          <w:rFonts w:cs="Times New Roman" w:hint="eastAsia"/>
          <w:kern w:val="0"/>
        </w:rPr>
        <w:t>，</w:t>
      </w:r>
      <w:r w:rsidR="005D1F0C" w:rsidRPr="00AE549F">
        <w:rPr>
          <w:rFonts w:cs="Times New Roman" w:hint="eastAsia"/>
          <w:kern w:val="0"/>
        </w:rPr>
        <w:t>可</w:t>
      </w:r>
      <w:r w:rsidRPr="00AE549F">
        <w:rPr>
          <w:rFonts w:cs="Times New Roman" w:hint="eastAsia"/>
          <w:kern w:val="0"/>
        </w:rPr>
        <w:t>在压实黏性土层下部</w:t>
      </w:r>
      <w:r w:rsidR="005D1F0C" w:rsidRPr="00AE549F">
        <w:rPr>
          <w:rFonts w:cs="Times New Roman" w:hint="eastAsia"/>
          <w:kern w:val="0"/>
        </w:rPr>
        <w:t>铺设土工布</w:t>
      </w:r>
      <w:r w:rsidR="002F6C9F" w:rsidRPr="00AE549F">
        <w:rPr>
          <w:rFonts w:cs="Times New Roman" w:hint="eastAsia"/>
          <w:kern w:val="0"/>
        </w:rPr>
        <w:t>；</w:t>
      </w:r>
    </w:p>
    <w:p w:rsidR="00544997" w:rsidRPr="00AE549F" w:rsidRDefault="001B1AD1" w:rsidP="003950EA">
      <w:pPr>
        <w:pStyle w:val="a5"/>
        <w:numPr>
          <w:ilvl w:val="0"/>
          <w:numId w:val="49"/>
        </w:numPr>
        <w:autoSpaceDE w:val="0"/>
        <w:autoSpaceDN w:val="0"/>
        <w:adjustRightInd w:val="0"/>
        <w:spacing w:line="360" w:lineRule="auto"/>
        <w:ind w:left="0" w:firstLine="480"/>
        <w:jc w:val="left"/>
        <w:rPr>
          <w:rFonts w:cs="Times New Roman"/>
          <w:kern w:val="0"/>
        </w:rPr>
      </w:pPr>
      <w:r w:rsidRPr="00AE549F">
        <w:rPr>
          <w:rFonts w:cs="Times New Roman" w:hint="eastAsia"/>
          <w:kern w:val="0"/>
        </w:rPr>
        <w:t>应</w:t>
      </w:r>
      <w:r w:rsidR="00544997" w:rsidRPr="00AE549F">
        <w:rPr>
          <w:rFonts w:cs="Times New Roman" w:hint="eastAsia"/>
          <w:kern w:val="0"/>
        </w:rPr>
        <w:t>沿竖向阻隔屏障</w:t>
      </w:r>
      <w:r w:rsidR="008B654D" w:rsidRPr="00AE549F">
        <w:rPr>
          <w:rFonts w:cs="Times New Roman" w:hint="eastAsia"/>
          <w:kern w:val="0"/>
        </w:rPr>
        <w:t>平面布置的</w:t>
      </w:r>
      <w:r w:rsidR="00116ABF" w:rsidRPr="00AE549F">
        <w:rPr>
          <w:rFonts w:cs="Times New Roman" w:hint="eastAsia"/>
          <w:kern w:val="0"/>
        </w:rPr>
        <w:t>线路</w:t>
      </w:r>
      <w:r w:rsidR="00544997" w:rsidRPr="00AE549F">
        <w:rPr>
          <w:rFonts w:cs="Times New Roman" w:hint="eastAsia"/>
          <w:kern w:val="0"/>
        </w:rPr>
        <w:t>方向设置安全防护设施及</w:t>
      </w:r>
      <w:r w:rsidR="002337D5" w:rsidRPr="00AE549F">
        <w:rPr>
          <w:rFonts w:cs="Times New Roman" w:hint="eastAsia"/>
          <w:kern w:val="0"/>
        </w:rPr>
        <w:t>警</w:t>
      </w:r>
      <w:r w:rsidR="00544997" w:rsidRPr="00AE549F">
        <w:rPr>
          <w:rFonts w:cs="Times New Roman" w:hint="eastAsia"/>
          <w:kern w:val="0"/>
        </w:rPr>
        <w:t>示标识。</w:t>
      </w:r>
    </w:p>
    <w:p w:rsidR="00544997" w:rsidRPr="00AE549F" w:rsidRDefault="00544997" w:rsidP="00461C54">
      <w:pPr>
        <w:pStyle w:val="a5"/>
        <w:autoSpaceDE w:val="0"/>
        <w:autoSpaceDN w:val="0"/>
        <w:adjustRightInd w:val="0"/>
        <w:spacing w:line="360" w:lineRule="auto"/>
        <w:ind w:firstLineChars="0" w:firstLine="0"/>
        <w:jc w:val="left"/>
        <w:rPr>
          <w:rFonts w:cs="Times New Roman"/>
          <w:kern w:val="0"/>
        </w:rPr>
      </w:pPr>
    </w:p>
    <w:p w:rsidR="00DB4357" w:rsidRPr="00AE549F" w:rsidRDefault="002B4174" w:rsidP="002B4174">
      <w:pPr>
        <w:pStyle w:val="2"/>
      </w:pPr>
      <w:bookmarkStart w:id="36" w:name="_Toc16430811"/>
      <w:bookmarkStart w:id="37" w:name="_Toc16969038"/>
      <w:r w:rsidRPr="00AE549F">
        <w:t xml:space="preserve">6.2  </w:t>
      </w:r>
      <w:r w:rsidR="00DB4357" w:rsidRPr="00AE549F">
        <w:rPr>
          <w:rFonts w:hint="eastAsia"/>
        </w:rPr>
        <w:t>工艺性试验</w:t>
      </w:r>
      <w:bookmarkEnd w:id="36"/>
      <w:bookmarkEnd w:id="37"/>
    </w:p>
    <w:p w:rsidR="00FB2E6D" w:rsidRPr="00AE549F" w:rsidRDefault="00DB4357" w:rsidP="003950EA">
      <w:pPr>
        <w:pStyle w:val="a5"/>
        <w:numPr>
          <w:ilvl w:val="0"/>
          <w:numId w:val="65"/>
        </w:numPr>
        <w:spacing w:line="360" w:lineRule="auto"/>
        <w:ind w:left="0" w:firstLineChars="0" w:firstLine="0"/>
      </w:pPr>
      <w:r w:rsidRPr="00AE549F">
        <w:rPr>
          <w:rFonts w:cs="Times New Roman" w:hint="eastAsia"/>
        </w:rPr>
        <w:t>工艺性试验</w:t>
      </w:r>
      <w:r w:rsidR="00FB2E6D" w:rsidRPr="00AE549F">
        <w:rPr>
          <w:rFonts w:cs="Times New Roman" w:hint="eastAsia"/>
        </w:rPr>
        <w:t>应符合下列规定：</w:t>
      </w:r>
    </w:p>
    <w:p w:rsidR="00DB4357" w:rsidRPr="00AE549F" w:rsidRDefault="00FB2E6D" w:rsidP="003950EA">
      <w:pPr>
        <w:pStyle w:val="a5"/>
        <w:numPr>
          <w:ilvl w:val="0"/>
          <w:numId w:val="77"/>
        </w:numPr>
        <w:spacing w:line="360" w:lineRule="auto"/>
        <w:ind w:left="0" w:firstLine="480"/>
      </w:pPr>
      <w:r w:rsidRPr="00AE549F">
        <w:rPr>
          <w:rFonts w:cs="Times New Roman" w:hint="eastAsia"/>
        </w:rPr>
        <w:t>试验</w:t>
      </w:r>
      <w:r w:rsidR="00DB4357" w:rsidRPr="00AE549F">
        <w:rPr>
          <w:rFonts w:cs="Times New Roman" w:hint="eastAsia"/>
        </w:rPr>
        <w:t>点选择应具有代表性，试验长度沿平面布置的线路方向不应小于</w:t>
      </w:r>
      <w:r w:rsidR="00DB4357" w:rsidRPr="00AE549F">
        <w:rPr>
          <w:rFonts w:cs="Times New Roman"/>
        </w:rPr>
        <w:t>3m</w:t>
      </w:r>
      <w:r w:rsidRPr="00AE549F">
        <w:rPr>
          <w:rFonts w:cs="Times New Roman" w:hint="eastAsia"/>
        </w:rPr>
        <w:t>；</w:t>
      </w:r>
    </w:p>
    <w:p w:rsidR="00FB2E6D" w:rsidRPr="00AE549F" w:rsidRDefault="007C173F" w:rsidP="003950EA">
      <w:pPr>
        <w:pStyle w:val="a5"/>
        <w:numPr>
          <w:ilvl w:val="0"/>
          <w:numId w:val="77"/>
        </w:numPr>
        <w:spacing w:line="360" w:lineRule="auto"/>
        <w:ind w:left="0" w:firstLine="480"/>
      </w:pPr>
      <w:r w:rsidRPr="00AE549F">
        <w:rPr>
          <w:rFonts w:cs="Times New Roman" w:hint="eastAsia"/>
        </w:rPr>
        <w:t>应</w:t>
      </w:r>
      <w:r w:rsidR="00FB2E6D" w:rsidRPr="00AE549F">
        <w:rPr>
          <w:rFonts w:cs="Times New Roman" w:hint="eastAsia"/>
        </w:rPr>
        <w:t>确定施工所需要的施工工艺参数；</w:t>
      </w:r>
    </w:p>
    <w:p w:rsidR="00FB2E6D" w:rsidRPr="00AE549F" w:rsidRDefault="007C173F" w:rsidP="003950EA">
      <w:pPr>
        <w:pStyle w:val="a5"/>
        <w:numPr>
          <w:ilvl w:val="0"/>
          <w:numId w:val="77"/>
        </w:numPr>
        <w:spacing w:line="360" w:lineRule="auto"/>
        <w:ind w:left="0" w:firstLine="480"/>
      </w:pPr>
      <w:r w:rsidRPr="00AE549F">
        <w:rPr>
          <w:rFonts w:cs="Times New Roman" w:hint="eastAsia"/>
        </w:rPr>
        <w:t>应</w:t>
      </w:r>
      <w:r w:rsidR="00FB2E6D" w:rsidRPr="00AE549F">
        <w:rPr>
          <w:rFonts w:cs="Times New Roman" w:hint="eastAsia"/>
        </w:rPr>
        <w:t>确定施工过程中可能出现的二次污染、交叉污染情况，制定工程措施</w:t>
      </w:r>
      <w:r w:rsidRPr="00AE549F">
        <w:rPr>
          <w:rFonts w:cs="Times New Roman" w:hint="eastAsia"/>
        </w:rPr>
        <w:t>；</w:t>
      </w:r>
    </w:p>
    <w:p w:rsidR="00FA58FA" w:rsidRPr="00AE549F" w:rsidRDefault="00FA58FA" w:rsidP="003950EA">
      <w:pPr>
        <w:pStyle w:val="a5"/>
        <w:numPr>
          <w:ilvl w:val="0"/>
          <w:numId w:val="77"/>
        </w:numPr>
        <w:spacing w:line="360" w:lineRule="auto"/>
        <w:ind w:left="0" w:firstLine="480"/>
      </w:pPr>
      <w:bookmarkStart w:id="38" w:name="_Hlk16857290"/>
      <w:r w:rsidRPr="00AE549F">
        <w:rPr>
          <w:rFonts w:cs="Times New Roman" w:hint="eastAsia"/>
        </w:rPr>
        <w:t>核验施工形成竖向阻隔屏障的</w:t>
      </w:r>
      <w:r w:rsidR="0032381C" w:rsidRPr="00AE549F">
        <w:rPr>
          <w:rFonts w:cs="Times New Roman" w:hint="eastAsia"/>
        </w:rPr>
        <w:t>有效厚度</w:t>
      </w:r>
      <w:r w:rsidRPr="00AE549F">
        <w:rPr>
          <w:rFonts w:cs="Times New Roman" w:hint="eastAsia"/>
        </w:rPr>
        <w:t>。</w:t>
      </w:r>
      <w:bookmarkEnd w:id="38"/>
    </w:p>
    <w:p w:rsidR="00FA58FA" w:rsidRPr="00AE549F" w:rsidRDefault="00FA58FA" w:rsidP="003950EA">
      <w:pPr>
        <w:pStyle w:val="a5"/>
        <w:numPr>
          <w:ilvl w:val="0"/>
          <w:numId w:val="77"/>
        </w:numPr>
        <w:spacing w:line="360" w:lineRule="auto"/>
        <w:ind w:left="0" w:firstLine="480"/>
      </w:pPr>
      <w:r w:rsidRPr="00AE549F">
        <w:rPr>
          <w:rFonts w:cs="Times New Roman" w:hint="eastAsia"/>
        </w:rPr>
        <w:t>核验竖向阻隔屏障材料的渗透系数、无侧限抗压强度</w:t>
      </w:r>
      <w:r w:rsidR="00922EEE" w:rsidRPr="00AE549F">
        <w:rPr>
          <w:rFonts w:cs="Times New Roman" w:hint="eastAsia"/>
        </w:rPr>
        <w:t>或抗压强度</w:t>
      </w:r>
      <w:r w:rsidRPr="00AE549F">
        <w:rPr>
          <w:rFonts w:cs="Times New Roman" w:hint="eastAsia"/>
        </w:rPr>
        <w:t>是否满足设计要求。</w:t>
      </w:r>
    </w:p>
    <w:p w:rsidR="00DB4357" w:rsidRPr="00AE549F" w:rsidRDefault="00121E34" w:rsidP="003950EA">
      <w:pPr>
        <w:pStyle w:val="a5"/>
        <w:numPr>
          <w:ilvl w:val="0"/>
          <w:numId w:val="65"/>
        </w:numPr>
        <w:spacing w:line="360" w:lineRule="auto"/>
        <w:ind w:left="0" w:firstLineChars="0" w:firstLine="0"/>
        <w:rPr>
          <w:rFonts w:cs="Times New Roman"/>
        </w:rPr>
      </w:pPr>
      <w:r w:rsidRPr="00AE549F">
        <w:rPr>
          <w:rFonts w:cs="Times New Roman" w:hint="eastAsia"/>
        </w:rPr>
        <w:t>采用</w:t>
      </w:r>
      <w:r w:rsidRPr="00AE549F">
        <w:rPr>
          <w:rFonts w:cs="Times New Roman"/>
        </w:rPr>
        <w:t>开挖</w:t>
      </w:r>
      <w:r w:rsidRPr="00AE549F">
        <w:rPr>
          <w:rFonts w:cs="Times New Roman"/>
        </w:rPr>
        <w:t>-</w:t>
      </w:r>
      <w:r w:rsidRPr="00AE549F">
        <w:rPr>
          <w:rFonts w:cs="Times New Roman" w:hint="eastAsia"/>
        </w:rPr>
        <w:t>回填法施工水泥系、膨润土系竖向阻隔屏障的工艺性试验应包</w:t>
      </w:r>
      <w:r w:rsidRPr="00AE549F">
        <w:rPr>
          <w:rFonts w:cs="Times New Roman" w:hint="eastAsia"/>
        </w:rPr>
        <w:lastRenderedPageBreak/>
        <w:t>括以下内容</w:t>
      </w:r>
      <w:r w:rsidR="00585C89" w:rsidRPr="00AE549F">
        <w:rPr>
          <w:rFonts w:cs="Times New Roman" w:hint="eastAsia"/>
        </w:rPr>
        <w:t>：</w:t>
      </w:r>
    </w:p>
    <w:p w:rsidR="005560FE" w:rsidRPr="00AE549F" w:rsidRDefault="005560FE" w:rsidP="003950EA">
      <w:pPr>
        <w:pStyle w:val="a5"/>
        <w:numPr>
          <w:ilvl w:val="0"/>
          <w:numId w:val="66"/>
        </w:numPr>
        <w:spacing w:line="360" w:lineRule="auto"/>
        <w:ind w:left="0" w:firstLine="480"/>
        <w:rPr>
          <w:rFonts w:cs="Times New Roman"/>
        </w:rPr>
      </w:pPr>
      <w:r w:rsidRPr="00AE549F">
        <w:rPr>
          <w:rFonts w:cs="Times New Roman" w:hint="eastAsia"/>
        </w:rPr>
        <w:t>验证屏障材料的施工和易性，应包括：</w:t>
      </w:r>
    </w:p>
    <w:p w:rsidR="005560FE" w:rsidRPr="00AE549F" w:rsidRDefault="005560FE" w:rsidP="005560FE">
      <w:pPr>
        <w:pStyle w:val="a5"/>
        <w:spacing w:line="360" w:lineRule="auto"/>
        <w:ind w:left="480" w:firstLineChars="0" w:firstLine="0"/>
        <w:rPr>
          <w:rFonts w:cs="Times New Roman"/>
        </w:rPr>
      </w:pPr>
      <w:r w:rsidRPr="00AE549F">
        <w:rPr>
          <w:rFonts w:cs="Times New Roman"/>
        </w:rPr>
        <w:t>1</w:t>
      </w:r>
      <w:r w:rsidRPr="00AE549F">
        <w:rPr>
          <w:rFonts w:cs="Times New Roman" w:hint="eastAsia"/>
        </w:rPr>
        <w:t>）满足泥浆</w:t>
      </w:r>
      <w:r w:rsidR="00121E34" w:rsidRPr="00AE549F">
        <w:rPr>
          <w:rFonts w:cs="Times New Roman" w:hint="eastAsia"/>
        </w:rPr>
        <w:t>指标</w:t>
      </w:r>
      <w:r w:rsidRPr="00AE549F">
        <w:rPr>
          <w:rFonts w:cs="Times New Roman" w:hint="eastAsia"/>
        </w:rPr>
        <w:t>要求的</w:t>
      </w:r>
      <w:r w:rsidR="00121E34" w:rsidRPr="00AE549F">
        <w:rPr>
          <w:rFonts w:cs="Times New Roman" w:hint="eastAsia"/>
        </w:rPr>
        <w:t>泥浆配合比、</w:t>
      </w:r>
      <w:r w:rsidRPr="00AE549F">
        <w:rPr>
          <w:rFonts w:cs="Times New Roman" w:hint="eastAsia"/>
        </w:rPr>
        <w:t>掺入量范围；</w:t>
      </w:r>
    </w:p>
    <w:p w:rsidR="005560FE" w:rsidRPr="00AE549F" w:rsidRDefault="005560FE" w:rsidP="005560FE">
      <w:pPr>
        <w:pStyle w:val="a5"/>
        <w:spacing w:line="360" w:lineRule="auto"/>
        <w:ind w:left="480" w:firstLineChars="0" w:firstLine="0"/>
        <w:rPr>
          <w:rFonts w:cs="Times New Roman"/>
        </w:rPr>
      </w:pPr>
      <w:r w:rsidRPr="00AE549F">
        <w:t>2</w:t>
      </w:r>
      <w:r w:rsidRPr="00AE549F">
        <w:rPr>
          <w:rFonts w:hint="eastAsia"/>
        </w:rPr>
        <w:t>）屏障材料</w:t>
      </w:r>
      <w:r w:rsidR="00121E34" w:rsidRPr="00AE549F">
        <w:rPr>
          <w:rFonts w:hint="eastAsia"/>
        </w:rPr>
        <w:t>的</w:t>
      </w:r>
      <w:r w:rsidRPr="00AE549F">
        <w:rPr>
          <w:rFonts w:hint="eastAsia"/>
        </w:rPr>
        <w:t>坍落度；</w:t>
      </w:r>
    </w:p>
    <w:p w:rsidR="005560FE" w:rsidRPr="00AE549F" w:rsidRDefault="00585C89" w:rsidP="003950EA">
      <w:pPr>
        <w:pStyle w:val="a5"/>
        <w:numPr>
          <w:ilvl w:val="0"/>
          <w:numId w:val="66"/>
        </w:numPr>
        <w:spacing w:line="360" w:lineRule="auto"/>
        <w:ind w:left="0" w:firstLine="480"/>
        <w:rPr>
          <w:rFonts w:cs="Times New Roman"/>
        </w:rPr>
      </w:pPr>
      <w:r w:rsidRPr="00AE549F">
        <w:rPr>
          <w:rFonts w:cs="Times New Roman" w:hint="eastAsia"/>
        </w:rPr>
        <w:t>验证</w:t>
      </w:r>
      <w:r w:rsidR="00E16DB2" w:rsidRPr="00AE549F">
        <w:rPr>
          <w:rFonts w:cs="Times New Roman" w:hint="eastAsia"/>
        </w:rPr>
        <w:t>成槽工艺、</w:t>
      </w:r>
      <w:r w:rsidRPr="00AE549F">
        <w:rPr>
          <w:rFonts w:cs="Times New Roman" w:hint="eastAsia"/>
        </w:rPr>
        <w:t>沟槽开挖稳定性，并根据试验结果</w:t>
      </w:r>
      <w:proofErr w:type="gramStart"/>
      <w:r w:rsidRPr="00AE549F">
        <w:rPr>
          <w:rFonts w:cs="Times New Roman" w:hint="eastAsia"/>
        </w:rPr>
        <w:t>制定槽壁加固</w:t>
      </w:r>
      <w:proofErr w:type="gramEnd"/>
      <w:r w:rsidRPr="00AE549F">
        <w:rPr>
          <w:rFonts w:cs="Times New Roman" w:hint="eastAsia"/>
        </w:rPr>
        <w:t>方案；</w:t>
      </w:r>
    </w:p>
    <w:p w:rsidR="005560FE" w:rsidRPr="00AE549F" w:rsidRDefault="00585C89" w:rsidP="003950EA">
      <w:pPr>
        <w:pStyle w:val="a5"/>
        <w:numPr>
          <w:ilvl w:val="0"/>
          <w:numId w:val="66"/>
        </w:numPr>
        <w:spacing w:line="360" w:lineRule="auto"/>
        <w:ind w:left="0" w:firstLine="480"/>
        <w:rPr>
          <w:rFonts w:cs="Times New Roman"/>
        </w:rPr>
      </w:pPr>
      <w:r w:rsidRPr="00AE549F">
        <w:rPr>
          <w:rFonts w:cs="Times New Roman" w:hint="eastAsia"/>
        </w:rPr>
        <w:t>确定</w:t>
      </w:r>
      <w:r w:rsidR="00D561D1" w:rsidRPr="00AE549F">
        <w:rPr>
          <w:rFonts w:cs="Times New Roman" w:hint="eastAsia"/>
        </w:rPr>
        <w:t>满足</w:t>
      </w:r>
      <w:r w:rsidRPr="00AE549F">
        <w:rPr>
          <w:rFonts w:cs="Times New Roman" w:hint="eastAsia"/>
        </w:rPr>
        <w:t>屏障材料制备</w:t>
      </w:r>
      <w:r w:rsidR="00D561D1" w:rsidRPr="00AE549F">
        <w:rPr>
          <w:rFonts w:cs="Times New Roman" w:hint="eastAsia"/>
        </w:rPr>
        <w:t>均匀性的</w:t>
      </w:r>
      <w:r w:rsidRPr="00AE549F">
        <w:rPr>
          <w:rFonts w:cs="Times New Roman" w:hint="eastAsia"/>
        </w:rPr>
        <w:t>工艺参数，应包括</w:t>
      </w:r>
      <w:r w:rsidR="005560FE" w:rsidRPr="00AE549F">
        <w:rPr>
          <w:rFonts w:cs="Times New Roman" w:hint="eastAsia"/>
        </w:rPr>
        <w:t>：</w:t>
      </w:r>
    </w:p>
    <w:p w:rsidR="00D561D1" w:rsidRPr="00AE549F" w:rsidRDefault="005560FE" w:rsidP="00EE3663">
      <w:pPr>
        <w:spacing w:line="360" w:lineRule="auto"/>
        <w:ind w:firstLineChars="200" w:firstLine="480"/>
        <w:rPr>
          <w:rFonts w:cs="Times New Roman"/>
        </w:rPr>
      </w:pPr>
      <w:r w:rsidRPr="00AE549F">
        <w:rPr>
          <w:rFonts w:cs="Times New Roman" w:hint="eastAsia"/>
        </w:rPr>
        <w:t>1</w:t>
      </w:r>
      <w:r w:rsidRPr="00AE549F">
        <w:rPr>
          <w:rFonts w:cs="Times New Roman" w:hint="eastAsia"/>
        </w:rPr>
        <w:t>）</w:t>
      </w:r>
      <w:r w:rsidR="00585C89" w:rsidRPr="00AE549F">
        <w:rPr>
          <w:rFonts w:cs="Times New Roman" w:hint="eastAsia"/>
        </w:rPr>
        <w:t>搅拌次数</w:t>
      </w:r>
      <w:r w:rsidRPr="00AE549F">
        <w:rPr>
          <w:rFonts w:cs="Times New Roman" w:hint="eastAsia"/>
        </w:rPr>
        <w:t>；</w:t>
      </w:r>
    </w:p>
    <w:p w:rsidR="00D561D1" w:rsidRPr="00AE549F" w:rsidRDefault="00EE3663" w:rsidP="00D561D1">
      <w:pPr>
        <w:spacing w:line="360" w:lineRule="auto"/>
        <w:ind w:left="480"/>
        <w:rPr>
          <w:rFonts w:cs="Times New Roman"/>
        </w:rPr>
      </w:pPr>
      <w:r w:rsidRPr="00AE549F">
        <w:rPr>
          <w:rFonts w:cs="Times New Roman"/>
        </w:rPr>
        <w:t>2</w:t>
      </w:r>
      <w:r w:rsidR="00D561D1" w:rsidRPr="00AE549F">
        <w:rPr>
          <w:rFonts w:cs="Times New Roman" w:hint="eastAsia"/>
        </w:rPr>
        <w:t>）单次</w:t>
      </w:r>
      <w:proofErr w:type="gramStart"/>
      <w:r w:rsidR="00D561D1" w:rsidRPr="00AE549F">
        <w:rPr>
          <w:rFonts w:cs="Times New Roman" w:hint="eastAsia"/>
        </w:rPr>
        <w:t>搅拌</w:t>
      </w:r>
      <w:r w:rsidRPr="00AE549F">
        <w:rPr>
          <w:rFonts w:cs="Times New Roman" w:hint="eastAsia"/>
        </w:rPr>
        <w:t>料方</w:t>
      </w:r>
      <w:r w:rsidR="00D561D1" w:rsidRPr="00AE549F">
        <w:rPr>
          <w:rFonts w:cs="Times New Roman" w:hint="eastAsia"/>
        </w:rPr>
        <w:t>量</w:t>
      </w:r>
      <w:proofErr w:type="gramEnd"/>
      <w:r w:rsidR="00D561D1" w:rsidRPr="00AE549F">
        <w:rPr>
          <w:rFonts w:cs="Times New Roman" w:hint="eastAsia"/>
        </w:rPr>
        <w:t>；</w:t>
      </w:r>
    </w:p>
    <w:p w:rsidR="00292A4F" w:rsidRPr="00AE549F" w:rsidRDefault="00D561D1" w:rsidP="00FA58FA">
      <w:pPr>
        <w:pStyle w:val="a5"/>
        <w:numPr>
          <w:ilvl w:val="0"/>
          <w:numId w:val="66"/>
        </w:numPr>
        <w:spacing w:line="360" w:lineRule="auto"/>
        <w:ind w:left="0" w:firstLine="480"/>
        <w:rPr>
          <w:rFonts w:cs="Times New Roman"/>
        </w:rPr>
      </w:pPr>
      <w:proofErr w:type="gramStart"/>
      <w:r w:rsidRPr="00AE549F">
        <w:rPr>
          <w:rFonts w:cs="Times New Roman" w:hint="eastAsia"/>
        </w:rPr>
        <w:t>采用放坡回填</w:t>
      </w:r>
      <w:proofErr w:type="gramEnd"/>
      <w:r w:rsidRPr="00AE549F">
        <w:rPr>
          <w:rFonts w:cs="Times New Roman" w:hint="eastAsia"/>
        </w:rPr>
        <w:t>时，应确认坡度、坡面清淤方法、屏障材料回填落点。</w:t>
      </w:r>
    </w:p>
    <w:p w:rsidR="00DB4357" w:rsidRPr="00AE549F" w:rsidRDefault="00D561D1" w:rsidP="003950EA">
      <w:pPr>
        <w:pStyle w:val="a5"/>
        <w:numPr>
          <w:ilvl w:val="0"/>
          <w:numId w:val="65"/>
        </w:numPr>
        <w:spacing w:line="360" w:lineRule="auto"/>
        <w:ind w:left="0" w:firstLineChars="0" w:firstLine="0"/>
      </w:pPr>
      <w:r w:rsidRPr="00AE549F">
        <w:rPr>
          <w:rFonts w:cs="Times New Roman" w:hint="eastAsia"/>
        </w:rPr>
        <w:t>采用</w:t>
      </w:r>
      <w:r w:rsidRPr="00AE549F">
        <w:rPr>
          <w:rFonts w:cs="Times New Roman"/>
        </w:rPr>
        <w:t>开挖</w:t>
      </w:r>
      <w:r w:rsidRPr="00AE549F">
        <w:rPr>
          <w:rFonts w:cs="Times New Roman"/>
        </w:rPr>
        <w:t>-</w:t>
      </w:r>
      <w:r w:rsidRPr="00AE549F">
        <w:rPr>
          <w:rFonts w:cs="Times New Roman" w:hint="eastAsia"/>
        </w:rPr>
        <w:t>回填法施工</w:t>
      </w:r>
      <w:r w:rsidRPr="00AE549F">
        <w:rPr>
          <w:rFonts w:cs="Times New Roman"/>
        </w:rPr>
        <w:t>土工膜</w:t>
      </w:r>
      <w:r w:rsidRPr="00AE549F">
        <w:rPr>
          <w:rFonts w:cs="Times New Roman" w:hint="eastAsia"/>
        </w:rPr>
        <w:t>复合竖向阻隔屏障的工艺性试验除应符合本标准第</w:t>
      </w:r>
      <w:r w:rsidRPr="00AE549F">
        <w:rPr>
          <w:rFonts w:cs="Times New Roman" w:hint="eastAsia"/>
        </w:rPr>
        <w:t>6</w:t>
      </w:r>
      <w:r w:rsidRPr="00AE549F">
        <w:rPr>
          <w:rFonts w:cs="Times New Roman"/>
        </w:rPr>
        <w:t>.2.2</w:t>
      </w:r>
      <w:r w:rsidRPr="00AE549F">
        <w:rPr>
          <w:rFonts w:cs="Times New Roman" w:hint="eastAsia"/>
        </w:rPr>
        <w:t>条的规定外，尚应</w:t>
      </w:r>
      <w:r w:rsidR="00E05B40" w:rsidRPr="00AE549F">
        <w:rPr>
          <w:rFonts w:cs="Times New Roman" w:hint="eastAsia"/>
        </w:rPr>
        <w:t>验</w:t>
      </w:r>
      <w:proofErr w:type="gramStart"/>
      <w:r w:rsidR="00E05B40" w:rsidRPr="00AE549F">
        <w:rPr>
          <w:rFonts w:cs="Times New Roman" w:hint="eastAsia"/>
        </w:rPr>
        <w:t>证</w:t>
      </w:r>
      <w:r w:rsidRPr="00AE549F">
        <w:rPr>
          <w:rFonts w:cs="Times New Roman" w:hint="eastAsia"/>
        </w:rPr>
        <w:t>以下</w:t>
      </w:r>
      <w:proofErr w:type="gramEnd"/>
      <w:r w:rsidRPr="00AE549F">
        <w:rPr>
          <w:rFonts w:cs="Times New Roman" w:hint="eastAsia"/>
        </w:rPr>
        <w:t>内容：</w:t>
      </w:r>
    </w:p>
    <w:p w:rsidR="00D561D1" w:rsidRPr="00AE549F" w:rsidRDefault="00D561D1" w:rsidP="003950EA">
      <w:pPr>
        <w:pStyle w:val="a5"/>
        <w:numPr>
          <w:ilvl w:val="0"/>
          <w:numId w:val="67"/>
        </w:numPr>
        <w:spacing w:line="360" w:lineRule="auto"/>
        <w:ind w:left="0" w:firstLine="480"/>
        <w:rPr>
          <w:rFonts w:cs="Times New Roman"/>
        </w:rPr>
      </w:pPr>
      <w:r w:rsidRPr="00AE549F">
        <w:rPr>
          <w:rFonts w:cs="Times New Roman" w:hint="eastAsia"/>
        </w:rPr>
        <w:t>土工膜的输送、下送、固定等插入施工工艺；</w:t>
      </w:r>
    </w:p>
    <w:p w:rsidR="00D561D1" w:rsidRPr="00AE549F" w:rsidRDefault="00D561D1" w:rsidP="003950EA">
      <w:pPr>
        <w:pStyle w:val="a5"/>
        <w:numPr>
          <w:ilvl w:val="0"/>
          <w:numId w:val="67"/>
        </w:numPr>
        <w:spacing w:line="360" w:lineRule="auto"/>
        <w:ind w:left="0" w:firstLine="480"/>
        <w:rPr>
          <w:rFonts w:cs="Times New Roman"/>
        </w:rPr>
      </w:pPr>
      <w:r w:rsidRPr="00AE549F">
        <w:rPr>
          <w:rFonts w:cs="Times New Roman" w:hint="eastAsia"/>
        </w:rPr>
        <w:t>土工膜</w:t>
      </w:r>
      <w:r w:rsidR="00E05B40" w:rsidRPr="00AE549F">
        <w:rPr>
          <w:rFonts w:cs="Times New Roman" w:hint="eastAsia"/>
        </w:rPr>
        <w:t>的</w:t>
      </w:r>
      <w:r w:rsidRPr="00AE549F">
        <w:rPr>
          <w:rFonts w:cs="Times New Roman" w:hint="eastAsia"/>
        </w:rPr>
        <w:t>搭接</w:t>
      </w:r>
      <w:r w:rsidR="00E05B40" w:rsidRPr="00AE549F">
        <w:rPr>
          <w:rFonts w:cs="Times New Roman" w:hint="eastAsia"/>
        </w:rPr>
        <w:t>方式及搭接宽度；</w:t>
      </w:r>
    </w:p>
    <w:p w:rsidR="00E05B40" w:rsidRPr="00AE549F" w:rsidRDefault="00E05B40" w:rsidP="003950EA">
      <w:pPr>
        <w:pStyle w:val="a5"/>
        <w:numPr>
          <w:ilvl w:val="0"/>
          <w:numId w:val="67"/>
        </w:numPr>
        <w:spacing w:line="360" w:lineRule="auto"/>
        <w:ind w:left="0" w:firstLine="480"/>
        <w:rPr>
          <w:rFonts w:cs="Times New Roman"/>
        </w:rPr>
      </w:pPr>
      <w:r w:rsidRPr="00AE549F">
        <w:rPr>
          <w:rFonts w:cs="Times New Roman" w:hint="eastAsia"/>
        </w:rPr>
        <w:t>土工膜施工效率，</w:t>
      </w:r>
      <w:r w:rsidR="00FA1F05" w:rsidRPr="00AE549F">
        <w:rPr>
          <w:rFonts w:cs="Times New Roman" w:hint="eastAsia"/>
        </w:rPr>
        <w:t>单个工作日内的</w:t>
      </w:r>
      <w:r w:rsidRPr="00AE549F">
        <w:rPr>
          <w:rFonts w:cs="Times New Roman" w:hint="eastAsia"/>
        </w:rPr>
        <w:t>土工膜的插入量不应超过</w:t>
      </w:r>
      <w:r w:rsidR="00FA1F05" w:rsidRPr="00AE549F">
        <w:rPr>
          <w:rFonts w:cs="Times New Roman" w:hint="eastAsia"/>
        </w:rPr>
        <w:t>能完成的搭接量。</w:t>
      </w:r>
    </w:p>
    <w:p w:rsidR="00E520FC" w:rsidRPr="00AE549F" w:rsidRDefault="00FA1F05" w:rsidP="003950EA">
      <w:pPr>
        <w:pStyle w:val="a5"/>
        <w:numPr>
          <w:ilvl w:val="0"/>
          <w:numId w:val="65"/>
        </w:numPr>
        <w:spacing w:line="360" w:lineRule="auto"/>
        <w:ind w:firstLineChars="0"/>
      </w:pPr>
      <w:r w:rsidRPr="00AE549F">
        <w:rPr>
          <w:rFonts w:cs="Times New Roman" w:hint="eastAsia"/>
        </w:rPr>
        <w:t>采用</w:t>
      </w:r>
      <w:r w:rsidR="00A330D9" w:rsidRPr="00AE549F">
        <w:rPr>
          <w:rFonts w:cs="Times New Roman" w:hint="eastAsia"/>
        </w:rPr>
        <w:t>压力注浆</w:t>
      </w:r>
      <w:r w:rsidRPr="00AE549F">
        <w:rPr>
          <w:rFonts w:cs="Times New Roman" w:hint="eastAsia"/>
        </w:rPr>
        <w:t>法施工的工艺性试验应</w:t>
      </w:r>
      <w:r w:rsidR="00EB0208" w:rsidRPr="00AE549F">
        <w:rPr>
          <w:rFonts w:cs="Times New Roman" w:hint="eastAsia"/>
        </w:rPr>
        <w:t>包括以下内容</w:t>
      </w:r>
      <w:r w:rsidRPr="00AE549F">
        <w:rPr>
          <w:rFonts w:cs="Times New Roman" w:hint="eastAsia"/>
        </w:rPr>
        <w:t>：</w:t>
      </w:r>
      <w:r w:rsidR="007C173F" w:rsidRPr="00AE549F">
        <w:t xml:space="preserve"> </w:t>
      </w:r>
    </w:p>
    <w:p w:rsidR="009956DF" w:rsidRPr="00AE549F" w:rsidRDefault="009956DF" w:rsidP="003950EA">
      <w:pPr>
        <w:pStyle w:val="a5"/>
        <w:numPr>
          <w:ilvl w:val="0"/>
          <w:numId w:val="68"/>
        </w:numPr>
        <w:spacing w:line="360" w:lineRule="auto"/>
        <w:ind w:left="0" w:firstLine="480"/>
      </w:pPr>
      <w:r w:rsidRPr="00AE549F">
        <w:rPr>
          <w:rFonts w:hint="eastAsia"/>
        </w:rPr>
        <w:t>钻孔冲洗工艺，应确保施工不引起二次污染、交叉污染；</w:t>
      </w:r>
    </w:p>
    <w:p w:rsidR="00FA1F05" w:rsidRPr="00AE549F" w:rsidRDefault="00E25A2F" w:rsidP="003950EA">
      <w:pPr>
        <w:pStyle w:val="a5"/>
        <w:numPr>
          <w:ilvl w:val="0"/>
          <w:numId w:val="68"/>
        </w:numPr>
        <w:spacing w:line="360" w:lineRule="auto"/>
        <w:ind w:left="0" w:firstLine="480"/>
      </w:pPr>
      <w:r w:rsidRPr="00AE549F">
        <w:rPr>
          <w:rFonts w:hint="eastAsia"/>
        </w:rPr>
        <w:t>检验室内试验所确定的配合比、水灰比是否便于施工</w:t>
      </w:r>
      <w:r w:rsidR="00FA1F05" w:rsidRPr="00AE549F">
        <w:rPr>
          <w:rFonts w:hint="eastAsia"/>
        </w:rPr>
        <w:t>；</w:t>
      </w:r>
    </w:p>
    <w:p w:rsidR="009956DF" w:rsidRPr="00AE549F" w:rsidRDefault="009956DF" w:rsidP="003950EA">
      <w:pPr>
        <w:pStyle w:val="a5"/>
        <w:numPr>
          <w:ilvl w:val="0"/>
          <w:numId w:val="68"/>
        </w:numPr>
        <w:spacing w:line="360" w:lineRule="auto"/>
        <w:ind w:left="0" w:firstLine="480"/>
      </w:pPr>
      <w:r w:rsidRPr="00AE549F">
        <w:rPr>
          <w:rFonts w:hint="eastAsia"/>
        </w:rPr>
        <w:t>灌浆孔密封性；</w:t>
      </w:r>
    </w:p>
    <w:p w:rsidR="00FA1F05" w:rsidRPr="00AE549F" w:rsidRDefault="00FA1F05" w:rsidP="003950EA">
      <w:pPr>
        <w:pStyle w:val="a5"/>
        <w:numPr>
          <w:ilvl w:val="0"/>
          <w:numId w:val="68"/>
        </w:numPr>
        <w:spacing w:line="360" w:lineRule="auto"/>
        <w:ind w:left="0" w:firstLine="480"/>
      </w:pPr>
      <w:r w:rsidRPr="00AE549F">
        <w:rPr>
          <w:rFonts w:hint="eastAsia"/>
        </w:rPr>
        <w:t>灌浆压力、注入率；</w:t>
      </w:r>
    </w:p>
    <w:p w:rsidR="009956DF" w:rsidRPr="00AE549F" w:rsidRDefault="009956DF" w:rsidP="003950EA">
      <w:pPr>
        <w:pStyle w:val="a5"/>
        <w:numPr>
          <w:ilvl w:val="0"/>
          <w:numId w:val="68"/>
        </w:numPr>
        <w:spacing w:line="360" w:lineRule="auto"/>
        <w:ind w:left="0" w:firstLine="480"/>
      </w:pPr>
      <w:r w:rsidRPr="00AE549F">
        <w:rPr>
          <w:rFonts w:hint="eastAsia"/>
        </w:rPr>
        <w:t>冒浆、外漏</w:t>
      </w:r>
      <w:r w:rsidR="00384B45" w:rsidRPr="00AE549F">
        <w:rPr>
          <w:rFonts w:hint="eastAsia"/>
        </w:rPr>
        <w:t>、</w:t>
      </w:r>
      <w:r w:rsidR="00384B45" w:rsidRPr="00AE549F">
        <w:rPr>
          <w:rFonts w:cs="Times New Roman" w:hint="eastAsia"/>
        </w:rPr>
        <w:t>串浆</w:t>
      </w:r>
      <w:r w:rsidRPr="00AE549F">
        <w:rPr>
          <w:rFonts w:hint="eastAsia"/>
        </w:rPr>
        <w:t>情况，</w:t>
      </w:r>
      <w:r w:rsidRPr="00AE549F">
        <w:rPr>
          <w:rFonts w:cs="Times New Roman" w:hint="eastAsia"/>
        </w:rPr>
        <w:t>并根据试验结果制定封堵方案（降低灌浆压力、限制流量、调整配比、停止灌浆）；</w:t>
      </w:r>
      <w:r w:rsidR="00384B45" w:rsidRPr="00AE549F">
        <w:t xml:space="preserve"> </w:t>
      </w:r>
    </w:p>
    <w:p w:rsidR="009956DF" w:rsidRPr="00AE549F" w:rsidRDefault="009956DF" w:rsidP="003950EA">
      <w:pPr>
        <w:pStyle w:val="a5"/>
        <w:numPr>
          <w:ilvl w:val="0"/>
          <w:numId w:val="68"/>
        </w:numPr>
        <w:spacing w:line="360" w:lineRule="auto"/>
        <w:ind w:left="0" w:firstLine="480"/>
      </w:pPr>
      <w:r w:rsidRPr="00AE549F">
        <w:rPr>
          <w:rFonts w:hint="eastAsia"/>
        </w:rPr>
        <w:t>灌浆工后的清除、封闭施工工艺。</w:t>
      </w:r>
    </w:p>
    <w:p w:rsidR="00DB4357" w:rsidRPr="00AE549F" w:rsidRDefault="00FA1F05" w:rsidP="003950EA">
      <w:pPr>
        <w:pStyle w:val="a5"/>
        <w:numPr>
          <w:ilvl w:val="0"/>
          <w:numId w:val="65"/>
        </w:numPr>
        <w:spacing w:line="360" w:lineRule="auto"/>
        <w:ind w:firstLineChars="0"/>
        <w:rPr>
          <w:rFonts w:cs="Times New Roman"/>
        </w:rPr>
      </w:pPr>
      <w:r w:rsidRPr="00AE549F">
        <w:rPr>
          <w:rFonts w:cs="Times New Roman" w:hint="eastAsia"/>
        </w:rPr>
        <w:t>采用</w:t>
      </w:r>
      <w:r w:rsidRPr="00AE549F">
        <w:rPr>
          <w:rFonts w:cs="Times New Roman"/>
        </w:rPr>
        <w:t>深层搅拌</w:t>
      </w:r>
      <w:r w:rsidRPr="00AE549F">
        <w:rPr>
          <w:rFonts w:cs="Times New Roman" w:hint="eastAsia"/>
        </w:rPr>
        <w:t>法施工的工艺性试验应</w:t>
      </w:r>
      <w:r w:rsidR="00EB0208" w:rsidRPr="00AE549F">
        <w:rPr>
          <w:rFonts w:cs="Times New Roman" w:hint="eastAsia"/>
        </w:rPr>
        <w:t>包括以下内容</w:t>
      </w:r>
      <w:r w:rsidRPr="00AE549F">
        <w:rPr>
          <w:rFonts w:cs="Times New Roman" w:hint="eastAsia"/>
        </w:rPr>
        <w:t>：</w:t>
      </w:r>
    </w:p>
    <w:p w:rsidR="007C173F" w:rsidRPr="00AE549F" w:rsidRDefault="007C173F" w:rsidP="003950EA">
      <w:pPr>
        <w:pStyle w:val="a5"/>
        <w:numPr>
          <w:ilvl w:val="0"/>
          <w:numId w:val="69"/>
        </w:numPr>
        <w:spacing w:line="360" w:lineRule="auto"/>
        <w:ind w:left="0" w:firstLine="480"/>
        <w:rPr>
          <w:rFonts w:cs="Times New Roman"/>
        </w:rPr>
      </w:pPr>
      <w:r w:rsidRPr="00AE549F">
        <w:rPr>
          <w:rFonts w:hint="eastAsia"/>
        </w:rPr>
        <w:t>根据工程地质条件，确定喷浆搅拌法或喷粉搅拌法施工，检验施工效果；</w:t>
      </w:r>
    </w:p>
    <w:p w:rsidR="006A71DD" w:rsidRPr="00AE549F" w:rsidRDefault="007C173F" w:rsidP="003950EA">
      <w:pPr>
        <w:pStyle w:val="a5"/>
        <w:numPr>
          <w:ilvl w:val="0"/>
          <w:numId w:val="69"/>
        </w:numPr>
        <w:spacing w:line="360" w:lineRule="auto"/>
        <w:ind w:left="0" w:firstLine="480"/>
        <w:rPr>
          <w:rFonts w:cs="Times New Roman"/>
        </w:rPr>
      </w:pPr>
      <w:r w:rsidRPr="00AE549F">
        <w:rPr>
          <w:rFonts w:hint="eastAsia"/>
        </w:rPr>
        <w:t>采用喷浆搅拌法施工时，应</w:t>
      </w:r>
      <w:r w:rsidR="00E25A2F" w:rsidRPr="00AE549F">
        <w:rPr>
          <w:rFonts w:hint="eastAsia"/>
        </w:rPr>
        <w:t>检验室内试验所确定的配合比、水灰比是否便于施工</w:t>
      </w:r>
      <w:r w:rsidRPr="00AE549F">
        <w:rPr>
          <w:rFonts w:hint="eastAsia"/>
        </w:rPr>
        <w:t>，确定</w:t>
      </w:r>
      <w:r w:rsidRPr="00AE549F">
        <w:rPr>
          <w:rFonts w:cs="Times New Roman" w:hint="eastAsia"/>
        </w:rPr>
        <w:t>喷浆量、喷浆压力</w:t>
      </w:r>
      <w:r w:rsidR="006A71DD" w:rsidRPr="00AE549F">
        <w:rPr>
          <w:rFonts w:cs="Times New Roman" w:hint="eastAsia"/>
        </w:rPr>
        <w:t>；</w:t>
      </w:r>
    </w:p>
    <w:p w:rsidR="007C173F" w:rsidRPr="00AE549F" w:rsidRDefault="007C173F" w:rsidP="003950EA">
      <w:pPr>
        <w:pStyle w:val="a5"/>
        <w:numPr>
          <w:ilvl w:val="0"/>
          <w:numId w:val="69"/>
        </w:numPr>
        <w:spacing w:line="360" w:lineRule="auto"/>
        <w:ind w:left="0" w:firstLine="480"/>
        <w:rPr>
          <w:rFonts w:cs="Times New Roman"/>
        </w:rPr>
      </w:pPr>
      <w:r w:rsidRPr="00AE549F">
        <w:rPr>
          <w:rFonts w:cs="Times New Roman" w:hint="eastAsia"/>
        </w:rPr>
        <w:t>采用</w:t>
      </w:r>
      <w:r w:rsidRPr="00AE549F">
        <w:rPr>
          <w:rFonts w:hint="eastAsia"/>
        </w:rPr>
        <w:t>喷粉搅拌法施工时，应确定喷粉量，检查设备的密封性、可靠性；</w:t>
      </w:r>
    </w:p>
    <w:p w:rsidR="006A71DD" w:rsidRPr="00AE549F" w:rsidRDefault="007C173F" w:rsidP="003950EA">
      <w:pPr>
        <w:pStyle w:val="a5"/>
        <w:numPr>
          <w:ilvl w:val="0"/>
          <w:numId w:val="69"/>
        </w:numPr>
        <w:spacing w:line="360" w:lineRule="auto"/>
        <w:ind w:left="0" w:firstLine="480"/>
        <w:rPr>
          <w:rFonts w:cs="Times New Roman"/>
        </w:rPr>
      </w:pPr>
      <w:r w:rsidRPr="00AE549F">
        <w:rPr>
          <w:rFonts w:cs="Times New Roman" w:hint="eastAsia"/>
        </w:rPr>
        <w:t>确定</w:t>
      </w:r>
      <w:r w:rsidR="00E25A2F" w:rsidRPr="00AE549F">
        <w:rPr>
          <w:rFonts w:cs="Times New Roman" w:hint="eastAsia"/>
        </w:rPr>
        <w:t>钻杆下沉及</w:t>
      </w:r>
      <w:r w:rsidR="006A71DD" w:rsidRPr="00AE549F">
        <w:rPr>
          <w:rFonts w:cs="Times New Roman" w:hint="eastAsia"/>
        </w:rPr>
        <w:t>提升</w:t>
      </w:r>
      <w:r w:rsidR="00224B5E" w:rsidRPr="00AE549F">
        <w:rPr>
          <w:rFonts w:cs="Times New Roman" w:hint="eastAsia"/>
        </w:rPr>
        <w:t>速度</w:t>
      </w:r>
      <w:r w:rsidR="006A71DD" w:rsidRPr="00AE549F">
        <w:rPr>
          <w:rFonts w:cs="Times New Roman" w:hint="eastAsia"/>
        </w:rPr>
        <w:t>、复搅</w:t>
      </w:r>
      <w:r w:rsidR="00224B5E" w:rsidRPr="00AE549F">
        <w:rPr>
          <w:rFonts w:cs="Times New Roman" w:hint="eastAsia"/>
        </w:rPr>
        <w:t>速度</w:t>
      </w:r>
      <w:r w:rsidR="0000353E" w:rsidRPr="00AE549F">
        <w:rPr>
          <w:rFonts w:cs="Times New Roman" w:hint="eastAsia"/>
        </w:rPr>
        <w:t>、搅拌时间</w:t>
      </w:r>
      <w:r w:rsidR="00E25A2F" w:rsidRPr="00AE549F">
        <w:rPr>
          <w:rFonts w:cs="Times New Roman" w:hint="eastAsia"/>
        </w:rPr>
        <w:t>等</w:t>
      </w:r>
      <w:r w:rsidR="006A71DD" w:rsidRPr="00AE549F">
        <w:rPr>
          <w:rFonts w:cs="Times New Roman" w:hint="eastAsia"/>
        </w:rPr>
        <w:t>；</w:t>
      </w:r>
    </w:p>
    <w:p w:rsidR="00384B45" w:rsidRPr="00AE549F" w:rsidRDefault="006A71DD" w:rsidP="003950EA">
      <w:pPr>
        <w:pStyle w:val="a5"/>
        <w:numPr>
          <w:ilvl w:val="0"/>
          <w:numId w:val="69"/>
        </w:numPr>
        <w:spacing w:line="360" w:lineRule="auto"/>
        <w:ind w:left="0" w:firstLine="480"/>
        <w:rPr>
          <w:rFonts w:cs="Times New Roman"/>
        </w:rPr>
      </w:pPr>
      <w:r w:rsidRPr="00AE549F">
        <w:rPr>
          <w:rFonts w:cs="Times New Roman" w:hint="eastAsia"/>
        </w:rPr>
        <w:lastRenderedPageBreak/>
        <w:t>浆液堵管情况，并根据试验结果制定处理方案。</w:t>
      </w:r>
    </w:p>
    <w:p w:rsidR="00FA1F05" w:rsidRPr="00AE549F" w:rsidRDefault="00FA1F05" w:rsidP="003950EA">
      <w:pPr>
        <w:pStyle w:val="a5"/>
        <w:numPr>
          <w:ilvl w:val="0"/>
          <w:numId w:val="65"/>
        </w:numPr>
        <w:spacing w:line="360" w:lineRule="auto"/>
        <w:ind w:firstLineChars="0"/>
        <w:rPr>
          <w:rFonts w:cs="Times New Roman"/>
        </w:rPr>
      </w:pPr>
      <w:r w:rsidRPr="00AE549F">
        <w:rPr>
          <w:rFonts w:cs="Times New Roman" w:hint="eastAsia"/>
        </w:rPr>
        <w:t>采用</w:t>
      </w:r>
      <w:r w:rsidRPr="00AE549F">
        <w:rPr>
          <w:rFonts w:cs="Times New Roman"/>
        </w:rPr>
        <w:t>高压喷射注浆</w:t>
      </w:r>
      <w:r w:rsidRPr="00AE549F">
        <w:rPr>
          <w:rFonts w:cs="Times New Roman" w:hint="eastAsia"/>
        </w:rPr>
        <w:t>法施工的工艺性试验应</w:t>
      </w:r>
      <w:r w:rsidR="00EB0208" w:rsidRPr="00AE549F">
        <w:rPr>
          <w:rFonts w:cs="Times New Roman" w:hint="eastAsia"/>
        </w:rPr>
        <w:t>包括以下内容</w:t>
      </w:r>
      <w:r w:rsidRPr="00AE549F">
        <w:rPr>
          <w:rFonts w:cs="Times New Roman" w:hint="eastAsia"/>
        </w:rPr>
        <w:t>：</w:t>
      </w:r>
    </w:p>
    <w:p w:rsidR="007C173F" w:rsidRPr="00AE549F" w:rsidRDefault="00D735E4" w:rsidP="003950EA">
      <w:pPr>
        <w:pStyle w:val="a5"/>
        <w:numPr>
          <w:ilvl w:val="0"/>
          <w:numId w:val="70"/>
        </w:numPr>
        <w:spacing w:line="360" w:lineRule="auto"/>
        <w:ind w:left="0" w:firstLine="480"/>
        <w:rPr>
          <w:rFonts w:cs="Times New Roman"/>
        </w:rPr>
      </w:pPr>
      <w:r w:rsidRPr="00AE549F">
        <w:rPr>
          <w:rFonts w:cs="Times New Roman" w:hint="eastAsia"/>
        </w:rPr>
        <w:t>确定</w:t>
      </w:r>
      <w:r w:rsidR="007C173F" w:rsidRPr="00AE549F">
        <w:rPr>
          <w:rFonts w:cs="Times New Roman" w:hint="eastAsia"/>
        </w:rPr>
        <w:t>单管法、双管法和三管法施工</w:t>
      </w:r>
      <w:r w:rsidRPr="00AE549F">
        <w:rPr>
          <w:rFonts w:cs="Times New Roman" w:hint="eastAsia"/>
        </w:rPr>
        <w:t>，检验施工</w:t>
      </w:r>
      <w:r w:rsidR="007C173F" w:rsidRPr="00AE549F">
        <w:rPr>
          <w:rFonts w:cs="Times New Roman" w:hint="eastAsia"/>
        </w:rPr>
        <w:t>效果；</w:t>
      </w:r>
    </w:p>
    <w:p w:rsidR="0000353E" w:rsidRPr="00AE549F" w:rsidRDefault="00E25A2F" w:rsidP="003950EA">
      <w:pPr>
        <w:pStyle w:val="a5"/>
        <w:numPr>
          <w:ilvl w:val="0"/>
          <w:numId w:val="70"/>
        </w:numPr>
        <w:spacing w:line="360" w:lineRule="auto"/>
        <w:ind w:left="0" w:firstLine="480"/>
        <w:rPr>
          <w:rFonts w:cs="Times New Roman"/>
        </w:rPr>
      </w:pPr>
      <w:r w:rsidRPr="00AE549F">
        <w:rPr>
          <w:rFonts w:hint="eastAsia"/>
        </w:rPr>
        <w:t>检验室内试验所确定的配合比、水灰比是否便于施工</w:t>
      </w:r>
      <w:r w:rsidR="0000353E" w:rsidRPr="00AE549F">
        <w:rPr>
          <w:rFonts w:cs="Times New Roman" w:hint="eastAsia"/>
        </w:rPr>
        <w:t>；</w:t>
      </w:r>
    </w:p>
    <w:p w:rsidR="004E31EC" w:rsidRPr="00AE549F" w:rsidRDefault="00D735E4" w:rsidP="003950EA">
      <w:pPr>
        <w:pStyle w:val="a5"/>
        <w:numPr>
          <w:ilvl w:val="0"/>
          <w:numId w:val="70"/>
        </w:numPr>
        <w:spacing w:line="360" w:lineRule="auto"/>
        <w:ind w:left="0" w:firstLine="480"/>
        <w:rPr>
          <w:rFonts w:cs="Times New Roman"/>
        </w:rPr>
      </w:pPr>
      <w:r w:rsidRPr="00AE549F">
        <w:rPr>
          <w:rFonts w:cs="Times New Roman" w:hint="eastAsia"/>
        </w:rPr>
        <w:t>确定</w:t>
      </w:r>
      <w:r w:rsidR="004E31EC" w:rsidRPr="00AE549F">
        <w:rPr>
          <w:rFonts w:cs="Times New Roman" w:hint="eastAsia"/>
        </w:rPr>
        <w:t>水液喷射压力、水液流量；</w:t>
      </w:r>
    </w:p>
    <w:p w:rsidR="004E31EC" w:rsidRPr="00AE549F" w:rsidRDefault="00D735E4" w:rsidP="003950EA">
      <w:pPr>
        <w:pStyle w:val="a5"/>
        <w:numPr>
          <w:ilvl w:val="0"/>
          <w:numId w:val="70"/>
        </w:numPr>
        <w:spacing w:line="360" w:lineRule="auto"/>
        <w:ind w:left="0" w:firstLine="480"/>
        <w:rPr>
          <w:rFonts w:cs="Times New Roman"/>
        </w:rPr>
      </w:pPr>
      <w:r w:rsidRPr="00AE549F">
        <w:rPr>
          <w:rFonts w:cs="Times New Roman" w:hint="eastAsia"/>
        </w:rPr>
        <w:t>确定</w:t>
      </w:r>
      <w:r w:rsidR="004E31EC" w:rsidRPr="00AE549F">
        <w:rPr>
          <w:rFonts w:cs="Times New Roman" w:hint="eastAsia"/>
        </w:rPr>
        <w:t>浆液喷射压力、浆液流量、喷嘴孔径；</w:t>
      </w:r>
    </w:p>
    <w:p w:rsidR="004E31EC" w:rsidRPr="00AE549F" w:rsidRDefault="00D735E4" w:rsidP="003950EA">
      <w:pPr>
        <w:pStyle w:val="a5"/>
        <w:numPr>
          <w:ilvl w:val="0"/>
          <w:numId w:val="70"/>
        </w:numPr>
        <w:spacing w:line="360" w:lineRule="auto"/>
        <w:ind w:left="0" w:firstLine="480"/>
        <w:rPr>
          <w:rFonts w:cs="Times New Roman"/>
        </w:rPr>
      </w:pPr>
      <w:r w:rsidRPr="00AE549F">
        <w:rPr>
          <w:rFonts w:cs="Times New Roman" w:hint="eastAsia"/>
        </w:rPr>
        <w:t>确定</w:t>
      </w:r>
      <w:r w:rsidR="004E31EC" w:rsidRPr="00AE549F">
        <w:rPr>
          <w:rFonts w:cs="Times New Roman" w:hint="eastAsia"/>
        </w:rPr>
        <w:t>空气压力、空气风量；</w:t>
      </w:r>
    </w:p>
    <w:p w:rsidR="0000353E" w:rsidRPr="00AE549F" w:rsidRDefault="00D735E4" w:rsidP="003950EA">
      <w:pPr>
        <w:pStyle w:val="a5"/>
        <w:numPr>
          <w:ilvl w:val="0"/>
          <w:numId w:val="70"/>
        </w:numPr>
        <w:spacing w:line="360" w:lineRule="auto"/>
        <w:ind w:left="0" w:firstLine="480"/>
        <w:rPr>
          <w:rFonts w:cs="Times New Roman"/>
        </w:rPr>
      </w:pPr>
      <w:r w:rsidRPr="00AE549F">
        <w:rPr>
          <w:rFonts w:cs="Times New Roman" w:hint="eastAsia"/>
        </w:rPr>
        <w:t>确定</w:t>
      </w:r>
      <w:r w:rsidR="004E31EC" w:rsidRPr="00AE549F">
        <w:rPr>
          <w:rFonts w:cs="Times New Roman" w:hint="eastAsia"/>
        </w:rPr>
        <w:t>提升</w:t>
      </w:r>
      <w:r w:rsidR="00224B5E" w:rsidRPr="00AE549F">
        <w:rPr>
          <w:rFonts w:cs="Times New Roman" w:hint="eastAsia"/>
        </w:rPr>
        <w:t>速度</w:t>
      </w:r>
      <w:r w:rsidR="004E31EC" w:rsidRPr="00AE549F">
        <w:rPr>
          <w:rFonts w:cs="Times New Roman" w:hint="eastAsia"/>
        </w:rPr>
        <w:t>、转速</w:t>
      </w:r>
      <w:r w:rsidR="0000353E" w:rsidRPr="00AE549F">
        <w:rPr>
          <w:rFonts w:cs="Times New Roman" w:hint="eastAsia"/>
        </w:rPr>
        <w:t>、搅拌时间</w:t>
      </w:r>
      <w:r w:rsidR="004E31EC" w:rsidRPr="00AE549F">
        <w:rPr>
          <w:rFonts w:cs="Times New Roman" w:hint="eastAsia"/>
        </w:rPr>
        <w:t>；</w:t>
      </w:r>
    </w:p>
    <w:p w:rsidR="004E31EC" w:rsidRPr="00AE549F" w:rsidRDefault="00D735E4" w:rsidP="003950EA">
      <w:pPr>
        <w:pStyle w:val="a5"/>
        <w:numPr>
          <w:ilvl w:val="0"/>
          <w:numId w:val="70"/>
        </w:numPr>
        <w:spacing w:line="360" w:lineRule="auto"/>
        <w:ind w:left="0" w:firstLine="480"/>
        <w:rPr>
          <w:rFonts w:cs="Times New Roman"/>
        </w:rPr>
      </w:pPr>
      <w:r w:rsidRPr="00AE549F">
        <w:rPr>
          <w:rFonts w:hint="eastAsia"/>
        </w:rPr>
        <w:t>查明</w:t>
      </w:r>
      <w:r w:rsidR="004E31EC" w:rsidRPr="00AE549F">
        <w:rPr>
          <w:rFonts w:hint="eastAsia"/>
        </w:rPr>
        <w:t>冒浆、漏浆情况，</w:t>
      </w:r>
      <w:r w:rsidR="004E31EC" w:rsidRPr="00AE549F">
        <w:rPr>
          <w:rFonts w:cs="Times New Roman" w:hint="eastAsia"/>
        </w:rPr>
        <w:t>并根据试验结果调整施工工艺</w:t>
      </w:r>
      <w:r w:rsidR="004E31EC" w:rsidRPr="00AE549F">
        <w:rPr>
          <w:rFonts w:hint="eastAsia"/>
        </w:rPr>
        <w:t>。</w:t>
      </w:r>
    </w:p>
    <w:p w:rsidR="00FA1F05" w:rsidRPr="00AE549F" w:rsidRDefault="00FA1F05" w:rsidP="003950EA">
      <w:pPr>
        <w:pStyle w:val="a5"/>
        <w:numPr>
          <w:ilvl w:val="0"/>
          <w:numId w:val="65"/>
        </w:numPr>
        <w:spacing w:line="360" w:lineRule="auto"/>
        <w:ind w:firstLineChars="0"/>
      </w:pPr>
      <w:r w:rsidRPr="00AE549F">
        <w:rPr>
          <w:rFonts w:cs="Times New Roman" w:hint="eastAsia"/>
        </w:rPr>
        <w:t>采用</w:t>
      </w:r>
      <w:r w:rsidR="00C90250" w:rsidRPr="00AE549F">
        <w:rPr>
          <w:rFonts w:hint="eastAsia"/>
        </w:rPr>
        <w:t>现浇混凝土</w:t>
      </w:r>
      <w:r w:rsidR="0000353E" w:rsidRPr="00AE549F">
        <w:rPr>
          <w:rFonts w:hint="eastAsia"/>
        </w:rPr>
        <w:t>施工</w:t>
      </w:r>
      <w:r w:rsidRPr="00AE549F">
        <w:rPr>
          <w:rFonts w:hint="eastAsia"/>
        </w:rPr>
        <w:t>的工</w:t>
      </w:r>
      <w:r w:rsidRPr="00AE549F">
        <w:rPr>
          <w:rFonts w:cs="Times New Roman" w:hint="eastAsia"/>
        </w:rPr>
        <w:t>艺性试验应包括以下内容：</w:t>
      </w:r>
    </w:p>
    <w:p w:rsidR="00DB4357" w:rsidRPr="00AE549F" w:rsidRDefault="00E16DB2" w:rsidP="003950EA">
      <w:pPr>
        <w:pStyle w:val="a5"/>
        <w:numPr>
          <w:ilvl w:val="0"/>
          <w:numId w:val="71"/>
        </w:numPr>
        <w:spacing w:line="360" w:lineRule="auto"/>
        <w:ind w:left="0" w:firstLine="480"/>
      </w:pPr>
      <w:r w:rsidRPr="00AE549F">
        <w:rPr>
          <w:rFonts w:cs="Times New Roman" w:hint="eastAsia"/>
        </w:rPr>
        <w:t>验证成槽工艺、沟槽开挖稳定性，并根据试验结果</w:t>
      </w:r>
      <w:proofErr w:type="gramStart"/>
      <w:r w:rsidRPr="00AE549F">
        <w:rPr>
          <w:rFonts w:cs="Times New Roman" w:hint="eastAsia"/>
        </w:rPr>
        <w:t>制定槽壁加固</w:t>
      </w:r>
      <w:proofErr w:type="gramEnd"/>
      <w:r w:rsidRPr="00AE549F">
        <w:rPr>
          <w:rFonts w:cs="Times New Roman" w:hint="eastAsia"/>
        </w:rPr>
        <w:t>方案；</w:t>
      </w:r>
    </w:p>
    <w:p w:rsidR="00E16DB2" w:rsidRPr="00AE549F" w:rsidRDefault="00E25A2F" w:rsidP="003950EA">
      <w:pPr>
        <w:pStyle w:val="a5"/>
        <w:numPr>
          <w:ilvl w:val="0"/>
          <w:numId w:val="71"/>
        </w:numPr>
        <w:spacing w:line="360" w:lineRule="auto"/>
        <w:ind w:left="0" w:firstLine="480"/>
      </w:pPr>
      <w:r w:rsidRPr="00AE549F">
        <w:rPr>
          <w:rFonts w:hint="eastAsia"/>
        </w:rPr>
        <w:t>检验室内试验所确定的配合比是否便于施工</w:t>
      </w:r>
      <w:r w:rsidR="00E16DB2" w:rsidRPr="00AE549F">
        <w:rPr>
          <w:rFonts w:hint="eastAsia"/>
        </w:rPr>
        <w:t>；</w:t>
      </w:r>
    </w:p>
    <w:p w:rsidR="00E16DB2" w:rsidRPr="00AE549F" w:rsidRDefault="00C90250" w:rsidP="003950EA">
      <w:pPr>
        <w:pStyle w:val="a5"/>
        <w:numPr>
          <w:ilvl w:val="0"/>
          <w:numId w:val="71"/>
        </w:numPr>
        <w:spacing w:line="360" w:lineRule="auto"/>
        <w:ind w:left="0" w:firstLine="480"/>
      </w:pPr>
      <w:r w:rsidRPr="00AE549F">
        <w:rPr>
          <w:rFonts w:hint="eastAsia"/>
        </w:rPr>
        <w:t>浇筑导管检验及试配，检验</w:t>
      </w:r>
      <w:r w:rsidR="00E16DB2" w:rsidRPr="00AE549F">
        <w:rPr>
          <w:rFonts w:hint="eastAsia"/>
        </w:rPr>
        <w:t>导管连续浇筑水密性、浇筑均匀性</w:t>
      </w:r>
      <w:r w:rsidRPr="00AE549F">
        <w:rPr>
          <w:rFonts w:hint="eastAsia"/>
        </w:rPr>
        <w:t>；</w:t>
      </w:r>
    </w:p>
    <w:p w:rsidR="00C90250" w:rsidRPr="00AE549F" w:rsidRDefault="00C90250" w:rsidP="003950EA">
      <w:pPr>
        <w:pStyle w:val="a5"/>
        <w:numPr>
          <w:ilvl w:val="0"/>
          <w:numId w:val="71"/>
        </w:numPr>
        <w:spacing w:line="360" w:lineRule="auto"/>
        <w:ind w:left="0" w:firstLine="480"/>
      </w:pPr>
      <w:r w:rsidRPr="00AE549F">
        <w:rPr>
          <w:rFonts w:hint="eastAsia"/>
        </w:rPr>
        <w:t>确定浇筑的混凝土面上升速度；</w:t>
      </w:r>
    </w:p>
    <w:p w:rsidR="00C90250" w:rsidRPr="00AE549F" w:rsidRDefault="00C90250" w:rsidP="003950EA">
      <w:pPr>
        <w:pStyle w:val="a5"/>
        <w:numPr>
          <w:ilvl w:val="0"/>
          <w:numId w:val="71"/>
        </w:numPr>
        <w:spacing w:line="360" w:lineRule="auto"/>
        <w:ind w:left="0" w:firstLine="480"/>
      </w:pPr>
      <w:r w:rsidRPr="00AE549F">
        <w:rPr>
          <w:rFonts w:hint="eastAsia"/>
        </w:rPr>
        <w:t>检验模板接缝、模板稳定性。</w:t>
      </w:r>
    </w:p>
    <w:p w:rsidR="00C90250" w:rsidRPr="00AE549F" w:rsidRDefault="00E16DB2" w:rsidP="003950EA">
      <w:pPr>
        <w:pStyle w:val="a5"/>
        <w:numPr>
          <w:ilvl w:val="0"/>
          <w:numId w:val="65"/>
        </w:numPr>
        <w:spacing w:line="360" w:lineRule="auto"/>
        <w:ind w:left="0" w:firstLineChars="0" w:firstLine="0"/>
      </w:pPr>
      <w:r w:rsidRPr="00AE549F">
        <w:rPr>
          <w:rFonts w:hint="eastAsia"/>
        </w:rPr>
        <w:t>采用渠式切割</w:t>
      </w:r>
      <w:r w:rsidR="00AC5054" w:rsidRPr="00AE549F">
        <w:rPr>
          <w:rFonts w:hint="eastAsia"/>
        </w:rPr>
        <w:t>法</w:t>
      </w:r>
      <w:r w:rsidRPr="00AE549F">
        <w:rPr>
          <w:rFonts w:hint="eastAsia"/>
        </w:rPr>
        <w:t>施工</w:t>
      </w:r>
      <w:r w:rsidR="00C90250" w:rsidRPr="00AE549F">
        <w:rPr>
          <w:rFonts w:hint="eastAsia"/>
        </w:rPr>
        <w:t>的工</w:t>
      </w:r>
      <w:r w:rsidR="00C90250" w:rsidRPr="00AE549F">
        <w:rPr>
          <w:rFonts w:cs="Times New Roman" w:hint="eastAsia"/>
        </w:rPr>
        <w:t>艺性试验应包括以下内容：</w:t>
      </w:r>
    </w:p>
    <w:p w:rsidR="00C90250" w:rsidRPr="00AE549F" w:rsidRDefault="00FA7397" w:rsidP="003950EA">
      <w:pPr>
        <w:pStyle w:val="a5"/>
        <w:numPr>
          <w:ilvl w:val="0"/>
          <w:numId w:val="75"/>
        </w:numPr>
        <w:spacing w:line="360" w:lineRule="auto"/>
        <w:ind w:left="0" w:firstLine="480"/>
      </w:pPr>
      <w:r w:rsidRPr="007D1BA6">
        <w:rPr>
          <w:rFonts w:hint="eastAsia"/>
        </w:rPr>
        <w:t>根据地层条件确定</w:t>
      </w:r>
      <w:r w:rsidR="00841322" w:rsidRPr="00AE549F">
        <w:rPr>
          <w:rFonts w:hint="eastAsia"/>
        </w:rPr>
        <w:t>切割刀具类型</w:t>
      </w:r>
      <w:r w:rsidR="00DF03AE" w:rsidRPr="00AE549F">
        <w:rPr>
          <w:rFonts w:hint="eastAsia"/>
        </w:rPr>
        <w:t>；</w:t>
      </w:r>
    </w:p>
    <w:p w:rsidR="00C90250" w:rsidRPr="00AE549F" w:rsidRDefault="00DF03AE" w:rsidP="003950EA">
      <w:pPr>
        <w:pStyle w:val="a5"/>
        <w:numPr>
          <w:ilvl w:val="0"/>
          <w:numId w:val="75"/>
        </w:numPr>
        <w:spacing w:line="360" w:lineRule="auto"/>
        <w:ind w:left="0" w:firstLine="480"/>
      </w:pPr>
      <w:r w:rsidRPr="00AE549F">
        <w:rPr>
          <w:rFonts w:hint="eastAsia"/>
        </w:rPr>
        <w:t>确定</w:t>
      </w:r>
      <w:r w:rsidR="005E72BF" w:rsidRPr="00AE549F">
        <w:rPr>
          <w:rFonts w:hint="eastAsia"/>
        </w:rPr>
        <w:t>切割液的配合比</w:t>
      </w:r>
      <w:r w:rsidRPr="00AE549F">
        <w:rPr>
          <w:rFonts w:hint="eastAsia"/>
        </w:rPr>
        <w:t>；</w:t>
      </w:r>
    </w:p>
    <w:p w:rsidR="00C90250" w:rsidRPr="00AE549F" w:rsidRDefault="00DF03AE" w:rsidP="003950EA">
      <w:pPr>
        <w:pStyle w:val="a5"/>
        <w:numPr>
          <w:ilvl w:val="0"/>
          <w:numId w:val="75"/>
        </w:numPr>
        <w:spacing w:line="360" w:lineRule="auto"/>
        <w:ind w:left="0" w:firstLine="480"/>
      </w:pPr>
      <w:r w:rsidRPr="00AE549F">
        <w:rPr>
          <w:rFonts w:hint="eastAsia"/>
        </w:rPr>
        <w:t>确定</w:t>
      </w:r>
      <w:r w:rsidR="00224B5E" w:rsidRPr="00AE549F">
        <w:rPr>
          <w:rFonts w:hint="eastAsia"/>
        </w:rPr>
        <w:t>切割前进速度，检验刀具切割能力</w:t>
      </w:r>
      <w:r w:rsidRPr="00AE549F">
        <w:rPr>
          <w:rFonts w:hint="eastAsia"/>
        </w:rPr>
        <w:t>；</w:t>
      </w:r>
    </w:p>
    <w:p w:rsidR="00DF03AE" w:rsidRPr="00AE549F" w:rsidRDefault="00DF03AE" w:rsidP="003950EA">
      <w:pPr>
        <w:pStyle w:val="a5"/>
        <w:numPr>
          <w:ilvl w:val="0"/>
          <w:numId w:val="75"/>
        </w:numPr>
        <w:spacing w:line="360" w:lineRule="auto"/>
        <w:ind w:left="0" w:firstLine="480"/>
      </w:pPr>
      <w:r w:rsidRPr="00AE549F">
        <w:rPr>
          <w:rFonts w:hint="eastAsia"/>
        </w:rPr>
        <w:t>检查注浆泵，确定</w:t>
      </w:r>
      <w:r w:rsidR="00FA7397" w:rsidRPr="00AE549F">
        <w:rPr>
          <w:rFonts w:hint="eastAsia"/>
        </w:rPr>
        <w:t>竖向阻隔屏障材料的</w:t>
      </w:r>
      <w:r w:rsidRPr="00AE549F">
        <w:rPr>
          <w:rFonts w:hint="eastAsia"/>
        </w:rPr>
        <w:t>工作流量；</w:t>
      </w:r>
    </w:p>
    <w:p w:rsidR="00E16DB2" w:rsidRPr="00AE549F" w:rsidRDefault="005E72BF" w:rsidP="003950EA">
      <w:pPr>
        <w:pStyle w:val="a5"/>
        <w:numPr>
          <w:ilvl w:val="0"/>
          <w:numId w:val="75"/>
        </w:numPr>
        <w:spacing w:line="360" w:lineRule="auto"/>
        <w:ind w:left="0" w:firstLine="480"/>
      </w:pPr>
      <w:r w:rsidRPr="00AE549F">
        <w:rPr>
          <w:rFonts w:hint="eastAsia"/>
        </w:rPr>
        <w:t>提出必要的噪音控制措施</w:t>
      </w:r>
      <w:r w:rsidR="00C90250" w:rsidRPr="00AE549F">
        <w:rPr>
          <w:rFonts w:hint="eastAsia"/>
        </w:rPr>
        <w:t>。</w:t>
      </w:r>
    </w:p>
    <w:p w:rsidR="00DF03AE" w:rsidRPr="00DF3FB2" w:rsidRDefault="005633A6" w:rsidP="003950EA">
      <w:pPr>
        <w:pStyle w:val="a5"/>
        <w:numPr>
          <w:ilvl w:val="0"/>
          <w:numId w:val="65"/>
        </w:numPr>
        <w:spacing w:line="360" w:lineRule="auto"/>
        <w:ind w:left="0" w:firstLineChars="0" w:firstLine="0"/>
      </w:pPr>
      <w:r w:rsidRPr="00DF3FB2">
        <w:rPr>
          <w:rFonts w:hint="eastAsia"/>
        </w:rPr>
        <w:t>采用</w:t>
      </w:r>
      <w:r w:rsidRPr="007D1BA6">
        <w:rPr>
          <w:rFonts w:hint="eastAsia"/>
        </w:rPr>
        <w:t>铣削</w:t>
      </w:r>
      <w:proofErr w:type="gramStart"/>
      <w:r w:rsidRPr="007D1BA6">
        <w:rPr>
          <w:rFonts w:hint="eastAsia"/>
        </w:rPr>
        <w:t>深搅</w:t>
      </w:r>
      <w:r w:rsidR="00AC5054" w:rsidRPr="007D1BA6">
        <w:rPr>
          <w:rFonts w:hint="eastAsia"/>
        </w:rPr>
        <w:t>法</w:t>
      </w:r>
      <w:r w:rsidR="00DF03AE" w:rsidRPr="00DF3FB2">
        <w:rPr>
          <w:rFonts w:hint="eastAsia"/>
        </w:rPr>
        <w:t>施工</w:t>
      </w:r>
      <w:proofErr w:type="gramEnd"/>
      <w:r w:rsidR="00DF03AE" w:rsidRPr="00DF3FB2">
        <w:rPr>
          <w:rFonts w:hint="eastAsia"/>
        </w:rPr>
        <w:t>的工</w:t>
      </w:r>
      <w:r w:rsidR="00DF03AE" w:rsidRPr="00DF3FB2">
        <w:rPr>
          <w:rFonts w:cs="Times New Roman" w:hint="eastAsia"/>
        </w:rPr>
        <w:t>艺性试验应包括以下内容：</w:t>
      </w:r>
    </w:p>
    <w:p w:rsidR="00DF03AE" w:rsidRPr="007D1BA6" w:rsidRDefault="00FA7397" w:rsidP="003950EA">
      <w:pPr>
        <w:pStyle w:val="a5"/>
        <w:numPr>
          <w:ilvl w:val="0"/>
          <w:numId w:val="76"/>
        </w:numPr>
        <w:spacing w:line="360" w:lineRule="auto"/>
        <w:ind w:left="0" w:firstLine="480"/>
      </w:pPr>
      <w:r w:rsidRPr="007D1BA6">
        <w:rPr>
          <w:rFonts w:hint="eastAsia"/>
        </w:rPr>
        <w:t>根据地层条件确定</w:t>
      </w:r>
      <w:r w:rsidR="00841322" w:rsidRPr="007D1BA6">
        <w:rPr>
          <w:rFonts w:hint="eastAsia"/>
        </w:rPr>
        <w:t>铣削刀具类型</w:t>
      </w:r>
      <w:r w:rsidR="00DF03AE" w:rsidRPr="007D1BA6">
        <w:rPr>
          <w:rFonts w:hint="eastAsia"/>
        </w:rPr>
        <w:t>；</w:t>
      </w:r>
    </w:p>
    <w:p w:rsidR="00DF03AE" w:rsidRPr="00DF3FB2" w:rsidRDefault="00841322" w:rsidP="003950EA">
      <w:pPr>
        <w:pStyle w:val="a5"/>
        <w:numPr>
          <w:ilvl w:val="0"/>
          <w:numId w:val="76"/>
        </w:numPr>
        <w:spacing w:line="360" w:lineRule="auto"/>
        <w:ind w:left="0" w:firstLine="480"/>
      </w:pPr>
      <w:r w:rsidRPr="007D1BA6">
        <w:rPr>
          <w:rFonts w:hint="eastAsia"/>
        </w:rPr>
        <w:t>检验</w:t>
      </w:r>
      <w:r w:rsidRPr="00DF3FB2">
        <w:rPr>
          <w:rFonts w:hint="eastAsia"/>
        </w:rPr>
        <w:t>刀具切割能力</w:t>
      </w:r>
      <w:r w:rsidR="00DF03AE" w:rsidRPr="00DF3FB2">
        <w:rPr>
          <w:rFonts w:hint="eastAsia"/>
        </w:rPr>
        <w:t>；</w:t>
      </w:r>
    </w:p>
    <w:p w:rsidR="005633A6" w:rsidRPr="00DF3FB2" w:rsidRDefault="00DF03AE" w:rsidP="003950EA">
      <w:pPr>
        <w:pStyle w:val="a5"/>
        <w:numPr>
          <w:ilvl w:val="0"/>
          <w:numId w:val="76"/>
        </w:numPr>
        <w:spacing w:line="360" w:lineRule="auto"/>
        <w:ind w:left="0" w:firstLine="480"/>
      </w:pPr>
      <w:r w:rsidRPr="00772D7D">
        <w:rPr>
          <w:rFonts w:hint="eastAsia"/>
        </w:rPr>
        <w:t>确定</w:t>
      </w:r>
      <w:proofErr w:type="gramStart"/>
      <w:r w:rsidR="00841322" w:rsidRPr="007D1BA6">
        <w:rPr>
          <w:rFonts w:hint="eastAsia"/>
        </w:rPr>
        <w:t>铣</w:t>
      </w:r>
      <w:proofErr w:type="gramEnd"/>
      <w:r w:rsidR="00841322" w:rsidRPr="007D1BA6">
        <w:rPr>
          <w:rFonts w:hint="eastAsia"/>
        </w:rPr>
        <w:t>轮钻进速度</w:t>
      </w:r>
      <w:r w:rsidRPr="007D1BA6">
        <w:rPr>
          <w:rFonts w:hint="eastAsia"/>
        </w:rPr>
        <w:t>，检验</w:t>
      </w:r>
      <w:proofErr w:type="gramStart"/>
      <w:r w:rsidR="00841322" w:rsidRPr="007D1BA6">
        <w:rPr>
          <w:rFonts w:hint="eastAsia"/>
        </w:rPr>
        <w:t>铣</w:t>
      </w:r>
      <w:proofErr w:type="gramEnd"/>
      <w:r w:rsidR="00841322" w:rsidRPr="007D1BA6">
        <w:rPr>
          <w:rFonts w:hint="eastAsia"/>
        </w:rPr>
        <w:t>轮密封性</w:t>
      </w:r>
      <w:r w:rsidR="00FA7397" w:rsidRPr="007D1BA6">
        <w:rPr>
          <w:rFonts w:hint="eastAsia"/>
        </w:rPr>
        <w:t>；</w:t>
      </w:r>
    </w:p>
    <w:p w:rsidR="00FA7397" w:rsidRPr="007D1BA6" w:rsidRDefault="00FA7397" w:rsidP="003950EA">
      <w:pPr>
        <w:pStyle w:val="a5"/>
        <w:numPr>
          <w:ilvl w:val="0"/>
          <w:numId w:val="76"/>
        </w:numPr>
        <w:spacing w:line="360" w:lineRule="auto"/>
        <w:ind w:left="0" w:firstLine="480"/>
      </w:pPr>
      <w:r w:rsidRPr="007D1BA6">
        <w:rPr>
          <w:rFonts w:hint="eastAsia"/>
        </w:rPr>
        <w:t>确定注浆压力、注浆量、水灰比，并调试与之匹配的切削下沉及搅拌提升速度。</w:t>
      </w:r>
    </w:p>
    <w:p w:rsidR="00DB4357" w:rsidRPr="00AE549F" w:rsidRDefault="00DB4357" w:rsidP="00DB4357"/>
    <w:p w:rsidR="00F2303B" w:rsidRPr="00AE549F" w:rsidRDefault="00F2303B" w:rsidP="00461C54">
      <w:pPr>
        <w:pStyle w:val="2"/>
        <w:rPr>
          <w:rFonts w:cs="Times New Roman"/>
        </w:rPr>
      </w:pPr>
      <w:bookmarkStart w:id="39" w:name="_Toc16430812"/>
      <w:bookmarkStart w:id="40" w:name="_Toc16969039"/>
      <w:r w:rsidRPr="00AE549F">
        <w:rPr>
          <w:rFonts w:cs="Times New Roman"/>
        </w:rPr>
        <w:t>6.</w:t>
      </w:r>
      <w:r w:rsidR="00DB4357" w:rsidRPr="00AE549F">
        <w:rPr>
          <w:rFonts w:cs="Times New Roman"/>
        </w:rPr>
        <w:t>3</w:t>
      </w:r>
      <w:r w:rsidRPr="00AE549F">
        <w:rPr>
          <w:rFonts w:cs="Times New Roman"/>
        </w:rPr>
        <w:t xml:space="preserve">  </w:t>
      </w:r>
      <w:r w:rsidR="00547B36" w:rsidRPr="00AE549F">
        <w:rPr>
          <w:rFonts w:cs="Times New Roman"/>
        </w:rPr>
        <w:t>施工</w:t>
      </w:r>
      <w:r w:rsidR="00815B5C" w:rsidRPr="00AE549F">
        <w:rPr>
          <w:rFonts w:cs="Times New Roman" w:hint="eastAsia"/>
        </w:rPr>
        <w:t>方法</w:t>
      </w:r>
      <w:bookmarkEnd w:id="39"/>
      <w:bookmarkEnd w:id="40"/>
    </w:p>
    <w:p w:rsidR="00395B72" w:rsidRPr="00AE549F" w:rsidRDefault="00805459" w:rsidP="004A11C8">
      <w:pPr>
        <w:pStyle w:val="a5"/>
        <w:numPr>
          <w:ilvl w:val="0"/>
          <w:numId w:val="39"/>
        </w:numPr>
        <w:autoSpaceDE w:val="0"/>
        <w:autoSpaceDN w:val="0"/>
        <w:adjustRightInd w:val="0"/>
        <w:spacing w:line="360" w:lineRule="auto"/>
        <w:ind w:left="0" w:firstLineChars="0" w:firstLine="0"/>
        <w:rPr>
          <w:rFonts w:cs="Times New Roman"/>
        </w:rPr>
      </w:pPr>
      <w:r w:rsidRPr="00AE549F">
        <w:rPr>
          <w:rFonts w:cs="Times New Roman" w:hint="eastAsia"/>
        </w:rPr>
        <w:t>开挖</w:t>
      </w:r>
      <w:r w:rsidRPr="00AE549F">
        <w:rPr>
          <w:rFonts w:cs="Times New Roman" w:hint="eastAsia"/>
        </w:rPr>
        <w:t>-</w:t>
      </w:r>
      <w:r w:rsidR="000F7A4B" w:rsidRPr="00AE549F">
        <w:rPr>
          <w:rFonts w:cs="Times New Roman" w:hint="eastAsia"/>
        </w:rPr>
        <w:t>回填</w:t>
      </w:r>
      <w:r w:rsidRPr="00AE549F">
        <w:rPr>
          <w:rFonts w:cs="Times New Roman" w:hint="eastAsia"/>
        </w:rPr>
        <w:t>法施工</w:t>
      </w:r>
      <w:r w:rsidR="00B13D0A" w:rsidRPr="00AE549F">
        <w:rPr>
          <w:rFonts w:cs="Times New Roman" w:hint="eastAsia"/>
        </w:rPr>
        <w:t>原位土</w:t>
      </w:r>
      <w:r w:rsidR="00B13D0A" w:rsidRPr="00AE549F">
        <w:rPr>
          <w:rFonts w:cs="Times New Roman" w:hint="eastAsia"/>
        </w:rPr>
        <w:t>-</w:t>
      </w:r>
      <w:r w:rsidR="00B13D0A" w:rsidRPr="00AE549F">
        <w:rPr>
          <w:rFonts w:cs="Times New Roman" w:hint="eastAsia"/>
        </w:rPr>
        <w:t>膨润土、原位土</w:t>
      </w:r>
      <w:r w:rsidR="00B13D0A" w:rsidRPr="00AE549F">
        <w:rPr>
          <w:rFonts w:cs="Times New Roman" w:hint="eastAsia"/>
        </w:rPr>
        <w:t>-</w:t>
      </w:r>
      <w:r w:rsidR="00B13D0A" w:rsidRPr="00AE549F">
        <w:rPr>
          <w:rFonts w:cs="Times New Roman" w:hint="eastAsia"/>
        </w:rPr>
        <w:t>水泥</w:t>
      </w:r>
      <w:r w:rsidR="00B13D0A" w:rsidRPr="00AE549F">
        <w:rPr>
          <w:rFonts w:cs="Times New Roman" w:hint="eastAsia"/>
        </w:rPr>
        <w:t>-</w:t>
      </w:r>
      <w:r w:rsidR="00B13D0A" w:rsidRPr="00AE549F">
        <w:rPr>
          <w:rFonts w:cs="Times New Roman" w:hint="eastAsia"/>
        </w:rPr>
        <w:t>膨润土、水泥</w:t>
      </w:r>
      <w:r w:rsidR="00B13D0A" w:rsidRPr="00AE549F">
        <w:rPr>
          <w:rFonts w:cs="Times New Roman" w:hint="eastAsia"/>
        </w:rPr>
        <w:t>-</w:t>
      </w:r>
      <w:r w:rsidR="00B13D0A" w:rsidRPr="00AE549F">
        <w:rPr>
          <w:rFonts w:cs="Times New Roman" w:hint="eastAsia"/>
        </w:rPr>
        <w:t>膨润土</w:t>
      </w:r>
      <w:r w:rsidR="001A1C49" w:rsidRPr="00AE549F">
        <w:rPr>
          <w:rFonts w:cs="Times New Roman" w:hint="eastAsia"/>
        </w:rPr>
        <w:t>竖</w:t>
      </w:r>
      <w:r w:rsidR="001A1C49" w:rsidRPr="00AE549F">
        <w:rPr>
          <w:rFonts w:cs="Times New Roman" w:hint="eastAsia"/>
        </w:rPr>
        <w:lastRenderedPageBreak/>
        <w:t>向阻隔屏障的施工</w:t>
      </w:r>
      <w:r w:rsidR="00251FA5" w:rsidRPr="00AE549F">
        <w:rPr>
          <w:rFonts w:cs="Times New Roman" w:hint="eastAsia"/>
        </w:rPr>
        <w:t>应按以下步骤进行</w:t>
      </w:r>
      <w:r w:rsidR="00D33DD7" w:rsidRPr="00AE549F">
        <w:rPr>
          <w:rFonts w:cs="Times New Roman" w:hint="eastAsia"/>
        </w:rPr>
        <w:t>：</w:t>
      </w:r>
    </w:p>
    <w:p w:rsidR="00395B72" w:rsidRPr="00AE549F" w:rsidRDefault="00ED35EA" w:rsidP="004A11C8">
      <w:pPr>
        <w:pStyle w:val="a5"/>
        <w:numPr>
          <w:ilvl w:val="0"/>
          <w:numId w:val="40"/>
        </w:numPr>
        <w:autoSpaceDE w:val="0"/>
        <w:autoSpaceDN w:val="0"/>
        <w:adjustRightInd w:val="0"/>
        <w:spacing w:line="360" w:lineRule="auto"/>
        <w:ind w:left="0" w:firstLine="480"/>
        <w:rPr>
          <w:rFonts w:cs="Times New Roman"/>
        </w:rPr>
      </w:pPr>
      <w:r w:rsidRPr="00AE549F">
        <w:rPr>
          <w:rFonts w:cs="Times New Roman" w:hint="eastAsia"/>
        </w:rPr>
        <w:t>沿竖向阻隔屏障</w:t>
      </w:r>
      <w:r w:rsidR="008B654D" w:rsidRPr="00AE549F">
        <w:rPr>
          <w:rFonts w:cs="Times New Roman" w:hint="eastAsia"/>
        </w:rPr>
        <w:t>平面布置的</w:t>
      </w:r>
      <w:r w:rsidR="00116ABF" w:rsidRPr="00AE549F">
        <w:rPr>
          <w:rFonts w:cs="Times New Roman" w:hint="eastAsia"/>
        </w:rPr>
        <w:t>线路</w:t>
      </w:r>
      <w:r w:rsidRPr="00AE549F">
        <w:rPr>
          <w:rFonts w:cs="Times New Roman" w:hint="eastAsia"/>
        </w:rPr>
        <w:t>方向</w:t>
      </w:r>
      <w:r w:rsidR="00666A57" w:rsidRPr="00AE549F">
        <w:rPr>
          <w:rFonts w:cs="Times New Roman" w:hint="eastAsia"/>
        </w:rPr>
        <w:t>，</w:t>
      </w:r>
      <w:r w:rsidRPr="00AE549F">
        <w:rPr>
          <w:rFonts w:cs="Times New Roman" w:hint="eastAsia"/>
        </w:rPr>
        <w:t>按设计</w:t>
      </w:r>
      <w:r w:rsidR="00A5457F" w:rsidRPr="00AE549F">
        <w:rPr>
          <w:rFonts w:cs="Times New Roman" w:hint="eastAsia"/>
        </w:rPr>
        <w:t>厚度</w:t>
      </w:r>
      <w:r w:rsidRPr="00AE549F">
        <w:rPr>
          <w:rFonts w:cs="Times New Roman" w:hint="eastAsia"/>
        </w:rPr>
        <w:t>施工导墙，</w:t>
      </w:r>
      <w:r w:rsidR="0087413B" w:rsidRPr="00AE549F">
        <w:rPr>
          <w:rFonts w:cs="Times New Roman" w:hint="eastAsia"/>
        </w:rPr>
        <w:t>挖槽机械</w:t>
      </w:r>
      <w:r w:rsidR="002043B4" w:rsidRPr="00AE549F">
        <w:rPr>
          <w:rFonts w:cs="Times New Roman" w:hint="eastAsia"/>
        </w:rPr>
        <w:t>到指定竖向阻隔屏障点位；</w:t>
      </w:r>
    </w:p>
    <w:p w:rsidR="002043B4" w:rsidRPr="00AE549F" w:rsidRDefault="00F16B10" w:rsidP="004A11C8">
      <w:pPr>
        <w:pStyle w:val="a5"/>
        <w:numPr>
          <w:ilvl w:val="0"/>
          <w:numId w:val="40"/>
        </w:numPr>
        <w:autoSpaceDE w:val="0"/>
        <w:autoSpaceDN w:val="0"/>
        <w:adjustRightInd w:val="0"/>
        <w:spacing w:line="360" w:lineRule="auto"/>
        <w:ind w:left="0" w:firstLine="480"/>
        <w:rPr>
          <w:rFonts w:cs="Times New Roman"/>
        </w:rPr>
      </w:pPr>
      <w:r w:rsidRPr="00AE549F">
        <w:rPr>
          <w:rFonts w:cs="Times New Roman" w:hint="eastAsia"/>
        </w:rPr>
        <w:t>开挖沟槽</w:t>
      </w:r>
      <w:r w:rsidR="0093777B" w:rsidRPr="00AE549F">
        <w:rPr>
          <w:rFonts w:cs="Times New Roman" w:hint="eastAsia"/>
        </w:rPr>
        <w:t>施工</w:t>
      </w:r>
      <w:r w:rsidR="00254F01" w:rsidRPr="00AE549F">
        <w:rPr>
          <w:rFonts w:cs="Times New Roman" w:hint="eastAsia"/>
        </w:rPr>
        <w:t>，直至设计深度</w:t>
      </w:r>
      <w:r w:rsidRPr="00AE549F">
        <w:rPr>
          <w:rFonts w:cs="Times New Roman" w:hint="eastAsia"/>
        </w:rPr>
        <w:t>，同时</w:t>
      </w:r>
      <w:r w:rsidR="00251FA5" w:rsidRPr="00AE549F">
        <w:rPr>
          <w:rFonts w:cs="Times New Roman" w:hint="eastAsia"/>
        </w:rPr>
        <w:t>进行泥浆护壁</w:t>
      </w:r>
      <w:r w:rsidR="00D9336D" w:rsidRPr="00AE549F">
        <w:rPr>
          <w:rFonts w:cs="Times New Roman" w:hint="eastAsia"/>
        </w:rPr>
        <w:t>，并应符合下列规定：</w:t>
      </w:r>
    </w:p>
    <w:p w:rsidR="00D9336D" w:rsidRPr="00AE549F" w:rsidRDefault="00D9336D" w:rsidP="00461C54">
      <w:pPr>
        <w:pStyle w:val="a5"/>
        <w:autoSpaceDE w:val="0"/>
        <w:autoSpaceDN w:val="0"/>
        <w:adjustRightInd w:val="0"/>
        <w:spacing w:line="360" w:lineRule="auto"/>
        <w:ind w:left="480" w:firstLineChars="0" w:firstLine="0"/>
        <w:rPr>
          <w:rFonts w:cs="Times New Roman"/>
        </w:rPr>
      </w:pPr>
      <w:r w:rsidRPr="00AE549F">
        <w:rPr>
          <w:rFonts w:cs="Times New Roman" w:hint="eastAsia"/>
        </w:rPr>
        <w:t>1</w:t>
      </w:r>
      <w:r w:rsidRPr="00AE549F">
        <w:rPr>
          <w:rFonts w:cs="Times New Roman" w:hint="eastAsia"/>
        </w:rPr>
        <w:t>）用于泥浆护壁的泥浆应采用泥浆搅拌设备，对膨润土</w:t>
      </w:r>
      <w:r w:rsidR="0059394B" w:rsidRPr="00AE549F">
        <w:rPr>
          <w:rFonts w:cs="Times New Roman" w:hint="eastAsia"/>
        </w:rPr>
        <w:t>、水泥</w:t>
      </w:r>
      <w:r w:rsidRPr="00AE549F">
        <w:rPr>
          <w:rFonts w:cs="Times New Roman" w:hint="eastAsia"/>
        </w:rPr>
        <w:t>进行充分搅拌与水化，</w:t>
      </w:r>
      <w:r w:rsidR="008C6357" w:rsidRPr="00AE549F">
        <w:rPr>
          <w:rFonts w:cs="Times New Roman" w:hint="eastAsia"/>
        </w:rPr>
        <w:t>且新制膨润土泥浆的</w:t>
      </w:r>
      <w:r w:rsidR="00B05BAA" w:rsidRPr="00AE549F">
        <w:rPr>
          <w:rFonts w:cs="Times New Roman" w:hint="eastAsia"/>
        </w:rPr>
        <w:t>贮放</w:t>
      </w:r>
      <w:r w:rsidR="008C6357" w:rsidRPr="00AE549F">
        <w:rPr>
          <w:rFonts w:cs="Times New Roman" w:hint="eastAsia"/>
        </w:rPr>
        <w:t>时间不应低于</w:t>
      </w:r>
      <w:r w:rsidR="008C6357" w:rsidRPr="00AE549F">
        <w:rPr>
          <w:rFonts w:cs="Times New Roman" w:hint="eastAsia"/>
        </w:rPr>
        <w:t>24h</w:t>
      </w:r>
      <w:r w:rsidR="008C6357" w:rsidRPr="00AE549F">
        <w:rPr>
          <w:rFonts w:cs="Times New Roman" w:hint="eastAsia"/>
        </w:rPr>
        <w:t>，</w:t>
      </w:r>
      <w:r w:rsidR="00697D76" w:rsidRPr="00AE549F">
        <w:rPr>
          <w:rFonts w:cs="Times New Roman" w:hint="eastAsia"/>
        </w:rPr>
        <w:t>制浆温度应保持在</w:t>
      </w:r>
      <w:r w:rsidR="00697D76" w:rsidRPr="00AE549F">
        <w:rPr>
          <w:rFonts w:cs="Times New Roman" w:hint="eastAsia"/>
        </w:rPr>
        <w:t>5</w:t>
      </w:r>
      <w:r w:rsidR="00697D76" w:rsidRPr="00AE549F">
        <w:rPr>
          <w:rFonts w:cs="Times New Roman" w:hint="eastAsia"/>
          <w:vertAlign w:val="superscript"/>
        </w:rPr>
        <w:t>o</w:t>
      </w:r>
      <w:r w:rsidR="00697D76" w:rsidRPr="00AE549F">
        <w:rPr>
          <w:rFonts w:cs="Times New Roman"/>
        </w:rPr>
        <w:t>C</w:t>
      </w:r>
      <w:r w:rsidR="00697D76" w:rsidRPr="00AE549F">
        <w:rPr>
          <w:rFonts w:cs="Times New Roman" w:hint="eastAsia"/>
        </w:rPr>
        <w:t>~</w:t>
      </w:r>
      <w:r w:rsidR="00697D76" w:rsidRPr="00AE549F">
        <w:rPr>
          <w:rFonts w:cs="Times New Roman"/>
        </w:rPr>
        <w:t>40</w:t>
      </w:r>
      <w:r w:rsidR="00697D76" w:rsidRPr="00AE549F">
        <w:rPr>
          <w:rFonts w:cs="Times New Roman" w:hint="eastAsia"/>
          <w:vertAlign w:val="superscript"/>
        </w:rPr>
        <w:t>o</w:t>
      </w:r>
      <w:r w:rsidR="00697D76" w:rsidRPr="00AE549F">
        <w:rPr>
          <w:rFonts w:cs="Times New Roman"/>
        </w:rPr>
        <w:t>C</w:t>
      </w:r>
      <w:r w:rsidR="00697D76" w:rsidRPr="00AE549F">
        <w:rPr>
          <w:rFonts w:cs="Times New Roman" w:hint="eastAsia"/>
        </w:rPr>
        <w:t>，</w:t>
      </w:r>
      <w:r w:rsidRPr="00AE549F">
        <w:rPr>
          <w:rFonts w:cs="Times New Roman" w:hint="eastAsia"/>
        </w:rPr>
        <w:t>严禁在</w:t>
      </w:r>
      <w:r w:rsidR="000A0028" w:rsidRPr="00AE549F">
        <w:rPr>
          <w:rFonts w:cs="Times New Roman" w:hint="eastAsia"/>
        </w:rPr>
        <w:t>拟回填的</w:t>
      </w:r>
      <w:r w:rsidRPr="00AE549F">
        <w:rPr>
          <w:rFonts w:cs="Times New Roman" w:hint="eastAsia"/>
        </w:rPr>
        <w:t>沟槽中制备膨润土泥浆；</w:t>
      </w:r>
    </w:p>
    <w:p w:rsidR="00762F48" w:rsidRPr="00AE549F" w:rsidRDefault="00762F48" w:rsidP="00461C54">
      <w:pPr>
        <w:pStyle w:val="a5"/>
        <w:autoSpaceDE w:val="0"/>
        <w:autoSpaceDN w:val="0"/>
        <w:adjustRightInd w:val="0"/>
        <w:spacing w:line="360" w:lineRule="auto"/>
        <w:ind w:left="480" w:firstLineChars="0" w:firstLine="0"/>
        <w:rPr>
          <w:rFonts w:cs="Times New Roman"/>
        </w:rPr>
      </w:pPr>
      <w:r w:rsidRPr="00AE549F">
        <w:rPr>
          <w:rFonts w:cs="Times New Roman" w:hint="eastAsia"/>
        </w:rPr>
        <w:t>2</w:t>
      </w:r>
      <w:r w:rsidRPr="00AE549F">
        <w:rPr>
          <w:rFonts w:cs="Times New Roman" w:hint="eastAsia"/>
        </w:rPr>
        <w:t>）制备水泥</w:t>
      </w:r>
      <w:r w:rsidRPr="00AE549F">
        <w:rPr>
          <w:rFonts w:cs="Times New Roman" w:hint="eastAsia"/>
        </w:rPr>
        <w:t>-</w:t>
      </w:r>
      <w:r w:rsidRPr="00AE549F">
        <w:rPr>
          <w:rFonts w:cs="Times New Roman" w:hint="eastAsia"/>
        </w:rPr>
        <w:t>膨润土泥浆时，搅拌时间不应超过</w:t>
      </w:r>
      <w:r w:rsidRPr="00AE549F">
        <w:rPr>
          <w:rFonts w:cs="Times New Roman" w:hint="eastAsia"/>
        </w:rPr>
        <w:t>3</w:t>
      </w:r>
      <w:r w:rsidRPr="00AE549F">
        <w:rPr>
          <w:rFonts w:cs="Times New Roman"/>
        </w:rPr>
        <w:t>h</w:t>
      </w:r>
      <w:r w:rsidR="002B7CA8" w:rsidRPr="00AE549F">
        <w:rPr>
          <w:rFonts w:cs="Times New Roman" w:hint="eastAsia"/>
        </w:rPr>
        <w:t>。严禁在拟回填的沟槽中制备水泥</w:t>
      </w:r>
      <w:r w:rsidR="002B7CA8" w:rsidRPr="00AE549F">
        <w:rPr>
          <w:rFonts w:cs="Times New Roman" w:hint="eastAsia"/>
        </w:rPr>
        <w:t>-</w:t>
      </w:r>
      <w:r w:rsidR="002B7CA8" w:rsidRPr="00AE549F">
        <w:rPr>
          <w:rFonts w:cs="Times New Roman" w:hint="eastAsia"/>
        </w:rPr>
        <w:t>膨润土泥浆；</w:t>
      </w:r>
    </w:p>
    <w:p w:rsidR="00B05BAA" w:rsidRPr="00AE549F" w:rsidRDefault="00B05BAA" w:rsidP="00461C54">
      <w:pPr>
        <w:pStyle w:val="a5"/>
        <w:autoSpaceDE w:val="0"/>
        <w:autoSpaceDN w:val="0"/>
        <w:adjustRightInd w:val="0"/>
        <w:spacing w:line="360" w:lineRule="auto"/>
        <w:ind w:left="480" w:firstLineChars="0" w:firstLine="0"/>
        <w:rPr>
          <w:rFonts w:cs="Times New Roman"/>
        </w:rPr>
      </w:pPr>
      <w:r w:rsidRPr="00AE549F">
        <w:rPr>
          <w:rFonts w:cs="Times New Roman" w:hint="eastAsia"/>
        </w:rPr>
        <w:t>3</w:t>
      </w:r>
      <w:r w:rsidRPr="00AE549F">
        <w:rPr>
          <w:rFonts w:cs="Times New Roman" w:hint="eastAsia"/>
        </w:rPr>
        <w:t>）施工中循环泥浆应进行沉淀或除砂处理等再生处理手段，符合浆液施工质量控制要求后方可使用；</w:t>
      </w:r>
    </w:p>
    <w:p w:rsidR="0059394B" w:rsidRPr="00AE549F" w:rsidRDefault="004B7C90" w:rsidP="00461C54">
      <w:pPr>
        <w:pStyle w:val="a5"/>
        <w:autoSpaceDE w:val="0"/>
        <w:autoSpaceDN w:val="0"/>
        <w:adjustRightInd w:val="0"/>
        <w:spacing w:line="360" w:lineRule="auto"/>
        <w:ind w:left="480" w:firstLineChars="0" w:firstLine="0"/>
        <w:rPr>
          <w:rFonts w:cs="Times New Roman"/>
        </w:rPr>
      </w:pPr>
      <w:r w:rsidRPr="00AE549F">
        <w:rPr>
          <w:rFonts w:cs="Times New Roman"/>
        </w:rPr>
        <w:t>4</w:t>
      </w:r>
      <w:r w:rsidR="0059394B" w:rsidRPr="00AE549F">
        <w:rPr>
          <w:rFonts w:cs="Times New Roman" w:hint="eastAsia"/>
        </w:rPr>
        <w:t>）</w:t>
      </w:r>
      <w:r w:rsidR="00044541" w:rsidRPr="00AE549F">
        <w:rPr>
          <w:rFonts w:cs="Times New Roman" w:hint="eastAsia"/>
        </w:rPr>
        <w:t>原位土</w:t>
      </w:r>
      <w:r w:rsidR="00044541" w:rsidRPr="00AE549F">
        <w:rPr>
          <w:rFonts w:cs="Times New Roman" w:hint="eastAsia"/>
        </w:rPr>
        <w:t>-</w:t>
      </w:r>
      <w:r w:rsidR="00044541" w:rsidRPr="00AE549F">
        <w:rPr>
          <w:rFonts w:cs="Times New Roman" w:hint="eastAsia"/>
        </w:rPr>
        <w:t>膨润土、原位土</w:t>
      </w:r>
      <w:r w:rsidR="00044541" w:rsidRPr="00AE549F">
        <w:rPr>
          <w:rFonts w:cs="Times New Roman" w:hint="eastAsia"/>
        </w:rPr>
        <w:t>-</w:t>
      </w:r>
      <w:r w:rsidR="00044541" w:rsidRPr="00AE549F">
        <w:rPr>
          <w:rFonts w:cs="Times New Roman" w:hint="eastAsia"/>
        </w:rPr>
        <w:t>水泥</w:t>
      </w:r>
      <w:r w:rsidR="00044541" w:rsidRPr="00AE549F">
        <w:rPr>
          <w:rFonts w:cs="Times New Roman" w:hint="eastAsia"/>
        </w:rPr>
        <w:t>-</w:t>
      </w:r>
      <w:r w:rsidR="00044541" w:rsidRPr="00AE549F">
        <w:rPr>
          <w:rFonts w:cs="Times New Roman" w:hint="eastAsia"/>
        </w:rPr>
        <w:t>膨润土</w:t>
      </w:r>
      <w:r w:rsidR="0059394B" w:rsidRPr="00AE549F">
        <w:rPr>
          <w:rFonts w:cs="Times New Roman" w:hint="eastAsia"/>
        </w:rPr>
        <w:t>竖向阻隔屏障施工时，应采用膨润土泥浆</w:t>
      </w:r>
      <w:r w:rsidR="00666A57" w:rsidRPr="00AE549F">
        <w:rPr>
          <w:rFonts w:cs="Times New Roman" w:hint="eastAsia"/>
        </w:rPr>
        <w:t>护壁</w:t>
      </w:r>
      <w:r w:rsidR="0059394B" w:rsidRPr="00AE549F">
        <w:rPr>
          <w:rFonts w:cs="Times New Roman" w:hint="eastAsia"/>
        </w:rPr>
        <w:t>，并应对沟槽中膨润土泥浆的</w:t>
      </w:r>
      <w:r w:rsidR="005C6A64" w:rsidRPr="00AE549F">
        <w:rPr>
          <w:rFonts w:cs="Times New Roman" w:hint="eastAsia"/>
        </w:rPr>
        <w:t>膨润土掺入量、</w:t>
      </w:r>
      <w:r w:rsidR="0059394B" w:rsidRPr="00AE549F">
        <w:rPr>
          <w:rFonts w:cs="Times New Roman" w:hint="eastAsia"/>
        </w:rPr>
        <w:t>密度、粘度、滤失量、含砂量</w:t>
      </w:r>
      <w:r w:rsidR="005C6A64" w:rsidRPr="00AE549F">
        <w:rPr>
          <w:rFonts w:cs="Times New Roman" w:hint="eastAsia"/>
        </w:rPr>
        <w:t>，以及</w:t>
      </w:r>
      <w:r w:rsidR="0059394B" w:rsidRPr="00AE549F">
        <w:rPr>
          <w:rFonts w:cs="Times New Roman" w:hint="eastAsia"/>
        </w:rPr>
        <w:t>液面高度进行施工质量控制；</w:t>
      </w:r>
    </w:p>
    <w:p w:rsidR="0059394B" w:rsidRPr="00AE549F" w:rsidRDefault="004B7C90" w:rsidP="00461C54">
      <w:pPr>
        <w:pStyle w:val="a5"/>
        <w:autoSpaceDE w:val="0"/>
        <w:autoSpaceDN w:val="0"/>
        <w:adjustRightInd w:val="0"/>
        <w:spacing w:line="360" w:lineRule="auto"/>
        <w:ind w:left="480" w:firstLineChars="0" w:firstLine="0"/>
        <w:rPr>
          <w:rFonts w:cs="Times New Roman"/>
        </w:rPr>
      </w:pPr>
      <w:r w:rsidRPr="00AE549F">
        <w:rPr>
          <w:rFonts w:cs="Times New Roman"/>
        </w:rPr>
        <w:t>5</w:t>
      </w:r>
      <w:r w:rsidR="0059394B" w:rsidRPr="00AE549F">
        <w:rPr>
          <w:rFonts w:cs="Times New Roman" w:hint="eastAsia"/>
        </w:rPr>
        <w:t>）</w:t>
      </w:r>
      <w:r w:rsidR="00044541" w:rsidRPr="00AE549F">
        <w:rPr>
          <w:rFonts w:cs="Times New Roman" w:hint="eastAsia"/>
        </w:rPr>
        <w:t>水泥</w:t>
      </w:r>
      <w:r w:rsidR="00044541" w:rsidRPr="00AE549F">
        <w:rPr>
          <w:rFonts w:cs="Times New Roman" w:hint="eastAsia"/>
        </w:rPr>
        <w:t>-</w:t>
      </w:r>
      <w:r w:rsidR="00044541" w:rsidRPr="00AE549F">
        <w:rPr>
          <w:rFonts w:cs="Times New Roman" w:hint="eastAsia"/>
        </w:rPr>
        <w:t>膨润土</w:t>
      </w:r>
      <w:r w:rsidR="0059394B" w:rsidRPr="00AE549F">
        <w:rPr>
          <w:rFonts w:cs="Times New Roman" w:hint="eastAsia"/>
        </w:rPr>
        <w:t>竖向阻隔屏障施工时，应采用水泥</w:t>
      </w:r>
      <w:r w:rsidR="0059394B" w:rsidRPr="00AE549F">
        <w:rPr>
          <w:rFonts w:cs="Times New Roman" w:hint="eastAsia"/>
        </w:rPr>
        <w:t>-</w:t>
      </w:r>
      <w:r w:rsidR="0059394B" w:rsidRPr="00AE549F">
        <w:rPr>
          <w:rFonts w:cs="Times New Roman" w:hint="eastAsia"/>
        </w:rPr>
        <w:t>膨润土泥浆</w:t>
      </w:r>
      <w:r w:rsidR="00251FA5" w:rsidRPr="00AE549F">
        <w:rPr>
          <w:rFonts w:cs="Times New Roman" w:hint="eastAsia"/>
        </w:rPr>
        <w:t>护壁</w:t>
      </w:r>
      <w:r w:rsidR="0059394B" w:rsidRPr="00AE549F">
        <w:rPr>
          <w:rFonts w:cs="Times New Roman" w:hint="eastAsia"/>
        </w:rPr>
        <w:t>，并应对沟槽中</w:t>
      </w:r>
      <w:r w:rsidR="005C6A64" w:rsidRPr="00AE549F">
        <w:rPr>
          <w:rFonts w:cs="Times New Roman" w:hint="eastAsia"/>
        </w:rPr>
        <w:t>水泥</w:t>
      </w:r>
      <w:r w:rsidR="005C6A64" w:rsidRPr="00AE549F">
        <w:rPr>
          <w:rFonts w:cs="Times New Roman" w:hint="eastAsia"/>
        </w:rPr>
        <w:t>-</w:t>
      </w:r>
      <w:r w:rsidR="005C6A64" w:rsidRPr="00AE549F">
        <w:rPr>
          <w:rFonts w:cs="Times New Roman" w:hint="eastAsia"/>
        </w:rPr>
        <w:t>膨润土泥浆的膨润土掺入量、水泥掺入量、粘度、密度，以及</w:t>
      </w:r>
      <w:r w:rsidR="005C6A64" w:rsidRPr="00AE549F">
        <w:rPr>
          <w:rFonts w:cs="Times New Roman" w:hint="eastAsia"/>
        </w:rPr>
        <w:t>pH</w:t>
      </w:r>
      <w:r w:rsidR="005C6A64" w:rsidRPr="00AE549F">
        <w:rPr>
          <w:rFonts w:cs="Times New Roman" w:hint="eastAsia"/>
        </w:rPr>
        <w:t>进行施工质量控制</w:t>
      </w:r>
      <w:r w:rsidR="0059394B" w:rsidRPr="00AE549F">
        <w:rPr>
          <w:rFonts w:cs="Times New Roman" w:hint="eastAsia"/>
        </w:rPr>
        <w:t>；</w:t>
      </w:r>
    </w:p>
    <w:p w:rsidR="00D9336D" w:rsidRPr="00AE549F" w:rsidRDefault="004B7C90" w:rsidP="00461C54">
      <w:pPr>
        <w:pStyle w:val="a5"/>
        <w:autoSpaceDE w:val="0"/>
        <w:autoSpaceDN w:val="0"/>
        <w:adjustRightInd w:val="0"/>
        <w:spacing w:line="360" w:lineRule="auto"/>
        <w:ind w:left="480" w:firstLineChars="0" w:firstLine="0"/>
        <w:rPr>
          <w:rFonts w:cs="Times New Roman"/>
        </w:rPr>
      </w:pPr>
      <w:r w:rsidRPr="00AE549F">
        <w:rPr>
          <w:rFonts w:cs="Times New Roman"/>
        </w:rPr>
        <w:t>6</w:t>
      </w:r>
      <w:r w:rsidR="00D9336D" w:rsidRPr="00AE549F">
        <w:rPr>
          <w:rFonts w:cs="Times New Roman" w:hint="eastAsia"/>
        </w:rPr>
        <w:t>）</w:t>
      </w:r>
      <w:r w:rsidR="00322ADE" w:rsidRPr="00AE549F">
        <w:rPr>
          <w:rFonts w:cs="Times New Roman" w:hint="eastAsia"/>
        </w:rPr>
        <w:t>沟槽开挖应连续进行，</w:t>
      </w:r>
      <w:proofErr w:type="gramStart"/>
      <w:r w:rsidR="00A90E2A" w:rsidRPr="00AE549F">
        <w:rPr>
          <w:rFonts w:cs="Times New Roman" w:hint="eastAsia"/>
        </w:rPr>
        <w:t>避免槽壁坍塌</w:t>
      </w:r>
      <w:proofErr w:type="gramEnd"/>
      <w:r w:rsidR="00A90E2A" w:rsidRPr="00AE549F">
        <w:rPr>
          <w:rFonts w:cs="Times New Roman" w:hint="eastAsia"/>
        </w:rPr>
        <w:t>，</w:t>
      </w:r>
      <w:r w:rsidR="007450F1" w:rsidRPr="00AE549F">
        <w:rPr>
          <w:rFonts w:cs="Times New Roman" w:hint="eastAsia"/>
        </w:rPr>
        <w:t>注入</w:t>
      </w:r>
      <w:r w:rsidR="0030484F" w:rsidRPr="00AE549F">
        <w:rPr>
          <w:rFonts w:cs="Times New Roman" w:hint="eastAsia"/>
        </w:rPr>
        <w:t>泥浆</w:t>
      </w:r>
      <w:r w:rsidR="007450F1" w:rsidRPr="00AE549F">
        <w:rPr>
          <w:rFonts w:cs="Times New Roman" w:hint="eastAsia"/>
        </w:rPr>
        <w:t>的液面高度不应低于地表</w:t>
      </w:r>
      <w:r w:rsidR="007450F1" w:rsidRPr="00AE549F">
        <w:rPr>
          <w:rFonts w:cs="Times New Roman"/>
        </w:rPr>
        <w:t>15</w:t>
      </w:r>
      <w:r w:rsidR="007450F1" w:rsidRPr="00AE549F">
        <w:rPr>
          <w:rFonts w:cs="Times New Roman" w:hint="eastAsia"/>
        </w:rPr>
        <w:t>cm</w:t>
      </w:r>
      <w:r w:rsidR="007450F1" w:rsidRPr="00AE549F">
        <w:rPr>
          <w:rFonts w:cs="Times New Roman" w:hint="eastAsia"/>
        </w:rPr>
        <w:t>，直至完成</w:t>
      </w:r>
      <w:r w:rsidR="00DA40CB" w:rsidRPr="00AE549F">
        <w:rPr>
          <w:rFonts w:cs="Times New Roman" w:hint="eastAsia"/>
        </w:rPr>
        <w:t>屏障材料</w:t>
      </w:r>
      <w:r w:rsidR="007450F1" w:rsidRPr="00AE549F">
        <w:rPr>
          <w:rFonts w:cs="Times New Roman" w:hint="eastAsia"/>
        </w:rPr>
        <w:t>回填</w:t>
      </w:r>
      <w:r w:rsidR="00762F48" w:rsidRPr="00AE549F">
        <w:rPr>
          <w:rFonts w:cs="Times New Roman" w:hint="eastAsia"/>
        </w:rPr>
        <w:t>，严禁对没有泥浆护壁的土层进行开挖</w:t>
      </w:r>
      <w:r w:rsidR="007450F1" w:rsidRPr="00AE549F">
        <w:rPr>
          <w:rFonts w:cs="Times New Roman" w:hint="eastAsia"/>
        </w:rPr>
        <w:t>；</w:t>
      </w:r>
    </w:p>
    <w:p w:rsidR="000A1618" w:rsidRPr="00AE549F" w:rsidRDefault="004B7C90" w:rsidP="00461C54">
      <w:pPr>
        <w:pStyle w:val="a5"/>
        <w:autoSpaceDE w:val="0"/>
        <w:autoSpaceDN w:val="0"/>
        <w:adjustRightInd w:val="0"/>
        <w:spacing w:line="360" w:lineRule="auto"/>
        <w:ind w:left="480" w:firstLineChars="0" w:firstLine="0"/>
        <w:rPr>
          <w:rFonts w:cs="Times New Roman"/>
        </w:rPr>
      </w:pPr>
      <w:r w:rsidRPr="00AE549F">
        <w:rPr>
          <w:rFonts w:cs="Times New Roman"/>
        </w:rPr>
        <w:t>7</w:t>
      </w:r>
      <w:r w:rsidR="000A1618" w:rsidRPr="00AE549F">
        <w:rPr>
          <w:rFonts w:cs="Times New Roman" w:hint="eastAsia"/>
        </w:rPr>
        <w:t>）</w:t>
      </w:r>
      <w:r w:rsidR="002A54B5" w:rsidRPr="00AE549F">
        <w:rPr>
          <w:rFonts w:cs="Times New Roman" w:hint="eastAsia"/>
        </w:rPr>
        <w:t>成槽后</w:t>
      </w:r>
      <w:r w:rsidR="000A1618" w:rsidRPr="00AE549F">
        <w:rPr>
          <w:rFonts w:cs="Times New Roman" w:hint="eastAsia"/>
        </w:rPr>
        <w:t>应</w:t>
      </w:r>
      <w:r w:rsidR="002A54B5" w:rsidRPr="00AE549F">
        <w:rPr>
          <w:rFonts w:cs="Times New Roman" w:hint="eastAsia"/>
        </w:rPr>
        <w:t>根据现行国家标准《建筑地基基础工程施工规范》</w:t>
      </w:r>
      <w:r w:rsidR="002A54B5" w:rsidRPr="00AE549F">
        <w:rPr>
          <w:rFonts w:cs="Times New Roman" w:hint="eastAsia"/>
        </w:rPr>
        <w:t>GB 51004</w:t>
      </w:r>
      <w:r w:rsidR="002A54B5" w:rsidRPr="00AE549F">
        <w:rPr>
          <w:rFonts w:cs="Times New Roman" w:hint="eastAsia"/>
        </w:rPr>
        <w:t>的相关规定，进行清基</w:t>
      </w:r>
      <w:r w:rsidR="008625CB" w:rsidRPr="00AE549F">
        <w:rPr>
          <w:rFonts w:cs="Times New Roman" w:hint="eastAsia"/>
        </w:rPr>
        <w:t>；</w:t>
      </w:r>
    </w:p>
    <w:p w:rsidR="002E3698" w:rsidRPr="00AE549F" w:rsidRDefault="002E3698" w:rsidP="00461C54">
      <w:pPr>
        <w:pStyle w:val="a5"/>
        <w:autoSpaceDE w:val="0"/>
        <w:autoSpaceDN w:val="0"/>
        <w:adjustRightInd w:val="0"/>
        <w:spacing w:line="360" w:lineRule="auto"/>
        <w:ind w:left="480" w:firstLineChars="0" w:firstLine="0"/>
        <w:rPr>
          <w:rFonts w:cs="Times New Roman"/>
        </w:rPr>
      </w:pPr>
      <w:r w:rsidRPr="00AE549F">
        <w:rPr>
          <w:rFonts w:cs="Times New Roman" w:hint="eastAsia"/>
        </w:rPr>
        <w:t>8</w:t>
      </w:r>
      <w:r w:rsidRPr="00AE549F">
        <w:rPr>
          <w:rFonts w:cs="Times New Roman" w:hint="eastAsia"/>
        </w:rPr>
        <w:t>）沟槽开挖出现侧壁坍塌时，应立即进行回填；</w:t>
      </w:r>
    </w:p>
    <w:p w:rsidR="000A1618" w:rsidRPr="00AE549F" w:rsidRDefault="002E3698" w:rsidP="00461C54">
      <w:pPr>
        <w:pStyle w:val="a5"/>
        <w:autoSpaceDE w:val="0"/>
        <w:autoSpaceDN w:val="0"/>
        <w:adjustRightInd w:val="0"/>
        <w:spacing w:line="360" w:lineRule="auto"/>
        <w:ind w:left="480" w:firstLineChars="0" w:firstLine="0"/>
        <w:rPr>
          <w:rFonts w:cs="Times New Roman"/>
        </w:rPr>
      </w:pPr>
      <w:r w:rsidRPr="00AE549F">
        <w:rPr>
          <w:rFonts w:cs="Times New Roman"/>
        </w:rPr>
        <w:t>9</w:t>
      </w:r>
      <w:r w:rsidR="000A1618" w:rsidRPr="00AE549F">
        <w:rPr>
          <w:rFonts w:cs="Times New Roman" w:hint="eastAsia"/>
        </w:rPr>
        <w:t>）</w:t>
      </w:r>
      <w:r w:rsidR="00204E4F" w:rsidRPr="00AE549F">
        <w:rPr>
          <w:rFonts w:cs="Times New Roman" w:hint="eastAsia"/>
        </w:rPr>
        <w:t>除泥浆施工质量控制外，</w:t>
      </w:r>
      <w:proofErr w:type="gramStart"/>
      <w:r w:rsidR="00204E4F" w:rsidRPr="00AE549F">
        <w:rPr>
          <w:rFonts w:cs="Times New Roman" w:hint="eastAsia"/>
        </w:rPr>
        <w:t>尚</w:t>
      </w:r>
      <w:r w:rsidR="000A1618" w:rsidRPr="00AE549F">
        <w:rPr>
          <w:rFonts w:cs="Times New Roman" w:hint="eastAsia"/>
        </w:rPr>
        <w:t>挖沟槽</w:t>
      </w:r>
      <w:proofErr w:type="gramEnd"/>
      <w:r w:rsidR="00204E4F" w:rsidRPr="00AE549F">
        <w:rPr>
          <w:rFonts w:cs="Times New Roman" w:hint="eastAsia"/>
        </w:rPr>
        <w:t>施工过程中尚应对</w:t>
      </w:r>
      <w:r w:rsidR="000A1618" w:rsidRPr="00AE549F">
        <w:rPr>
          <w:rFonts w:cs="Times New Roman" w:hint="eastAsia"/>
        </w:rPr>
        <w:t>清底情况、</w:t>
      </w:r>
      <w:r w:rsidR="00494525" w:rsidRPr="00AE549F">
        <w:rPr>
          <w:rFonts w:cs="Times New Roman" w:hint="eastAsia"/>
        </w:rPr>
        <w:t>槽位、沟槽</w:t>
      </w:r>
      <w:r w:rsidR="000A1618" w:rsidRPr="00AE549F">
        <w:rPr>
          <w:rFonts w:cs="Times New Roman" w:hint="eastAsia"/>
        </w:rPr>
        <w:t>深度、</w:t>
      </w:r>
      <w:r w:rsidR="00494525" w:rsidRPr="00AE549F">
        <w:rPr>
          <w:rFonts w:cs="Times New Roman" w:hint="eastAsia"/>
        </w:rPr>
        <w:t>沟槽</w:t>
      </w:r>
      <w:r w:rsidR="000A1618" w:rsidRPr="00AE549F">
        <w:rPr>
          <w:rFonts w:cs="Times New Roman" w:hint="eastAsia"/>
        </w:rPr>
        <w:t>宽度、</w:t>
      </w:r>
      <w:r w:rsidR="00494525" w:rsidRPr="00AE549F">
        <w:rPr>
          <w:rFonts w:cs="Times New Roman" w:hint="eastAsia"/>
        </w:rPr>
        <w:t>沟槽</w:t>
      </w:r>
      <w:r w:rsidR="000A1618" w:rsidRPr="00AE549F">
        <w:rPr>
          <w:rFonts w:cs="Times New Roman" w:hint="eastAsia"/>
        </w:rPr>
        <w:t>垂直度</w:t>
      </w:r>
      <w:r w:rsidR="00204E4F" w:rsidRPr="00AE549F">
        <w:rPr>
          <w:rFonts w:cs="Times New Roman" w:hint="eastAsia"/>
        </w:rPr>
        <w:t>进行的施工质量控制</w:t>
      </w:r>
      <w:r w:rsidR="000A1618" w:rsidRPr="00AE549F">
        <w:rPr>
          <w:rFonts w:cs="Times New Roman" w:hint="eastAsia"/>
        </w:rPr>
        <w:t>；</w:t>
      </w:r>
    </w:p>
    <w:p w:rsidR="00D32E2F" w:rsidRPr="00AE549F" w:rsidRDefault="00D32E2F" w:rsidP="004A11C8">
      <w:pPr>
        <w:pStyle w:val="a5"/>
        <w:numPr>
          <w:ilvl w:val="0"/>
          <w:numId w:val="40"/>
        </w:numPr>
        <w:autoSpaceDE w:val="0"/>
        <w:autoSpaceDN w:val="0"/>
        <w:adjustRightInd w:val="0"/>
        <w:spacing w:line="360" w:lineRule="auto"/>
        <w:ind w:left="0" w:firstLine="480"/>
        <w:rPr>
          <w:rFonts w:cs="Times New Roman"/>
        </w:rPr>
      </w:pPr>
      <w:r w:rsidRPr="00AE549F">
        <w:rPr>
          <w:rFonts w:cs="Times New Roman" w:hint="eastAsia"/>
        </w:rPr>
        <w:t>挖掘的原位土应剔除</w:t>
      </w:r>
      <w:proofErr w:type="gramStart"/>
      <w:r w:rsidRPr="00AE549F">
        <w:rPr>
          <w:rFonts w:cs="Times New Roman" w:hint="eastAsia"/>
        </w:rPr>
        <w:t>砾</w:t>
      </w:r>
      <w:proofErr w:type="gramEnd"/>
      <w:r w:rsidRPr="00AE549F">
        <w:rPr>
          <w:rFonts w:cs="Times New Roman" w:hint="eastAsia"/>
        </w:rPr>
        <w:t>砂</w:t>
      </w:r>
      <w:r w:rsidR="00D9336D" w:rsidRPr="00AE549F">
        <w:rPr>
          <w:rFonts w:cs="Times New Roman" w:hint="eastAsia"/>
        </w:rPr>
        <w:t>、</w:t>
      </w:r>
      <w:r w:rsidRPr="00AE549F">
        <w:rPr>
          <w:rFonts w:cs="Times New Roman" w:hint="eastAsia"/>
        </w:rPr>
        <w:t>碎石土</w:t>
      </w:r>
      <w:r w:rsidR="00D9336D" w:rsidRPr="00AE549F">
        <w:rPr>
          <w:rFonts w:cs="Times New Roman" w:hint="eastAsia"/>
        </w:rPr>
        <w:t>及</w:t>
      </w:r>
      <w:r w:rsidR="00251FA5" w:rsidRPr="00AE549F">
        <w:rPr>
          <w:rFonts w:cs="Times New Roman" w:hint="eastAsia"/>
        </w:rPr>
        <w:t>建筑垃圾等</w:t>
      </w:r>
      <w:r w:rsidR="00D9336D" w:rsidRPr="00AE549F">
        <w:rPr>
          <w:rFonts w:cs="Times New Roman" w:hint="eastAsia"/>
        </w:rPr>
        <w:t>杂物</w:t>
      </w:r>
      <w:r w:rsidR="00D2501C" w:rsidRPr="00AE549F">
        <w:rPr>
          <w:rFonts w:cs="Times New Roman" w:hint="eastAsia"/>
        </w:rPr>
        <w:t>，并</w:t>
      </w:r>
      <w:r w:rsidR="00251FA5" w:rsidRPr="00AE549F">
        <w:rPr>
          <w:rFonts w:cs="Times New Roman" w:hint="eastAsia"/>
        </w:rPr>
        <w:t>应根据配合比设计要求制备竖向阻隔屏障材料</w:t>
      </w:r>
      <w:r w:rsidR="008625CB" w:rsidRPr="00AE549F">
        <w:rPr>
          <w:rFonts w:cs="Times New Roman" w:hint="eastAsia"/>
        </w:rPr>
        <w:t>，并应符合下列规定</w:t>
      </w:r>
      <w:r w:rsidR="00D2501C" w:rsidRPr="00AE549F">
        <w:rPr>
          <w:rFonts w:cs="Times New Roman" w:hint="eastAsia"/>
        </w:rPr>
        <w:t>；</w:t>
      </w:r>
    </w:p>
    <w:p w:rsidR="008625CB" w:rsidRPr="00AE549F" w:rsidRDefault="00251D4E" w:rsidP="00461C54">
      <w:pPr>
        <w:pStyle w:val="a5"/>
        <w:autoSpaceDE w:val="0"/>
        <w:autoSpaceDN w:val="0"/>
        <w:adjustRightInd w:val="0"/>
        <w:spacing w:line="360" w:lineRule="auto"/>
        <w:ind w:left="480" w:firstLineChars="0" w:firstLine="0"/>
        <w:rPr>
          <w:rFonts w:cs="Times New Roman"/>
        </w:rPr>
      </w:pPr>
      <w:r w:rsidRPr="00AE549F">
        <w:rPr>
          <w:rFonts w:cs="Times New Roman"/>
        </w:rPr>
        <w:t>1</w:t>
      </w:r>
      <w:r w:rsidR="008625CB" w:rsidRPr="00AE549F">
        <w:rPr>
          <w:rFonts w:cs="Times New Roman" w:hint="eastAsia"/>
        </w:rPr>
        <w:t>）</w:t>
      </w:r>
      <w:r w:rsidR="00B13D0A" w:rsidRPr="00AE549F">
        <w:rPr>
          <w:rFonts w:cs="Times New Roman" w:hint="eastAsia"/>
        </w:rPr>
        <w:t>作为回填材料的</w:t>
      </w:r>
      <w:r w:rsidR="009C2EFF" w:rsidRPr="00AE549F">
        <w:rPr>
          <w:rFonts w:cs="Times New Roman" w:hint="eastAsia"/>
        </w:rPr>
        <w:t>原位土</w:t>
      </w:r>
      <w:r w:rsidR="009C2EFF" w:rsidRPr="00AE549F">
        <w:rPr>
          <w:rFonts w:cs="Times New Roman" w:hint="eastAsia"/>
        </w:rPr>
        <w:t>-</w:t>
      </w:r>
      <w:r w:rsidR="009C2EFF" w:rsidRPr="00AE549F">
        <w:rPr>
          <w:rFonts w:cs="Times New Roman" w:hint="eastAsia"/>
        </w:rPr>
        <w:t>膨润土、原位土</w:t>
      </w:r>
      <w:r w:rsidR="009C2EFF" w:rsidRPr="00AE549F">
        <w:rPr>
          <w:rFonts w:cs="Times New Roman" w:hint="eastAsia"/>
        </w:rPr>
        <w:t>-</w:t>
      </w:r>
      <w:r w:rsidR="009C2EFF" w:rsidRPr="00AE549F">
        <w:rPr>
          <w:rFonts w:cs="Times New Roman" w:hint="eastAsia"/>
        </w:rPr>
        <w:t>水泥</w:t>
      </w:r>
      <w:r w:rsidR="009C2EFF" w:rsidRPr="00AE549F">
        <w:rPr>
          <w:rFonts w:cs="Times New Roman" w:hint="eastAsia"/>
        </w:rPr>
        <w:t>-</w:t>
      </w:r>
      <w:r w:rsidR="009C2EFF" w:rsidRPr="00AE549F">
        <w:rPr>
          <w:rFonts w:cs="Times New Roman" w:hint="eastAsia"/>
        </w:rPr>
        <w:t>膨润土</w:t>
      </w:r>
      <w:r w:rsidR="008625CB" w:rsidRPr="00AE549F">
        <w:rPr>
          <w:rFonts w:cs="Times New Roman" w:hint="eastAsia"/>
        </w:rPr>
        <w:t>竖向阻隔</w:t>
      </w:r>
      <w:r w:rsidR="00DA40CB" w:rsidRPr="00AE549F">
        <w:rPr>
          <w:rFonts w:cs="Times New Roman" w:hint="eastAsia"/>
        </w:rPr>
        <w:t>屏障</w:t>
      </w:r>
      <w:r w:rsidR="008625CB" w:rsidRPr="00AE549F">
        <w:rPr>
          <w:rFonts w:cs="Times New Roman" w:hint="eastAsia"/>
        </w:rPr>
        <w:t>材料</w:t>
      </w:r>
      <w:r w:rsidR="00FF3903" w:rsidRPr="00AE549F">
        <w:rPr>
          <w:rFonts w:cs="Times New Roman" w:hint="eastAsia"/>
        </w:rPr>
        <w:t>，其</w:t>
      </w:r>
      <w:r w:rsidR="008625CB" w:rsidRPr="00AE549F">
        <w:rPr>
          <w:rFonts w:cs="Times New Roman" w:hint="eastAsia"/>
        </w:rPr>
        <w:t>含水率应采用沟槽中或新制备的泥浆调节</w:t>
      </w:r>
      <w:proofErr w:type="gramStart"/>
      <w:r w:rsidR="008625CB" w:rsidRPr="00AE549F">
        <w:rPr>
          <w:rFonts w:cs="Times New Roman" w:hint="eastAsia"/>
        </w:rPr>
        <w:t>至满足</w:t>
      </w:r>
      <w:proofErr w:type="gramEnd"/>
      <w:r w:rsidR="008625CB" w:rsidRPr="00AE549F">
        <w:rPr>
          <w:rFonts w:cs="Times New Roman" w:hint="eastAsia"/>
        </w:rPr>
        <w:t>回填施工要求的坍落度范围，</w:t>
      </w:r>
      <w:r w:rsidR="00277EA3" w:rsidRPr="00AE549F">
        <w:rPr>
          <w:rFonts w:cs="Times New Roman" w:hint="eastAsia"/>
        </w:rPr>
        <w:t>不宜</w:t>
      </w:r>
      <w:r w:rsidR="008625CB" w:rsidRPr="00AE549F">
        <w:rPr>
          <w:rFonts w:cs="Times New Roman" w:hint="eastAsia"/>
        </w:rPr>
        <w:t>采用自来水或地下水</w:t>
      </w:r>
      <w:r w:rsidR="00277EA3" w:rsidRPr="00AE549F">
        <w:rPr>
          <w:rFonts w:cs="Times New Roman" w:hint="eastAsia"/>
        </w:rPr>
        <w:t>调节回填材料的含水率</w:t>
      </w:r>
      <w:r w:rsidR="008625CB" w:rsidRPr="00AE549F">
        <w:rPr>
          <w:rFonts w:cs="Times New Roman" w:hint="eastAsia"/>
        </w:rPr>
        <w:t>；</w:t>
      </w:r>
    </w:p>
    <w:p w:rsidR="00896294" w:rsidRPr="00AE549F" w:rsidRDefault="00251D4E" w:rsidP="00461C54">
      <w:pPr>
        <w:pStyle w:val="a5"/>
        <w:autoSpaceDE w:val="0"/>
        <w:autoSpaceDN w:val="0"/>
        <w:adjustRightInd w:val="0"/>
        <w:spacing w:line="360" w:lineRule="auto"/>
        <w:ind w:left="480" w:firstLineChars="0" w:firstLine="0"/>
        <w:rPr>
          <w:rFonts w:cs="Times New Roman"/>
        </w:rPr>
      </w:pPr>
      <w:r w:rsidRPr="00AE549F">
        <w:rPr>
          <w:rFonts w:cs="Times New Roman"/>
        </w:rPr>
        <w:lastRenderedPageBreak/>
        <w:t>2</w:t>
      </w:r>
      <w:r w:rsidR="008625CB" w:rsidRPr="00AE549F">
        <w:rPr>
          <w:rFonts w:cs="Times New Roman" w:hint="eastAsia"/>
        </w:rPr>
        <w:t>）</w:t>
      </w:r>
      <w:r w:rsidR="00B13D0A" w:rsidRPr="00AE549F">
        <w:rPr>
          <w:rFonts w:cs="Times New Roman" w:hint="eastAsia"/>
        </w:rPr>
        <w:t>回填</w:t>
      </w:r>
      <w:r w:rsidR="00DA40CB" w:rsidRPr="00AE549F">
        <w:rPr>
          <w:rFonts w:cs="Times New Roman" w:hint="eastAsia"/>
        </w:rPr>
        <w:t>材料</w:t>
      </w:r>
      <w:r w:rsidR="008625CB" w:rsidRPr="00AE549F">
        <w:rPr>
          <w:rFonts w:cs="Times New Roman" w:hint="eastAsia"/>
        </w:rPr>
        <w:t>应均匀搅拌</w:t>
      </w:r>
      <w:r w:rsidR="0087413B" w:rsidRPr="00AE549F">
        <w:rPr>
          <w:rFonts w:cs="Times New Roman" w:hint="eastAsia"/>
        </w:rPr>
        <w:t>；</w:t>
      </w:r>
    </w:p>
    <w:p w:rsidR="008625CB" w:rsidRPr="00AE549F" w:rsidRDefault="00251D4E" w:rsidP="00461C54">
      <w:pPr>
        <w:pStyle w:val="a5"/>
        <w:autoSpaceDE w:val="0"/>
        <w:autoSpaceDN w:val="0"/>
        <w:adjustRightInd w:val="0"/>
        <w:spacing w:line="360" w:lineRule="auto"/>
        <w:ind w:left="480" w:firstLineChars="0" w:firstLine="0"/>
        <w:rPr>
          <w:rFonts w:cs="Times New Roman"/>
        </w:rPr>
      </w:pPr>
      <w:r w:rsidRPr="00AE549F">
        <w:rPr>
          <w:rFonts w:cs="Times New Roman"/>
        </w:rPr>
        <w:t>3</w:t>
      </w:r>
      <w:r w:rsidR="008625CB" w:rsidRPr="00AE549F">
        <w:rPr>
          <w:rFonts w:cs="Times New Roman" w:hint="eastAsia"/>
        </w:rPr>
        <w:t>）应对</w:t>
      </w:r>
      <w:r w:rsidR="00B13D0A" w:rsidRPr="00AE549F">
        <w:rPr>
          <w:rFonts w:cs="Times New Roman" w:hint="eastAsia"/>
        </w:rPr>
        <w:t>回填</w:t>
      </w:r>
      <w:r w:rsidR="00DA40CB" w:rsidRPr="00AE549F">
        <w:rPr>
          <w:rFonts w:cs="Times New Roman" w:hint="eastAsia"/>
        </w:rPr>
        <w:t>材料</w:t>
      </w:r>
      <w:r w:rsidR="008625CB" w:rsidRPr="00AE549F">
        <w:rPr>
          <w:rFonts w:cs="Times New Roman" w:hint="eastAsia"/>
        </w:rPr>
        <w:t>的原材料掺入量、密度、坍落度和渗透系数进行施工质量控制；</w:t>
      </w:r>
    </w:p>
    <w:p w:rsidR="00D2501C" w:rsidRPr="00AE549F" w:rsidRDefault="00187E36" w:rsidP="004A11C8">
      <w:pPr>
        <w:pStyle w:val="a5"/>
        <w:numPr>
          <w:ilvl w:val="0"/>
          <w:numId w:val="40"/>
        </w:numPr>
        <w:autoSpaceDE w:val="0"/>
        <w:autoSpaceDN w:val="0"/>
        <w:adjustRightInd w:val="0"/>
        <w:spacing w:line="360" w:lineRule="auto"/>
        <w:ind w:left="0" w:firstLine="480"/>
        <w:rPr>
          <w:rFonts w:cs="Times New Roman"/>
        </w:rPr>
      </w:pPr>
      <w:r w:rsidRPr="00AE549F">
        <w:rPr>
          <w:rFonts w:cs="Times New Roman" w:hint="eastAsia"/>
        </w:rPr>
        <w:t>通过抓斗垂直回填、</w:t>
      </w:r>
      <w:proofErr w:type="gramStart"/>
      <w:r w:rsidRPr="00AE549F">
        <w:rPr>
          <w:rFonts w:cs="Times New Roman" w:hint="eastAsia"/>
        </w:rPr>
        <w:t>放坡回填</w:t>
      </w:r>
      <w:proofErr w:type="gramEnd"/>
      <w:r w:rsidR="00762F48" w:rsidRPr="00AE549F">
        <w:rPr>
          <w:rFonts w:cs="Times New Roman" w:hint="eastAsia"/>
        </w:rPr>
        <w:t>、</w:t>
      </w:r>
      <w:r w:rsidR="005666D3" w:rsidRPr="00AE549F">
        <w:rPr>
          <w:rFonts w:cs="Times New Roman" w:hint="eastAsia"/>
        </w:rPr>
        <w:t>导管法</w:t>
      </w:r>
      <w:r w:rsidRPr="00AE549F">
        <w:rPr>
          <w:rFonts w:cs="Times New Roman" w:hint="eastAsia"/>
        </w:rPr>
        <w:t>等施工技术向泥浆护壁的沟槽中回填</w:t>
      </w:r>
      <w:r w:rsidR="00DA40CB" w:rsidRPr="00AE549F">
        <w:rPr>
          <w:rFonts w:cs="Times New Roman" w:hint="eastAsia"/>
        </w:rPr>
        <w:t>屏障材料</w:t>
      </w:r>
      <w:r w:rsidR="001933CA" w:rsidRPr="00AE549F">
        <w:rPr>
          <w:rFonts w:cs="Times New Roman" w:hint="eastAsia"/>
        </w:rPr>
        <w:t>，并应符合下列规定：</w:t>
      </w:r>
    </w:p>
    <w:p w:rsidR="001933CA" w:rsidRPr="00AE549F" w:rsidRDefault="001933CA" w:rsidP="00461C54">
      <w:pPr>
        <w:pStyle w:val="a5"/>
        <w:autoSpaceDE w:val="0"/>
        <w:autoSpaceDN w:val="0"/>
        <w:adjustRightInd w:val="0"/>
        <w:spacing w:line="360" w:lineRule="auto"/>
        <w:ind w:left="480" w:firstLineChars="0" w:firstLine="0"/>
        <w:rPr>
          <w:rFonts w:cs="Times New Roman"/>
        </w:rPr>
      </w:pPr>
      <w:r w:rsidRPr="00AE549F">
        <w:rPr>
          <w:rFonts w:cs="Times New Roman" w:hint="eastAsia"/>
        </w:rPr>
        <w:t>1</w:t>
      </w:r>
      <w:r w:rsidRPr="00AE549F">
        <w:rPr>
          <w:rFonts w:cs="Times New Roman" w:hint="eastAsia"/>
        </w:rPr>
        <w:t>）</w:t>
      </w:r>
      <w:r w:rsidR="00DA40CB" w:rsidRPr="00AE549F">
        <w:rPr>
          <w:rFonts w:cs="Times New Roman" w:hint="eastAsia"/>
        </w:rPr>
        <w:t>屏障</w:t>
      </w:r>
      <w:r w:rsidRPr="00AE549F">
        <w:rPr>
          <w:rFonts w:cs="Times New Roman" w:hint="eastAsia"/>
        </w:rPr>
        <w:t>材料回填施工应在沟槽开挖后</w:t>
      </w:r>
      <w:r w:rsidRPr="00AE549F">
        <w:rPr>
          <w:rFonts w:cs="Times New Roman" w:hint="eastAsia"/>
        </w:rPr>
        <w:t>2</w:t>
      </w:r>
      <w:r w:rsidRPr="00AE549F">
        <w:rPr>
          <w:rFonts w:cs="Times New Roman"/>
        </w:rPr>
        <w:t>4</w:t>
      </w:r>
      <w:r w:rsidRPr="00AE549F">
        <w:rPr>
          <w:rFonts w:cs="Times New Roman" w:hint="eastAsia"/>
        </w:rPr>
        <w:t>h</w:t>
      </w:r>
      <w:r w:rsidRPr="00AE549F">
        <w:rPr>
          <w:rFonts w:cs="Times New Roman" w:hint="eastAsia"/>
        </w:rPr>
        <w:t>内进行，严禁超过</w:t>
      </w:r>
      <w:r w:rsidRPr="00AE549F">
        <w:rPr>
          <w:rFonts w:cs="Times New Roman"/>
        </w:rPr>
        <w:t>48</w:t>
      </w:r>
      <w:r w:rsidRPr="00AE549F">
        <w:rPr>
          <w:rFonts w:cs="Times New Roman" w:hint="eastAsia"/>
        </w:rPr>
        <w:t>h</w:t>
      </w:r>
      <w:r w:rsidRPr="00AE549F">
        <w:rPr>
          <w:rFonts w:cs="Times New Roman" w:hint="eastAsia"/>
        </w:rPr>
        <w:t>；</w:t>
      </w:r>
    </w:p>
    <w:p w:rsidR="00896294" w:rsidRPr="00AE549F" w:rsidRDefault="00896294" w:rsidP="00461C54">
      <w:pPr>
        <w:pStyle w:val="a5"/>
        <w:autoSpaceDE w:val="0"/>
        <w:autoSpaceDN w:val="0"/>
        <w:adjustRightInd w:val="0"/>
        <w:spacing w:line="360" w:lineRule="auto"/>
        <w:ind w:left="480" w:firstLineChars="0" w:firstLine="0"/>
        <w:rPr>
          <w:rFonts w:cs="Times New Roman"/>
        </w:rPr>
      </w:pPr>
      <w:r w:rsidRPr="00AE549F">
        <w:rPr>
          <w:rFonts w:cs="Times New Roman"/>
        </w:rPr>
        <w:t>2</w:t>
      </w:r>
      <w:r w:rsidRPr="00AE549F">
        <w:rPr>
          <w:rFonts w:cs="Times New Roman" w:hint="eastAsia"/>
        </w:rPr>
        <w:t>）掺入水泥时，应在</w:t>
      </w:r>
      <w:r w:rsidR="00DA40CB" w:rsidRPr="00AE549F">
        <w:rPr>
          <w:rFonts w:cs="Times New Roman" w:hint="eastAsia"/>
        </w:rPr>
        <w:t>屏障材料</w:t>
      </w:r>
      <w:r w:rsidRPr="00AE549F">
        <w:rPr>
          <w:rFonts w:cs="Times New Roman" w:hint="eastAsia"/>
        </w:rPr>
        <w:t>出现硬化前进行回填施工；</w:t>
      </w:r>
    </w:p>
    <w:p w:rsidR="001933CA" w:rsidRPr="00AE549F" w:rsidRDefault="00896294" w:rsidP="00461C54">
      <w:pPr>
        <w:pStyle w:val="a5"/>
        <w:autoSpaceDE w:val="0"/>
        <w:autoSpaceDN w:val="0"/>
        <w:adjustRightInd w:val="0"/>
        <w:spacing w:line="360" w:lineRule="auto"/>
        <w:ind w:left="480" w:firstLineChars="0" w:firstLine="0"/>
        <w:rPr>
          <w:rFonts w:cs="Times New Roman"/>
        </w:rPr>
      </w:pPr>
      <w:r w:rsidRPr="00AE549F">
        <w:rPr>
          <w:rFonts w:cs="Times New Roman"/>
        </w:rPr>
        <w:t>3</w:t>
      </w:r>
      <w:r w:rsidR="001933CA" w:rsidRPr="00AE549F">
        <w:rPr>
          <w:rFonts w:cs="Times New Roman" w:hint="eastAsia"/>
        </w:rPr>
        <w:t>）</w:t>
      </w:r>
      <w:r w:rsidR="00DA40CB" w:rsidRPr="00AE549F">
        <w:rPr>
          <w:rFonts w:cs="Times New Roman" w:hint="eastAsia"/>
        </w:rPr>
        <w:t>屏障材料</w:t>
      </w:r>
      <w:r w:rsidR="001933CA" w:rsidRPr="00AE549F">
        <w:rPr>
          <w:rFonts w:cs="Times New Roman" w:hint="eastAsia"/>
        </w:rPr>
        <w:t>应回填至沟槽中膨润土泥浆液面以上；</w:t>
      </w:r>
    </w:p>
    <w:p w:rsidR="00310F65" w:rsidRPr="00AE549F" w:rsidRDefault="00896294" w:rsidP="00461C54">
      <w:pPr>
        <w:pStyle w:val="a5"/>
        <w:autoSpaceDE w:val="0"/>
        <w:autoSpaceDN w:val="0"/>
        <w:adjustRightInd w:val="0"/>
        <w:spacing w:line="360" w:lineRule="auto"/>
        <w:ind w:left="480" w:firstLineChars="0" w:firstLine="0"/>
        <w:rPr>
          <w:rFonts w:cs="Times New Roman"/>
        </w:rPr>
      </w:pPr>
      <w:r w:rsidRPr="00AE549F">
        <w:rPr>
          <w:rFonts w:cs="Times New Roman"/>
        </w:rPr>
        <w:t>4</w:t>
      </w:r>
      <w:r w:rsidR="001933CA" w:rsidRPr="00AE549F">
        <w:rPr>
          <w:rFonts w:cs="Times New Roman" w:hint="eastAsia"/>
        </w:rPr>
        <w:t>）</w:t>
      </w:r>
      <w:proofErr w:type="gramStart"/>
      <w:r w:rsidR="001933CA" w:rsidRPr="00AE549F">
        <w:rPr>
          <w:rFonts w:cs="Times New Roman" w:hint="eastAsia"/>
        </w:rPr>
        <w:t>采用</w:t>
      </w:r>
      <w:r w:rsidR="000A59FA" w:rsidRPr="00AE549F">
        <w:rPr>
          <w:rFonts w:cs="Times New Roman" w:hint="eastAsia"/>
        </w:rPr>
        <w:t>放坡回填</w:t>
      </w:r>
      <w:proofErr w:type="gramEnd"/>
      <w:r w:rsidR="00F93827" w:rsidRPr="00AE549F">
        <w:rPr>
          <w:rFonts w:cs="Times New Roman" w:hint="eastAsia"/>
        </w:rPr>
        <w:t>施工中</w:t>
      </w:r>
      <w:r w:rsidR="001933CA" w:rsidRPr="00AE549F">
        <w:rPr>
          <w:rFonts w:cs="Times New Roman" w:hint="eastAsia"/>
        </w:rPr>
        <w:t>，应</w:t>
      </w:r>
      <w:r w:rsidR="00F93827" w:rsidRPr="00AE549F">
        <w:rPr>
          <w:rFonts w:cs="Times New Roman" w:hint="eastAsia"/>
        </w:rPr>
        <w:t>在沟槽</w:t>
      </w:r>
      <w:r w:rsidR="00825D4B" w:rsidRPr="00AE549F">
        <w:rPr>
          <w:rFonts w:cs="Times New Roman" w:hint="eastAsia"/>
        </w:rPr>
        <w:t>一端沿</w:t>
      </w:r>
      <w:r w:rsidR="008B654D" w:rsidRPr="00AE549F">
        <w:rPr>
          <w:rFonts w:cs="Times New Roman" w:hint="eastAsia"/>
        </w:rPr>
        <w:t>平面布置的</w:t>
      </w:r>
      <w:r w:rsidR="00116ABF" w:rsidRPr="00AE549F">
        <w:rPr>
          <w:rFonts w:cs="Times New Roman" w:hint="eastAsia"/>
        </w:rPr>
        <w:t>线路</w:t>
      </w:r>
      <w:r w:rsidR="000A1618" w:rsidRPr="00AE549F">
        <w:rPr>
          <w:rFonts w:cs="Times New Roman" w:hint="eastAsia"/>
        </w:rPr>
        <w:t>方向</w:t>
      </w:r>
      <w:r w:rsidR="00F93827" w:rsidRPr="00AE549F">
        <w:rPr>
          <w:rFonts w:cs="Times New Roman" w:hint="eastAsia"/>
        </w:rPr>
        <w:t>施工</w:t>
      </w:r>
      <w:r w:rsidR="000A1618" w:rsidRPr="00AE549F">
        <w:rPr>
          <w:rFonts w:cs="Times New Roman" w:hint="eastAsia"/>
        </w:rPr>
        <w:t>坡度小于</w:t>
      </w:r>
      <w:r w:rsidR="000A1618" w:rsidRPr="00AE549F">
        <w:rPr>
          <w:rFonts w:cs="Times New Roman" w:hint="eastAsia"/>
        </w:rPr>
        <w:t>4</w:t>
      </w:r>
      <w:r w:rsidR="000A1618" w:rsidRPr="00AE549F">
        <w:rPr>
          <w:rFonts w:cs="Times New Roman"/>
        </w:rPr>
        <w:t>5</w:t>
      </w:r>
      <w:r w:rsidR="000A1618" w:rsidRPr="00AE549F">
        <w:rPr>
          <w:rFonts w:cs="Times New Roman" w:hint="eastAsia"/>
          <w:vertAlign w:val="superscript"/>
        </w:rPr>
        <w:t>o</w:t>
      </w:r>
      <w:r w:rsidR="000A1618" w:rsidRPr="00AE549F">
        <w:rPr>
          <w:rFonts w:cs="Times New Roman" w:hint="eastAsia"/>
        </w:rPr>
        <w:t>的</w:t>
      </w:r>
      <w:r w:rsidR="00F93827" w:rsidRPr="00AE549F">
        <w:rPr>
          <w:rFonts w:cs="Times New Roman" w:hint="eastAsia"/>
        </w:rPr>
        <w:t>回填坡面</w:t>
      </w:r>
      <w:r w:rsidR="000A1618" w:rsidRPr="00AE549F">
        <w:rPr>
          <w:rFonts w:cs="Times New Roman" w:hint="eastAsia"/>
        </w:rPr>
        <w:t>，</w:t>
      </w:r>
      <w:r w:rsidR="00F93827" w:rsidRPr="00AE549F">
        <w:rPr>
          <w:rFonts w:cs="Times New Roman" w:hint="eastAsia"/>
        </w:rPr>
        <w:t>使</w:t>
      </w:r>
      <w:r w:rsidR="00DA40CB" w:rsidRPr="00AE549F">
        <w:rPr>
          <w:rFonts w:cs="Times New Roman" w:hint="eastAsia"/>
        </w:rPr>
        <w:t>屏障材料</w:t>
      </w:r>
      <w:r w:rsidR="00F93827" w:rsidRPr="00AE549F">
        <w:rPr>
          <w:rFonts w:cs="Times New Roman" w:hint="eastAsia"/>
        </w:rPr>
        <w:t>滑入沟槽中，</w:t>
      </w:r>
      <w:r w:rsidR="000A1618" w:rsidRPr="00AE549F">
        <w:rPr>
          <w:rFonts w:cs="Times New Roman" w:hint="eastAsia"/>
        </w:rPr>
        <w:t>并形成不断向前推进的新的回填坡面，</w:t>
      </w:r>
      <w:r w:rsidR="00F93827" w:rsidRPr="00AE549F">
        <w:rPr>
          <w:rFonts w:cs="Times New Roman" w:hint="eastAsia"/>
        </w:rPr>
        <w:t>严禁</w:t>
      </w:r>
      <w:r w:rsidR="00DA40CB" w:rsidRPr="00AE549F">
        <w:rPr>
          <w:rFonts w:cs="Times New Roman" w:hint="eastAsia"/>
        </w:rPr>
        <w:t>屏障材料</w:t>
      </w:r>
      <w:r w:rsidR="00F93827" w:rsidRPr="00AE549F">
        <w:rPr>
          <w:rFonts w:cs="Times New Roman" w:hint="eastAsia"/>
        </w:rPr>
        <w:t>自由落入沟槽；</w:t>
      </w:r>
    </w:p>
    <w:p w:rsidR="001933CA" w:rsidRPr="00AE549F" w:rsidRDefault="00251FA5" w:rsidP="004A11C8">
      <w:pPr>
        <w:pStyle w:val="a5"/>
        <w:numPr>
          <w:ilvl w:val="0"/>
          <w:numId w:val="40"/>
        </w:numPr>
        <w:autoSpaceDE w:val="0"/>
        <w:autoSpaceDN w:val="0"/>
        <w:adjustRightInd w:val="0"/>
        <w:spacing w:line="360" w:lineRule="auto"/>
        <w:ind w:left="0" w:firstLine="480"/>
        <w:rPr>
          <w:rFonts w:cs="Times New Roman"/>
        </w:rPr>
      </w:pPr>
      <w:r w:rsidRPr="00AE549F">
        <w:rPr>
          <w:rFonts w:cs="Times New Roman" w:hint="eastAsia"/>
        </w:rPr>
        <w:t>重复本条第</w:t>
      </w:r>
      <w:r w:rsidRPr="00AE549F">
        <w:rPr>
          <w:rFonts w:cs="Times New Roman" w:hint="eastAsia"/>
        </w:rPr>
        <w:t>1~</w:t>
      </w:r>
      <w:r w:rsidRPr="00AE549F">
        <w:rPr>
          <w:rFonts w:cs="Times New Roman"/>
        </w:rPr>
        <w:t>4</w:t>
      </w:r>
      <w:r w:rsidRPr="00AE549F">
        <w:rPr>
          <w:rFonts w:cs="Times New Roman" w:hint="eastAsia"/>
        </w:rPr>
        <w:t>款，直至</w:t>
      </w:r>
      <w:r w:rsidR="00E63F73" w:rsidRPr="00AE549F">
        <w:rPr>
          <w:rFonts w:cs="Times New Roman" w:hint="eastAsia"/>
        </w:rPr>
        <w:t>完成施工。</w:t>
      </w:r>
      <w:r w:rsidR="001933CA" w:rsidRPr="00AE549F">
        <w:rPr>
          <w:rFonts w:cs="Times New Roman"/>
        </w:rPr>
        <w:t xml:space="preserve"> </w:t>
      </w:r>
    </w:p>
    <w:p w:rsidR="00A44CE9" w:rsidRPr="00AE549F" w:rsidRDefault="00FC7276" w:rsidP="004A11C8">
      <w:pPr>
        <w:pStyle w:val="a5"/>
        <w:numPr>
          <w:ilvl w:val="0"/>
          <w:numId w:val="39"/>
        </w:numPr>
        <w:autoSpaceDE w:val="0"/>
        <w:autoSpaceDN w:val="0"/>
        <w:adjustRightInd w:val="0"/>
        <w:spacing w:line="360" w:lineRule="auto"/>
        <w:ind w:left="0" w:firstLineChars="0" w:firstLine="0"/>
        <w:rPr>
          <w:rFonts w:cs="Times New Roman"/>
          <w:kern w:val="0"/>
        </w:rPr>
      </w:pPr>
      <w:r w:rsidRPr="00AE549F">
        <w:rPr>
          <w:rFonts w:cs="Times New Roman" w:hint="eastAsia"/>
        </w:rPr>
        <w:t>开挖</w:t>
      </w:r>
      <w:r w:rsidRPr="00AE549F">
        <w:rPr>
          <w:rFonts w:cs="Times New Roman" w:hint="eastAsia"/>
        </w:rPr>
        <w:t>-</w:t>
      </w:r>
      <w:r w:rsidR="000F7A4B" w:rsidRPr="00AE549F">
        <w:rPr>
          <w:rFonts w:cs="Times New Roman" w:hint="eastAsia"/>
        </w:rPr>
        <w:t>回填</w:t>
      </w:r>
      <w:r w:rsidRPr="00AE549F">
        <w:rPr>
          <w:rFonts w:cs="Times New Roman" w:hint="eastAsia"/>
        </w:rPr>
        <w:t>法施工土工膜复合竖向阻隔屏障的施工</w:t>
      </w:r>
      <w:r w:rsidR="00251FA5" w:rsidRPr="00AE549F">
        <w:rPr>
          <w:rFonts w:cs="Times New Roman" w:hint="eastAsia"/>
        </w:rPr>
        <w:t>应按以下步骤进行</w:t>
      </w:r>
      <w:r w:rsidR="00F46139" w:rsidRPr="00AE549F">
        <w:rPr>
          <w:rFonts w:cs="Times New Roman" w:hint="eastAsia"/>
        </w:rPr>
        <w:t>：</w:t>
      </w:r>
    </w:p>
    <w:p w:rsidR="00F46139" w:rsidRPr="00AE549F" w:rsidRDefault="003F3E71" w:rsidP="004A11C8">
      <w:pPr>
        <w:pStyle w:val="a5"/>
        <w:numPr>
          <w:ilvl w:val="0"/>
          <w:numId w:val="41"/>
        </w:numPr>
        <w:autoSpaceDE w:val="0"/>
        <w:autoSpaceDN w:val="0"/>
        <w:adjustRightInd w:val="0"/>
        <w:spacing w:line="360" w:lineRule="auto"/>
        <w:ind w:left="0" w:firstLine="480"/>
        <w:rPr>
          <w:rFonts w:cs="Times New Roman"/>
          <w:kern w:val="0"/>
        </w:rPr>
      </w:pPr>
      <w:r w:rsidRPr="00AE549F">
        <w:rPr>
          <w:rFonts w:cs="Times New Roman" w:hint="eastAsia"/>
        </w:rPr>
        <w:t>施工导墙，</w:t>
      </w:r>
      <w:r w:rsidR="005666D3" w:rsidRPr="00AE549F">
        <w:rPr>
          <w:rFonts w:cs="Times New Roman" w:hint="eastAsia"/>
        </w:rPr>
        <w:t>挖槽</w:t>
      </w:r>
      <w:r w:rsidR="00896294" w:rsidRPr="00AE549F">
        <w:rPr>
          <w:rFonts w:cs="Times New Roman" w:hint="eastAsia"/>
          <w:kern w:val="0"/>
        </w:rPr>
        <w:t>机械就位</w:t>
      </w:r>
      <w:r w:rsidR="00251FA5" w:rsidRPr="00AE549F">
        <w:rPr>
          <w:rFonts w:cs="Times New Roman" w:hint="eastAsia"/>
          <w:kern w:val="0"/>
        </w:rPr>
        <w:t>，并应符合本标准第</w:t>
      </w:r>
      <w:r w:rsidR="00251FA5" w:rsidRPr="00AE549F">
        <w:rPr>
          <w:rFonts w:cs="Times New Roman" w:hint="eastAsia"/>
          <w:kern w:val="0"/>
        </w:rPr>
        <w:t>6</w:t>
      </w:r>
      <w:r w:rsidR="00251FA5" w:rsidRPr="00AE549F">
        <w:rPr>
          <w:rFonts w:cs="Times New Roman"/>
          <w:kern w:val="0"/>
        </w:rPr>
        <w:t>.2.1</w:t>
      </w:r>
      <w:r w:rsidR="00251FA5" w:rsidRPr="00AE549F">
        <w:rPr>
          <w:rFonts w:cs="Times New Roman" w:hint="eastAsia"/>
          <w:kern w:val="0"/>
        </w:rPr>
        <w:t>条中第</w:t>
      </w:r>
      <w:r w:rsidR="00251FA5" w:rsidRPr="00AE549F">
        <w:rPr>
          <w:rFonts w:cs="Times New Roman" w:hint="eastAsia"/>
          <w:kern w:val="0"/>
        </w:rPr>
        <w:t>1</w:t>
      </w:r>
      <w:r w:rsidR="00251FA5" w:rsidRPr="00AE549F">
        <w:rPr>
          <w:rFonts w:cs="Times New Roman" w:hint="eastAsia"/>
          <w:kern w:val="0"/>
        </w:rPr>
        <w:t>款的规定</w:t>
      </w:r>
      <w:r w:rsidR="00896294" w:rsidRPr="00AE549F">
        <w:rPr>
          <w:rFonts w:cs="Times New Roman" w:hint="eastAsia"/>
          <w:kern w:val="0"/>
        </w:rPr>
        <w:t>；</w:t>
      </w:r>
    </w:p>
    <w:p w:rsidR="00896294" w:rsidRPr="00AE549F" w:rsidRDefault="00896294" w:rsidP="004A11C8">
      <w:pPr>
        <w:pStyle w:val="a5"/>
        <w:numPr>
          <w:ilvl w:val="0"/>
          <w:numId w:val="41"/>
        </w:numPr>
        <w:autoSpaceDE w:val="0"/>
        <w:autoSpaceDN w:val="0"/>
        <w:adjustRightInd w:val="0"/>
        <w:spacing w:line="360" w:lineRule="auto"/>
        <w:ind w:left="0" w:firstLine="480"/>
        <w:rPr>
          <w:rFonts w:cs="Times New Roman"/>
          <w:kern w:val="0"/>
        </w:rPr>
      </w:pPr>
      <w:r w:rsidRPr="00AE549F">
        <w:rPr>
          <w:rFonts w:cs="Times New Roman" w:hint="eastAsia"/>
        </w:rPr>
        <w:t>沟槽开挖、泥浆护壁</w:t>
      </w:r>
      <w:r w:rsidR="00251FA5" w:rsidRPr="00AE549F">
        <w:rPr>
          <w:rFonts w:cs="Times New Roman" w:hint="eastAsia"/>
          <w:kern w:val="0"/>
        </w:rPr>
        <w:t>，并应符合本标准第</w:t>
      </w:r>
      <w:r w:rsidR="00251FA5" w:rsidRPr="00AE549F">
        <w:rPr>
          <w:rFonts w:cs="Times New Roman" w:hint="eastAsia"/>
          <w:kern w:val="0"/>
        </w:rPr>
        <w:t>6</w:t>
      </w:r>
      <w:r w:rsidR="00251FA5" w:rsidRPr="00AE549F">
        <w:rPr>
          <w:rFonts w:cs="Times New Roman"/>
          <w:kern w:val="0"/>
        </w:rPr>
        <w:t>.2.1</w:t>
      </w:r>
      <w:r w:rsidR="00251FA5" w:rsidRPr="00AE549F">
        <w:rPr>
          <w:rFonts w:cs="Times New Roman" w:hint="eastAsia"/>
          <w:kern w:val="0"/>
        </w:rPr>
        <w:t>条中第</w:t>
      </w:r>
      <w:r w:rsidR="00251FA5" w:rsidRPr="00AE549F">
        <w:rPr>
          <w:rFonts w:cs="Times New Roman"/>
          <w:kern w:val="0"/>
        </w:rPr>
        <w:t>2</w:t>
      </w:r>
      <w:r w:rsidR="00251FA5" w:rsidRPr="00AE549F">
        <w:rPr>
          <w:rFonts w:cs="Times New Roman" w:hint="eastAsia"/>
          <w:kern w:val="0"/>
        </w:rPr>
        <w:t>款的规定；</w:t>
      </w:r>
      <w:r w:rsidRPr="00AE549F">
        <w:rPr>
          <w:rFonts w:cs="Times New Roman" w:hint="eastAsia"/>
        </w:rPr>
        <w:t>；</w:t>
      </w:r>
    </w:p>
    <w:p w:rsidR="00896294" w:rsidRPr="00AE549F" w:rsidRDefault="00896294" w:rsidP="004A11C8">
      <w:pPr>
        <w:pStyle w:val="a5"/>
        <w:numPr>
          <w:ilvl w:val="0"/>
          <w:numId w:val="41"/>
        </w:numPr>
        <w:autoSpaceDE w:val="0"/>
        <w:autoSpaceDN w:val="0"/>
        <w:adjustRightInd w:val="0"/>
        <w:spacing w:line="360" w:lineRule="auto"/>
        <w:ind w:left="0" w:firstLine="480"/>
        <w:rPr>
          <w:rFonts w:cs="Times New Roman"/>
          <w:kern w:val="0"/>
        </w:rPr>
      </w:pPr>
      <w:r w:rsidRPr="00AE549F">
        <w:rPr>
          <w:rFonts w:cs="Times New Roman" w:hint="eastAsia"/>
        </w:rPr>
        <w:t>土工膜两侧回填材料原位制备</w:t>
      </w:r>
      <w:r w:rsidR="003F3E71" w:rsidRPr="00AE549F">
        <w:rPr>
          <w:rFonts w:cs="Times New Roman" w:hint="eastAsia"/>
        </w:rPr>
        <w:t>：回填材料可采用原位土</w:t>
      </w:r>
      <w:r w:rsidR="003F3E71" w:rsidRPr="00AE549F">
        <w:rPr>
          <w:rFonts w:cs="Times New Roman" w:hint="eastAsia"/>
        </w:rPr>
        <w:t>-</w:t>
      </w:r>
      <w:r w:rsidR="003F3E71" w:rsidRPr="00AE549F">
        <w:rPr>
          <w:rFonts w:cs="Times New Roman" w:hint="eastAsia"/>
        </w:rPr>
        <w:t>膨润土、原位土</w:t>
      </w:r>
      <w:r w:rsidR="003F3E71" w:rsidRPr="00AE549F">
        <w:rPr>
          <w:rFonts w:cs="Times New Roman" w:hint="eastAsia"/>
        </w:rPr>
        <w:t>-</w:t>
      </w:r>
      <w:r w:rsidR="003F3E71" w:rsidRPr="00AE549F">
        <w:rPr>
          <w:rFonts w:cs="Times New Roman" w:hint="eastAsia"/>
        </w:rPr>
        <w:t>水泥</w:t>
      </w:r>
      <w:r w:rsidR="003F3E71" w:rsidRPr="00AE549F">
        <w:rPr>
          <w:rFonts w:cs="Times New Roman" w:hint="eastAsia"/>
        </w:rPr>
        <w:t>-</w:t>
      </w:r>
      <w:r w:rsidR="003F3E71" w:rsidRPr="00AE549F">
        <w:rPr>
          <w:rFonts w:cs="Times New Roman" w:hint="eastAsia"/>
        </w:rPr>
        <w:t>膨润土等</w:t>
      </w:r>
      <w:r w:rsidR="002612A2" w:rsidRPr="00AE549F">
        <w:rPr>
          <w:rFonts w:cs="Times New Roman" w:hint="eastAsia"/>
        </w:rPr>
        <w:t>，渗透系数小于等于</w:t>
      </w:r>
      <w:r w:rsidR="002612A2" w:rsidRPr="00AE549F">
        <w:rPr>
          <w:rFonts w:cs="Times New Roman" w:hint="eastAsia"/>
        </w:rPr>
        <w:t>1</w:t>
      </w:r>
      <w:r w:rsidR="002612A2" w:rsidRPr="00AE549F">
        <w:rPr>
          <w:rFonts w:cs="Times New Roman"/>
        </w:rPr>
        <w:t>0</w:t>
      </w:r>
      <w:r w:rsidR="002612A2" w:rsidRPr="00AE549F">
        <w:rPr>
          <w:rFonts w:cs="Times New Roman" w:hint="eastAsia"/>
          <w:vertAlign w:val="superscript"/>
        </w:rPr>
        <w:t>-</w:t>
      </w:r>
      <w:r w:rsidR="002612A2" w:rsidRPr="00AE549F">
        <w:rPr>
          <w:rFonts w:cs="Times New Roman"/>
          <w:vertAlign w:val="superscript"/>
        </w:rPr>
        <w:t>7</w:t>
      </w:r>
      <w:r w:rsidR="002612A2" w:rsidRPr="00AE549F">
        <w:rPr>
          <w:rFonts w:cs="Times New Roman" w:hint="eastAsia"/>
        </w:rPr>
        <w:t>cm</w:t>
      </w:r>
      <w:r w:rsidR="002612A2" w:rsidRPr="00AE549F">
        <w:rPr>
          <w:rFonts w:cs="Times New Roman"/>
        </w:rPr>
        <w:t>/</w:t>
      </w:r>
      <w:r w:rsidR="002612A2" w:rsidRPr="00AE549F">
        <w:rPr>
          <w:rFonts w:cs="Times New Roman" w:hint="eastAsia"/>
        </w:rPr>
        <w:t>s</w:t>
      </w:r>
      <w:r w:rsidR="002612A2" w:rsidRPr="00AE549F">
        <w:rPr>
          <w:rFonts w:cs="Times New Roman" w:hint="eastAsia"/>
        </w:rPr>
        <w:t>的原位土可</w:t>
      </w:r>
      <w:r w:rsidRPr="00AE549F">
        <w:rPr>
          <w:rFonts w:cs="Times New Roman" w:hint="eastAsia"/>
        </w:rPr>
        <w:t>作为回填材料；</w:t>
      </w:r>
    </w:p>
    <w:p w:rsidR="00A44CE9" w:rsidRPr="00AE549F" w:rsidRDefault="00896294" w:rsidP="004A11C8">
      <w:pPr>
        <w:pStyle w:val="a5"/>
        <w:numPr>
          <w:ilvl w:val="0"/>
          <w:numId w:val="41"/>
        </w:numPr>
        <w:autoSpaceDE w:val="0"/>
        <w:autoSpaceDN w:val="0"/>
        <w:adjustRightInd w:val="0"/>
        <w:spacing w:line="360" w:lineRule="auto"/>
        <w:ind w:left="0" w:firstLine="480"/>
        <w:rPr>
          <w:rFonts w:cs="Times New Roman"/>
          <w:kern w:val="0"/>
        </w:rPr>
      </w:pPr>
      <w:r w:rsidRPr="00AE549F">
        <w:rPr>
          <w:rFonts w:cs="Times New Roman" w:hint="eastAsia"/>
          <w:kern w:val="0"/>
        </w:rPr>
        <w:t>土工膜</w:t>
      </w:r>
      <w:r w:rsidR="00044541" w:rsidRPr="00AE549F">
        <w:rPr>
          <w:rFonts w:cs="Times New Roman" w:hint="eastAsia"/>
          <w:kern w:val="0"/>
        </w:rPr>
        <w:t>插入</w:t>
      </w:r>
      <w:r w:rsidR="00400C43" w:rsidRPr="00AE549F">
        <w:rPr>
          <w:rFonts w:cs="Times New Roman" w:hint="eastAsia"/>
          <w:kern w:val="0"/>
        </w:rPr>
        <w:t>与</w:t>
      </w:r>
      <w:r w:rsidR="000504DF" w:rsidRPr="00AE549F">
        <w:rPr>
          <w:rFonts w:cs="Times New Roman" w:hint="eastAsia"/>
          <w:kern w:val="0"/>
        </w:rPr>
        <w:t>回填材料回填</w:t>
      </w:r>
      <w:r w:rsidR="00A44CE9" w:rsidRPr="00AE549F">
        <w:rPr>
          <w:rFonts w:cs="Times New Roman" w:hint="eastAsia"/>
          <w:kern w:val="0"/>
        </w:rPr>
        <w:t>，应符合下列规定</w:t>
      </w:r>
      <w:r w:rsidR="006C53BC" w:rsidRPr="00AE549F">
        <w:rPr>
          <w:rFonts w:cs="Times New Roman" w:hint="eastAsia"/>
          <w:kern w:val="0"/>
        </w:rPr>
        <w:t>：</w:t>
      </w:r>
    </w:p>
    <w:p w:rsidR="00A44CE9" w:rsidRPr="00AE549F" w:rsidRDefault="00A44CE9" w:rsidP="00A44CE9">
      <w:pPr>
        <w:pStyle w:val="a5"/>
        <w:autoSpaceDE w:val="0"/>
        <w:autoSpaceDN w:val="0"/>
        <w:adjustRightInd w:val="0"/>
        <w:spacing w:line="360" w:lineRule="auto"/>
        <w:ind w:left="480" w:firstLineChars="0" w:firstLine="0"/>
        <w:rPr>
          <w:rFonts w:cs="Times New Roman"/>
          <w:kern w:val="0"/>
        </w:rPr>
      </w:pPr>
      <w:r w:rsidRPr="00AE549F">
        <w:rPr>
          <w:rFonts w:cs="Times New Roman"/>
          <w:kern w:val="0"/>
        </w:rPr>
        <w:t>1</w:t>
      </w:r>
      <w:r w:rsidRPr="00AE549F">
        <w:rPr>
          <w:rFonts w:cs="Times New Roman" w:hint="eastAsia"/>
          <w:kern w:val="0"/>
        </w:rPr>
        <w:t>）施工前，</w:t>
      </w:r>
      <w:proofErr w:type="gramStart"/>
      <w:r w:rsidRPr="00AE549F">
        <w:rPr>
          <w:rFonts w:cs="Times New Roman" w:hint="eastAsia"/>
          <w:kern w:val="0"/>
        </w:rPr>
        <w:t>应对供膜机械及下膜机械</w:t>
      </w:r>
      <w:proofErr w:type="gramEnd"/>
      <w:r w:rsidRPr="00AE549F">
        <w:rPr>
          <w:rFonts w:cs="Times New Roman" w:hint="eastAsia"/>
          <w:kern w:val="0"/>
        </w:rPr>
        <w:t>、膜间搭接、膜底配重进行工艺性试验</w:t>
      </w:r>
      <w:r w:rsidR="000E10C0" w:rsidRPr="00AE549F">
        <w:rPr>
          <w:rFonts w:cs="Times New Roman" w:hint="eastAsia"/>
          <w:kern w:val="0"/>
        </w:rPr>
        <w:t>，确定适宜的施工工艺参数</w:t>
      </w:r>
      <w:r w:rsidRPr="00AE549F">
        <w:rPr>
          <w:rFonts w:cs="Times New Roman" w:hint="eastAsia"/>
          <w:kern w:val="0"/>
        </w:rPr>
        <w:t>；</w:t>
      </w:r>
    </w:p>
    <w:p w:rsidR="007245E1" w:rsidRPr="00AE549F" w:rsidRDefault="00A44CE9" w:rsidP="00A44CE9">
      <w:pPr>
        <w:pStyle w:val="a5"/>
        <w:autoSpaceDE w:val="0"/>
        <w:autoSpaceDN w:val="0"/>
        <w:adjustRightInd w:val="0"/>
        <w:spacing w:line="360" w:lineRule="auto"/>
        <w:ind w:left="480" w:firstLineChars="0" w:firstLine="0"/>
        <w:rPr>
          <w:rFonts w:cs="Times New Roman"/>
          <w:kern w:val="0"/>
        </w:rPr>
      </w:pPr>
      <w:r w:rsidRPr="00AE549F">
        <w:rPr>
          <w:rFonts w:cs="Times New Roman"/>
          <w:kern w:val="0"/>
        </w:rPr>
        <w:t>2</w:t>
      </w:r>
      <w:r w:rsidRPr="00AE549F">
        <w:rPr>
          <w:rFonts w:cs="Times New Roman" w:hint="eastAsia"/>
          <w:kern w:val="0"/>
        </w:rPr>
        <w:t>）</w:t>
      </w:r>
      <w:r w:rsidR="000504DF" w:rsidRPr="00AE549F">
        <w:rPr>
          <w:rFonts w:cs="Times New Roman" w:hint="eastAsia"/>
          <w:kern w:val="0"/>
        </w:rPr>
        <w:t>土工膜插入</w:t>
      </w:r>
      <w:r w:rsidR="006C53BC" w:rsidRPr="00AE549F">
        <w:rPr>
          <w:rFonts w:cs="Times New Roman" w:hint="eastAsia"/>
          <w:kern w:val="0"/>
        </w:rPr>
        <w:t>可采用垂直插入法、</w:t>
      </w:r>
      <w:r w:rsidR="00772725" w:rsidRPr="00AE549F">
        <w:rPr>
          <w:rFonts w:cs="Times New Roman" w:hint="eastAsia"/>
          <w:kern w:val="0"/>
        </w:rPr>
        <w:t>机械</w:t>
      </w:r>
      <w:r w:rsidR="006C53BC" w:rsidRPr="00AE549F">
        <w:rPr>
          <w:rFonts w:cs="Times New Roman" w:hint="eastAsia"/>
          <w:kern w:val="0"/>
        </w:rPr>
        <w:t>滚筒插入法</w:t>
      </w:r>
      <w:r w:rsidR="000504DF" w:rsidRPr="00AE549F">
        <w:rPr>
          <w:rFonts w:cs="Times New Roman" w:hint="eastAsia"/>
          <w:kern w:val="0"/>
        </w:rPr>
        <w:t>、</w:t>
      </w:r>
      <w:proofErr w:type="gramStart"/>
      <w:r w:rsidR="000504DF" w:rsidRPr="00AE549F">
        <w:rPr>
          <w:rFonts w:cs="Times New Roman" w:hint="eastAsia"/>
          <w:kern w:val="0"/>
        </w:rPr>
        <w:t>振动梁法</w:t>
      </w:r>
      <w:r w:rsidR="006C53BC" w:rsidRPr="00AE549F">
        <w:rPr>
          <w:rFonts w:cs="Times New Roman" w:hint="eastAsia"/>
          <w:kern w:val="0"/>
        </w:rPr>
        <w:t>等</w:t>
      </w:r>
      <w:proofErr w:type="gramEnd"/>
      <w:r w:rsidR="00552E6D" w:rsidRPr="00AE549F">
        <w:rPr>
          <w:rFonts w:cs="Times New Roman" w:hint="eastAsia"/>
          <w:kern w:val="0"/>
        </w:rPr>
        <w:t>，土工膜的幅宽不宜小于</w:t>
      </w:r>
      <w:r w:rsidR="00552E6D" w:rsidRPr="00AE549F">
        <w:rPr>
          <w:rFonts w:cs="Times New Roman" w:hint="eastAsia"/>
          <w:kern w:val="0"/>
        </w:rPr>
        <w:t>7m</w:t>
      </w:r>
      <w:r w:rsidR="00FC6148" w:rsidRPr="00AE549F">
        <w:rPr>
          <w:rFonts w:cs="Times New Roman" w:hint="eastAsia"/>
          <w:kern w:val="0"/>
        </w:rPr>
        <w:t>，插入施工过程中</w:t>
      </w:r>
      <w:r w:rsidR="00107E96" w:rsidRPr="00AE549F">
        <w:rPr>
          <w:rFonts w:cs="Times New Roman" w:hint="eastAsia"/>
          <w:kern w:val="0"/>
        </w:rPr>
        <w:t>应</w:t>
      </w:r>
      <w:r w:rsidR="00FC6148" w:rsidRPr="00AE549F">
        <w:rPr>
          <w:rFonts w:cs="Times New Roman" w:hint="eastAsia"/>
          <w:kern w:val="0"/>
        </w:rPr>
        <w:t>预留土工膜的松弛量，</w:t>
      </w:r>
      <w:r w:rsidR="00107E96" w:rsidRPr="00AE549F">
        <w:rPr>
          <w:rFonts w:cs="Times New Roman" w:hint="eastAsia"/>
          <w:kern w:val="0"/>
        </w:rPr>
        <w:t>并</w:t>
      </w:r>
      <w:r w:rsidR="00FC6148" w:rsidRPr="00AE549F">
        <w:rPr>
          <w:rFonts w:cs="Times New Roman" w:hint="eastAsia"/>
          <w:kern w:val="0"/>
        </w:rPr>
        <w:t>不得使土工膜产生褶皱</w:t>
      </w:r>
      <w:r w:rsidR="007245E1" w:rsidRPr="00AE549F">
        <w:rPr>
          <w:rFonts w:cs="Times New Roman" w:hint="eastAsia"/>
          <w:kern w:val="0"/>
        </w:rPr>
        <w:t>；</w:t>
      </w:r>
    </w:p>
    <w:p w:rsidR="007245E1" w:rsidRPr="00AE549F" w:rsidRDefault="007245E1" w:rsidP="00A44CE9">
      <w:pPr>
        <w:pStyle w:val="a5"/>
        <w:autoSpaceDE w:val="0"/>
        <w:autoSpaceDN w:val="0"/>
        <w:adjustRightInd w:val="0"/>
        <w:spacing w:line="360" w:lineRule="auto"/>
        <w:ind w:left="480" w:firstLineChars="0" w:firstLine="0"/>
        <w:rPr>
          <w:rFonts w:cs="Times New Roman"/>
          <w:kern w:val="0"/>
        </w:rPr>
      </w:pPr>
      <w:r w:rsidRPr="00AE549F">
        <w:rPr>
          <w:rFonts w:cs="Times New Roman" w:hint="eastAsia"/>
          <w:kern w:val="0"/>
        </w:rPr>
        <w:t>3</w:t>
      </w:r>
      <w:r w:rsidRPr="00AE549F">
        <w:rPr>
          <w:rFonts w:cs="Times New Roman" w:hint="eastAsia"/>
          <w:kern w:val="0"/>
        </w:rPr>
        <w:t>）膜间搭接可采用</w:t>
      </w:r>
      <w:r w:rsidR="000E10C0" w:rsidRPr="00AE549F">
        <w:rPr>
          <w:rFonts w:cs="Times New Roman" w:hint="eastAsia"/>
          <w:kern w:val="0"/>
        </w:rPr>
        <w:t>热熔</w:t>
      </w:r>
      <w:r w:rsidRPr="00AE549F">
        <w:rPr>
          <w:rFonts w:cs="Times New Roman" w:hint="eastAsia"/>
          <w:kern w:val="0"/>
        </w:rPr>
        <w:t>焊法</w:t>
      </w:r>
      <w:r w:rsidR="000E10C0" w:rsidRPr="00AE549F">
        <w:rPr>
          <w:rFonts w:cs="Times New Roman" w:hint="eastAsia"/>
          <w:kern w:val="0"/>
        </w:rPr>
        <w:t>、</w:t>
      </w:r>
      <w:r w:rsidRPr="00AE549F">
        <w:rPr>
          <w:rFonts w:cs="Times New Roman" w:hint="eastAsia"/>
          <w:kern w:val="0"/>
        </w:rPr>
        <w:t>锁扣</w:t>
      </w:r>
      <w:r w:rsidR="00CB1E07" w:rsidRPr="00AE549F">
        <w:rPr>
          <w:rFonts w:cs="Times New Roman" w:hint="eastAsia"/>
          <w:kern w:val="0"/>
        </w:rPr>
        <w:t>法等；锁扣间止水工艺可采用止水条密封法等；</w:t>
      </w:r>
    </w:p>
    <w:p w:rsidR="00EA0410" w:rsidRPr="00AE549F" w:rsidRDefault="007245E1" w:rsidP="00EA0410">
      <w:pPr>
        <w:pStyle w:val="a5"/>
        <w:autoSpaceDE w:val="0"/>
        <w:autoSpaceDN w:val="0"/>
        <w:adjustRightInd w:val="0"/>
        <w:spacing w:line="360" w:lineRule="auto"/>
        <w:ind w:left="480" w:firstLineChars="0" w:firstLine="0"/>
        <w:rPr>
          <w:rFonts w:cs="Times New Roman"/>
          <w:kern w:val="0"/>
        </w:rPr>
      </w:pPr>
      <w:r w:rsidRPr="00AE549F">
        <w:rPr>
          <w:rFonts w:cs="Times New Roman" w:hint="eastAsia"/>
          <w:kern w:val="0"/>
        </w:rPr>
        <w:t>4</w:t>
      </w:r>
      <w:r w:rsidRPr="00AE549F">
        <w:rPr>
          <w:rFonts w:cs="Times New Roman" w:hint="eastAsia"/>
          <w:kern w:val="0"/>
        </w:rPr>
        <w:t>）施工过程中</w:t>
      </w:r>
      <w:r w:rsidR="00400C43" w:rsidRPr="00AE549F">
        <w:rPr>
          <w:rFonts w:cs="Times New Roman" w:hint="eastAsia"/>
          <w:kern w:val="0"/>
        </w:rPr>
        <w:t>应对</w:t>
      </w:r>
      <w:r w:rsidRPr="00AE549F">
        <w:rPr>
          <w:rFonts w:cs="Times New Roman" w:hint="eastAsia"/>
          <w:kern w:val="0"/>
        </w:rPr>
        <w:t>土工膜厚度、土工膜缺陷、</w:t>
      </w:r>
      <w:r w:rsidR="00400C43" w:rsidRPr="00AE549F">
        <w:rPr>
          <w:rFonts w:cs="Times New Roman" w:hint="eastAsia"/>
          <w:kern w:val="0"/>
        </w:rPr>
        <w:t>膜</w:t>
      </w:r>
      <w:r w:rsidRPr="00AE549F">
        <w:rPr>
          <w:rFonts w:cs="Times New Roman" w:hint="eastAsia"/>
          <w:kern w:val="0"/>
        </w:rPr>
        <w:t>间</w:t>
      </w:r>
      <w:r w:rsidR="00A54E06" w:rsidRPr="00AE549F">
        <w:rPr>
          <w:rFonts w:cs="Times New Roman" w:hint="eastAsia"/>
          <w:kern w:val="0"/>
        </w:rPr>
        <w:t>搭接、土工膜插入深度</w:t>
      </w:r>
      <w:r w:rsidR="00400C43" w:rsidRPr="00AE549F">
        <w:rPr>
          <w:rFonts w:cs="Times New Roman" w:hint="eastAsia"/>
          <w:kern w:val="0"/>
        </w:rPr>
        <w:t>进行施工质量控制</w:t>
      </w:r>
      <w:r w:rsidRPr="00AE549F">
        <w:rPr>
          <w:rFonts w:cs="Times New Roman" w:hint="eastAsia"/>
          <w:kern w:val="0"/>
        </w:rPr>
        <w:t>，对土工膜局部缺陷可采用焊接方式加盖补丁</w:t>
      </w:r>
      <w:r w:rsidR="00107E96" w:rsidRPr="00AE549F">
        <w:rPr>
          <w:rFonts w:cs="Times New Roman" w:hint="eastAsia"/>
          <w:kern w:val="0"/>
        </w:rPr>
        <w:t>，回填过程中不得损伤土工膜</w:t>
      </w:r>
      <w:r w:rsidR="006C53BC" w:rsidRPr="00AE549F">
        <w:rPr>
          <w:rFonts w:cs="Times New Roman" w:hint="eastAsia"/>
          <w:kern w:val="0"/>
        </w:rPr>
        <w:t>；</w:t>
      </w:r>
    </w:p>
    <w:p w:rsidR="00EA0410" w:rsidRPr="00AE549F" w:rsidRDefault="00EA0410" w:rsidP="004A11C8">
      <w:pPr>
        <w:pStyle w:val="a5"/>
        <w:numPr>
          <w:ilvl w:val="0"/>
          <w:numId w:val="41"/>
        </w:numPr>
        <w:autoSpaceDE w:val="0"/>
        <w:autoSpaceDN w:val="0"/>
        <w:adjustRightInd w:val="0"/>
        <w:spacing w:line="360" w:lineRule="auto"/>
        <w:ind w:left="0" w:firstLine="480"/>
        <w:rPr>
          <w:rFonts w:cs="Times New Roman"/>
          <w:kern w:val="0"/>
        </w:rPr>
      </w:pPr>
      <w:r w:rsidRPr="00AE549F">
        <w:rPr>
          <w:rFonts w:cs="Times New Roman" w:hint="eastAsia"/>
          <w:kern w:val="0"/>
        </w:rPr>
        <w:t>土工膜插入与回填材料回填后，</w:t>
      </w:r>
      <w:r w:rsidR="00F930F8" w:rsidRPr="00AE549F">
        <w:rPr>
          <w:rFonts w:cs="Times New Roman" w:hint="eastAsia"/>
          <w:kern w:val="0"/>
        </w:rPr>
        <w:t>应及时施工</w:t>
      </w:r>
      <w:r w:rsidR="009334E7" w:rsidRPr="00AE549F">
        <w:rPr>
          <w:rFonts w:cs="Times New Roman" w:hint="eastAsia"/>
          <w:kern w:val="0"/>
        </w:rPr>
        <w:t>顶部</w:t>
      </w:r>
      <w:r w:rsidR="00F930F8" w:rsidRPr="00AE549F">
        <w:rPr>
          <w:rFonts w:cs="Times New Roman" w:hint="eastAsia"/>
          <w:kern w:val="0"/>
        </w:rPr>
        <w:t>覆盖层，且</w:t>
      </w:r>
      <w:r w:rsidRPr="00AE549F">
        <w:rPr>
          <w:rFonts w:cs="Times New Roman" w:hint="eastAsia"/>
          <w:kern w:val="0"/>
        </w:rPr>
        <w:t>土工膜的上</w:t>
      </w:r>
      <w:r w:rsidRPr="00AE549F">
        <w:rPr>
          <w:rFonts w:cs="Times New Roman" w:hint="eastAsia"/>
          <w:kern w:val="0"/>
        </w:rPr>
        <w:lastRenderedPageBreak/>
        <w:t>端</w:t>
      </w:r>
      <w:r w:rsidR="00F930F8" w:rsidRPr="00AE549F">
        <w:rPr>
          <w:rFonts w:cs="Times New Roman" w:hint="eastAsia"/>
          <w:kern w:val="0"/>
        </w:rPr>
        <w:t>应与</w:t>
      </w:r>
      <w:r w:rsidR="009334E7" w:rsidRPr="00AE549F">
        <w:rPr>
          <w:rFonts w:cs="Times New Roman" w:hint="eastAsia"/>
          <w:kern w:val="0"/>
        </w:rPr>
        <w:t>顶部覆盖层</w:t>
      </w:r>
      <w:r w:rsidR="00F930F8" w:rsidRPr="00AE549F">
        <w:rPr>
          <w:rFonts w:cs="Times New Roman" w:hint="eastAsia"/>
          <w:kern w:val="0"/>
        </w:rPr>
        <w:t>连接，形成完全封闭的防渗体系；</w:t>
      </w:r>
    </w:p>
    <w:p w:rsidR="006C53BC" w:rsidRPr="00AE549F" w:rsidRDefault="00A717DA" w:rsidP="004A11C8">
      <w:pPr>
        <w:pStyle w:val="a5"/>
        <w:numPr>
          <w:ilvl w:val="0"/>
          <w:numId w:val="41"/>
        </w:numPr>
        <w:autoSpaceDE w:val="0"/>
        <w:autoSpaceDN w:val="0"/>
        <w:adjustRightInd w:val="0"/>
        <w:spacing w:line="360" w:lineRule="auto"/>
        <w:ind w:left="0" w:firstLine="480"/>
        <w:rPr>
          <w:rFonts w:cs="Times New Roman"/>
          <w:kern w:val="0"/>
        </w:rPr>
      </w:pPr>
      <w:r w:rsidRPr="00AE549F">
        <w:rPr>
          <w:rFonts w:cs="Times New Roman" w:hint="eastAsia"/>
        </w:rPr>
        <w:t>重复本条第</w:t>
      </w:r>
      <w:r w:rsidRPr="00AE549F">
        <w:rPr>
          <w:rFonts w:cs="Times New Roman" w:hint="eastAsia"/>
        </w:rPr>
        <w:t>1~</w:t>
      </w:r>
      <w:r w:rsidRPr="00AE549F">
        <w:rPr>
          <w:rFonts w:cs="Times New Roman"/>
        </w:rPr>
        <w:t>5</w:t>
      </w:r>
      <w:r w:rsidRPr="00AE549F">
        <w:rPr>
          <w:rFonts w:cs="Times New Roman" w:hint="eastAsia"/>
        </w:rPr>
        <w:t>款，直至完成施工</w:t>
      </w:r>
      <w:r w:rsidR="006C53BC" w:rsidRPr="00AE549F">
        <w:rPr>
          <w:rFonts w:cs="Times New Roman" w:hint="eastAsia"/>
        </w:rPr>
        <w:t>。</w:t>
      </w:r>
    </w:p>
    <w:p w:rsidR="00DA40CB" w:rsidRPr="00AE549F" w:rsidRDefault="00DA40CB" w:rsidP="004A11C8">
      <w:pPr>
        <w:pStyle w:val="a5"/>
        <w:numPr>
          <w:ilvl w:val="0"/>
          <w:numId w:val="39"/>
        </w:numPr>
        <w:autoSpaceDE w:val="0"/>
        <w:autoSpaceDN w:val="0"/>
        <w:adjustRightInd w:val="0"/>
        <w:spacing w:line="360" w:lineRule="auto"/>
        <w:ind w:left="0" w:firstLineChars="0" w:firstLine="0"/>
        <w:rPr>
          <w:rFonts w:cs="Times New Roman"/>
        </w:rPr>
      </w:pPr>
      <w:proofErr w:type="gramStart"/>
      <w:r w:rsidRPr="00AE549F">
        <w:rPr>
          <w:rFonts w:cs="Times New Roman" w:hint="eastAsia"/>
        </w:rPr>
        <w:t>槽壁加固</w:t>
      </w:r>
      <w:proofErr w:type="gramEnd"/>
      <w:r w:rsidRPr="00AE549F">
        <w:rPr>
          <w:rFonts w:cs="Times New Roman" w:hint="eastAsia"/>
        </w:rPr>
        <w:t>时，应符合下列规定：</w:t>
      </w:r>
    </w:p>
    <w:p w:rsidR="00DA40CB" w:rsidRPr="00AE549F" w:rsidRDefault="00DA40CB" w:rsidP="003950EA">
      <w:pPr>
        <w:pStyle w:val="a5"/>
        <w:numPr>
          <w:ilvl w:val="0"/>
          <w:numId w:val="58"/>
        </w:numPr>
        <w:autoSpaceDE w:val="0"/>
        <w:autoSpaceDN w:val="0"/>
        <w:adjustRightInd w:val="0"/>
        <w:spacing w:line="360" w:lineRule="auto"/>
        <w:ind w:left="0" w:firstLine="480"/>
        <w:rPr>
          <w:rFonts w:cs="Times New Roman"/>
        </w:rPr>
      </w:pPr>
      <w:r w:rsidRPr="00AE549F">
        <w:rPr>
          <w:rFonts w:cs="Times New Roman" w:hint="eastAsia"/>
        </w:rPr>
        <w:t>应根据岩土工程勘察资料</w:t>
      </w:r>
      <w:proofErr w:type="gramStart"/>
      <w:r w:rsidRPr="00AE549F">
        <w:rPr>
          <w:rFonts w:cs="Times New Roman" w:hint="eastAsia"/>
        </w:rPr>
        <w:t>确定槽壁加固</w:t>
      </w:r>
      <w:proofErr w:type="gramEnd"/>
      <w:r w:rsidRPr="00AE549F">
        <w:rPr>
          <w:rFonts w:cs="Times New Roman" w:hint="eastAsia"/>
        </w:rPr>
        <w:t>措施；</w:t>
      </w:r>
    </w:p>
    <w:p w:rsidR="00DA40CB" w:rsidRPr="00AE549F" w:rsidRDefault="00DA40CB" w:rsidP="003950EA">
      <w:pPr>
        <w:pStyle w:val="a5"/>
        <w:numPr>
          <w:ilvl w:val="0"/>
          <w:numId w:val="58"/>
        </w:numPr>
        <w:autoSpaceDE w:val="0"/>
        <w:autoSpaceDN w:val="0"/>
        <w:adjustRightInd w:val="0"/>
        <w:spacing w:line="360" w:lineRule="auto"/>
        <w:ind w:left="0" w:firstLine="480"/>
        <w:rPr>
          <w:rFonts w:cs="Times New Roman"/>
        </w:rPr>
      </w:pPr>
      <w:proofErr w:type="gramStart"/>
      <w:r w:rsidRPr="00AE549F">
        <w:rPr>
          <w:rFonts w:cs="Times New Roman" w:hint="eastAsia"/>
        </w:rPr>
        <w:t>槽壁加固</w:t>
      </w:r>
      <w:proofErr w:type="gramEnd"/>
      <w:r w:rsidRPr="00AE549F">
        <w:rPr>
          <w:rFonts w:cs="Times New Roman" w:hint="eastAsia"/>
        </w:rPr>
        <w:t>的深度应超过产生坍塌的土层，且加固深度不宜小于</w:t>
      </w:r>
      <w:r w:rsidRPr="00AE549F">
        <w:rPr>
          <w:rFonts w:cs="Times New Roman" w:hint="eastAsia"/>
        </w:rPr>
        <w:t>1</w:t>
      </w:r>
      <w:r w:rsidRPr="00AE549F">
        <w:rPr>
          <w:rFonts w:cs="Times New Roman"/>
        </w:rPr>
        <w:t>5</w:t>
      </w:r>
      <w:r w:rsidRPr="00AE549F">
        <w:rPr>
          <w:rFonts w:cs="Times New Roman" w:hint="eastAsia"/>
        </w:rPr>
        <w:t>m</w:t>
      </w:r>
      <w:r w:rsidRPr="00AE549F">
        <w:rPr>
          <w:rFonts w:cs="Times New Roman" w:hint="eastAsia"/>
        </w:rPr>
        <w:t>，垂直</w:t>
      </w:r>
      <w:r w:rsidR="00B9253F" w:rsidRPr="00AE549F">
        <w:rPr>
          <w:rFonts w:cs="Times New Roman" w:hint="eastAsia"/>
        </w:rPr>
        <w:t>度允许。</w:t>
      </w:r>
    </w:p>
    <w:p w:rsidR="00C00B42" w:rsidRPr="00AE549F" w:rsidRDefault="00A330D9" w:rsidP="004A11C8">
      <w:pPr>
        <w:pStyle w:val="a5"/>
        <w:numPr>
          <w:ilvl w:val="0"/>
          <w:numId w:val="39"/>
        </w:numPr>
        <w:autoSpaceDE w:val="0"/>
        <w:autoSpaceDN w:val="0"/>
        <w:adjustRightInd w:val="0"/>
        <w:spacing w:line="360" w:lineRule="auto"/>
        <w:ind w:left="0" w:firstLineChars="0" w:firstLine="0"/>
        <w:rPr>
          <w:rFonts w:cs="Times New Roman"/>
        </w:rPr>
      </w:pPr>
      <w:r w:rsidRPr="00AE549F">
        <w:rPr>
          <w:rFonts w:cs="Times New Roman" w:hint="eastAsia"/>
        </w:rPr>
        <w:t>压力注浆</w:t>
      </w:r>
      <w:r w:rsidR="00C00B42" w:rsidRPr="00AE549F">
        <w:rPr>
          <w:rFonts w:cs="Times New Roman" w:hint="eastAsia"/>
        </w:rPr>
        <w:t>施工工艺除应符合</w:t>
      </w:r>
      <w:proofErr w:type="gramStart"/>
      <w:r w:rsidR="00C00B42" w:rsidRPr="00AE549F">
        <w:rPr>
          <w:rFonts w:cs="Times New Roman" w:hint="eastAsia"/>
        </w:rPr>
        <w:t>现行行业</w:t>
      </w:r>
      <w:proofErr w:type="gramEnd"/>
      <w:r w:rsidR="00C00B42" w:rsidRPr="00AE549F">
        <w:rPr>
          <w:rFonts w:cs="Times New Roman" w:hint="eastAsia"/>
        </w:rPr>
        <w:t>标准《建筑与市政工程地下水控制技术规范》</w:t>
      </w:r>
      <w:r w:rsidR="00C00B42" w:rsidRPr="00AE549F">
        <w:rPr>
          <w:rFonts w:cs="Times New Roman"/>
        </w:rPr>
        <w:t>JGJ 111</w:t>
      </w:r>
      <w:r w:rsidR="00C00B42" w:rsidRPr="00AE549F">
        <w:rPr>
          <w:rFonts w:cs="Times New Roman" w:hint="eastAsia"/>
        </w:rPr>
        <w:t>的相关规定外，尚应符合下列规定：</w:t>
      </w:r>
    </w:p>
    <w:p w:rsidR="00C00B42" w:rsidRPr="00AE549F" w:rsidRDefault="00C00B42" w:rsidP="004A11C8">
      <w:pPr>
        <w:pStyle w:val="a5"/>
        <w:numPr>
          <w:ilvl w:val="0"/>
          <w:numId w:val="43"/>
        </w:numPr>
        <w:autoSpaceDE w:val="0"/>
        <w:autoSpaceDN w:val="0"/>
        <w:adjustRightInd w:val="0"/>
        <w:spacing w:line="360" w:lineRule="auto"/>
        <w:ind w:left="0" w:firstLine="480"/>
        <w:rPr>
          <w:rFonts w:cs="Times New Roman"/>
        </w:rPr>
      </w:pPr>
      <w:r w:rsidRPr="00AE549F">
        <w:rPr>
          <w:rFonts w:cs="Times New Roman" w:hint="eastAsia"/>
        </w:rPr>
        <w:t>钻孔、裂隙冲洗施工过程中，应记录回水的颜色、</w:t>
      </w:r>
      <w:r w:rsidRPr="00AE549F">
        <w:rPr>
          <w:rFonts w:cs="Times New Roman" w:hint="eastAsia"/>
        </w:rPr>
        <w:t>pH</w:t>
      </w:r>
      <w:r w:rsidRPr="00AE549F">
        <w:rPr>
          <w:rFonts w:cs="Times New Roman" w:hint="eastAsia"/>
        </w:rPr>
        <w:t>及电导率等项目，当测试项目与区域内未受污染地下水勘察结果存在明显差异时，应停止施工，判断污染状况；</w:t>
      </w:r>
    </w:p>
    <w:p w:rsidR="00C00B42" w:rsidRPr="00AE549F" w:rsidRDefault="00C00B42" w:rsidP="004A11C8">
      <w:pPr>
        <w:pStyle w:val="a5"/>
        <w:numPr>
          <w:ilvl w:val="0"/>
          <w:numId w:val="43"/>
        </w:numPr>
        <w:autoSpaceDE w:val="0"/>
        <w:autoSpaceDN w:val="0"/>
        <w:adjustRightInd w:val="0"/>
        <w:spacing w:line="360" w:lineRule="auto"/>
        <w:ind w:left="0" w:firstLine="480"/>
        <w:rPr>
          <w:rFonts w:cs="Times New Roman"/>
        </w:rPr>
      </w:pPr>
      <w:r w:rsidRPr="00AE549F">
        <w:rPr>
          <w:rFonts w:cs="Times New Roman" w:hint="eastAsia"/>
        </w:rPr>
        <w:t>岩土裂隙中存在污染物时，不宜采用循环式灌浆。</w:t>
      </w:r>
    </w:p>
    <w:p w:rsidR="00C00B42" w:rsidRPr="00AE549F" w:rsidRDefault="007B4060" w:rsidP="004A11C8">
      <w:pPr>
        <w:pStyle w:val="a5"/>
        <w:numPr>
          <w:ilvl w:val="0"/>
          <w:numId w:val="39"/>
        </w:numPr>
        <w:autoSpaceDE w:val="0"/>
        <w:autoSpaceDN w:val="0"/>
        <w:adjustRightInd w:val="0"/>
        <w:spacing w:line="360" w:lineRule="auto"/>
        <w:ind w:left="0" w:firstLineChars="0" w:firstLine="0"/>
        <w:rPr>
          <w:rFonts w:cs="Times New Roman"/>
        </w:rPr>
      </w:pPr>
      <w:r w:rsidRPr="00AE549F">
        <w:rPr>
          <w:rFonts w:cs="Times New Roman" w:hint="eastAsia"/>
        </w:rPr>
        <w:t>深层搅拌</w:t>
      </w:r>
      <w:r w:rsidR="00C00B42" w:rsidRPr="00AE549F">
        <w:rPr>
          <w:rFonts w:cs="Times New Roman" w:hint="eastAsia"/>
        </w:rPr>
        <w:t>施工工艺除应符合现行国家标准《建筑地基基础工程施工规范》</w:t>
      </w:r>
      <w:r w:rsidR="00C00B42" w:rsidRPr="00AE549F">
        <w:rPr>
          <w:rFonts w:cs="Times New Roman" w:hint="eastAsia"/>
        </w:rPr>
        <w:t>GB 51004</w:t>
      </w:r>
      <w:r w:rsidR="00C00B42" w:rsidRPr="00AE549F">
        <w:rPr>
          <w:rFonts w:cs="Times New Roman" w:hint="eastAsia"/>
        </w:rPr>
        <w:t>、</w:t>
      </w:r>
      <w:proofErr w:type="gramStart"/>
      <w:r w:rsidR="00EB0208" w:rsidRPr="00AE549F">
        <w:rPr>
          <w:rFonts w:cs="Times New Roman" w:hint="eastAsia"/>
        </w:rPr>
        <w:t>现行</w:t>
      </w:r>
      <w:r w:rsidR="00C00B42" w:rsidRPr="00AE549F">
        <w:rPr>
          <w:rFonts w:cs="Times New Roman" w:hint="eastAsia"/>
        </w:rPr>
        <w:t>行业</w:t>
      </w:r>
      <w:proofErr w:type="gramEnd"/>
      <w:r w:rsidR="00C00B42" w:rsidRPr="00AE549F">
        <w:rPr>
          <w:rFonts w:cs="Times New Roman" w:hint="eastAsia"/>
        </w:rPr>
        <w:t>标准《建筑与市政工程地下水控制技术规范》</w:t>
      </w:r>
      <w:r w:rsidR="00C00B42" w:rsidRPr="00AE549F">
        <w:rPr>
          <w:rFonts w:cs="Times New Roman"/>
        </w:rPr>
        <w:t>JGJ 111</w:t>
      </w:r>
      <w:r w:rsidR="00C00B42" w:rsidRPr="00AE549F">
        <w:rPr>
          <w:rFonts w:cs="Times New Roman" w:hint="eastAsia"/>
        </w:rPr>
        <w:t>的相关规定外，尚应符合下列规定：</w:t>
      </w:r>
    </w:p>
    <w:p w:rsidR="00C00B42" w:rsidRPr="00AE549F" w:rsidRDefault="00C00B42" w:rsidP="004A11C8">
      <w:pPr>
        <w:pStyle w:val="a5"/>
        <w:numPr>
          <w:ilvl w:val="0"/>
          <w:numId w:val="44"/>
        </w:numPr>
        <w:autoSpaceDE w:val="0"/>
        <w:autoSpaceDN w:val="0"/>
        <w:adjustRightInd w:val="0"/>
        <w:spacing w:line="360" w:lineRule="auto"/>
        <w:ind w:left="0" w:firstLine="480"/>
        <w:rPr>
          <w:rFonts w:cs="Times New Roman"/>
        </w:rPr>
      </w:pPr>
      <w:r w:rsidRPr="00AE549F">
        <w:rPr>
          <w:rFonts w:cs="Times New Roman" w:hint="eastAsia"/>
        </w:rPr>
        <w:t>施工前应沿竖向阻隔屏障</w:t>
      </w:r>
      <w:r w:rsidR="008B654D" w:rsidRPr="00AE549F">
        <w:rPr>
          <w:rFonts w:cs="Times New Roman" w:hint="eastAsia"/>
        </w:rPr>
        <w:t>平面布置的</w:t>
      </w:r>
      <w:r w:rsidR="00116ABF" w:rsidRPr="00AE549F">
        <w:rPr>
          <w:rFonts w:cs="Times New Roman" w:hint="eastAsia"/>
        </w:rPr>
        <w:t>线路</w:t>
      </w:r>
      <w:r w:rsidRPr="00AE549F">
        <w:rPr>
          <w:rFonts w:cs="Times New Roman" w:hint="eastAsia"/>
        </w:rPr>
        <w:t>方向开挖</w:t>
      </w:r>
      <w:r w:rsidR="0044589F" w:rsidRPr="00AE549F">
        <w:rPr>
          <w:rFonts w:cs="Times New Roman" w:hint="eastAsia"/>
        </w:rPr>
        <w:t>导槽</w:t>
      </w:r>
      <w:r w:rsidRPr="00AE549F">
        <w:rPr>
          <w:rFonts w:cs="Times New Roman" w:hint="eastAsia"/>
        </w:rPr>
        <w:t>，</w:t>
      </w:r>
      <w:r w:rsidR="0044589F" w:rsidRPr="00AE549F">
        <w:rPr>
          <w:rFonts w:cs="Times New Roman" w:hint="eastAsia"/>
        </w:rPr>
        <w:t>导槽</w:t>
      </w:r>
      <w:r w:rsidRPr="00AE549F">
        <w:rPr>
          <w:rFonts w:cs="Times New Roman" w:hint="eastAsia"/>
        </w:rPr>
        <w:t>深度可取</w:t>
      </w:r>
      <w:r w:rsidRPr="00AE549F">
        <w:rPr>
          <w:rFonts w:cs="Times New Roman" w:hint="eastAsia"/>
        </w:rPr>
        <w:t>1</w:t>
      </w:r>
      <w:r w:rsidRPr="00AE549F">
        <w:rPr>
          <w:rFonts w:cs="Times New Roman"/>
        </w:rPr>
        <w:t>.0</w:t>
      </w:r>
      <w:r w:rsidR="00E52905" w:rsidRPr="00AE549F">
        <w:rPr>
          <w:rFonts w:cs="Times New Roman"/>
        </w:rPr>
        <w:t>m</w:t>
      </w:r>
      <w:r w:rsidRPr="00AE549F">
        <w:rPr>
          <w:rFonts w:cs="Times New Roman" w:hint="eastAsia"/>
        </w:rPr>
        <w:t>~</w:t>
      </w:r>
      <w:r w:rsidRPr="00AE549F">
        <w:rPr>
          <w:rFonts w:cs="Times New Roman"/>
        </w:rPr>
        <w:t>2.0</w:t>
      </w:r>
      <w:r w:rsidRPr="00AE549F">
        <w:rPr>
          <w:rFonts w:cs="Times New Roman" w:hint="eastAsia"/>
        </w:rPr>
        <w:t>m</w:t>
      </w:r>
      <w:r w:rsidR="0044589F" w:rsidRPr="00AE549F">
        <w:rPr>
          <w:rFonts w:cs="Times New Roman" w:hint="eastAsia"/>
        </w:rPr>
        <w:t>，沟槽宽度可取竖向阻隔屏障设计</w:t>
      </w:r>
      <w:r w:rsidR="00A5457F" w:rsidRPr="00AE549F">
        <w:rPr>
          <w:rFonts w:cs="Times New Roman" w:hint="eastAsia"/>
        </w:rPr>
        <w:t>厚度</w:t>
      </w:r>
      <w:r w:rsidR="0044589F" w:rsidRPr="00AE549F">
        <w:rPr>
          <w:rFonts w:cs="Times New Roman" w:hint="eastAsia"/>
        </w:rPr>
        <w:t>的</w:t>
      </w:r>
      <w:r w:rsidR="0044589F" w:rsidRPr="00AE549F">
        <w:rPr>
          <w:rFonts w:cs="Times New Roman" w:hint="eastAsia"/>
        </w:rPr>
        <w:t>1</w:t>
      </w:r>
      <w:r w:rsidR="00E52905" w:rsidRPr="00AE549F">
        <w:rPr>
          <w:rFonts w:cs="Times New Roman" w:hint="eastAsia"/>
        </w:rPr>
        <w:t>倍</w:t>
      </w:r>
      <w:r w:rsidR="0044589F" w:rsidRPr="00AE549F">
        <w:rPr>
          <w:rFonts w:cs="Times New Roman" w:hint="eastAsia"/>
        </w:rPr>
        <w:t>~</w:t>
      </w:r>
      <w:r w:rsidR="0044589F" w:rsidRPr="00AE549F">
        <w:rPr>
          <w:rFonts w:cs="Times New Roman"/>
        </w:rPr>
        <w:t>2</w:t>
      </w:r>
      <w:r w:rsidR="0044589F" w:rsidRPr="00AE549F">
        <w:rPr>
          <w:rFonts w:cs="Times New Roman" w:hint="eastAsia"/>
        </w:rPr>
        <w:t>倍</w:t>
      </w:r>
      <w:r w:rsidRPr="00AE549F">
        <w:rPr>
          <w:rFonts w:cs="Times New Roman" w:hint="eastAsia"/>
        </w:rPr>
        <w:t>；</w:t>
      </w:r>
    </w:p>
    <w:p w:rsidR="00166AAC" w:rsidRDefault="00166AAC" w:rsidP="004A11C8">
      <w:pPr>
        <w:pStyle w:val="a5"/>
        <w:numPr>
          <w:ilvl w:val="0"/>
          <w:numId w:val="44"/>
        </w:numPr>
        <w:autoSpaceDE w:val="0"/>
        <w:autoSpaceDN w:val="0"/>
        <w:adjustRightInd w:val="0"/>
        <w:spacing w:line="360" w:lineRule="auto"/>
        <w:ind w:left="0" w:firstLine="480"/>
        <w:rPr>
          <w:rFonts w:cs="Times New Roman"/>
        </w:rPr>
      </w:pPr>
      <w:r w:rsidRPr="00AE549F">
        <w:rPr>
          <w:rFonts w:cs="Times New Roman" w:hint="eastAsia"/>
        </w:rPr>
        <w:t>施工</w:t>
      </w:r>
      <w:r w:rsidR="009C22AF">
        <w:rPr>
          <w:rFonts w:cs="Times New Roman" w:hint="eastAsia"/>
        </w:rPr>
        <w:t>宜</w:t>
      </w:r>
      <w:r w:rsidRPr="00AE549F">
        <w:rPr>
          <w:rFonts w:cs="Times New Roman" w:hint="eastAsia"/>
        </w:rPr>
        <w:t>采用跳槽式、单侧挤压式等</w:t>
      </w:r>
      <w:proofErr w:type="gramStart"/>
      <w:r w:rsidRPr="00AE549F">
        <w:rPr>
          <w:rFonts w:cs="Times New Roman" w:hint="eastAsia"/>
        </w:rPr>
        <w:t>重复套打方式</w:t>
      </w:r>
      <w:proofErr w:type="gramEnd"/>
      <w:r w:rsidRPr="00AE549F">
        <w:rPr>
          <w:rFonts w:cs="Times New Roman" w:hint="eastAsia"/>
        </w:rPr>
        <w:t>；</w:t>
      </w:r>
    </w:p>
    <w:p w:rsidR="009C22AF" w:rsidRPr="00AE549F" w:rsidRDefault="009C22AF" w:rsidP="004A11C8">
      <w:pPr>
        <w:pStyle w:val="a5"/>
        <w:numPr>
          <w:ilvl w:val="0"/>
          <w:numId w:val="44"/>
        </w:numPr>
        <w:autoSpaceDE w:val="0"/>
        <w:autoSpaceDN w:val="0"/>
        <w:adjustRightInd w:val="0"/>
        <w:spacing w:line="360" w:lineRule="auto"/>
        <w:ind w:left="0" w:firstLine="480"/>
        <w:rPr>
          <w:rFonts w:cs="Times New Roman"/>
        </w:rPr>
      </w:pPr>
      <w:r>
        <w:rPr>
          <w:rFonts w:cs="Times New Roman" w:hint="eastAsia"/>
        </w:rPr>
        <w:t>搭接施工应在</w:t>
      </w:r>
      <w:r w:rsidR="00BB7D6E">
        <w:rPr>
          <w:rFonts w:cs="Times New Roman" w:hint="eastAsia"/>
        </w:rPr>
        <w:t>搭接</w:t>
      </w:r>
      <w:r>
        <w:rPr>
          <w:rFonts w:cs="Times New Roman" w:hint="eastAsia"/>
        </w:rPr>
        <w:t>处的屏障材料</w:t>
      </w:r>
      <w:proofErr w:type="gramStart"/>
      <w:r>
        <w:rPr>
          <w:rFonts w:cs="Times New Roman" w:hint="eastAsia"/>
        </w:rPr>
        <w:t>硬凝前</w:t>
      </w:r>
      <w:proofErr w:type="gramEnd"/>
      <w:r>
        <w:rPr>
          <w:rFonts w:cs="Times New Roman" w:hint="eastAsia"/>
        </w:rPr>
        <w:t>完成；</w:t>
      </w:r>
    </w:p>
    <w:p w:rsidR="003C2D9F" w:rsidRPr="00AE549F" w:rsidRDefault="003C2D9F" w:rsidP="004A11C8">
      <w:pPr>
        <w:pStyle w:val="a5"/>
        <w:numPr>
          <w:ilvl w:val="0"/>
          <w:numId w:val="44"/>
        </w:numPr>
        <w:autoSpaceDE w:val="0"/>
        <w:autoSpaceDN w:val="0"/>
        <w:adjustRightInd w:val="0"/>
        <w:spacing w:line="360" w:lineRule="auto"/>
        <w:ind w:left="0" w:firstLine="480"/>
        <w:rPr>
          <w:rFonts w:cs="Times New Roman"/>
        </w:rPr>
      </w:pPr>
      <w:r w:rsidRPr="00AE549F">
        <w:rPr>
          <w:rFonts w:cs="Times New Roman" w:hint="eastAsia"/>
        </w:rPr>
        <w:t>单排</w:t>
      </w:r>
      <w:r w:rsidR="007B4060" w:rsidRPr="00AE549F">
        <w:rPr>
          <w:rFonts w:cs="Times New Roman" w:hint="eastAsia"/>
        </w:rPr>
        <w:t>深层搅拌</w:t>
      </w:r>
      <w:r w:rsidRPr="00AE549F">
        <w:rPr>
          <w:rFonts w:cs="Times New Roman" w:hint="eastAsia"/>
        </w:rPr>
        <w:t>施工</w:t>
      </w:r>
      <w:r w:rsidR="00D1624C" w:rsidRPr="00AE549F">
        <w:rPr>
          <w:rFonts w:cs="Times New Roman" w:hint="eastAsia"/>
        </w:rPr>
        <w:t>的</w:t>
      </w:r>
      <w:r w:rsidRPr="00AE549F">
        <w:rPr>
          <w:rFonts w:cs="Times New Roman" w:hint="eastAsia"/>
        </w:rPr>
        <w:t>搭接宽度不应小于</w:t>
      </w:r>
      <w:r w:rsidRPr="00AE549F">
        <w:rPr>
          <w:rFonts w:cs="Times New Roman" w:hint="eastAsia"/>
        </w:rPr>
        <w:t>2</w:t>
      </w:r>
      <w:r w:rsidRPr="00AE549F">
        <w:rPr>
          <w:rFonts w:cs="Times New Roman"/>
        </w:rPr>
        <w:t>50</w:t>
      </w:r>
      <w:r w:rsidRPr="00AE549F">
        <w:rPr>
          <w:rFonts w:cs="Times New Roman" w:hint="eastAsia"/>
        </w:rPr>
        <w:t>mm</w:t>
      </w:r>
      <w:r w:rsidRPr="00AE549F">
        <w:rPr>
          <w:rFonts w:cs="Times New Roman" w:hint="eastAsia"/>
        </w:rPr>
        <w:t>；双排</w:t>
      </w:r>
      <w:r w:rsidR="007B4060" w:rsidRPr="00AE549F">
        <w:rPr>
          <w:rFonts w:cs="Times New Roman" w:hint="eastAsia"/>
        </w:rPr>
        <w:t>深层搅拌</w:t>
      </w:r>
      <w:r w:rsidRPr="00AE549F">
        <w:rPr>
          <w:rFonts w:cs="Times New Roman" w:hint="eastAsia"/>
        </w:rPr>
        <w:t>施工</w:t>
      </w:r>
      <w:r w:rsidR="00D1624C" w:rsidRPr="00AE549F">
        <w:rPr>
          <w:rFonts w:cs="Times New Roman" w:hint="eastAsia"/>
        </w:rPr>
        <w:t>的</w:t>
      </w:r>
      <w:r w:rsidRPr="00AE549F">
        <w:rPr>
          <w:rFonts w:cs="Times New Roman" w:hint="eastAsia"/>
        </w:rPr>
        <w:t>搭接宽度不应小于</w:t>
      </w:r>
      <w:r w:rsidRPr="00AE549F">
        <w:rPr>
          <w:rFonts w:cs="Times New Roman" w:hint="eastAsia"/>
        </w:rPr>
        <w:t>2</w:t>
      </w:r>
      <w:r w:rsidRPr="00AE549F">
        <w:rPr>
          <w:rFonts w:cs="Times New Roman"/>
        </w:rPr>
        <w:t>00</w:t>
      </w:r>
      <w:r w:rsidRPr="00AE549F">
        <w:rPr>
          <w:rFonts w:cs="Times New Roman" w:hint="eastAsia"/>
        </w:rPr>
        <w:t>mm</w:t>
      </w:r>
      <w:r w:rsidRPr="00AE549F">
        <w:rPr>
          <w:rFonts w:cs="Times New Roman" w:hint="eastAsia"/>
        </w:rPr>
        <w:t>；</w:t>
      </w:r>
    </w:p>
    <w:p w:rsidR="0034519D" w:rsidRPr="00AE549F" w:rsidRDefault="0034519D" w:rsidP="004A11C8">
      <w:pPr>
        <w:pStyle w:val="a5"/>
        <w:numPr>
          <w:ilvl w:val="0"/>
          <w:numId w:val="44"/>
        </w:numPr>
        <w:autoSpaceDE w:val="0"/>
        <w:autoSpaceDN w:val="0"/>
        <w:adjustRightInd w:val="0"/>
        <w:spacing w:line="360" w:lineRule="auto"/>
        <w:ind w:left="0" w:firstLine="480"/>
        <w:rPr>
          <w:rFonts w:cs="Times New Roman"/>
        </w:rPr>
      </w:pPr>
      <w:r w:rsidRPr="00AE549F">
        <w:rPr>
          <w:rFonts w:cs="Times New Roman" w:hint="eastAsia"/>
        </w:rPr>
        <w:t>孔位允许偏差应小于</w:t>
      </w:r>
      <w:r w:rsidRPr="00AE549F">
        <w:rPr>
          <w:rFonts w:cs="Times New Roman" w:hint="eastAsia"/>
        </w:rPr>
        <w:t>50mm</w:t>
      </w:r>
      <w:r w:rsidRPr="00AE549F">
        <w:rPr>
          <w:rFonts w:cs="Times New Roman" w:hint="eastAsia"/>
        </w:rPr>
        <w:t>，垂直度偏差不应超过</w:t>
      </w:r>
      <w:r w:rsidRPr="00AE549F">
        <w:rPr>
          <w:rFonts w:cs="Times New Roman" w:hint="eastAsia"/>
        </w:rPr>
        <w:t>1%</w:t>
      </w:r>
    </w:p>
    <w:p w:rsidR="00C00B42" w:rsidRPr="00AE549F" w:rsidRDefault="008B2FF5" w:rsidP="004A11C8">
      <w:pPr>
        <w:pStyle w:val="a5"/>
        <w:numPr>
          <w:ilvl w:val="0"/>
          <w:numId w:val="44"/>
        </w:numPr>
        <w:autoSpaceDE w:val="0"/>
        <w:autoSpaceDN w:val="0"/>
        <w:adjustRightInd w:val="0"/>
        <w:spacing w:line="360" w:lineRule="auto"/>
        <w:ind w:left="0" w:firstLine="480"/>
        <w:rPr>
          <w:rFonts w:cs="Times New Roman"/>
        </w:rPr>
      </w:pPr>
      <w:r w:rsidRPr="00AE549F">
        <w:rPr>
          <w:rFonts w:cs="Times New Roman" w:hint="eastAsia"/>
        </w:rPr>
        <w:t>施工过程中应根据冒浆情况，对喷浆量、搅拌速度和提钻速度进行调整</w:t>
      </w:r>
      <w:r w:rsidR="00C00B42" w:rsidRPr="00AE549F">
        <w:rPr>
          <w:rFonts w:cs="Times New Roman" w:hint="eastAsia"/>
        </w:rPr>
        <w:t>；</w:t>
      </w:r>
    </w:p>
    <w:p w:rsidR="00C00B42" w:rsidRPr="00AE549F" w:rsidRDefault="00C00B42" w:rsidP="004A11C8">
      <w:pPr>
        <w:pStyle w:val="a5"/>
        <w:numPr>
          <w:ilvl w:val="0"/>
          <w:numId w:val="44"/>
        </w:numPr>
        <w:autoSpaceDE w:val="0"/>
        <w:autoSpaceDN w:val="0"/>
        <w:adjustRightInd w:val="0"/>
        <w:spacing w:line="360" w:lineRule="auto"/>
        <w:ind w:left="0" w:firstLine="480"/>
        <w:rPr>
          <w:rFonts w:cs="Times New Roman"/>
        </w:rPr>
      </w:pPr>
      <w:r w:rsidRPr="00AE549F">
        <w:rPr>
          <w:rFonts w:cs="Times New Roman" w:hint="eastAsia"/>
        </w:rPr>
        <w:t>施工</w:t>
      </w:r>
      <w:proofErr w:type="gramStart"/>
      <w:r w:rsidRPr="00AE549F">
        <w:rPr>
          <w:rFonts w:cs="Times New Roman" w:hint="eastAsia"/>
        </w:rPr>
        <w:t>至污染</w:t>
      </w:r>
      <w:proofErr w:type="gramEnd"/>
      <w:r w:rsidRPr="00AE549F">
        <w:rPr>
          <w:rFonts w:cs="Times New Roman" w:hint="eastAsia"/>
        </w:rPr>
        <w:t>深度范围时，宜增加搅拌次数及（或）喷浆搅拌时间。</w:t>
      </w:r>
    </w:p>
    <w:p w:rsidR="00C00B42" w:rsidRPr="00AE549F" w:rsidRDefault="00C00B42" w:rsidP="004A11C8">
      <w:pPr>
        <w:pStyle w:val="a5"/>
        <w:numPr>
          <w:ilvl w:val="0"/>
          <w:numId w:val="39"/>
        </w:numPr>
        <w:autoSpaceDE w:val="0"/>
        <w:autoSpaceDN w:val="0"/>
        <w:adjustRightInd w:val="0"/>
        <w:spacing w:line="360" w:lineRule="auto"/>
        <w:ind w:left="0" w:firstLineChars="0" w:firstLine="0"/>
        <w:rPr>
          <w:rFonts w:cs="Times New Roman"/>
        </w:rPr>
      </w:pPr>
      <w:r w:rsidRPr="00AE549F">
        <w:rPr>
          <w:rFonts w:cs="Times New Roman" w:hint="eastAsia"/>
        </w:rPr>
        <w:t>高压喷射注浆施工工艺除应符合现行国家标准《建筑地基基础工程施工规范》</w:t>
      </w:r>
      <w:r w:rsidRPr="00AE549F">
        <w:rPr>
          <w:rFonts w:cs="Times New Roman" w:hint="eastAsia"/>
        </w:rPr>
        <w:t>GB 51004</w:t>
      </w:r>
      <w:r w:rsidRPr="00AE549F">
        <w:rPr>
          <w:rFonts w:cs="Times New Roman" w:hint="eastAsia"/>
        </w:rPr>
        <w:t>、</w:t>
      </w:r>
      <w:proofErr w:type="gramStart"/>
      <w:r w:rsidR="00EB0208" w:rsidRPr="00AE549F">
        <w:rPr>
          <w:rFonts w:cs="Times New Roman" w:hint="eastAsia"/>
        </w:rPr>
        <w:t>现行</w:t>
      </w:r>
      <w:r w:rsidRPr="00AE549F">
        <w:rPr>
          <w:rFonts w:cs="Times New Roman" w:hint="eastAsia"/>
        </w:rPr>
        <w:t>行业</w:t>
      </w:r>
      <w:proofErr w:type="gramEnd"/>
      <w:r w:rsidRPr="00AE549F">
        <w:rPr>
          <w:rFonts w:cs="Times New Roman" w:hint="eastAsia"/>
        </w:rPr>
        <w:t>标准《建筑与市政工程地下水控制技术规范》</w:t>
      </w:r>
      <w:r w:rsidRPr="00AE549F">
        <w:rPr>
          <w:rFonts w:cs="Times New Roman"/>
        </w:rPr>
        <w:t>JGJ 111</w:t>
      </w:r>
      <w:r w:rsidRPr="00AE549F">
        <w:rPr>
          <w:rFonts w:cs="Times New Roman" w:hint="eastAsia"/>
        </w:rPr>
        <w:t>的相关规定外，尚应符合下列规定：</w:t>
      </w:r>
    </w:p>
    <w:p w:rsidR="00C00B42" w:rsidRPr="00AE549F" w:rsidRDefault="0044589F" w:rsidP="004A11C8">
      <w:pPr>
        <w:pStyle w:val="a5"/>
        <w:numPr>
          <w:ilvl w:val="0"/>
          <w:numId w:val="45"/>
        </w:numPr>
        <w:autoSpaceDE w:val="0"/>
        <w:autoSpaceDN w:val="0"/>
        <w:adjustRightInd w:val="0"/>
        <w:spacing w:line="360" w:lineRule="auto"/>
        <w:ind w:left="0" w:firstLine="480"/>
        <w:rPr>
          <w:rFonts w:cs="Times New Roman"/>
        </w:rPr>
      </w:pPr>
      <w:r w:rsidRPr="00AE549F">
        <w:rPr>
          <w:rFonts w:cs="Times New Roman" w:hint="eastAsia"/>
        </w:rPr>
        <w:t>施工前应沿竖向阻隔屏障</w:t>
      </w:r>
      <w:r w:rsidR="008B654D" w:rsidRPr="00AE549F">
        <w:rPr>
          <w:rFonts w:cs="Times New Roman" w:hint="eastAsia"/>
        </w:rPr>
        <w:t>平面布置的</w:t>
      </w:r>
      <w:r w:rsidR="00116ABF" w:rsidRPr="00AE549F">
        <w:rPr>
          <w:rFonts w:cs="Times New Roman" w:hint="eastAsia"/>
        </w:rPr>
        <w:t>线路</w:t>
      </w:r>
      <w:r w:rsidRPr="00AE549F">
        <w:rPr>
          <w:rFonts w:cs="Times New Roman" w:hint="eastAsia"/>
        </w:rPr>
        <w:t>方向开挖导槽，导槽深度可取</w:t>
      </w:r>
      <w:r w:rsidRPr="00AE549F">
        <w:rPr>
          <w:rFonts w:cs="Times New Roman" w:hint="eastAsia"/>
        </w:rPr>
        <w:t>1</w:t>
      </w:r>
      <w:r w:rsidRPr="00AE549F">
        <w:rPr>
          <w:rFonts w:cs="Times New Roman"/>
        </w:rPr>
        <w:t>.0</w:t>
      </w:r>
      <w:r w:rsidR="00E52905" w:rsidRPr="00AE549F">
        <w:rPr>
          <w:rFonts w:cs="Times New Roman" w:hint="eastAsia"/>
        </w:rPr>
        <w:t>m</w:t>
      </w:r>
      <w:r w:rsidRPr="00AE549F">
        <w:rPr>
          <w:rFonts w:cs="Times New Roman" w:hint="eastAsia"/>
        </w:rPr>
        <w:t>~</w:t>
      </w:r>
      <w:r w:rsidRPr="00AE549F">
        <w:rPr>
          <w:rFonts w:cs="Times New Roman"/>
        </w:rPr>
        <w:t>2.0</w:t>
      </w:r>
      <w:r w:rsidRPr="00AE549F">
        <w:rPr>
          <w:rFonts w:cs="Times New Roman" w:hint="eastAsia"/>
        </w:rPr>
        <w:t>m</w:t>
      </w:r>
      <w:r w:rsidRPr="00AE549F">
        <w:rPr>
          <w:rFonts w:cs="Times New Roman" w:hint="eastAsia"/>
        </w:rPr>
        <w:t>，沟槽宽度可取竖向阻隔屏障设计</w:t>
      </w:r>
      <w:r w:rsidR="00A5457F" w:rsidRPr="00AE549F">
        <w:rPr>
          <w:rFonts w:cs="Times New Roman" w:hint="eastAsia"/>
        </w:rPr>
        <w:t>厚度</w:t>
      </w:r>
      <w:r w:rsidRPr="00AE549F">
        <w:rPr>
          <w:rFonts w:cs="Times New Roman" w:hint="eastAsia"/>
        </w:rPr>
        <w:t>的</w:t>
      </w:r>
      <w:r w:rsidRPr="00AE549F">
        <w:rPr>
          <w:rFonts w:cs="Times New Roman" w:hint="eastAsia"/>
        </w:rPr>
        <w:t>1</w:t>
      </w:r>
      <w:r w:rsidR="00E52905" w:rsidRPr="00AE549F">
        <w:rPr>
          <w:rFonts w:cs="Times New Roman" w:hint="eastAsia"/>
        </w:rPr>
        <w:t>倍</w:t>
      </w:r>
      <w:r w:rsidRPr="00AE549F">
        <w:rPr>
          <w:rFonts w:cs="Times New Roman" w:hint="eastAsia"/>
        </w:rPr>
        <w:t>~</w:t>
      </w:r>
      <w:r w:rsidRPr="00AE549F">
        <w:rPr>
          <w:rFonts w:cs="Times New Roman"/>
        </w:rPr>
        <w:t>2</w:t>
      </w:r>
      <w:r w:rsidRPr="00AE549F">
        <w:rPr>
          <w:rFonts w:cs="Times New Roman" w:hint="eastAsia"/>
        </w:rPr>
        <w:t>倍</w:t>
      </w:r>
      <w:r w:rsidR="00C00B42" w:rsidRPr="00AE549F">
        <w:rPr>
          <w:rFonts w:cs="Times New Roman" w:hint="eastAsia"/>
        </w:rPr>
        <w:t>；</w:t>
      </w:r>
    </w:p>
    <w:p w:rsidR="00C00B42" w:rsidRPr="00AE549F" w:rsidRDefault="00C00B42" w:rsidP="004A11C8">
      <w:pPr>
        <w:pStyle w:val="a5"/>
        <w:numPr>
          <w:ilvl w:val="0"/>
          <w:numId w:val="45"/>
        </w:numPr>
        <w:autoSpaceDE w:val="0"/>
        <w:autoSpaceDN w:val="0"/>
        <w:adjustRightInd w:val="0"/>
        <w:spacing w:line="360" w:lineRule="auto"/>
        <w:ind w:left="0" w:firstLine="480"/>
        <w:rPr>
          <w:rFonts w:cs="Times New Roman"/>
        </w:rPr>
      </w:pPr>
      <w:r w:rsidRPr="00AE549F">
        <w:rPr>
          <w:rFonts w:cs="Times New Roman" w:hint="eastAsia"/>
        </w:rPr>
        <w:lastRenderedPageBreak/>
        <w:t>施工过程中应根据冒浆情况，调整喷射压力；</w:t>
      </w:r>
    </w:p>
    <w:p w:rsidR="00D1624C" w:rsidRPr="00AE549F" w:rsidRDefault="00D1624C" w:rsidP="004A11C8">
      <w:pPr>
        <w:pStyle w:val="a5"/>
        <w:numPr>
          <w:ilvl w:val="0"/>
          <w:numId w:val="45"/>
        </w:numPr>
        <w:autoSpaceDE w:val="0"/>
        <w:autoSpaceDN w:val="0"/>
        <w:adjustRightInd w:val="0"/>
        <w:spacing w:line="360" w:lineRule="auto"/>
        <w:ind w:left="0" w:firstLine="480"/>
        <w:rPr>
          <w:rFonts w:cs="Times New Roman"/>
        </w:rPr>
      </w:pPr>
      <w:r w:rsidRPr="00AE549F">
        <w:rPr>
          <w:rFonts w:cs="Times New Roman" w:hint="eastAsia"/>
        </w:rPr>
        <w:t>高压喷射注浆施工的搭接宽度不应小于</w:t>
      </w:r>
      <w:r w:rsidRPr="00AE549F">
        <w:rPr>
          <w:rFonts w:cs="Times New Roman"/>
        </w:rPr>
        <w:t>350</w:t>
      </w:r>
      <w:r w:rsidRPr="00AE549F">
        <w:rPr>
          <w:rFonts w:cs="Times New Roman" w:hint="eastAsia"/>
        </w:rPr>
        <w:t>mm</w:t>
      </w:r>
      <w:r w:rsidRPr="00AE549F">
        <w:rPr>
          <w:rFonts w:cs="Times New Roman" w:hint="eastAsia"/>
        </w:rPr>
        <w:t>；</w:t>
      </w:r>
    </w:p>
    <w:p w:rsidR="009A2276" w:rsidRPr="00AE549F" w:rsidRDefault="0034519D" w:rsidP="004A11C8">
      <w:pPr>
        <w:pStyle w:val="a5"/>
        <w:numPr>
          <w:ilvl w:val="0"/>
          <w:numId w:val="45"/>
        </w:numPr>
        <w:autoSpaceDE w:val="0"/>
        <w:autoSpaceDN w:val="0"/>
        <w:adjustRightInd w:val="0"/>
        <w:spacing w:line="360" w:lineRule="auto"/>
        <w:ind w:left="0" w:firstLine="480"/>
        <w:rPr>
          <w:rFonts w:cs="Times New Roman"/>
        </w:rPr>
      </w:pPr>
      <w:r w:rsidRPr="00AE549F">
        <w:rPr>
          <w:rFonts w:cs="Times New Roman" w:hint="eastAsia"/>
        </w:rPr>
        <w:t>注浆孔的孔位允许偏差应小于</w:t>
      </w:r>
      <w:r w:rsidRPr="00AE549F">
        <w:rPr>
          <w:rFonts w:cs="Times New Roman" w:hint="eastAsia"/>
        </w:rPr>
        <w:t>50mm</w:t>
      </w:r>
      <w:r w:rsidRPr="00AE549F">
        <w:rPr>
          <w:rFonts w:cs="Times New Roman" w:hint="eastAsia"/>
        </w:rPr>
        <w:t>，垂直度偏差不应超过</w:t>
      </w:r>
      <w:r w:rsidRPr="00AE549F">
        <w:rPr>
          <w:rFonts w:cs="Times New Roman" w:hint="eastAsia"/>
        </w:rPr>
        <w:t>1%</w:t>
      </w:r>
      <w:r w:rsidR="009A2276" w:rsidRPr="00AE549F">
        <w:rPr>
          <w:rFonts w:cs="Times New Roman" w:hint="eastAsia"/>
        </w:rPr>
        <w:t>；</w:t>
      </w:r>
    </w:p>
    <w:p w:rsidR="00C00B42" w:rsidRPr="00AE549F" w:rsidRDefault="00C00B42" w:rsidP="004A11C8">
      <w:pPr>
        <w:pStyle w:val="a5"/>
        <w:numPr>
          <w:ilvl w:val="0"/>
          <w:numId w:val="45"/>
        </w:numPr>
        <w:autoSpaceDE w:val="0"/>
        <w:autoSpaceDN w:val="0"/>
        <w:adjustRightInd w:val="0"/>
        <w:spacing w:line="360" w:lineRule="auto"/>
        <w:ind w:left="0" w:firstLine="480"/>
        <w:rPr>
          <w:rFonts w:cs="Times New Roman"/>
        </w:rPr>
      </w:pPr>
      <w:r w:rsidRPr="00AE549F">
        <w:rPr>
          <w:rFonts w:cs="Times New Roman" w:hint="eastAsia"/>
        </w:rPr>
        <w:t>场地存在邻近建（构）筑物、地下管线</w:t>
      </w:r>
      <w:r w:rsidR="006A1FCE" w:rsidRPr="00AE549F">
        <w:rPr>
          <w:rFonts w:cs="Times New Roman" w:hint="eastAsia"/>
        </w:rPr>
        <w:t>及管廊</w:t>
      </w:r>
      <w:r w:rsidRPr="00AE549F">
        <w:rPr>
          <w:rFonts w:cs="Times New Roman" w:hint="eastAsia"/>
        </w:rPr>
        <w:t>时，应在施工点位外预设测斜管，当施工引起周边土</w:t>
      </w:r>
      <w:proofErr w:type="gramStart"/>
      <w:r w:rsidRPr="00AE549F">
        <w:rPr>
          <w:rFonts w:cs="Times New Roman" w:hint="eastAsia"/>
        </w:rPr>
        <w:t>体明显</w:t>
      </w:r>
      <w:proofErr w:type="gramEnd"/>
      <w:r w:rsidRPr="00AE549F">
        <w:rPr>
          <w:rFonts w:cs="Times New Roman" w:hint="eastAsia"/>
        </w:rPr>
        <w:t>位移时，应降低喷射压力；</w:t>
      </w:r>
    </w:p>
    <w:p w:rsidR="00C00B42" w:rsidRPr="00AE549F" w:rsidRDefault="00C00B42" w:rsidP="004A11C8">
      <w:pPr>
        <w:pStyle w:val="a5"/>
        <w:numPr>
          <w:ilvl w:val="0"/>
          <w:numId w:val="45"/>
        </w:numPr>
        <w:autoSpaceDE w:val="0"/>
        <w:autoSpaceDN w:val="0"/>
        <w:adjustRightInd w:val="0"/>
        <w:spacing w:line="360" w:lineRule="auto"/>
        <w:ind w:left="0" w:firstLine="480"/>
        <w:rPr>
          <w:rFonts w:cs="Times New Roman"/>
        </w:rPr>
      </w:pPr>
      <w:r w:rsidRPr="00AE549F">
        <w:rPr>
          <w:rFonts w:cs="Times New Roman" w:hint="eastAsia"/>
        </w:rPr>
        <w:t>施工</w:t>
      </w:r>
      <w:proofErr w:type="gramStart"/>
      <w:r w:rsidRPr="00AE549F">
        <w:rPr>
          <w:rFonts w:cs="Times New Roman" w:hint="eastAsia"/>
        </w:rPr>
        <w:t>至污染</w:t>
      </w:r>
      <w:proofErr w:type="gramEnd"/>
      <w:r w:rsidRPr="00AE549F">
        <w:rPr>
          <w:rFonts w:cs="Times New Roman" w:hint="eastAsia"/>
        </w:rPr>
        <w:t>深度范围时，宜增加注浆流量。</w:t>
      </w:r>
    </w:p>
    <w:p w:rsidR="000B002A" w:rsidRPr="00AE549F" w:rsidRDefault="009A2276" w:rsidP="004A11C8">
      <w:pPr>
        <w:pStyle w:val="a5"/>
        <w:numPr>
          <w:ilvl w:val="0"/>
          <w:numId w:val="39"/>
        </w:numPr>
        <w:autoSpaceDE w:val="0"/>
        <w:autoSpaceDN w:val="0"/>
        <w:adjustRightInd w:val="0"/>
        <w:spacing w:line="360" w:lineRule="auto"/>
        <w:ind w:left="0" w:firstLineChars="0" w:firstLine="0"/>
        <w:rPr>
          <w:rFonts w:cs="Times New Roman"/>
        </w:rPr>
      </w:pPr>
      <w:r w:rsidRPr="00AE549F">
        <w:rPr>
          <w:rFonts w:cs="Times New Roman" w:hint="eastAsia"/>
        </w:rPr>
        <w:t>塑性</w:t>
      </w:r>
      <w:r w:rsidR="000B002A" w:rsidRPr="00AE549F">
        <w:rPr>
          <w:rFonts w:cs="Times New Roman" w:hint="eastAsia"/>
        </w:rPr>
        <w:t>混凝土竖向阻隔屏障、混凝土</w:t>
      </w:r>
      <w:r w:rsidR="000B002A" w:rsidRPr="00AE549F">
        <w:rPr>
          <w:rFonts w:cs="Times New Roman" w:hint="eastAsia"/>
        </w:rPr>
        <w:t>-</w:t>
      </w:r>
      <w:proofErr w:type="gramStart"/>
      <w:r w:rsidR="000B002A" w:rsidRPr="00AE549F">
        <w:rPr>
          <w:rFonts w:cs="Times New Roman" w:hint="eastAsia"/>
        </w:rPr>
        <w:t>钠基膨润土</w:t>
      </w:r>
      <w:proofErr w:type="gramEnd"/>
      <w:r w:rsidR="000B002A" w:rsidRPr="00AE549F">
        <w:rPr>
          <w:rFonts w:cs="Times New Roman" w:hint="eastAsia"/>
        </w:rPr>
        <w:t>防水</w:t>
      </w:r>
      <w:proofErr w:type="gramStart"/>
      <w:r w:rsidR="000B002A" w:rsidRPr="00AE549F">
        <w:rPr>
          <w:rFonts w:cs="Times New Roman" w:hint="eastAsia"/>
        </w:rPr>
        <w:t>毯</w:t>
      </w:r>
      <w:proofErr w:type="gramEnd"/>
      <w:r w:rsidR="000B002A" w:rsidRPr="00AE549F">
        <w:rPr>
          <w:rFonts w:cs="Times New Roman" w:hint="eastAsia"/>
        </w:rPr>
        <w:t>复合竖向阻隔屏障中混凝土</w:t>
      </w:r>
      <w:r w:rsidR="005B2092">
        <w:rPr>
          <w:rFonts w:cs="Times New Roman" w:hint="eastAsia"/>
        </w:rPr>
        <w:t>的</w:t>
      </w:r>
      <w:r w:rsidR="000B002A" w:rsidRPr="00AE549F">
        <w:rPr>
          <w:rFonts w:cs="Times New Roman" w:hint="eastAsia"/>
        </w:rPr>
        <w:t>浇筑施工应符合</w:t>
      </w:r>
      <w:proofErr w:type="gramStart"/>
      <w:r w:rsidR="000B002A" w:rsidRPr="00AE549F">
        <w:rPr>
          <w:rFonts w:cs="Times New Roman" w:hint="eastAsia"/>
        </w:rPr>
        <w:t>现行</w:t>
      </w:r>
      <w:r w:rsidRPr="00AE549F">
        <w:rPr>
          <w:rFonts w:cs="Times New Roman" w:hint="eastAsia"/>
        </w:rPr>
        <w:t>行业</w:t>
      </w:r>
      <w:proofErr w:type="gramEnd"/>
      <w:r w:rsidRPr="00AE549F">
        <w:rPr>
          <w:rFonts w:cs="Times New Roman" w:hint="eastAsia"/>
        </w:rPr>
        <w:t>标注《现浇塑性混凝土防渗芯墙施工技术规程》</w:t>
      </w:r>
      <w:r w:rsidRPr="00AE549F">
        <w:rPr>
          <w:rFonts w:cs="Times New Roman"/>
        </w:rPr>
        <w:t>JGJ/T 291</w:t>
      </w:r>
      <w:r w:rsidRPr="00AE549F">
        <w:rPr>
          <w:rFonts w:cs="Times New Roman" w:hint="eastAsia"/>
        </w:rPr>
        <w:t>的相关规定。</w:t>
      </w:r>
    </w:p>
    <w:p w:rsidR="00E63F73" w:rsidRPr="00AE549F" w:rsidRDefault="00C00B42" w:rsidP="004A11C8">
      <w:pPr>
        <w:pStyle w:val="a5"/>
        <w:numPr>
          <w:ilvl w:val="0"/>
          <w:numId w:val="39"/>
        </w:numPr>
        <w:autoSpaceDE w:val="0"/>
        <w:autoSpaceDN w:val="0"/>
        <w:adjustRightInd w:val="0"/>
        <w:spacing w:line="360" w:lineRule="auto"/>
        <w:ind w:left="0" w:firstLineChars="0" w:firstLine="0"/>
        <w:rPr>
          <w:rFonts w:cs="Times New Roman"/>
        </w:rPr>
      </w:pPr>
      <w:r w:rsidRPr="00AE549F">
        <w:rPr>
          <w:rFonts w:cs="Times New Roman" w:hint="eastAsia"/>
        </w:rPr>
        <w:t>渠式切割</w:t>
      </w:r>
      <w:r w:rsidR="00AC5054" w:rsidRPr="00AE549F">
        <w:rPr>
          <w:rFonts w:cs="Times New Roman" w:hint="eastAsia"/>
        </w:rPr>
        <w:t>法</w:t>
      </w:r>
      <w:r w:rsidR="006A7626" w:rsidRPr="00AE549F">
        <w:rPr>
          <w:rFonts w:cs="Times New Roman" w:hint="eastAsia"/>
        </w:rPr>
        <w:t>施工应符合</w:t>
      </w:r>
      <w:r w:rsidR="00AE3725" w:rsidRPr="00AE549F">
        <w:rPr>
          <w:rFonts w:cs="Times New Roman" w:hint="eastAsia"/>
        </w:rPr>
        <w:t>现行国家标准《建筑地基基础工程施工规范》</w:t>
      </w:r>
      <w:r w:rsidR="00AE3725" w:rsidRPr="00AE549F">
        <w:rPr>
          <w:rFonts w:cs="Times New Roman" w:hint="eastAsia"/>
        </w:rPr>
        <w:t>GB 5104</w:t>
      </w:r>
      <w:r w:rsidR="00AE3725" w:rsidRPr="00AE549F">
        <w:rPr>
          <w:rFonts w:cs="Times New Roman" w:hint="eastAsia"/>
        </w:rPr>
        <w:t>、</w:t>
      </w:r>
      <w:proofErr w:type="gramStart"/>
      <w:r w:rsidR="00EB0208" w:rsidRPr="00AE549F">
        <w:rPr>
          <w:rFonts w:cs="Times New Roman" w:hint="eastAsia"/>
        </w:rPr>
        <w:t>现行</w:t>
      </w:r>
      <w:r w:rsidR="00AE3725" w:rsidRPr="00AE549F">
        <w:rPr>
          <w:rFonts w:cs="Times New Roman" w:hint="eastAsia"/>
        </w:rPr>
        <w:t>行业</w:t>
      </w:r>
      <w:proofErr w:type="gramEnd"/>
      <w:r w:rsidR="00AE3725" w:rsidRPr="00AE549F">
        <w:rPr>
          <w:rFonts w:cs="Times New Roman" w:hint="eastAsia"/>
        </w:rPr>
        <w:t>标准《渠式切割水泥土连续墙技术规程》</w:t>
      </w:r>
      <w:r w:rsidR="00AE3725" w:rsidRPr="00AE549F">
        <w:rPr>
          <w:rFonts w:cs="Times New Roman" w:hint="eastAsia"/>
        </w:rPr>
        <w:t>JGJ/T 303</w:t>
      </w:r>
      <w:r w:rsidR="00AE3725" w:rsidRPr="00AE549F">
        <w:rPr>
          <w:rFonts w:cs="Times New Roman" w:hint="eastAsia"/>
        </w:rPr>
        <w:t>的相关规定</w:t>
      </w:r>
      <w:r w:rsidR="005773EA" w:rsidRPr="00AE549F">
        <w:rPr>
          <w:rFonts w:cs="Times New Roman" w:hint="eastAsia"/>
        </w:rPr>
        <w:t>。</w:t>
      </w:r>
    </w:p>
    <w:p w:rsidR="005773EA" w:rsidRPr="00AE549F" w:rsidRDefault="005633A6" w:rsidP="004A11C8">
      <w:pPr>
        <w:pStyle w:val="a5"/>
        <w:numPr>
          <w:ilvl w:val="0"/>
          <w:numId w:val="39"/>
        </w:numPr>
        <w:autoSpaceDE w:val="0"/>
        <w:autoSpaceDN w:val="0"/>
        <w:adjustRightInd w:val="0"/>
        <w:spacing w:line="360" w:lineRule="auto"/>
        <w:ind w:left="0" w:firstLineChars="0" w:firstLine="0"/>
        <w:rPr>
          <w:rFonts w:cs="Times New Roman"/>
        </w:rPr>
      </w:pPr>
      <w:r w:rsidRPr="007D1BA6">
        <w:rPr>
          <w:rFonts w:hint="eastAsia"/>
        </w:rPr>
        <w:t>铣削</w:t>
      </w:r>
      <w:proofErr w:type="gramStart"/>
      <w:r w:rsidRPr="007D1BA6">
        <w:rPr>
          <w:rFonts w:hint="eastAsia"/>
        </w:rPr>
        <w:t>深搅</w:t>
      </w:r>
      <w:r w:rsidR="00AC5054" w:rsidRPr="005B2092">
        <w:rPr>
          <w:rFonts w:cs="Times New Roman" w:hint="eastAsia"/>
          <w:kern w:val="0"/>
        </w:rPr>
        <w:t>法</w:t>
      </w:r>
      <w:r w:rsidR="005773EA" w:rsidRPr="005B2092">
        <w:rPr>
          <w:rFonts w:cs="Times New Roman" w:hint="eastAsia"/>
        </w:rPr>
        <w:t>施</w:t>
      </w:r>
      <w:r w:rsidR="005773EA" w:rsidRPr="00AE549F">
        <w:rPr>
          <w:rFonts w:cs="Times New Roman" w:hint="eastAsia"/>
        </w:rPr>
        <w:t>工</w:t>
      </w:r>
      <w:proofErr w:type="gramEnd"/>
      <w:r w:rsidR="005773EA" w:rsidRPr="00AE549F">
        <w:rPr>
          <w:rFonts w:cs="Times New Roman" w:hint="eastAsia"/>
        </w:rPr>
        <w:t>应符合现行国家标准《建筑地基基础工程施工规范》</w:t>
      </w:r>
      <w:r w:rsidR="005773EA" w:rsidRPr="00AE549F">
        <w:rPr>
          <w:rFonts w:cs="Times New Roman" w:hint="eastAsia"/>
        </w:rPr>
        <w:t>GB 5104</w:t>
      </w:r>
      <w:r w:rsidR="005773EA" w:rsidRPr="00AE549F">
        <w:rPr>
          <w:rFonts w:cs="Times New Roman" w:hint="eastAsia"/>
        </w:rPr>
        <w:t>的相关规定。</w:t>
      </w:r>
    </w:p>
    <w:p w:rsidR="00E63F73" w:rsidRPr="00AE549F" w:rsidRDefault="00E147E6" w:rsidP="004A11C8">
      <w:pPr>
        <w:pStyle w:val="a5"/>
        <w:numPr>
          <w:ilvl w:val="0"/>
          <w:numId w:val="39"/>
        </w:numPr>
        <w:autoSpaceDE w:val="0"/>
        <w:autoSpaceDN w:val="0"/>
        <w:adjustRightInd w:val="0"/>
        <w:spacing w:line="360" w:lineRule="auto"/>
        <w:ind w:left="0" w:firstLineChars="0" w:firstLine="0"/>
        <w:rPr>
          <w:rFonts w:cs="Times New Roman"/>
          <w:kern w:val="0"/>
        </w:rPr>
      </w:pPr>
      <w:r w:rsidRPr="00AE549F">
        <w:rPr>
          <w:rFonts w:cs="Times New Roman" w:hint="eastAsia"/>
        </w:rPr>
        <w:t>导</w:t>
      </w:r>
      <w:proofErr w:type="gramStart"/>
      <w:r w:rsidRPr="00AE549F">
        <w:rPr>
          <w:rFonts w:cs="Times New Roman" w:hint="eastAsia"/>
        </w:rPr>
        <w:t>墙施工</w:t>
      </w:r>
      <w:proofErr w:type="gramEnd"/>
      <w:r w:rsidRPr="00AE549F">
        <w:rPr>
          <w:rFonts w:cs="Times New Roman" w:hint="eastAsia"/>
        </w:rPr>
        <w:t>应符合现行国家标准《建筑地基基础工程施工规范》</w:t>
      </w:r>
      <w:r w:rsidRPr="00AE549F">
        <w:rPr>
          <w:rFonts w:cs="Times New Roman"/>
        </w:rPr>
        <w:t>GB 51004</w:t>
      </w:r>
      <w:r w:rsidRPr="00AE549F">
        <w:rPr>
          <w:rFonts w:cs="Times New Roman" w:hint="eastAsia"/>
        </w:rPr>
        <w:t>的相关规定。</w:t>
      </w:r>
    </w:p>
    <w:p w:rsidR="00552E6D" w:rsidRPr="00AE549F" w:rsidRDefault="00815B5C" w:rsidP="004A11C8">
      <w:pPr>
        <w:pStyle w:val="a5"/>
        <w:numPr>
          <w:ilvl w:val="0"/>
          <w:numId w:val="39"/>
        </w:numPr>
        <w:autoSpaceDE w:val="0"/>
        <w:autoSpaceDN w:val="0"/>
        <w:adjustRightInd w:val="0"/>
        <w:spacing w:line="360" w:lineRule="auto"/>
        <w:ind w:left="0" w:firstLineChars="0" w:firstLine="0"/>
        <w:jc w:val="left"/>
        <w:rPr>
          <w:rFonts w:cs="Times New Roman"/>
          <w:kern w:val="0"/>
        </w:rPr>
      </w:pPr>
      <w:r w:rsidRPr="00AE549F">
        <w:rPr>
          <w:rFonts w:cs="Times New Roman" w:hint="eastAsia"/>
          <w:kern w:val="0"/>
        </w:rPr>
        <w:t>地下水控制的降水</w:t>
      </w:r>
      <w:r w:rsidR="00C57491" w:rsidRPr="00AE549F">
        <w:rPr>
          <w:rFonts w:cs="Times New Roman" w:hint="eastAsia"/>
          <w:kern w:val="0"/>
        </w:rPr>
        <w:t>措施</w:t>
      </w:r>
      <w:r w:rsidRPr="00AE549F">
        <w:rPr>
          <w:rFonts w:cs="Times New Roman" w:hint="eastAsia"/>
          <w:kern w:val="0"/>
        </w:rPr>
        <w:t>应符合现行国家标准《建筑地基基础工程施工规范》</w:t>
      </w:r>
      <w:r w:rsidRPr="00AE549F">
        <w:rPr>
          <w:rFonts w:cs="Times New Roman" w:hint="eastAsia"/>
          <w:kern w:val="0"/>
        </w:rPr>
        <w:t>GB51004</w:t>
      </w:r>
      <w:r w:rsidR="00C57491" w:rsidRPr="00AE549F">
        <w:rPr>
          <w:rFonts w:cs="Times New Roman" w:hint="eastAsia"/>
          <w:kern w:val="0"/>
        </w:rPr>
        <w:t>、行业标准《建筑与市政工程地下水控制技术规范》</w:t>
      </w:r>
      <w:r w:rsidR="00C57491" w:rsidRPr="00AE549F">
        <w:rPr>
          <w:rFonts w:cs="Times New Roman" w:hint="eastAsia"/>
          <w:kern w:val="0"/>
        </w:rPr>
        <w:t>JGJ 111</w:t>
      </w:r>
      <w:r w:rsidRPr="00AE549F">
        <w:rPr>
          <w:rFonts w:cs="Times New Roman" w:hint="eastAsia"/>
          <w:kern w:val="0"/>
        </w:rPr>
        <w:t>的相关规定。</w:t>
      </w:r>
    </w:p>
    <w:p w:rsidR="00DA0C1F" w:rsidRPr="00AE549F" w:rsidRDefault="00DA0C1F" w:rsidP="00461C54">
      <w:pPr>
        <w:autoSpaceDE w:val="0"/>
        <w:autoSpaceDN w:val="0"/>
        <w:adjustRightInd w:val="0"/>
        <w:spacing w:line="360" w:lineRule="auto"/>
        <w:rPr>
          <w:rFonts w:cs="Times New Roman"/>
          <w:kern w:val="0"/>
          <w:szCs w:val="24"/>
        </w:rPr>
      </w:pPr>
    </w:p>
    <w:p w:rsidR="00FE1D8C" w:rsidRPr="00AE549F" w:rsidRDefault="0038448B" w:rsidP="00461C54">
      <w:pPr>
        <w:pStyle w:val="2"/>
        <w:rPr>
          <w:rFonts w:cs="Times New Roman"/>
        </w:rPr>
      </w:pPr>
      <w:bookmarkStart w:id="41" w:name="_Toc16430813"/>
      <w:bookmarkStart w:id="42" w:name="_Toc16969040"/>
      <w:r w:rsidRPr="00AE549F">
        <w:rPr>
          <w:rFonts w:cs="Times New Roman"/>
        </w:rPr>
        <w:t>6</w:t>
      </w:r>
      <w:r w:rsidR="00D83447" w:rsidRPr="00AE549F">
        <w:rPr>
          <w:rFonts w:cs="Times New Roman"/>
        </w:rPr>
        <w:t>.</w:t>
      </w:r>
      <w:r w:rsidR="00DB4357" w:rsidRPr="00AE549F">
        <w:rPr>
          <w:rFonts w:cs="Times New Roman"/>
        </w:rPr>
        <w:t>4</w:t>
      </w:r>
      <w:r w:rsidR="00D83447" w:rsidRPr="00AE549F">
        <w:rPr>
          <w:rFonts w:cs="Times New Roman"/>
        </w:rPr>
        <w:t xml:space="preserve">  </w:t>
      </w:r>
      <w:r w:rsidR="00D83447" w:rsidRPr="00AE549F">
        <w:rPr>
          <w:rFonts w:cs="Times New Roman"/>
        </w:rPr>
        <w:t>施工质量控制</w:t>
      </w:r>
      <w:bookmarkEnd w:id="41"/>
      <w:bookmarkEnd w:id="42"/>
    </w:p>
    <w:p w:rsidR="004A3469" w:rsidRPr="00AE549F" w:rsidRDefault="004A3469" w:rsidP="004A11C8">
      <w:pPr>
        <w:pStyle w:val="a5"/>
        <w:numPr>
          <w:ilvl w:val="0"/>
          <w:numId w:val="47"/>
        </w:numPr>
        <w:spacing w:line="360" w:lineRule="auto"/>
        <w:ind w:left="0" w:firstLineChars="0" w:firstLine="0"/>
      </w:pPr>
      <w:r w:rsidRPr="00AE549F">
        <w:rPr>
          <w:rFonts w:hint="eastAsia"/>
        </w:rPr>
        <w:t>施工质量控制包括原材料进场质量控制、</w:t>
      </w:r>
      <w:r w:rsidR="005E1C8D" w:rsidRPr="00AE549F">
        <w:rPr>
          <w:rFonts w:hint="eastAsia"/>
        </w:rPr>
        <w:t>施工材料质量控制、</w:t>
      </w:r>
      <w:r w:rsidRPr="00AE549F">
        <w:rPr>
          <w:rFonts w:hint="eastAsia"/>
        </w:rPr>
        <w:t>施工工序质量控制</w:t>
      </w:r>
      <w:r w:rsidR="009E5758" w:rsidRPr="00AE549F">
        <w:rPr>
          <w:rFonts w:hint="eastAsia"/>
        </w:rPr>
        <w:t>。各阶段施工质量控制应进行准确记录</w:t>
      </w:r>
      <w:r w:rsidRPr="00AE549F">
        <w:rPr>
          <w:rFonts w:hint="eastAsia"/>
        </w:rPr>
        <w:t>。主控项目的质量控制均应</w:t>
      </w:r>
      <w:r w:rsidR="009B65AE" w:rsidRPr="00AE549F">
        <w:rPr>
          <w:rFonts w:hint="eastAsia"/>
        </w:rPr>
        <w:t>符合</w:t>
      </w:r>
      <w:r w:rsidRPr="00AE549F">
        <w:rPr>
          <w:rFonts w:hint="eastAsia"/>
        </w:rPr>
        <w:t>质量控制要求。一般项目的质量控制</w:t>
      </w:r>
      <w:r w:rsidR="009B65AE" w:rsidRPr="00AE549F">
        <w:rPr>
          <w:rFonts w:cs="Times New Roman" w:hint="eastAsia"/>
        </w:rPr>
        <w:t>合格率不得低于</w:t>
      </w:r>
      <w:r w:rsidR="009B65AE" w:rsidRPr="00AE549F">
        <w:rPr>
          <w:rFonts w:cs="Times New Roman" w:hint="eastAsia"/>
        </w:rPr>
        <w:t>9</w:t>
      </w:r>
      <w:r w:rsidR="009B65AE" w:rsidRPr="00AE549F">
        <w:rPr>
          <w:rFonts w:cs="Times New Roman"/>
        </w:rPr>
        <w:t>0</w:t>
      </w:r>
      <w:r w:rsidR="009B65AE" w:rsidRPr="00AE549F">
        <w:rPr>
          <w:rFonts w:cs="Times New Roman" w:hint="eastAsia"/>
        </w:rPr>
        <w:t>%</w:t>
      </w:r>
      <w:r w:rsidRPr="00AE549F">
        <w:rPr>
          <w:rFonts w:hint="eastAsia"/>
        </w:rPr>
        <w:t>，且不得存在严重</w:t>
      </w:r>
      <w:r w:rsidR="00EB0208" w:rsidRPr="00AE549F">
        <w:rPr>
          <w:rFonts w:hint="eastAsia"/>
        </w:rPr>
        <w:t>缺陷</w:t>
      </w:r>
      <w:r w:rsidR="00FF19D2" w:rsidRPr="00AE549F">
        <w:rPr>
          <w:rFonts w:hint="eastAsia"/>
        </w:rPr>
        <w:t>。</w:t>
      </w:r>
    </w:p>
    <w:p w:rsidR="00FC1B90" w:rsidRPr="00AE549F" w:rsidRDefault="00FC1B90" w:rsidP="004A11C8">
      <w:pPr>
        <w:pStyle w:val="a5"/>
        <w:numPr>
          <w:ilvl w:val="0"/>
          <w:numId w:val="47"/>
        </w:numPr>
        <w:spacing w:line="360" w:lineRule="auto"/>
        <w:ind w:left="0" w:firstLineChars="0" w:firstLine="0"/>
      </w:pPr>
      <w:r w:rsidRPr="00AE549F">
        <w:rPr>
          <w:rFonts w:hint="eastAsia"/>
        </w:rPr>
        <w:t>原材料进场质量控制应符合设计要求，可根据</w:t>
      </w:r>
      <w:r w:rsidRPr="00AE549F">
        <w:rPr>
          <w:rFonts w:cs="Times New Roman" w:hint="eastAsia"/>
        </w:rPr>
        <w:t>原材料的质量检测资料进行检</w:t>
      </w:r>
      <w:r w:rsidR="000D6251" w:rsidRPr="00AE549F">
        <w:rPr>
          <w:rFonts w:cs="Times New Roman" w:hint="eastAsia"/>
        </w:rPr>
        <w:t>查</w:t>
      </w:r>
      <w:r w:rsidRPr="00AE549F">
        <w:rPr>
          <w:rFonts w:cs="Times New Roman" w:hint="eastAsia"/>
        </w:rPr>
        <w:t>。</w:t>
      </w:r>
    </w:p>
    <w:p w:rsidR="00B21946" w:rsidRPr="00AE549F" w:rsidRDefault="00B21946" w:rsidP="004A11C8">
      <w:pPr>
        <w:pStyle w:val="a5"/>
        <w:numPr>
          <w:ilvl w:val="0"/>
          <w:numId w:val="47"/>
        </w:numPr>
        <w:spacing w:line="360" w:lineRule="auto"/>
        <w:ind w:left="0" w:firstLineChars="0" w:firstLine="0"/>
      </w:pPr>
      <w:r w:rsidRPr="00AE549F">
        <w:rPr>
          <w:rFonts w:hint="eastAsia"/>
        </w:rPr>
        <w:t>施工前应对施工用水进行质量控制</w:t>
      </w:r>
      <w:r w:rsidR="00FC1B90" w:rsidRPr="00AE549F">
        <w:rPr>
          <w:rFonts w:hint="eastAsia"/>
        </w:rPr>
        <w:t>，</w:t>
      </w:r>
      <w:r w:rsidRPr="00AE549F">
        <w:rPr>
          <w:rFonts w:hint="eastAsia"/>
        </w:rPr>
        <w:t>应符合表</w:t>
      </w:r>
      <w:r w:rsidRPr="00AE549F">
        <w:t>6.</w:t>
      </w:r>
      <w:r w:rsidR="00DB4357" w:rsidRPr="00AE549F">
        <w:t>4</w:t>
      </w:r>
      <w:r w:rsidRPr="00AE549F">
        <w:t>.</w:t>
      </w:r>
      <w:r w:rsidR="00FC1B90" w:rsidRPr="00AE549F">
        <w:t>3</w:t>
      </w:r>
      <w:r w:rsidRPr="00AE549F">
        <w:rPr>
          <w:rFonts w:hint="eastAsia"/>
        </w:rPr>
        <w:t>的规定。</w:t>
      </w:r>
    </w:p>
    <w:p w:rsidR="00B21946" w:rsidRPr="00AE549F" w:rsidRDefault="00B21946" w:rsidP="00461C54">
      <w:pPr>
        <w:spacing w:line="360" w:lineRule="auto"/>
        <w:jc w:val="center"/>
        <w:rPr>
          <w:rFonts w:eastAsia="黑体" w:cs="Times New Roman"/>
        </w:rPr>
      </w:pPr>
      <w:r w:rsidRPr="00AE549F">
        <w:rPr>
          <w:rFonts w:eastAsia="黑体" w:cs="Times New Roman"/>
        </w:rPr>
        <w:t>表</w:t>
      </w:r>
      <w:r w:rsidR="00FB2E6D" w:rsidRPr="00AE549F">
        <w:rPr>
          <w:rFonts w:eastAsia="黑体" w:cs="Times New Roman" w:hint="eastAsia"/>
        </w:rPr>
        <w:t xml:space="preserve"> </w:t>
      </w:r>
      <w:r w:rsidRPr="00AE549F">
        <w:rPr>
          <w:rFonts w:eastAsia="黑体" w:cs="Times New Roman"/>
        </w:rPr>
        <w:t>6.</w:t>
      </w:r>
      <w:r w:rsidR="00DB4357" w:rsidRPr="00AE549F">
        <w:rPr>
          <w:rFonts w:eastAsia="黑体" w:cs="Times New Roman"/>
        </w:rPr>
        <w:t>4</w:t>
      </w:r>
      <w:r w:rsidRPr="00AE549F">
        <w:rPr>
          <w:rFonts w:eastAsia="黑体" w:cs="Times New Roman"/>
        </w:rPr>
        <w:t>.</w:t>
      </w:r>
      <w:r w:rsidR="00FC1B90" w:rsidRPr="00AE549F">
        <w:rPr>
          <w:rFonts w:eastAsia="黑体" w:cs="Times New Roman"/>
        </w:rPr>
        <w:t>3</w:t>
      </w:r>
      <w:r w:rsidRPr="00AE549F">
        <w:rPr>
          <w:rFonts w:eastAsia="黑体" w:cs="Times New Roman"/>
        </w:rPr>
        <w:t xml:space="preserve"> </w:t>
      </w:r>
      <w:r w:rsidRPr="00AE549F">
        <w:rPr>
          <w:rFonts w:eastAsia="黑体" w:cs="Times New Roman"/>
        </w:rPr>
        <w:t>施工用水质量标准</w:t>
      </w:r>
    </w:p>
    <w:tbl>
      <w:tblPr>
        <w:tblStyle w:val="a9"/>
        <w:tblW w:w="5000" w:type="pct"/>
        <w:tblLook w:val="04A0"/>
      </w:tblPr>
      <w:tblGrid>
        <w:gridCol w:w="660"/>
        <w:gridCol w:w="665"/>
        <w:gridCol w:w="1436"/>
        <w:gridCol w:w="1675"/>
        <w:gridCol w:w="1675"/>
        <w:gridCol w:w="2417"/>
      </w:tblGrid>
      <w:tr w:rsidR="00BD68D0" w:rsidRPr="00AE549F" w:rsidTr="00FC1B90">
        <w:tc>
          <w:tcPr>
            <w:tcW w:w="387"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项目类别</w:t>
            </w:r>
          </w:p>
        </w:tc>
        <w:tc>
          <w:tcPr>
            <w:tcW w:w="390"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序号</w:t>
            </w:r>
          </w:p>
        </w:tc>
        <w:tc>
          <w:tcPr>
            <w:tcW w:w="842"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检测项目</w:t>
            </w:r>
          </w:p>
        </w:tc>
        <w:tc>
          <w:tcPr>
            <w:tcW w:w="982"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质量控制要求</w:t>
            </w:r>
          </w:p>
        </w:tc>
        <w:tc>
          <w:tcPr>
            <w:tcW w:w="982"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检测频次</w:t>
            </w:r>
          </w:p>
        </w:tc>
        <w:tc>
          <w:tcPr>
            <w:tcW w:w="1417"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检测方法</w:t>
            </w:r>
          </w:p>
        </w:tc>
      </w:tr>
      <w:tr w:rsidR="00BD68D0" w:rsidRPr="00AE549F" w:rsidTr="0003765E">
        <w:tc>
          <w:tcPr>
            <w:tcW w:w="387" w:type="pct"/>
            <w:vMerge w:val="restart"/>
            <w:vAlign w:val="center"/>
          </w:tcPr>
          <w:p w:rsidR="00FC1B90" w:rsidRPr="00AE549F" w:rsidRDefault="00FC1B90" w:rsidP="0003765E">
            <w:pPr>
              <w:spacing w:line="360" w:lineRule="auto"/>
              <w:jc w:val="center"/>
              <w:rPr>
                <w:rFonts w:cs="Times New Roman"/>
                <w:sz w:val="21"/>
                <w:szCs w:val="21"/>
              </w:rPr>
            </w:pPr>
            <w:r w:rsidRPr="00AE549F">
              <w:rPr>
                <w:rFonts w:cs="Times New Roman" w:hint="eastAsia"/>
                <w:sz w:val="21"/>
                <w:szCs w:val="21"/>
              </w:rPr>
              <w:lastRenderedPageBreak/>
              <w:t>主控项目</w:t>
            </w:r>
          </w:p>
        </w:tc>
        <w:tc>
          <w:tcPr>
            <w:tcW w:w="390"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1</w:t>
            </w:r>
          </w:p>
        </w:tc>
        <w:tc>
          <w:tcPr>
            <w:tcW w:w="842" w:type="pct"/>
          </w:tcPr>
          <w:p w:rsidR="00FC1B90" w:rsidRPr="00AE549F" w:rsidRDefault="00FC1B90" w:rsidP="00461C54">
            <w:pPr>
              <w:spacing w:line="360" w:lineRule="auto"/>
              <w:jc w:val="center"/>
              <w:rPr>
                <w:rFonts w:cs="Times New Roman"/>
                <w:sz w:val="21"/>
                <w:szCs w:val="21"/>
              </w:rPr>
            </w:pPr>
            <w:r w:rsidRPr="00AE549F">
              <w:rPr>
                <w:rFonts w:cs="Times New Roman"/>
                <w:sz w:val="21"/>
                <w:szCs w:val="21"/>
              </w:rPr>
              <w:t>pH</w:t>
            </w:r>
          </w:p>
        </w:tc>
        <w:tc>
          <w:tcPr>
            <w:tcW w:w="982" w:type="pct"/>
          </w:tcPr>
          <w:p w:rsidR="00FC1B90" w:rsidRPr="00AE549F" w:rsidRDefault="00FC1B90" w:rsidP="00461C54">
            <w:pPr>
              <w:spacing w:line="360" w:lineRule="auto"/>
              <w:jc w:val="center"/>
              <w:rPr>
                <w:rFonts w:cs="Times New Roman"/>
                <w:sz w:val="21"/>
                <w:szCs w:val="21"/>
              </w:rPr>
            </w:pPr>
            <w:r w:rsidRPr="00AE549F">
              <w:rPr>
                <w:rFonts w:cs="Times New Roman"/>
                <w:sz w:val="21"/>
                <w:szCs w:val="21"/>
              </w:rPr>
              <w:t>6~9</w:t>
            </w:r>
          </w:p>
        </w:tc>
        <w:tc>
          <w:tcPr>
            <w:tcW w:w="982"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每个来源</w:t>
            </w:r>
            <w:r w:rsidRPr="00AE549F">
              <w:rPr>
                <w:rFonts w:cs="Times New Roman" w:hint="eastAsia"/>
                <w:sz w:val="21"/>
                <w:szCs w:val="21"/>
              </w:rPr>
              <w:t>1</w:t>
            </w:r>
            <w:r w:rsidRPr="00AE549F">
              <w:rPr>
                <w:rFonts w:cs="Times New Roman" w:hint="eastAsia"/>
                <w:sz w:val="21"/>
                <w:szCs w:val="21"/>
              </w:rPr>
              <w:t>次</w:t>
            </w:r>
          </w:p>
        </w:tc>
        <w:tc>
          <w:tcPr>
            <w:tcW w:w="1417"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玻璃电极法</w:t>
            </w:r>
          </w:p>
        </w:tc>
      </w:tr>
      <w:tr w:rsidR="00BD68D0" w:rsidRPr="00AE549F" w:rsidTr="00FC1B90">
        <w:tc>
          <w:tcPr>
            <w:tcW w:w="387" w:type="pct"/>
            <w:vMerge/>
          </w:tcPr>
          <w:p w:rsidR="00FC1B90" w:rsidRPr="00AE549F" w:rsidRDefault="00FC1B90" w:rsidP="00461C54">
            <w:pPr>
              <w:spacing w:line="360" w:lineRule="auto"/>
              <w:jc w:val="center"/>
              <w:rPr>
                <w:rFonts w:cs="Times New Roman"/>
                <w:sz w:val="21"/>
                <w:szCs w:val="21"/>
              </w:rPr>
            </w:pPr>
          </w:p>
        </w:tc>
        <w:tc>
          <w:tcPr>
            <w:tcW w:w="390"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2</w:t>
            </w:r>
          </w:p>
        </w:tc>
        <w:tc>
          <w:tcPr>
            <w:tcW w:w="842"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硬度</w:t>
            </w:r>
          </w:p>
        </w:tc>
        <w:tc>
          <w:tcPr>
            <w:tcW w:w="982" w:type="pct"/>
          </w:tcPr>
          <w:p w:rsidR="00FC1B90" w:rsidRPr="00AE549F" w:rsidRDefault="00FC1B90" w:rsidP="00461C54">
            <w:pPr>
              <w:spacing w:line="360" w:lineRule="auto"/>
              <w:jc w:val="center"/>
              <w:rPr>
                <w:rFonts w:cs="Times New Roman"/>
                <w:sz w:val="21"/>
                <w:szCs w:val="21"/>
              </w:rPr>
            </w:pPr>
            <w:r w:rsidRPr="00AE549F">
              <w:rPr>
                <w:rFonts w:cs="Times New Roman"/>
                <w:sz w:val="21"/>
                <w:szCs w:val="21"/>
              </w:rPr>
              <w:t>&lt;250</w:t>
            </w:r>
            <w:r w:rsidRPr="00AE549F">
              <w:rPr>
                <w:rFonts w:cs="Times New Roman" w:hint="eastAsia"/>
                <w:sz w:val="21"/>
                <w:szCs w:val="21"/>
              </w:rPr>
              <w:t>m</w:t>
            </w:r>
            <w:r w:rsidRPr="00AE549F">
              <w:rPr>
                <w:rFonts w:cs="Times New Roman"/>
                <w:sz w:val="21"/>
                <w:szCs w:val="21"/>
              </w:rPr>
              <w:t>g/L</w:t>
            </w:r>
          </w:p>
        </w:tc>
        <w:tc>
          <w:tcPr>
            <w:tcW w:w="982"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每个来源</w:t>
            </w:r>
            <w:r w:rsidRPr="00AE549F">
              <w:rPr>
                <w:rFonts w:cs="Times New Roman" w:hint="eastAsia"/>
                <w:sz w:val="21"/>
                <w:szCs w:val="21"/>
              </w:rPr>
              <w:t>1</w:t>
            </w:r>
            <w:r w:rsidRPr="00AE549F">
              <w:rPr>
                <w:rFonts w:cs="Times New Roman" w:hint="eastAsia"/>
                <w:sz w:val="21"/>
                <w:szCs w:val="21"/>
              </w:rPr>
              <w:t>次</w:t>
            </w:r>
          </w:p>
        </w:tc>
        <w:tc>
          <w:tcPr>
            <w:tcW w:w="1417"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EDTA</w:t>
            </w:r>
            <w:r w:rsidRPr="00AE549F">
              <w:rPr>
                <w:rFonts w:cs="Times New Roman" w:hint="eastAsia"/>
                <w:sz w:val="21"/>
                <w:szCs w:val="21"/>
              </w:rPr>
              <w:t>容量法、电感耦合等离子体原子发射光谱法、电感耦合等离子体质谱法</w:t>
            </w:r>
          </w:p>
        </w:tc>
      </w:tr>
      <w:tr w:rsidR="00BD68D0" w:rsidRPr="00AE549F" w:rsidTr="00FC1B90">
        <w:tc>
          <w:tcPr>
            <w:tcW w:w="387" w:type="pct"/>
            <w:vMerge/>
          </w:tcPr>
          <w:p w:rsidR="00FC1B90" w:rsidRPr="00AE549F" w:rsidRDefault="00FC1B90" w:rsidP="00461C54">
            <w:pPr>
              <w:spacing w:line="360" w:lineRule="auto"/>
              <w:jc w:val="center"/>
              <w:rPr>
                <w:rFonts w:cs="Times New Roman"/>
                <w:sz w:val="21"/>
                <w:szCs w:val="21"/>
              </w:rPr>
            </w:pPr>
          </w:p>
        </w:tc>
        <w:tc>
          <w:tcPr>
            <w:tcW w:w="390"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3</w:t>
            </w:r>
          </w:p>
        </w:tc>
        <w:tc>
          <w:tcPr>
            <w:tcW w:w="842" w:type="pct"/>
          </w:tcPr>
          <w:p w:rsidR="00FC1B90" w:rsidRPr="00AE549F" w:rsidRDefault="00FC1B90" w:rsidP="00461C54">
            <w:pPr>
              <w:spacing w:line="360" w:lineRule="auto"/>
              <w:jc w:val="center"/>
              <w:rPr>
                <w:rFonts w:cs="Times New Roman"/>
                <w:sz w:val="21"/>
                <w:szCs w:val="21"/>
              </w:rPr>
            </w:pPr>
            <w:r w:rsidRPr="00AE549F">
              <w:rPr>
                <w:rFonts w:cs="Times New Roman"/>
                <w:sz w:val="21"/>
                <w:szCs w:val="21"/>
              </w:rPr>
              <w:t>总固体含量</w:t>
            </w:r>
          </w:p>
        </w:tc>
        <w:tc>
          <w:tcPr>
            <w:tcW w:w="982" w:type="pct"/>
          </w:tcPr>
          <w:p w:rsidR="00FC1B90" w:rsidRPr="00AE549F" w:rsidRDefault="00FC1B90" w:rsidP="00461C54">
            <w:pPr>
              <w:spacing w:line="360" w:lineRule="auto"/>
              <w:jc w:val="center"/>
              <w:rPr>
                <w:rFonts w:cs="Times New Roman"/>
                <w:sz w:val="21"/>
                <w:szCs w:val="21"/>
              </w:rPr>
            </w:pPr>
            <w:r w:rsidRPr="00AE549F">
              <w:rPr>
                <w:rFonts w:cs="Times New Roman"/>
                <w:sz w:val="21"/>
                <w:szCs w:val="21"/>
              </w:rPr>
              <w:t>&lt;500</w:t>
            </w:r>
            <w:r w:rsidRPr="00AE549F">
              <w:rPr>
                <w:rFonts w:cs="Times New Roman" w:hint="eastAsia"/>
                <w:sz w:val="21"/>
                <w:szCs w:val="21"/>
              </w:rPr>
              <w:t>m</w:t>
            </w:r>
            <w:r w:rsidRPr="00AE549F">
              <w:rPr>
                <w:rFonts w:cs="Times New Roman"/>
                <w:sz w:val="21"/>
                <w:szCs w:val="21"/>
              </w:rPr>
              <w:t>g/L</w:t>
            </w:r>
          </w:p>
        </w:tc>
        <w:tc>
          <w:tcPr>
            <w:tcW w:w="982"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每个来源</w:t>
            </w:r>
            <w:r w:rsidRPr="00AE549F">
              <w:rPr>
                <w:rFonts w:cs="Times New Roman" w:hint="eastAsia"/>
                <w:sz w:val="21"/>
                <w:szCs w:val="21"/>
              </w:rPr>
              <w:t>1</w:t>
            </w:r>
            <w:r w:rsidRPr="00AE549F">
              <w:rPr>
                <w:rFonts w:cs="Times New Roman" w:hint="eastAsia"/>
                <w:sz w:val="21"/>
                <w:szCs w:val="21"/>
              </w:rPr>
              <w:t>次</w:t>
            </w:r>
          </w:p>
        </w:tc>
        <w:tc>
          <w:tcPr>
            <w:tcW w:w="1417"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105</w:t>
            </w:r>
            <w:r w:rsidRPr="00AE549F">
              <w:rPr>
                <w:rFonts w:cs="Times New Roman" w:hint="eastAsia"/>
                <w:sz w:val="21"/>
                <w:szCs w:val="21"/>
                <w:vertAlign w:val="superscript"/>
              </w:rPr>
              <w:t>o</w:t>
            </w:r>
            <w:r w:rsidRPr="00AE549F">
              <w:rPr>
                <w:rFonts w:cs="Times New Roman" w:hint="eastAsia"/>
                <w:sz w:val="21"/>
                <w:szCs w:val="21"/>
              </w:rPr>
              <w:t>C</w:t>
            </w:r>
            <w:r w:rsidRPr="00AE549F">
              <w:rPr>
                <w:rFonts w:cs="Times New Roman" w:hint="eastAsia"/>
                <w:sz w:val="21"/>
                <w:szCs w:val="21"/>
              </w:rPr>
              <w:t>干燥重量法、</w:t>
            </w:r>
            <w:r w:rsidRPr="00AE549F">
              <w:rPr>
                <w:rFonts w:cs="Times New Roman" w:hint="eastAsia"/>
                <w:sz w:val="21"/>
                <w:szCs w:val="21"/>
              </w:rPr>
              <w:t>180</w:t>
            </w:r>
            <w:r w:rsidRPr="00AE549F">
              <w:rPr>
                <w:rFonts w:cs="Times New Roman" w:hint="eastAsia"/>
                <w:sz w:val="21"/>
                <w:szCs w:val="21"/>
                <w:vertAlign w:val="superscript"/>
              </w:rPr>
              <w:t>o</w:t>
            </w:r>
            <w:r w:rsidRPr="00AE549F">
              <w:rPr>
                <w:rFonts w:cs="Times New Roman" w:hint="eastAsia"/>
                <w:sz w:val="21"/>
                <w:szCs w:val="21"/>
              </w:rPr>
              <w:t>C</w:t>
            </w:r>
            <w:r w:rsidRPr="00AE549F">
              <w:rPr>
                <w:rFonts w:cs="Times New Roman" w:hint="eastAsia"/>
                <w:sz w:val="21"/>
                <w:szCs w:val="21"/>
              </w:rPr>
              <w:t>干燥重量法</w:t>
            </w:r>
          </w:p>
        </w:tc>
      </w:tr>
      <w:tr w:rsidR="00BD68D0" w:rsidRPr="00AE549F" w:rsidTr="00FC1B90">
        <w:tc>
          <w:tcPr>
            <w:tcW w:w="387" w:type="pct"/>
            <w:vMerge/>
          </w:tcPr>
          <w:p w:rsidR="00FC1B90" w:rsidRPr="00AE549F" w:rsidRDefault="00FC1B90" w:rsidP="00461C54">
            <w:pPr>
              <w:spacing w:line="360" w:lineRule="auto"/>
              <w:jc w:val="center"/>
              <w:rPr>
                <w:rFonts w:cs="Times New Roman"/>
                <w:sz w:val="21"/>
                <w:szCs w:val="21"/>
              </w:rPr>
            </w:pPr>
          </w:p>
        </w:tc>
        <w:tc>
          <w:tcPr>
            <w:tcW w:w="390"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4</w:t>
            </w:r>
          </w:p>
        </w:tc>
        <w:tc>
          <w:tcPr>
            <w:tcW w:w="842"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硫酸盐</w:t>
            </w:r>
          </w:p>
        </w:tc>
        <w:tc>
          <w:tcPr>
            <w:tcW w:w="982"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&lt;</w:t>
            </w:r>
            <w:r w:rsidRPr="00AE549F">
              <w:rPr>
                <w:rFonts w:cs="Times New Roman"/>
                <w:sz w:val="21"/>
                <w:szCs w:val="21"/>
              </w:rPr>
              <w:t>1%</w:t>
            </w:r>
          </w:p>
        </w:tc>
        <w:tc>
          <w:tcPr>
            <w:tcW w:w="982"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每个来源</w:t>
            </w:r>
            <w:r w:rsidRPr="00AE549F">
              <w:rPr>
                <w:rFonts w:cs="Times New Roman" w:hint="eastAsia"/>
                <w:sz w:val="21"/>
                <w:szCs w:val="21"/>
              </w:rPr>
              <w:t>1</w:t>
            </w:r>
            <w:r w:rsidRPr="00AE549F">
              <w:rPr>
                <w:rFonts w:cs="Times New Roman" w:hint="eastAsia"/>
                <w:sz w:val="21"/>
                <w:szCs w:val="21"/>
              </w:rPr>
              <w:t>次</w:t>
            </w:r>
          </w:p>
        </w:tc>
        <w:tc>
          <w:tcPr>
            <w:tcW w:w="1417"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硫酸钡重量法、离子色谱法、</w:t>
            </w:r>
            <w:r w:rsidRPr="00AE549F">
              <w:rPr>
                <w:rFonts w:cs="Times New Roman" w:hint="eastAsia"/>
                <w:sz w:val="21"/>
                <w:szCs w:val="21"/>
              </w:rPr>
              <w:t>EDTA</w:t>
            </w:r>
            <w:r w:rsidRPr="00AE549F">
              <w:rPr>
                <w:rFonts w:cs="Times New Roman" w:hint="eastAsia"/>
                <w:sz w:val="21"/>
                <w:szCs w:val="21"/>
              </w:rPr>
              <w:t>容量法、硫酸钡比浊法</w:t>
            </w:r>
          </w:p>
        </w:tc>
      </w:tr>
    </w:tbl>
    <w:p w:rsidR="00576861" w:rsidRPr="00AE549F" w:rsidRDefault="00FD7F98" w:rsidP="004A11C8">
      <w:pPr>
        <w:pStyle w:val="a5"/>
        <w:numPr>
          <w:ilvl w:val="0"/>
          <w:numId w:val="47"/>
        </w:numPr>
        <w:spacing w:line="360" w:lineRule="auto"/>
        <w:ind w:left="0" w:firstLineChars="0" w:firstLine="0"/>
      </w:pPr>
      <w:r w:rsidRPr="00AE549F">
        <w:rPr>
          <w:rFonts w:hint="eastAsia"/>
        </w:rPr>
        <w:t>开挖</w:t>
      </w:r>
      <w:r w:rsidRPr="00AE549F">
        <w:rPr>
          <w:rFonts w:hint="eastAsia"/>
        </w:rPr>
        <w:t>-</w:t>
      </w:r>
      <w:r w:rsidR="000F7A4B" w:rsidRPr="00AE549F">
        <w:rPr>
          <w:rFonts w:hint="eastAsia"/>
        </w:rPr>
        <w:t>回填</w:t>
      </w:r>
      <w:r w:rsidRPr="00AE549F">
        <w:rPr>
          <w:rFonts w:hint="eastAsia"/>
        </w:rPr>
        <w:t>法施工过程中</w:t>
      </w:r>
      <w:r w:rsidR="00576861" w:rsidRPr="00AE549F">
        <w:rPr>
          <w:rFonts w:hint="eastAsia"/>
        </w:rPr>
        <w:t>用于泥浆护壁的新</w:t>
      </w:r>
      <w:r w:rsidR="00FF3903" w:rsidRPr="00AE549F">
        <w:rPr>
          <w:rFonts w:hint="eastAsia"/>
        </w:rPr>
        <w:t>拌</w:t>
      </w:r>
      <w:r w:rsidR="00576861" w:rsidRPr="00AE549F">
        <w:rPr>
          <w:rFonts w:hint="eastAsia"/>
        </w:rPr>
        <w:t>制膨润土泥浆的</w:t>
      </w:r>
      <w:r w:rsidR="00570518" w:rsidRPr="00AE549F">
        <w:rPr>
          <w:rFonts w:hint="eastAsia"/>
        </w:rPr>
        <w:t>施工</w:t>
      </w:r>
      <w:r w:rsidR="005E1C8D" w:rsidRPr="00AE549F">
        <w:rPr>
          <w:rFonts w:hint="eastAsia"/>
        </w:rPr>
        <w:t>材料</w:t>
      </w:r>
      <w:r w:rsidR="00570518" w:rsidRPr="00AE549F">
        <w:rPr>
          <w:rFonts w:hint="eastAsia"/>
        </w:rPr>
        <w:t>质量控制</w:t>
      </w:r>
      <w:r w:rsidR="00576861" w:rsidRPr="00AE549F">
        <w:rPr>
          <w:rFonts w:hint="eastAsia"/>
        </w:rPr>
        <w:t>应符合表</w:t>
      </w:r>
      <w:r w:rsidR="00576861" w:rsidRPr="00AE549F">
        <w:rPr>
          <w:rFonts w:hint="eastAsia"/>
        </w:rPr>
        <w:t>6</w:t>
      </w:r>
      <w:r w:rsidR="00576861" w:rsidRPr="00AE549F">
        <w:t>.</w:t>
      </w:r>
      <w:r w:rsidR="00DB4357" w:rsidRPr="00AE549F">
        <w:t>4</w:t>
      </w:r>
      <w:r w:rsidR="00576861" w:rsidRPr="00AE549F">
        <w:t>.</w:t>
      </w:r>
      <w:r w:rsidR="00570518" w:rsidRPr="00AE549F">
        <w:t>4</w:t>
      </w:r>
      <w:r w:rsidR="00576861" w:rsidRPr="00AE549F">
        <w:rPr>
          <w:rFonts w:hint="eastAsia"/>
        </w:rPr>
        <w:t>的规定。</w:t>
      </w:r>
    </w:p>
    <w:p w:rsidR="00576861" w:rsidRPr="00AE549F" w:rsidRDefault="00576861" w:rsidP="00461C54">
      <w:pPr>
        <w:spacing w:line="360" w:lineRule="auto"/>
        <w:jc w:val="center"/>
        <w:rPr>
          <w:rFonts w:eastAsia="黑体" w:cs="Times New Roman"/>
        </w:rPr>
      </w:pPr>
      <w:r w:rsidRPr="00AE549F">
        <w:rPr>
          <w:rFonts w:eastAsia="黑体" w:cs="Times New Roman"/>
        </w:rPr>
        <w:t>表</w:t>
      </w:r>
      <w:r w:rsidR="00FB2E6D" w:rsidRPr="00AE549F">
        <w:rPr>
          <w:rFonts w:eastAsia="黑体" w:cs="Times New Roman" w:hint="eastAsia"/>
        </w:rPr>
        <w:t xml:space="preserve"> </w:t>
      </w:r>
      <w:r w:rsidRPr="00AE549F">
        <w:rPr>
          <w:rFonts w:eastAsia="黑体" w:cs="Times New Roman"/>
        </w:rPr>
        <w:t>6.</w:t>
      </w:r>
      <w:r w:rsidR="00DB4357" w:rsidRPr="00AE549F">
        <w:rPr>
          <w:rFonts w:eastAsia="黑体" w:cs="Times New Roman"/>
        </w:rPr>
        <w:t>4</w:t>
      </w:r>
      <w:r w:rsidRPr="00AE549F">
        <w:rPr>
          <w:rFonts w:eastAsia="黑体" w:cs="Times New Roman"/>
        </w:rPr>
        <w:t>.</w:t>
      </w:r>
      <w:r w:rsidR="00570518" w:rsidRPr="00AE549F">
        <w:rPr>
          <w:rFonts w:eastAsia="黑体" w:cs="Times New Roman"/>
        </w:rPr>
        <w:t>4</w:t>
      </w:r>
      <w:r w:rsidRPr="00AE549F">
        <w:rPr>
          <w:rFonts w:eastAsia="黑体" w:cs="Times New Roman"/>
        </w:rPr>
        <w:t xml:space="preserve"> </w:t>
      </w:r>
      <w:r w:rsidR="000E091E" w:rsidRPr="00AE549F">
        <w:rPr>
          <w:rFonts w:eastAsia="黑体" w:cs="Times New Roman" w:hint="eastAsia"/>
        </w:rPr>
        <w:t>新</w:t>
      </w:r>
      <w:r w:rsidR="004745F5" w:rsidRPr="00AE549F">
        <w:rPr>
          <w:rFonts w:eastAsia="黑体" w:cs="Times New Roman" w:hint="eastAsia"/>
        </w:rPr>
        <w:t>拌</w:t>
      </w:r>
      <w:r w:rsidR="000E091E" w:rsidRPr="00AE549F">
        <w:rPr>
          <w:rFonts w:eastAsia="黑体" w:cs="Times New Roman" w:hint="eastAsia"/>
        </w:rPr>
        <w:t>制</w:t>
      </w:r>
      <w:r w:rsidR="00F06D83" w:rsidRPr="00AE549F">
        <w:rPr>
          <w:rFonts w:eastAsia="黑体" w:cs="Times New Roman" w:hint="eastAsia"/>
        </w:rPr>
        <w:t>膨润土泥浆</w:t>
      </w:r>
      <w:r w:rsidR="00B704A8" w:rsidRPr="00AE549F">
        <w:rPr>
          <w:rFonts w:eastAsia="黑体" w:cs="Times New Roman" w:hint="eastAsia"/>
        </w:rPr>
        <w:t>的施工</w:t>
      </w:r>
      <w:r w:rsidRPr="00AE549F">
        <w:rPr>
          <w:rFonts w:eastAsia="黑体" w:cs="Times New Roman"/>
        </w:rPr>
        <w:t>质量标准</w:t>
      </w:r>
    </w:p>
    <w:tbl>
      <w:tblPr>
        <w:tblStyle w:val="a9"/>
        <w:tblW w:w="5000" w:type="pct"/>
        <w:tblLook w:val="04A0"/>
      </w:tblPr>
      <w:tblGrid>
        <w:gridCol w:w="667"/>
        <w:gridCol w:w="667"/>
        <w:gridCol w:w="1477"/>
        <w:gridCol w:w="1649"/>
        <w:gridCol w:w="1651"/>
        <w:gridCol w:w="2417"/>
      </w:tblGrid>
      <w:tr w:rsidR="00BD68D0" w:rsidRPr="00AE549F" w:rsidTr="00FC1B90">
        <w:tc>
          <w:tcPr>
            <w:tcW w:w="391"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项目类别</w:t>
            </w:r>
          </w:p>
        </w:tc>
        <w:tc>
          <w:tcPr>
            <w:tcW w:w="391"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序号</w:t>
            </w:r>
          </w:p>
        </w:tc>
        <w:tc>
          <w:tcPr>
            <w:tcW w:w="866"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检测项目</w:t>
            </w:r>
          </w:p>
        </w:tc>
        <w:tc>
          <w:tcPr>
            <w:tcW w:w="967"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质量控制要求</w:t>
            </w:r>
          </w:p>
        </w:tc>
        <w:tc>
          <w:tcPr>
            <w:tcW w:w="968"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检测频次</w:t>
            </w:r>
          </w:p>
        </w:tc>
        <w:tc>
          <w:tcPr>
            <w:tcW w:w="1417" w:type="pct"/>
          </w:tcPr>
          <w:p w:rsidR="00FC1B90" w:rsidRPr="00AE549F" w:rsidRDefault="00FC1B90" w:rsidP="00461C54">
            <w:pPr>
              <w:spacing w:line="360" w:lineRule="auto"/>
              <w:jc w:val="center"/>
              <w:rPr>
                <w:rFonts w:cs="Times New Roman"/>
                <w:sz w:val="21"/>
                <w:szCs w:val="21"/>
              </w:rPr>
            </w:pPr>
            <w:r w:rsidRPr="00AE549F">
              <w:rPr>
                <w:rFonts w:cs="Times New Roman" w:hint="eastAsia"/>
                <w:sz w:val="21"/>
                <w:szCs w:val="21"/>
              </w:rPr>
              <w:t>检测方法</w:t>
            </w:r>
          </w:p>
        </w:tc>
      </w:tr>
      <w:tr w:rsidR="00BD68D0" w:rsidRPr="00AE549F" w:rsidTr="0003765E">
        <w:tc>
          <w:tcPr>
            <w:tcW w:w="391" w:type="pct"/>
            <w:vMerge w:val="restart"/>
            <w:vAlign w:val="center"/>
          </w:tcPr>
          <w:p w:rsidR="0003765E" w:rsidRPr="00AE549F" w:rsidRDefault="0003765E" w:rsidP="0003765E">
            <w:pPr>
              <w:spacing w:line="360" w:lineRule="auto"/>
              <w:jc w:val="center"/>
              <w:rPr>
                <w:rFonts w:cs="Times New Roman"/>
                <w:sz w:val="21"/>
                <w:szCs w:val="21"/>
              </w:rPr>
            </w:pPr>
            <w:r w:rsidRPr="00AE549F">
              <w:rPr>
                <w:rFonts w:hint="eastAsia"/>
                <w:sz w:val="21"/>
                <w:szCs w:val="20"/>
              </w:rPr>
              <w:t>主控项目</w:t>
            </w:r>
          </w:p>
        </w:tc>
        <w:tc>
          <w:tcPr>
            <w:tcW w:w="391"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1</w:t>
            </w:r>
          </w:p>
        </w:tc>
        <w:tc>
          <w:tcPr>
            <w:tcW w:w="866"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膨润土及外加剂掺入量</w:t>
            </w:r>
          </w:p>
        </w:tc>
        <w:tc>
          <w:tcPr>
            <w:tcW w:w="967" w:type="pct"/>
          </w:tcPr>
          <w:p w:rsidR="0003765E" w:rsidRPr="00AE549F" w:rsidRDefault="00D559AA" w:rsidP="00461C54">
            <w:pPr>
              <w:spacing w:line="360" w:lineRule="auto"/>
              <w:jc w:val="center"/>
              <w:rPr>
                <w:rFonts w:cs="Times New Roman"/>
                <w:sz w:val="21"/>
                <w:szCs w:val="21"/>
              </w:rPr>
            </w:pPr>
            <w:r w:rsidRPr="00AE549F">
              <w:rPr>
                <w:rFonts w:cs="Times New Roman" w:hint="eastAsia"/>
                <w:sz w:val="21"/>
                <w:szCs w:val="21"/>
              </w:rPr>
              <w:t>设计</w:t>
            </w:r>
            <w:r w:rsidR="0003765E" w:rsidRPr="00AE549F">
              <w:rPr>
                <w:rFonts w:cs="Times New Roman" w:hint="eastAsia"/>
                <w:sz w:val="21"/>
                <w:szCs w:val="21"/>
              </w:rPr>
              <w:t>要求</w:t>
            </w:r>
          </w:p>
        </w:tc>
        <w:tc>
          <w:tcPr>
            <w:tcW w:w="968"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至少每天</w:t>
            </w:r>
            <w:r w:rsidRPr="00AE549F">
              <w:rPr>
                <w:rFonts w:cs="Times New Roman" w:hint="eastAsia"/>
                <w:sz w:val="21"/>
                <w:szCs w:val="21"/>
              </w:rPr>
              <w:t>1</w:t>
            </w:r>
            <w:r w:rsidRPr="00AE549F">
              <w:rPr>
                <w:rFonts w:cs="Times New Roman" w:hint="eastAsia"/>
                <w:sz w:val="21"/>
                <w:szCs w:val="21"/>
              </w:rPr>
              <w:t>次</w:t>
            </w:r>
          </w:p>
        </w:tc>
        <w:tc>
          <w:tcPr>
            <w:tcW w:w="1417"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称重</w:t>
            </w:r>
          </w:p>
        </w:tc>
      </w:tr>
      <w:tr w:rsidR="00BD68D0" w:rsidRPr="00AE549F" w:rsidTr="00FC1B90">
        <w:tc>
          <w:tcPr>
            <w:tcW w:w="391" w:type="pct"/>
            <w:vMerge/>
          </w:tcPr>
          <w:p w:rsidR="0003765E" w:rsidRPr="00AE549F" w:rsidRDefault="0003765E" w:rsidP="00461C54">
            <w:pPr>
              <w:spacing w:line="360" w:lineRule="auto"/>
              <w:jc w:val="center"/>
              <w:rPr>
                <w:rFonts w:cs="Times New Roman"/>
                <w:sz w:val="21"/>
                <w:szCs w:val="21"/>
              </w:rPr>
            </w:pPr>
          </w:p>
        </w:tc>
        <w:tc>
          <w:tcPr>
            <w:tcW w:w="391" w:type="pct"/>
          </w:tcPr>
          <w:p w:rsidR="0003765E" w:rsidRPr="00AE549F" w:rsidRDefault="0003765E" w:rsidP="00461C54">
            <w:pPr>
              <w:spacing w:line="360" w:lineRule="auto"/>
              <w:jc w:val="center"/>
              <w:rPr>
                <w:rFonts w:cs="Times New Roman"/>
                <w:sz w:val="21"/>
                <w:szCs w:val="21"/>
              </w:rPr>
            </w:pPr>
            <w:r w:rsidRPr="00AE549F">
              <w:rPr>
                <w:rFonts w:cs="Times New Roman"/>
                <w:sz w:val="21"/>
                <w:szCs w:val="21"/>
              </w:rPr>
              <w:t>2</w:t>
            </w:r>
          </w:p>
        </w:tc>
        <w:tc>
          <w:tcPr>
            <w:tcW w:w="866"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比重</w:t>
            </w:r>
          </w:p>
        </w:tc>
        <w:tc>
          <w:tcPr>
            <w:tcW w:w="967" w:type="pct"/>
          </w:tcPr>
          <w:p w:rsidR="0003765E" w:rsidRPr="00AE549F" w:rsidRDefault="0003765E" w:rsidP="00461C54">
            <w:pPr>
              <w:spacing w:line="360" w:lineRule="auto"/>
              <w:jc w:val="center"/>
              <w:rPr>
                <w:rFonts w:cs="Times New Roman"/>
                <w:sz w:val="21"/>
                <w:szCs w:val="21"/>
              </w:rPr>
            </w:pPr>
            <w:r w:rsidRPr="00AE549F">
              <w:rPr>
                <w:rFonts w:cs="Times New Roman"/>
                <w:sz w:val="21"/>
                <w:szCs w:val="21"/>
              </w:rPr>
              <w:t>1.03</w:t>
            </w:r>
            <w:r w:rsidR="00A73827" w:rsidRPr="00AE549F">
              <w:rPr>
                <w:rFonts w:cs="Times New Roman" w:hint="eastAsia"/>
                <w:sz w:val="21"/>
                <w:szCs w:val="21"/>
              </w:rPr>
              <w:t>~</w:t>
            </w:r>
            <w:r w:rsidR="00A73827" w:rsidRPr="00AE549F">
              <w:rPr>
                <w:rFonts w:cs="Times New Roman"/>
                <w:sz w:val="21"/>
                <w:szCs w:val="21"/>
              </w:rPr>
              <w:t>1.10</w:t>
            </w:r>
          </w:p>
        </w:tc>
        <w:tc>
          <w:tcPr>
            <w:tcW w:w="968"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至少每天</w:t>
            </w:r>
            <w:r w:rsidRPr="00AE549F">
              <w:rPr>
                <w:rFonts w:cs="Times New Roman" w:hint="eastAsia"/>
                <w:sz w:val="21"/>
                <w:szCs w:val="21"/>
              </w:rPr>
              <w:t>1</w:t>
            </w:r>
            <w:r w:rsidRPr="00AE549F">
              <w:rPr>
                <w:rFonts w:cs="Times New Roman" w:hint="eastAsia"/>
                <w:sz w:val="21"/>
                <w:szCs w:val="21"/>
              </w:rPr>
              <w:t>次</w:t>
            </w:r>
          </w:p>
        </w:tc>
        <w:tc>
          <w:tcPr>
            <w:tcW w:w="1417"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泥浆比重称</w:t>
            </w:r>
          </w:p>
        </w:tc>
      </w:tr>
      <w:tr w:rsidR="00BD68D0" w:rsidRPr="00AE549F" w:rsidTr="0003765E">
        <w:tc>
          <w:tcPr>
            <w:tcW w:w="391" w:type="pct"/>
            <w:vMerge w:val="restart"/>
            <w:vAlign w:val="center"/>
          </w:tcPr>
          <w:p w:rsidR="0003765E" w:rsidRPr="00AE549F" w:rsidRDefault="0003765E" w:rsidP="0003765E">
            <w:pPr>
              <w:spacing w:line="360" w:lineRule="auto"/>
              <w:jc w:val="center"/>
              <w:rPr>
                <w:rFonts w:cs="Times New Roman"/>
                <w:sz w:val="21"/>
                <w:szCs w:val="21"/>
              </w:rPr>
            </w:pPr>
            <w:r w:rsidRPr="00AE549F">
              <w:rPr>
                <w:rFonts w:cs="Times New Roman" w:hint="eastAsia"/>
                <w:sz w:val="21"/>
                <w:szCs w:val="21"/>
              </w:rPr>
              <w:t>一般项目</w:t>
            </w:r>
          </w:p>
        </w:tc>
        <w:tc>
          <w:tcPr>
            <w:tcW w:w="391" w:type="pct"/>
          </w:tcPr>
          <w:p w:rsidR="0003765E" w:rsidRPr="00AE549F" w:rsidRDefault="0003765E" w:rsidP="00461C54">
            <w:pPr>
              <w:spacing w:line="360" w:lineRule="auto"/>
              <w:jc w:val="center"/>
              <w:rPr>
                <w:rFonts w:cs="Times New Roman"/>
                <w:sz w:val="21"/>
                <w:szCs w:val="21"/>
              </w:rPr>
            </w:pPr>
            <w:r w:rsidRPr="00AE549F">
              <w:rPr>
                <w:rFonts w:cs="Times New Roman"/>
                <w:sz w:val="21"/>
                <w:szCs w:val="21"/>
              </w:rPr>
              <w:t>3</w:t>
            </w:r>
          </w:p>
        </w:tc>
        <w:tc>
          <w:tcPr>
            <w:tcW w:w="866"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黏度</w:t>
            </w:r>
          </w:p>
        </w:tc>
        <w:tc>
          <w:tcPr>
            <w:tcW w:w="967" w:type="pct"/>
          </w:tcPr>
          <w:p w:rsidR="0003765E" w:rsidRPr="00AE549F" w:rsidRDefault="0003765E" w:rsidP="00461C54">
            <w:pPr>
              <w:spacing w:line="360" w:lineRule="auto"/>
              <w:jc w:val="center"/>
              <w:rPr>
                <w:rFonts w:cs="Times New Roman"/>
                <w:sz w:val="21"/>
                <w:szCs w:val="21"/>
              </w:rPr>
            </w:pPr>
            <w:r w:rsidRPr="00AE549F">
              <w:rPr>
                <w:rFonts w:cs="Times New Roman"/>
                <w:sz w:val="21"/>
                <w:szCs w:val="21"/>
              </w:rPr>
              <w:t>36</w:t>
            </w:r>
            <w:r w:rsidRPr="00AE549F">
              <w:rPr>
                <w:rFonts w:cs="Times New Roman" w:hint="eastAsia"/>
                <w:sz w:val="21"/>
                <w:szCs w:val="21"/>
              </w:rPr>
              <w:t>s~</w:t>
            </w:r>
            <w:r w:rsidRPr="00AE549F">
              <w:rPr>
                <w:rFonts w:cs="Times New Roman"/>
                <w:sz w:val="21"/>
                <w:szCs w:val="21"/>
              </w:rPr>
              <w:t>50</w:t>
            </w:r>
            <w:r w:rsidRPr="00AE549F">
              <w:rPr>
                <w:rFonts w:cs="Times New Roman" w:hint="eastAsia"/>
                <w:sz w:val="21"/>
                <w:szCs w:val="21"/>
              </w:rPr>
              <w:t>s</w:t>
            </w:r>
          </w:p>
        </w:tc>
        <w:tc>
          <w:tcPr>
            <w:tcW w:w="968"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至少每天</w:t>
            </w:r>
            <w:r w:rsidRPr="00AE549F">
              <w:rPr>
                <w:rFonts w:cs="Times New Roman" w:hint="eastAsia"/>
                <w:sz w:val="21"/>
                <w:szCs w:val="21"/>
              </w:rPr>
              <w:t>1</w:t>
            </w:r>
            <w:r w:rsidRPr="00AE549F">
              <w:rPr>
                <w:rFonts w:cs="Times New Roman" w:hint="eastAsia"/>
                <w:sz w:val="21"/>
                <w:szCs w:val="21"/>
              </w:rPr>
              <w:t>次</w:t>
            </w:r>
          </w:p>
        </w:tc>
        <w:tc>
          <w:tcPr>
            <w:tcW w:w="1417" w:type="pct"/>
          </w:tcPr>
          <w:p w:rsidR="0003765E" w:rsidRPr="00AE549F" w:rsidRDefault="0003765E" w:rsidP="00461C54">
            <w:pPr>
              <w:spacing w:line="360" w:lineRule="auto"/>
              <w:jc w:val="center"/>
              <w:rPr>
                <w:rFonts w:cs="Times New Roman"/>
                <w:sz w:val="21"/>
                <w:szCs w:val="21"/>
              </w:rPr>
            </w:pPr>
            <w:r w:rsidRPr="00AE549F">
              <w:rPr>
                <w:rFonts w:ascii="Arial" w:hAnsi="Arial" w:cs="Arial"/>
                <w:sz w:val="21"/>
                <w:szCs w:val="21"/>
                <w:shd w:val="clear" w:color="auto" w:fill="FFFFFF"/>
              </w:rPr>
              <w:t>马氏漏斗</w:t>
            </w:r>
            <w:r w:rsidRPr="00AE549F">
              <w:rPr>
                <w:rFonts w:ascii="Arial" w:hAnsi="Arial" w:cs="Arial" w:hint="eastAsia"/>
                <w:sz w:val="21"/>
                <w:szCs w:val="21"/>
                <w:shd w:val="clear" w:color="auto" w:fill="FFFFFF"/>
              </w:rPr>
              <w:t>黏度计</w:t>
            </w:r>
          </w:p>
        </w:tc>
      </w:tr>
      <w:tr w:rsidR="00BD68D0" w:rsidRPr="00AE549F" w:rsidTr="00FC1B90">
        <w:tc>
          <w:tcPr>
            <w:tcW w:w="391" w:type="pct"/>
            <w:vMerge/>
          </w:tcPr>
          <w:p w:rsidR="0003765E" w:rsidRPr="00AE549F" w:rsidRDefault="0003765E" w:rsidP="00461C54">
            <w:pPr>
              <w:spacing w:line="360" w:lineRule="auto"/>
              <w:jc w:val="center"/>
              <w:rPr>
                <w:rFonts w:cs="Times New Roman"/>
                <w:sz w:val="21"/>
                <w:szCs w:val="21"/>
              </w:rPr>
            </w:pPr>
          </w:p>
        </w:tc>
        <w:tc>
          <w:tcPr>
            <w:tcW w:w="391" w:type="pct"/>
          </w:tcPr>
          <w:p w:rsidR="0003765E" w:rsidRPr="00AE549F" w:rsidRDefault="0003765E" w:rsidP="00461C54">
            <w:pPr>
              <w:spacing w:line="360" w:lineRule="auto"/>
              <w:jc w:val="center"/>
              <w:rPr>
                <w:rFonts w:cs="Times New Roman"/>
                <w:sz w:val="21"/>
                <w:szCs w:val="21"/>
              </w:rPr>
            </w:pPr>
            <w:r w:rsidRPr="00AE549F">
              <w:rPr>
                <w:rFonts w:cs="Times New Roman"/>
                <w:sz w:val="21"/>
                <w:szCs w:val="21"/>
              </w:rPr>
              <w:t>4</w:t>
            </w:r>
          </w:p>
        </w:tc>
        <w:tc>
          <w:tcPr>
            <w:tcW w:w="866"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滤失量</w:t>
            </w:r>
          </w:p>
        </w:tc>
        <w:tc>
          <w:tcPr>
            <w:tcW w:w="967" w:type="pct"/>
          </w:tcPr>
          <w:p w:rsidR="0003765E" w:rsidRPr="00AE549F" w:rsidRDefault="0003765E" w:rsidP="00461C54">
            <w:pPr>
              <w:spacing w:line="360" w:lineRule="auto"/>
              <w:jc w:val="center"/>
              <w:rPr>
                <w:rFonts w:cs="Times New Roman"/>
                <w:sz w:val="21"/>
                <w:szCs w:val="21"/>
              </w:rPr>
            </w:pPr>
            <w:r w:rsidRPr="00AE549F">
              <w:rPr>
                <w:rFonts w:cs="Times New Roman"/>
                <w:sz w:val="21"/>
                <w:szCs w:val="21"/>
              </w:rPr>
              <w:t>&lt;20mL</w:t>
            </w:r>
            <w:r w:rsidRPr="00AE549F">
              <w:rPr>
                <w:rFonts w:cs="Times New Roman" w:hint="eastAsia"/>
                <w:sz w:val="21"/>
                <w:szCs w:val="21"/>
              </w:rPr>
              <w:t>/3</w:t>
            </w:r>
            <w:r w:rsidRPr="00AE549F">
              <w:rPr>
                <w:rFonts w:cs="Times New Roman"/>
                <w:sz w:val="21"/>
                <w:szCs w:val="21"/>
              </w:rPr>
              <w:t>0</w:t>
            </w:r>
            <w:r w:rsidRPr="00AE549F">
              <w:rPr>
                <w:rFonts w:cs="Times New Roman" w:hint="eastAsia"/>
                <w:sz w:val="21"/>
                <w:szCs w:val="21"/>
              </w:rPr>
              <w:t>min</w:t>
            </w:r>
          </w:p>
        </w:tc>
        <w:tc>
          <w:tcPr>
            <w:tcW w:w="968"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至少每天</w:t>
            </w:r>
            <w:r w:rsidRPr="00AE549F">
              <w:rPr>
                <w:rFonts w:cs="Times New Roman" w:hint="eastAsia"/>
                <w:sz w:val="21"/>
                <w:szCs w:val="21"/>
              </w:rPr>
              <w:t>1</w:t>
            </w:r>
            <w:r w:rsidRPr="00AE549F">
              <w:rPr>
                <w:rFonts w:cs="Times New Roman" w:hint="eastAsia"/>
                <w:sz w:val="21"/>
                <w:szCs w:val="21"/>
              </w:rPr>
              <w:t>次</w:t>
            </w:r>
          </w:p>
        </w:tc>
        <w:tc>
          <w:tcPr>
            <w:tcW w:w="1417" w:type="pct"/>
          </w:tcPr>
          <w:p w:rsidR="0003765E" w:rsidRPr="00AE549F" w:rsidRDefault="0003765E" w:rsidP="00461C54">
            <w:pPr>
              <w:spacing w:line="360" w:lineRule="auto"/>
              <w:jc w:val="center"/>
              <w:rPr>
                <w:rFonts w:cs="Times New Roman"/>
                <w:sz w:val="21"/>
                <w:szCs w:val="21"/>
              </w:rPr>
            </w:pPr>
            <w:r w:rsidRPr="00AE549F">
              <w:rPr>
                <w:rFonts w:cs="Times New Roman" w:hint="eastAsia"/>
                <w:sz w:val="21"/>
                <w:szCs w:val="21"/>
              </w:rPr>
              <w:t>中压滤失量测定</w:t>
            </w:r>
          </w:p>
        </w:tc>
      </w:tr>
    </w:tbl>
    <w:p w:rsidR="00FE1018" w:rsidRPr="00AE549F" w:rsidRDefault="00FD7F98" w:rsidP="004A11C8">
      <w:pPr>
        <w:pStyle w:val="a5"/>
        <w:numPr>
          <w:ilvl w:val="0"/>
          <w:numId w:val="47"/>
        </w:numPr>
        <w:spacing w:line="360" w:lineRule="auto"/>
        <w:ind w:left="0" w:firstLineChars="0" w:firstLine="0"/>
      </w:pPr>
      <w:r w:rsidRPr="00AE549F">
        <w:rPr>
          <w:rFonts w:hint="eastAsia"/>
        </w:rPr>
        <w:t>开挖</w:t>
      </w:r>
      <w:r w:rsidRPr="00AE549F">
        <w:rPr>
          <w:rFonts w:hint="eastAsia"/>
        </w:rPr>
        <w:t>-</w:t>
      </w:r>
      <w:r w:rsidR="000F7A4B" w:rsidRPr="00AE549F">
        <w:rPr>
          <w:rFonts w:hint="eastAsia"/>
        </w:rPr>
        <w:t>回填</w:t>
      </w:r>
      <w:r w:rsidRPr="00AE549F">
        <w:rPr>
          <w:rFonts w:hint="eastAsia"/>
        </w:rPr>
        <w:t>法施工过程中</w:t>
      </w:r>
      <w:r w:rsidR="0093777B" w:rsidRPr="00AE549F">
        <w:rPr>
          <w:rFonts w:hint="eastAsia"/>
        </w:rPr>
        <w:t>应</w:t>
      </w:r>
      <w:r w:rsidR="00570518" w:rsidRPr="00AE549F">
        <w:rPr>
          <w:rFonts w:hint="eastAsia"/>
        </w:rPr>
        <w:t>对</w:t>
      </w:r>
      <w:r w:rsidR="0093777B" w:rsidRPr="00AE549F">
        <w:rPr>
          <w:rFonts w:hint="eastAsia"/>
        </w:rPr>
        <w:t>用于泥浆护壁的沟槽内上、中、下部膨润土泥浆进行</w:t>
      </w:r>
      <w:r w:rsidR="00570518" w:rsidRPr="00AE549F">
        <w:rPr>
          <w:rFonts w:hint="eastAsia"/>
        </w:rPr>
        <w:t>施工</w:t>
      </w:r>
      <w:r w:rsidR="005E1C8D" w:rsidRPr="00AE549F">
        <w:rPr>
          <w:rFonts w:hint="eastAsia"/>
        </w:rPr>
        <w:t>材料</w:t>
      </w:r>
      <w:r w:rsidR="00570518" w:rsidRPr="00AE549F">
        <w:rPr>
          <w:rFonts w:hint="eastAsia"/>
        </w:rPr>
        <w:t>质量控制</w:t>
      </w:r>
      <w:r w:rsidR="0093777B" w:rsidRPr="00AE549F">
        <w:rPr>
          <w:rFonts w:hint="eastAsia"/>
        </w:rPr>
        <w:t>，</w:t>
      </w:r>
      <w:r w:rsidR="00FE1018" w:rsidRPr="00AE549F">
        <w:rPr>
          <w:rFonts w:hint="eastAsia"/>
        </w:rPr>
        <w:t>应符合表</w:t>
      </w:r>
      <w:r w:rsidR="00FE1018" w:rsidRPr="00AE549F">
        <w:rPr>
          <w:rFonts w:hint="eastAsia"/>
        </w:rPr>
        <w:t>6</w:t>
      </w:r>
      <w:r w:rsidR="00FE1018" w:rsidRPr="00AE549F">
        <w:t>.</w:t>
      </w:r>
      <w:r w:rsidR="00DB4357" w:rsidRPr="00AE549F">
        <w:t>4</w:t>
      </w:r>
      <w:r w:rsidR="00FE1018" w:rsidRPr="00AE549F">
        <w:t>.</w:t>
      </w:r>
      <w:r w:rsidR="00570518" w:rsidRPr="00AE549F">
        <w:t>5</w:t>
      </w:r>
      <w:r w:rsidR="00FE1018" w:rsidRPr="00AE549F">
        <w:rPr>
          <w:rFonts w:hint="eastAsia"/>
        </w:rPr>
        <w:t>的规定。</w:t>
      </w:r>
    </w:p>
    <w:p w:rsidR="00FE1018" w:rsidRPr="00AE549F" w:rsidRDefault="00FE1018" w:rsidP="00461C54">
      <w:pPr>
        <w:spacing w:line="360" w:lineRule="auto"/>
        <w:jc w:val="center"/>
        <w:rPr>
          <w:rFonts w:eastAsia="黑体" w:cs="Times New Roman"/>
        </w:rPr>
      </w:pPr>
      <w:r w:rsidRPr="00AE549F">
        <w:rPr>
          <w:rFonts w:eastAsia="黑体" w:cs="Times New Roman"/>
        </w:rPr>
        <w:t>表</w:t>
      </w:r>
      <w:r w:rsidR="00FB2E6D" w:rsidRPr="00AE549F">
        <w:rPr>
          <w:rFonts w:eastAsia="黑体" w:cs="Times New Roman" w:hint="eastAsia"/>
        </w:rPr>
        <w:t xml:space="preserve"> </w:t>
      </w:r>
      <w:r w:rsidRPr="00AE549F">
        <w:rPr>
          <w:rFonts w:eastAsia="黑体" w:cs="Times New Roman"/>
        </w:rPr>
        <w:t>6.</w:t>
      </w:r>
      <w:r w:rsidR="00DB4357" w:rsidRPr="00AE549F">
        <w:rPr>
          <w:rFonts w:eastAsia="黑体" w:cs="Times New Roman"/>
        </w:rPr>
        <w:t>4</w:t>
      </w:r>
      <w:r w:rsidRPr="00AE549F">
        <w:rPr>
          <w:rFonts w:eastAsia="黑体" w:cs="Times New Roman"/>
        </w:rPr>
        <w:t>.</w:t>
      </w:r>
      <w:r w:rsidR="00570518" w:rsidRPr="00AE549F">
        <w:rPr>
          <w:rFonts w:eastAsia="黑体" w:cs="Times New Roman"/>
        </w:rPr>
        <w:t>5</w:t>
      </w:r>
      <w:r w:rsidRPr="00AE549F">
        <w:rPr>
          <w:rFonts w:eastAsia="黑体" w:cs="Times New Roman"/>
        </w:rPr>
        <w:t xml:space="preserve"> </w:t>
      </w:r>
      <w:r w:rsidR="00F15FB2" w:rsidRPr="00AE549F">
        <w:rPr>
          <w:rFonts w:eastAsia="黑体" w:cs="Times New Roman" w:hint="eastAsia"/>
        </w:rPr>
        <w:t>沟槽内</w:t>
      </w:r>
      <w:r w:rsidRPr="00AE549F">
        <w:rPr>
          <w:rFonts w:eastAsia="黑体" w:cs="Times New Roman" w:hint="eastAsia"/>
        </w:rPr>
        <w:t>膨润土泥浆</w:t>
      </w:r>
      <w:r w:rsidR="00B704A8" w:rsidRPr="00AE549F">
        <w:rPr>
          <w:rFonts w:eastAsia="黑体" w:cs="Times New Roman" w:hint="eastAsia"/>
        </w:rPr>
        <w:t>的施工</w:t>
      </w:r>
      <w:r w:rsidRPr="00AE549F">
        <w:rPr>
          <w:rFonts w:eastAsia="黑体" w:cs="Times New Roman"/>
        </w:rPr>
        <w:t>质量标准</w:t>
      </w:r>
    </w:p>
    <w:tbl>
      <w:tblPr>
        <w:tblStyle w:val="a9"/>
        <w:tblW w:w="5000" w:type="pct"/>
        <w:tblLook w:val="04A0"/>
      </w:tblPr>
      <w:tblGrid>
        <w:gridCol w:w="668"/>
        <w:gridCol w:w="667"/>
        <w:gridCol w:w="1610"/>
        <w:gridCol w:w="1610"/>
        <w:gridCol w:w="1747"/>
        <w:gridCol w:w="2226"/>
      </w:tblGrid>
      <w:tr w:rsidR="00BD68D0" w:rsidRPr="00AE549F" w:rsidTr="00570518">
        <w:tc>
          <w:tcPr>
            <w:tcW w:w="391"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项目类别</w:t>
            </w:r>
          </w:p>
        </w:tc>
        <w:tc>
          <w:tcPr>
            <w:tcW w:w="391"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序号</w:t>
            </w:r>
          </w:p>
        </w:tc>
        <w:tc>
          <w:tcPr>
            <w:tcW w:w="944"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检测项目</w:t>
            </w:r>
          </w:p>
        </w:tc>
        <w:tc>
          <w:tcPr>
            <w:tcW w:w="944"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质量控制要求</w:t>
            </w:r>
          </w:p>
        </w:tc>
        <w:tc>
          <w:tcPr>
            <w:tcW w:w="1024"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检测频次</w:t>
            </w:r>
          </w:p>
        </w:tc>
        <w:tc>
          <w:tcPr>
            <w:tcW w:w="1305"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检测方法</w:t>
            </w:r>
          </w:p>
        </w:tc>
      </w:tr>
      <w:tr w:rsidR="00BD68D0" w:rsidRPr="00AE549F" w:rsidTr="00570518">
        <w:tc>
          <w:tcPr>
            <w:tcW w:w="391" w:type="pct"/>
            <w:vMerge w:val="restart"/>
            <w:vAlign w:val="center"/>
          </w:tcPr>
          <w:p w:rsidR="00570518" w:rsidRPr="00AE549F" w:rsidRDefault="00570518" w:rsidP="00570518">
            <w:pPr>
              <w:spacing w:line="360" w:lineRule="auto"/>
              <w:jc w:val="center"/>
              <w:rPr>
                <w:rFonts w:cs="Times New Roman"/>
                <w:sz w:val="21"/>
                <w:szCs w:val="21"/>
              </w:rPr>
            </w:pPr>
            <w:r w:rsidRPr="00AE549F">
              <w:rPr>
                <w:rFonts w:cs="Times New Roman" w:hint="eastAsia"/>
                <w:sz w:val="21"/>
                <w:szCs w:val="21"/>
              </w:rPr>
              <w:t>主控项目</w:t>
            </w:r>
          </w:p>
        </w:tc>
        <w:tc>
          <w:tcPr>
            <w:tcW w:w="391"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1</w:t>
            </w:r>
          </w:p>
        </w:tc>
        <w:tc>
          <w:tcPr>
            <w:tcW w:w="944"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比重</w:t>
            </w:r>
          </w:p>
        </w:tc>
        <w:tc>
          <w:tcPr>
            <w:tcW w:w="944" w:type="pct"/>
          </w:tcPr>
          <w:p w:rsidR="00570518" w:rsidRPr="00AE549F" w:rsidRDefault="00570518" w:rsidP="00461C54">
            <w:pPr>
              <w:spacing w:line="360" w:lineRule="auto"/>
              <w:jc w:val="center"/>
              <w:rPr>
                <w:rFonts w:cs="Times New Roman"/>
                <w:sz w:val="21"/>
                <w:szCs w:val="21"/>
              </w:rPr>
            </w:pPr>
            <w:r w:rsidRPr="00AE549F">
              <w:rPr>
                <w:rFonts w:cs="Times New Roman"/>
                <w:sz w:val="21"/>
                <w:szCs w:val="21"/>
              </w:rPr>
              <w:t>1.05</w:t>
            </w:r>
            <w:r w:rsidR="002F6C9F" w:rsidRPr="00AE549F">
              <w:rPr>
                <w:rFonts w:cs="Times New Roman" w:hint="eastAsia"/>
                <w:sz w:val="21"/>
                <w:szCs w:val="21"/>
              </w:rPr>
              <w:t>~</w:t>
            </w:r>
            <w:r w:rsidR="00A73827" w:rsidRPr="00AE549F">
              <w:rPr>
                <w:rFonts w:cs="Times New Roman"/>
                <w:sz w:val="21"/>
                <w:szCs w:val="21"/>
              </w:rPr>
              <w:t>1.25</w:t>
            </w:r>
            <w:r w:rsidRPr="00AE549F">
              <w:rPr>
                <w:rFonts w:cs="Times New Roman" w:hint="eastAsia"/>
                <w:sz w:val="21"/>
                <w:szCs w:val="21"/>
              </w:rPr>
              <w:t>，且</w:t>
            </w:r>
            <w:r w:rsidR="002F6C9F" w:rsidRPr="00AE549F">
              <w:rPr>
                <w:rFonts w:cs="Times New Roman" w:hint="eastAsia"/>
                <w:sz w:val="21"/>
                <w:szCs w:val="21"/>
              </w:rPr>
              <w:t>应较</w:t>
            </w:r>
            <w:r w:rsidRPr="00AE549F">
              <w:rPr>
                <w:rFonts w:cs="Times New Roman" w:hint="eastAsia"/>
                <w:sz w:val="21"/>
                <w:szCs w:val="21"/>
              </w:rPr>
              <w:t>回填材料</w:t>
            </w:r>
            <w:r w:rsidR="00A73827" w:rsidRPr="00AE549F">
              <w:rPr>
                <w:rFonts w:cs="Times New Roman" w:hint="eastAsia"/>
                <w:sz w:val="21"/>
                <w:szCs w:val="21"/>
              </w:rPr>
              <w:t>的比重至少低</w:t>
            </w:r>
            <w:r w:rsidR="00A73827" w:rsidRPr="00AE549F">
              <w:rPr>
                <w:rFonts w:cs="Times New Roman"/>
                <w:sz w:val="21"/>
                <w:szCs w:val="21"/>
              </w:rPr>
              <w:t>0.24</w:t>
            </w:r>
          </w:p>
        </w:tc>
        <w:tc>
          <w:tcPr>
            <w:tcW w:w="1024"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至少每天</w:t>
            </w:r>
            <w:r w:rsidRPr="00AE549F">
              <w:rPr>
                <w:rFonts w:cs="Times New Roman" w:hint="eastAsia"/>
                <w:sz w:val="21"/>
                <w:szCs w:val="21"/>
              </w:rPr>
              <w:t>1</w:t>
            </w:r>
            <w:r w:rsidRPr="00AE549F">
              <w:rPr>
                <w:rFonts w:cs="Times New Roman" w:hint="eastAsia"/>
                <w:sz w:val="21"/>
                <w:szCs w:val="21"/>
              </w:rPr>
              <w:t>次</w:t>
            </w:r>
          </w:p>
        </w:tc>
        <w:tc>
          <w:tcPr>
            <w:tcW w:w="1305"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泥浆比重称</w:t>
            </w:r>
          </w:p>
        </w:tc>
      </w:tr>
      <w:tr w:rsidR="00BD68D0" w:rsidRPr="00AE549F" w:rsidTr="00570518">
        <w:tc>
          <w:tcPr>
            <w:tcW w:w="391" w:type="pct"/>
            <w:vMerge/>
          </w:tcPr>
          <w:p w:rsidR="00570518" w:rsidRPr="00AE549F" w:rsidRDefault="00570518" w:rsidP="00570518">
            <w:pPr>
              <w:spacing w:line="360" w:lineRule="auto"/>
              <w:jc w:val="center"/>
              <w:rPr>
                <w:rFonts w:cs="Times New Roman"/>
                <w:sz w:val="21"/>
                <w:szCs w:val="21"/>
              </w:rPr>
            </w:pPr>
          </w:p>
        </w:tc>
        <w:tc>
          <w:tcPr>
            <w:tcW w:w="391" w:type="pct"/>
          </w:tcPr>
          <w:p w:rsidR="00570518" w:rsidRPr="00AE549F" w:rsidRDefault="00A1065A" w:rsidP="00570518">
            <w:pPr>
              <w:spacing w:line="360" w:lineRule="auto"/>
              <w:jc w:val="center"/>
              <w:rPr>
                <w:rFonts w:cs="Times New Roman"/>
                <w:sz w:val="21"/>
                <w:szCs w:val="21"/>
              </w:rPr>
            </w:pPr>
            <w:r w:rsidRPr="00AE549F">
              <w:rPr>
                <w:rFonts w:cs="Times New Roman"/>
                <w:sz w:val="21"/>
                <w:szCs w:val="21"/>
              </w:rPr>
              <w:t>2</w:t>
            </w:r>
          </w:p>
        </w:tc>
        <w:tc>
          <w:tcPr>
            <w:tcW w:w="944" w:type="pct"/>
          </w:tcPr>
          <w:p w:rsidR="00570518" w:rsidRPr="00AE549F" w:rsidRDefault="00570518" w:rsidP="00570518">
            <w:pPr>
              <w:spacing w:line="360" w:lineRule="auto"/>
              <w:jc w:val="center"/>
              <w:rPr>
                <w:rFonts w:cs="Times New Roman"/>
                <w:sz w:val="21"/>
                <w:szCs w:val="21"/>
              </w:rPr>
            </w:pPr>
            <w:r w:rsidRPr="00AE549F">
              <w:rPr>
                <w:rFonts w:cs="Times New Roman" w:hint="eastAsia"/>
                <w:sz w:val="21"/>
                <w:szCs w:val="21"/>
              </w:rPr>
              <w:t>含砂量</w:t>
            </w:r>
          </w:p>
        </w:tc>
        <w:tc>
          <w:tcPr>
            <w:tcW w:w="944" w:type="pct"/>
          </w:tcPr>
          <w:p w:rsidR="00570518" w:rsidRPr="00AE549F" w:rsidRDefault="00570518" w:rsidP="00570518">
            <w:pPr>
              <w:spacing w:line="360" w:lineRule="auto"/>
              <w:jc w:val="center"/>
              <w:rPr>
                <w:rFonts w:cs="Times New Roman"/>
                <w:sz w:val="21"/>
                <w:szCs w:val="21"/>
              </w:rPr>
            </w:pPr>
            <w:r w:rsidRPr="00AE549F">
              <w:rPr>
                <w:rFonts w:cs="Times New Roman" w:hint="eastAsia"/>
                <w:sz w:val="21"/>
                <w:szCs w:val="21"/>
              </w:rPr>
              <w:t>&lt;</w:t>
            </w:r>
            <w:r w:rsidRPr="00AE549F">
              <w:rPr>
                <w:rFonts w:cs="Times New Roman"/>
                <w:sz w:val="21"/>
                <w:szCs w:val="21"/>
              </w:rPr>
              <w:t>5%</w:t>
            </w:r>
          </w:p>
        </w:tc>
        <w:tc>
          <w:tcPr>
            <w:tcW w:w="1024" w:type="pct"/>
          </w:tcPr>
          <w:p w:rsidR="00570518" w:rsidRPr="00AE549F" w:rsidRDefault="00570518" w:rsidP="00570518">
            <w:pPr>
              <w:spacing w:line="360" w:lineRule="auto"/>
              <w:jc w:val="center"/>
              <w:rPr>
                <w:rFonts w:cs="Times New Roman"/>
                <w:sz w:val="21"/>
                <w:szCs w:val="21"/>
              </w:rPr>
            </w:pPr>
            <w:r w:rsidRPr="00AE549F">
              <w:rPr>
                <w:rFonts w:cs="Times New Roman" w:hint="eastAsia"/>
                <w:sz w:val="21"/>
                <w:szCs w:val="21"/>
              </w:rPr>
              <w:t>至少每天</w:t>
            </w:r>
            <w:r w:rsidRPr="00AE549F">
              <w:rPr>
                <w:rFonts w:cs="Times New Roman" w:hint="eastAsia"/>
                <w:sz w:val="21"/>
                <w:szCs w:val="21"/>
              </w:rPr>
              <w:t>1</w:t>
            </w:r>
            <w:r w:rsidRPr="00AE549F">
              <w:rPr>
                <w:rFonts w:cs="Times New Roman" w:hint="eastAsia"/>
                <w:sz w:val="21"/>
                <w:szCs w:val="21"/>
              </w:rPr>
              <w:t>次</w:t>
            </w:r>
          </w:p>
        </w:tc>
        <w:tc>
          <w:tcPr>
            <w:tcW w:w="1305" w:type="pct"/>
          </w:tcPr>
          <w:p w:rsidR="00570518" w:rsidRPr="00AE549F" w:rsidRDefault="00570518" w:rsidP="00570518">
            <w:pPr>
              <w:spacing w:line="360" w:lineRule="auto"/>
              <w:jc w:val="center"/>
              <w:rPr>
                <w:rFonts w:cs="Times New Roman"/>
                <w:sz w:val="21"/>
                <w:szCs w:val="21"/>
              </w:rPr>
            </w:pPr>
            <w:proofErr w:type="gramStart"/>
            <w:r w:rsidRPr="00AE549F">
              <w:rPr>
                <w:rFonts w:cs="Times New Roman" w:hint="eastAsia"/>
                <w:sz w:val="21"/>
                <w:szCs w:val="21"/>
              </w:rPr>
              <w:t>洗砂瓶</w:t>
            </w:r>
            <w:proofErr w:type="gramEnd"/>
          </w:p>
        </w:tc>
      </w:tr>
      <w:tr w:rsidR="00BD68D0" w:rsidRPr="00AE549F" w:rsidTr="00570518">
        <w:tc>
          <w:tcPr>
            <w:tcW w:w="391" w:type="pct"/>
            <w:vMerge w:val="restart"/>
            <w:vAlign w:val="center"/>
          </w:tcPr>
          <w:p w:rsidR="00570518" w:rsidRPr="00AE549F" w:rsidRDefault="00570518" w:rsidP="00570518">
            <w:pPr>
              <w:spacing w:line="360" w:lineRule="auto"/>
              <w:jc w:val="center"/>
              <w:rPr>
                <w:rFonts w:cs="Times New Roman"/>
                <w:sz w:val="21"/>
                <w:szCs w:val="21"/>
              </w:rPr>
            </w:pPr>
            <w:r w:rsidRPr="00AE549F">
              <w:rPr>
                <w:rFonts w:cs="Times New Roman" w:hint="eastAsia"/>
                <w:sz w:val="21"/>
                <w:szCs w:val="21"/>
              </w:rPr>
              <w:t>一般项目</w:t>
            </w:r>
          </w:p>
        </w:tc>
        <w:tc>
          <w:tcPr>
            <w:tcW w:w="391" w:type="pct"/>
          </w:tcPr>
          <w:p w:rsidR="00570518" w:rsidRPr="00AE549F" w:rsidRDefault="00A1065A" w:rsidP="00461C54">
            <w:pPr>
              <w:spacing w:line="360" w:lineRule="auto"/>
              <w:jc w:val="center"/>
              <w:rPr>
                <w:rFonts w:cs="Times New Roman"/>
                <w:sz w:val="21"/>
                <w:szCs w:val="21"/>
              </w:rPr>
            </w:pPr>
            <w:r w:rsidRPr="00AE549F">
              <w:rPr>
                <w:rFonts w:cs="Times New Roman"/>
                <w:sz w:val="21"/>
                <w:szCs w:val="21"/>
              </w:rPr>
              <w:t>3</w:t>
            </w:r>
          </w:p>
        </w:tc>
        <w:tc>
          <w:tcPr>
            <w:tcW w:w="944"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黏度</w:t>
            </w:r>
          </w:p>
        </w:tc>
        <w:tc>
          <w:tcPr>
            <w:tcW w:w="944" w:type="pct"/>
          </w:tcPr>
          <w:p w:rsidR="00570518" w:rsidRPr="00AE549F" w:rsidRDefault="00570518" w:rsidP="00461C54">
            <w:pPr>
              <w:spacing w:line="360" w:lineRule="auto"/>
              <w:jc w:val="center"/>
              <w:rPr>
                <w:rFonts w:cs="Times New Roman"/>
                <w:sz w:val="21"/>
                <w:szCs w:val="21"/>
              </w:rPr>
            </w:pPr>
            <w:r w:rsidRPr="00AE549F">
              <w:rPr>
                <w:rFonts w:cs="Times New Roman"/>
                <w:sz w:val="21"/>
                <w:szCs w:val="21"/>
              </w:rPr>
              <w:t>36</w:t>
            </w:r>
            <w:r w:rsidRPr="00AE549F">
              <w:rPr>
                <w:rFonts w:cs="Times New Roman" w:hint="eastAsia"/>
                <w:sz w:val="21"/>
                <w:szCs w:val="21"/>
              </w:rPr>
              <w:t>~</w:t>
            </w:r>
            <w:r w:rsidRPr="00AE549F">
              <w:rPr>
                <w:rFonts w:cs="Times New Roman"/>
                <w:sz w:val="21"/>
                <w:szCs w:val="21"/>
              </w:rPr>
              <w:t>50</w:t>
            </w:r>
            <w:r w:rsidRPr="00AE549F">
              <w:rPr>
                <w:rFonts w:cs="Times New Roman" w:hint="eastAsia"/>
                <w:sz w:val="21"/>
                <w:szCs w:val="21"/>
              </w:rPr>
              <w:t>s</w:t>
            </w:r>
          </w:p>
        </w:tc>
        <w:tc>
          <w:tcPr>
            <w:tcW w:w="1024"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至少每天</w:t>
            </w:r>
            <w:r w:rsidRPr="00AE549F">
              <w:rPr>
                <w:rFonts w:cs="Times New Roman" w:hint="eastAsia"/>
                <w:sz w:val="21"/>
                <w:szCs w:val="21"/>
              </w:rPr>
              <w:t>1</w:t>
            </w:r>
            <w:r w:rsidRPr="00AE549F">
              <w:rPr>
                <w:rFonts w:cs="Times New Roman" w:hint="eastAsia"/>
                <w:sz w:val="21"/>
                <w:szCs w:val="21"/>
              </w:rPr>
              <w:t>次</w:t>
            </w:r>
          </w:p>
        </w:tc>
        <w:tc>
          <w:tcPr>
            <w:tcW w:w="1305" w:type="pct"/>
          </w:tcPr>
          <w:p w:rsidR="00570518" w:rsidRPr="00AE549F" w:rsidRDefault="00570518" w:rsidP="00461C54">
            <w:pPr>
              <w:spacing w:line="360" w:lineRule="auto"/>
              <w:jc w:val="center"/>
              <w:rPr>
                <w:rFonts w:cs="Times New Roman"/>
                <w:sz w:val="21"/>
                <w:szCs w:val="21"/>
              </w:rPr>
            </w:pPr>
            <w:r w:rsidRPr="00AE549F">
              <w:rPr>
                <w:rFonts w:ascii="Arial" w:hAnsi="Arial" w:cs="Arial"/>
                <w:sz w:val="21"/>
                <w:szCs w:val="21"/>
                <w:shd w:val="clear" w:color="auto" w:fill="FFFFFF"/>
              </w:rPr>
              <w:t>马氏漏斗</w:t>
            </w:r>
            <w:r w:rsidRPr="00AE549F">
              <w:rPr>
                <w:rFonts w:ascii="Arial" w:hAnsi="Arial" w:cs="Arial" w:hint="eastAsia"/>
                <w:sz w:val="21"/>
                <w:szCs w:val="21"/>
                <w:shd w:val="clear" w:color="auto" w:fill="FFFFFF"/>
              </w:rPr>
              <w:t>黏度计</w:t>
            </w:r>
          </w:p>
        </w:tc>
      </w:tr>
      <w:tr w:rsidR="00BD68D0" w:rsidRPr="00AE549F" w:rsidTr="00570518">
        <w:tc>
          <w:tcPr>
            <w:tcW w:w="391" w:type="pct"/>
            <w:vMerge/>
          </w:tcPr>
          <w:p w:rsidR="00570518" w:rsidRPr="00AE549F" w:rsidRDefault="00570518" w:rsidP="00461C54">
            <w:pPr>
              <w:spacing w:line="360" w:lineRule="auto"/>
              <w:jc w:val="center"/>
              <w:rPr>
                <w:rFonts w:cs="Times New Roman"/>
                <w:sz w:val="21"/>
                <w:szCs w:val="21"/>
              </w:rPr>
            </w:pPr>
          </w:p>
        </w:tc>
        <w:tc>
          <w:tcPr>
            <w:tcW w:w="391" w:type="pct"/>
          </w:tcPr>
          <w:p w:rsidR="00570518" w:rsidRPr="00AE549F" w:rsidRDefault="00A1065A" w:rsidP="00461C54">
            <w:pPr>
              <w:spacing w:line="360" w:lineRule="auto"/>
              <w:jc w:val="center"/>
              <w:rPr>
                <w:rFonts w:cs="Times New Roman"/>
                <w:sz w:val="21"/>
                <w:szCs w:val="21"/>
              </w:rPr>
            </w:pPr>
            <w:r w:rsidRPr="00AE549F">
              <w:rPr>
                <w:rFonts w:cs="Times New Roman"/>
                <w:sz w:val="21"/>
                <w:szCs w:val="21"/>
              </w:rPr>
              <w:t>4</w:t>
            </w:r>
          </w:p>
        </w:tc>
        <w:tc>
          <w:tcPr>
            <w:tcW w:w="944"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滤失量</w:t>
            </w:r>
          </w:p>
        </w:tc>
        <w:tc>
          <w:tcPr>
            <w:tcW w:w="944" w:type="pct"/>
          </w:tcPr>
          <w:p w:rsidR="00570518" w:rsidRPr="00AE549F" w:rsidRDefault="00570518" w:rsidP="00461C54">
            <w:pPr>
              <w:spacing w:line="360" w:lineRule="auto"/>
              <w:jc w:val="center"/>
              <w:rPr>
                <w:rFonts w:cs="Times New Roman"/>
                <w:sz w:val="21"/>
                <w:szCs w:val="21"/>
              </w:rPr>
            </w:pPr>
            <w:r w:rsidRPr="00AE549F">
              <w:rPr>
                <w:rFonts w:cs="Times New Roman"/>
                <w:sz w:val="21"/>
                <w:szCs w:val="21"/>
              </w:rPr>
              <w:t>&lt;20mL</w:t>
            </w:r>
            <w:r w:rsidRPr="00AE549F">
              <w:rPr>
                <w:rFonts w:cs="Times New Roman" w:hint="eastAsia"/>
                <w:sz w:val="21"/>
                <w:szCs w:val="21"/>
              </w:rPr>
              <w:t>/3</w:t>
            </w:r>
            <w:r w:rsidRPr="00AE549F">
              <w:rPr>
                <w:rFonts w:cs="Times New Roman"/>
                <w:sz w:val="21"/>
                <w:szCs w:val="21"/>
              </w:rPr>
              <w:t>0</w:t>
            </w:r>
            <w:r w:rsidRPr="00AE549F">
              <w:rPr>
                <w:rFonts w:cs="Times New Roman" w:hint="eastAsia"/>
                <w:sz w:val="21"/>
                <w:szCs w:val="21"/>
              </w:rPr>
              <w:t>min</w:t>
            </w:r>
          </w:p>
        </w:tc>
        <w:tc>
          <w:tcPr>
            <w:tcW w:w="1024"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至少每天</w:t>
            </w:r>
            <w:r w:rsidRPr="00AE549F">
              <w:rPr>
                <w:rFonts w:cs="Times New Roman" w:hint="eastAsia"/>
                <w:sz w:val="21"/>
                <w:szCs w:val="21"/>
              </w:rPr>
              <w:t>1</w:t>
            </w:r>
            <w:r w:rsidRPr="00AE549F">
              <w:rPr>
                <w:rFonts w:cs="Times New Roman" w:hint="eastAsia"/>
                <w:sz w:val="21"/>
                <w:szCs w:val="21"/>
              </w:rPr>
              <w:t>次</w:t>
            </w:r>
          </w:p>
        </w:tc>
        <w:tc>
          <w:tcPr>
            <w:tcW w:w="1305"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中压滤失量测定</w:t>
            </w:r>
          </w:p>
        </w:tc>
      </w:tr>
    </w:tbl>
    <w:p w:rsidR="00FD7F98" w:rsidRPr="00AE549F" w:rsidRDefault="00FD7F98" w:rsidP="004A11C8">
      <w:pPr>
        <w:pStyle w:val="a5"/>
        <w:numPr>
          <w:ilvl w:val="0"/>
          <w:numId w:val="47"/>
        </w:numPr>
        <w:spacing w:line="360" w:lineRule="auto"/>
        <w:ind w:left="0" w:firstLineChars="0" w:firstLine="0"/>
      </w:pPr>
      <w:r w:rsidRPr="00AE549F">
        <w:rPr>
          <w:rFonts w:hint="eastAsia"/>
        </w:rPr>
        <w:t>开挖</w:t>
      </w:r>
      <w:r w:rsidRPr="00AE549F">
        <w:rPr>
          <w:rFonts w:hint="eastAsia"/>
        </w:rPr>
        <w:t>-</w:t>
      </w:r>
      <w:r w:rsidR="000F7A4B" w:rsidRPr="00AE549F">
        <w:rPr>
          <w:rFonts w:hint="eastAsia"/>
        </w:rPr>
        <w:t>回填</w:t>
      </w:r>
      <w:r w:rsidRPr="00AE549F">
        <w:rPr>
          <w:rFonts w:hint="eastAsia"/>
        </w:rPr>
        <w:t>法施工</w:t>
      </w:r>
      <w:r w:rsidR="00570518" w:rsidRPr="00AE549F">
        <w:rPr>
          <w:rFonts w:cs="Times New Roman" w:hint="eastAsia"/>
        </w:rPr>
        <w:t>水泥</w:t>
      </w:r>
      <w:r w:rsidR="00570518" w:rsidRPr="00AE549F">
        <w:rPr>
          <w:rFonts w:cs="Times New Roman" w:hint="eastAsia"/>
        </w:rPr>
        <w:t>-</w:t>
      </w:r>
      <w:r w:rsidR="00570518" w:rsidRPr="00AE549F">
        <w:rPr>
          <w:rFonts w:cs="Times New Roman" w:hint="eastAsia"/>
        </w:rPr>
        <w:t>膨润土竖向阻隔屏障时应对</w:t>
      </w:r>
      <w:r w:rsidRPr="00AE549F">
        <w:rPr>
          <w:rFonts w:cs="Times New Roman" w:hint="eastAsia"/>
        </w:rPr>
        <w:t>水泥</w:t>
      </w:r>
      <w:r w:rsidRPr="00AE549F">
        <w:rPr>
          <w:rFonts w:cs="Times New Roman" w:hint="eastAsia"/>
        </w:rPr>
        <w:t>-</w:t>
      </w:r>
      <w:r w:rsidRPr="00AE549F">
        <w:rPr>
          <w:rFonts w:cs="Times New Roman" w:hint="eastAsia"/>
        </w:rPr>
        <w:t>膨润土泥浆</w:t>
      </w:r>
      <w:r w:rsidR="00570518" w:rsidRPr="00AE549F">
        <w:rPr>
          <w:rFonts w:cs="Times New Roman" w:hint="eastAsia"/>
        </w:rPr>
        <w:t>进行</w:t>
      </w:r>
      <w:r w:rsidR="00570518" w:rsidRPr="00AE549F">
        <w:rPr>
          <w:rFonts w:hint="eastAsia"/>
        </w:rPr>
        <w:t>施工</w:t>
      </w:r>
      <w:r w:rsidR="005E1C8D" w:rsidRPr="00AE549F">
        <w:rPr>
          <w:rFonts w:hint="eastAsia"/>
        </w:rPr>
        <w:t>材料</w:t>
      </w:r>
      <w:r w:rsidR="00570518" w:rsidRPr="00AE549F">
        <w:rPr>
          <w:rFonts w:hint="eastAsia"/>
        </w:rPr>
        <w:t>质量控制</w:t>
      </w:r>
      <w:r w:rsidR="00570518" w:rsidRPr="00AE549F">
        <w:rPr>
          <w:rFonts w:cs="Times New Roman" w:hint="eastAsia"/>
        </w:rPr>
        <w:t>，</w:t>
      </w:r>
      <w:r w:rsidRPr="00AE549F">
        <w:rPr>
          <w:rFonts w:cs="Times New Roman" w:hint="eastAsia"/>
        </w:rPr>
        <w:t>应符合表</w:t>
      </w:r>
      <w:r w:rsidRPr="00AE549F">
        <w:rPr>
          <w:rFonts w:cs="Times New Roman" w:hint="eastAsia"/>
        </w:rPr>
        <w:t>6</w:t>
      </w:r>
      <w:r w:rsidRPr="00AE549F">
        <w:rPr>
          <w:rFonts w:cs="Times New Roman"/>
        </w:rPr>
        <w:t>.</w:t>
      </w:r>
      <w:r w:rsidR="00DB4357" w:rsidRPr="00AE549F">
        <w:rPr>
          <w:rFonts w:cs="Times New Roman"/>
        </w:rPr>
        <w:t>4</w:t>
      </w:r>
      <w:r w:rsidRPr="00AE549F">
        <w:rPr>
          <w:rFonts w:cs="Times New Roman"/>
        </w:rPr>
        <w:t>.</w:t>
      </w:r>
      <w:r w:rsidR="00570518" w:rsidRPr="00AE549F">
        <w:rPr>
          <w:rFonts w:cs="Times New Roman"/>
        </w:rPr>
        <w:t>6</w:t>
      </w:r>
      <w:r w:rsidRPr="00AE549F">
        <w:rPr>
          <w:rFonts w:cs="Times New Roman" w:hint="eastAsia"/>
        </w:rPr>
        <w:t>的规定。</w:t>
      </w:r>
    </w:p>
    <w:p w:rsidR="00FD7F98" w:rsidRPr="00AE549F" w:rsidRDefault="00FD7F98" w:rsidP="00461C54">
      <w:pPr>
        <w:spacing w:line="360" w:lineRule="auto"/>
        <w:jc w:val="center"/>
        <w:rPr>
          <w:rFonts w:eastAsia="黑体" w:cs="Times New Roman"/>
        </w:rPr>
      </w:pPr>
      <w:r w:rsidRPr="00AE549F">
        <w:rPr>
          <w:rFonts w:eastAsia="黑体" w:cs="Times New Roman"/>
        </w:rPr>
        <w:t>表</w:t>
      </w:r>
      <w:r w:rsidR="00FB2E6D" w:rsidRPr="00AE549F">
        <w:rPr>
          <w:rFonts w:eastAsia="黑体" w:cs="Times New Roman" w:hint="eastAsia"/>
        </w:rPr>
        <w:t xml:space="preserve"> </w:t>
      </w:r>
      <w:r w:rsidRPr="00AE549F">
        <w:rPr>
          <w:rFonts w:eastAsia="黑体" w:cs="Times New Roman"/>
        </w:rPr>
        <w:t>6.</w:t>
      </w:r>
      <w:r w:rsidR="00DB4357" w:rsidRPr="00AE549F">
        <w:rPr>
          <w:rFonts w:eastAsia="黑体" w:cs="Times New Roman"/>
        </w:rPr>
        <w:t>4</w:t>
      </w:r>
      <w:r w:rsidRPr="00AE549F">
        <w:rPr>
          <w:rFonts w:eastAsia="黑体" w:cs="Times New Roman"/>
        </w:rPr>
        <w:t>.</w:t>
      </w:r>
      <w:r w:rsidR="00570518" w:rsidRPr="00AE549F">
        <w:rPr>
          <w:rFonts w:eastAsia="黑体" w:cs="Times New Roman"/>
        </w:rPr>
        <w:t>6</w:t>
      </w:r>
      <w:r w:rsidRPr="00AE549F">
        <w:rPr>
          <w:rFonts w:eastAsia="黑体" w:cs="Times New Roman"/>
        </w:rPr>
        <w:t xml:space="preserve"> </w:t>
      </w:r>
      <w:r w:rsidRPr="00AE549F">
        <w:rPr>
          <w:rFonts w:eastAsia="黑体" w:cs="Times New Roman" w:hint="eastAsia"/>
        </w:rPr>
        <w:t>水泥</w:t>
      </w:r>
      <w:r w:rsidRPr="00AE549F">
        <w:rPr>
          <w:rFonts w:eastAsia="黑体" w:cs="Times New Roman" w:hint="eastAsia"/>
        </w:rPr>
        <w:t>-</w:t>
      </w:r>
      <w:r w:rsidRPr="00AE549F">
        <w:rPr>
          <w:rFonts w:eastAsia="黑体" w:cs="Times New Roman" w:hint="eastAsia"/>
        </w:rPr>
        <w:t>膨润土泥浆</w:t>
      </w:r>
      <w:r w:rsidR="00B704A8" w:rsidRPr="00AE549F">
        <w:rPr>
          <w:rFonts w:eastAsia="黑体" w:cs="Times New Roman" w:hint="eastAsia"/>
        </w:rPr>
        <w:t>的施工</w:t>
      </w:r>
      <w:r w:rsidRPr="00AE549F">
        <w:rPr>
          <w:rFonts w:eastAsia="黑体" w:cs="Times New Roman"/>
        </w:rPr>
        <w:t>质量标准</w:t>
      </w:r>
    </w:p>
    <w:tbl>
      <w:tblPr>
        <w:tblStyle w:val="a9"/>
        <w:tblW w:w="5000" w:type="pct"/>
        <w:tblLook w:val="04A0"/>
      </w:tblPr>
      <w:tblGrid>
        <w:gridCol w:w="672"/>
        <w:gridCol w:w="670"/>
        <w:gridCol w:w="1796"/>
        <w:gridCol w:w="1796"/>
        <w:gridCol w:w="1796"/>
        <w:gridCol w:w="1798"/>
      </w:tblGrid>
      <w:tr w:rsidR="00BD68D0" w:rsidRPr="00AE549F" w:rsidTr="00A1065A">
        <w:tc>
          <w:tcPr>
            <w:tcW w:w="394"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项目类别</w:t>
            </w:r>
          </w:p>
        </w:tc>
        <w:tc>
          <w:tcPr>
            <w:tcW w:w="39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序号</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检测项目</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质量控制要求</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检测频次</w:t>
            </w:r>
          </w:p>
        </w:tc>
        <w:tc>
          <w:tcPr>
            <w:tcW w:w="1054"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检测方法</w:t>
            </w:r>
          </w:p>
        </w:tc>
      </w:tr>
      <w:tr w:rsidR="00BD68D0" w:rsidRPr="00AE549F" w:rsidTr="00A1065A">
        <w:tc>
          <w:tcPr>
            <w:tcW w:w="394" w:type="pct"/>
            <w:vMerge w:val="restart"/>
            <w:vAlign w:val="center"/>
          </w:tcPr>
          <w:p w:rsidR="005E1C8D" w:rsidRPr="00AE549F" w:rsidRDefault="005E1C8D" w:rsidP="005E1C8D">
            <w:pPr>
              <w:spacing w:line="360" w:lineRule="auto"/>
              <w:jc w:val="center"/>
              <w:rPr>
                <w:rFonts w:cs="Times New Roman"/>
                <w:sz w:val="21"/>
                <w:szCs w:val="21"/>
              </w:rPr>
            </w:pPr>
            <w:r w:rsidRPr="00AE549F">
              <w:rPr>
                <w:rFonts w:cs="Times New Roman" w:hint="eastAsia"/>
                <w:sz w:val="21"/>
                <w:szCs w:val="21"/>
              </w:rPr>
              <w:t>主控项目</w:t>
            </w:r>
          </w:p>
        </w:tc>
        <w:tc>
          <w:tcPr>
            <w:tcW w:w="39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1</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水泥、膨润土及外加剂掺入量</w:t>
            </w:r>
          </w:p>
        </w:tc>
        <w:tc>
          <w:tcPr>
            <w:tcW w:w="1053" w:type="pct"/>
          </w:tcPr>
          <w:p w:rsidR="005E1C8D" w:rsidRPr="00AE549F" w:rsidRDefault="00D559AA" w:rsidP="00461C54">
            <w:pPr>
              <w:spacing w:line="360" w:lineRule="auto"/>
              <w:jc w:val="center"/>
              <w:rPr>
                <w:rFonts w:cs="Times New Roman"/>
                <w:sz w:val="21"/>
                <w:szCs w:val="21"/>
              </w:rPr>
            </w:pPr>
            <w:r w:rsidRPr="00AE549F">
              <w:rPr>
                <w:rFonts w:cs="Times New Roman" w:hint="eastAsia"/>
                <w:sz w:val="21"/>
                <w:szCs w:val="21"/>
              </w:rPr>
              <w:t>设计</w:t>
            </w:r>
            <w:r w:rsidR="005E1C8D" w:rsidRPr="00AE549F">
              <w:rPr>
                <w:rFonts w:cs="Times New Roman" w:hint="eastAsia"/>
                <w:sz w:val="21"/>
                <w:szCs w:val="21"/>
              </w:rPr>
              <w:t>要求</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至少每天</w:t>
            </w:r>
            <w:r w:rsidRPr="00AE549F">
              <w:rPr>
                <w:rFonts w:cs="Times New Roman" w:hint="eastAsia"/>
                <w:sz w:val="21"/>
                <w:szCs w:val="21"/>
              </w:rPr>
              <w:t>1</w:t>
            </w:r>
            <w:r w:rsidRPr="00AE549F">
              <w:rPr>
                <w:rFonts w:cs="Times New Roman" w:hint="eastAsia"/>
                <w:sz w:val="21"/>
                <w:szCs w:val="21"/>
              </w:rPr>
              <w:t>次</w:t>
            </w:r>
          </w:p>
        </w:tc>
        <w:tc>
          <w:tcPr>
            <w:tcW w:w="1054"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称重</w:t>
            </w:r>
          </w:p>
        </w:tc>
      </w:tr>
      <w:tr w:rsidR="00BD68D0" w:rsidRPr="00AE549F" w:rsidTr="00A1065A">
        <w:tc>
          <w:tcPr>
            <w:tcW w:w="394" w:type="pct"/>
            <w:vMerge/>
          </w:tcPr>
          <w:p w:rsidR="005E1C8D" w:rsidRPr="00AE549F" w:rsidRDefault="005E1C8D" w:rsidP="00461C54">
            <w:pPr>
              <w:spacing w:line="360" w:lineRule="auto"/>
              <w:jc w:val="center"/>
              <w:rPr>
                <w:rFonts w:cs="Times New Roman"/>
                <w:sz w:val="21"/>
                <w:szCs w:val="21"/>
              </w:rPr>
            </w:pPr>
          </w:p>
        </w:tc>
        <w:tc>
          <w:tcPr>
            <w:tcW w:w="39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2</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比重</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sz w:val="21"/>
                <w:szCs w:val="21"/>
              </w:rPr>
              <w:t>&gt;1.12</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至少每天</w:t>
            </w:r>
            <w:r w:rsidRPr="00AE549F">
              <w:rPr>
                <w:rFonts w:cs="Times New Roman" w:hint="eastAsia"/>
                <w:sz w:val="21"/>
                <w:szCs w:val="21"/>
              </w:rPr>
              <w:t>1</w:t>
            </w:r>
            <w:r w:rsidRPr="00AE549F">
              <w:rPr>
                <w:rFonts w:cs="Times New Roman" w:hint="eastAsia"/>
                <w:sz w:val="21"/>
                <w:szCs w:val="21"/>
              </w:rPr>
              <w:t>次</w:t>
            </w:r>
          </w:p>
        </w:tc>
        <w:tc>
          <w:tcPr>
            <w:tcW w:w="1054"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泥浆比重称</w:t>
            </w:r>
          </w:p>
        </w:tc>
      </w:tr>
      <w:tr w:rsidR="00BD68D0" w:rsidRPr="00AE549F" w:rsidTr="00A1065A">
        <w:tc>
          <w:tcPr>
            <w:tcW w:w="394"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一般项目</w:t>
            </w:r>
          </w:p>
        </w:tc>
        <w:tc>
          <w:tcPr>
            <w:tcW w:w="393" w:type="pct"/>
          </w:tcPr>
          <w:p w:rsidR="005E1C8D" w:rsidRPr="00AE549F" w:rsidRDefault="00A1065A" w:rsidP="00461C54">
            <w:pPr>
              <w:spacing w:line="360" w:lineRule="auto"/>
              <w:jc w:val="center"/>
              <w:rPr>
                <w:rFonts w:cs="Times New Roman"/>
                <w:sz w:val="21"/>
                <w:szCs w:val="21"/>
              </w:rPr>
            </w:pPr>
            <w:r w:rsidRPr="00AE549F">
              <w:rPr>
                <w:rFonts w:cs="Times New Roman"/>
                <w:sz w:val="21"/>
                <w:szCs w:val="21"/>
              </w:rPr>
              <w:t>3</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泥浆温度</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sz w:val="21"/>
                <w:szCs w:val="21"/>
              </w:rPr>
              <w:t>5</w:t>
            </w:r>
            <w:r w:rsidRPr="00AE549F">
              <w:rPr>
                <w:rFonts w:cs="Times New Roman" w:hint="eastAsia"/>
                <w:sz w:val="21"/>
                <w:szCs w:val="21"/>
                <w:vertAlign w:val="superscript"/>
              </w:rPr>
              <w:t>o</w:t>
            </w:r>
            <w:r w:rsidRPr="00AE549F">
              <w:rPr>
                <w:rFonts w:cs="Times New Roman" w:hint="eastAsia"/>
                <w:sz w:val="21"/>
                <w:szCs w:val="21"/>
              </w:rPr>
              <w:t>C~</w:t>
            </w:r>
            <w:r w:rsidRPr="00AE549F">
              <w:rPr>
                <w:rFonts w:cs="Times New Roman"/>
                <w:sz w:val="21"/>
                <w:szCs w:val="21"/>
              </w:rPr>
              <w:t>40</w:t>
            </w:r>
            <w:r w:rsidRPr="00AE549F">
              <w:rPr>
                <w:rFonts w:cs="Times New Roman" w:hint="eastAsia"/>
                <w:sz w:val="21"/>
                <w:szCs w:val="21"/>
                <w:vertAlign w:val="superscript"/>
              </w:rPr>
              <w:t>o</w:t>
            </w:r>
            <w:r w:rsidRPr="00AE549F">
              <w:rPr>
                <w:rFonts w:cs="Times New Roman" w:hint="eastAsia"/>
                <w:sz w:val="21"/>
                <w:szCs w:val="21"/>
              </w:rPr>
              <w:t>C</w:t>
            </w:r>
          </w:p>
        </w:tc>
        <w:tc>
          <w:tcPr>
            <w:tcW w:w="105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宜每天</w:t>
            </w:r>
            <w:r w:rsidRPr="00AE549F">
              <w:rPr>
                <w:rFonts w:cs="Times New Roman" w:hint="eastAsia"/>
                <w:sz w:val="21"/>
                <w:szCs w:val="21"/>
              </w:rPr>
              <w:t>2~3</w:t>
            </w:r>
            <w:r w:rsidRPr="00AE549F">
              <w:rPr>
                <w:rFonts w:cs="Times New Roman" w:hint="eastAsia"/>
                <w:sz w:val="21"/>
                <w:szCs w:val="21"/>
              </w:rPr>
              <w:t>次</w:t>
            </w:r>
          </w:p>
        </w:tc>
        <w:tc>
          <w:tcPr>
            <w:tcW w:w="1054"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温度计</w:t>
            </w:r>
          </w:p>
        </w:tc>
      </w:tr>
    </w:tbl>
    <w:p w:rsidR="00F06D83" w:rsidRPr="00AE549F" w:rsidRDefault="005C75EC" w:rsidP="004A11C8">
      <w:pPr>
        <w:pStyle w:val="a5"/>
        <w:numPr>
          <w:ilvl w:val="0"/>
          <w:numId w:val="47"/>
        </w:numPr>
        <w:spacing w:line="360" w:lineRule="auto"/>
        <w:ind w:left="0" w:firstLineChars="0" w:firstLine="0"/>
      </w:pPr>
      <w:r w:rsidRPr="00AE549F">
        <w:rPr>
          <w:rFonts w:hint="eastAsia"/>
        </w:rPr>
        <w:t>开挖</w:t>
      </w:r>
      <w:r w:rsidRPr="00AE549F">
        <w:rPr>
          <w:rFonts w:hint="eastAsia"/>
        </w:rPr>
        <w:t>-</w:t>
      </w:r>
      <w:r w:rsidR="000F7A4B" w:rsidRPr="00AE549F">
        <w:rPr>
          <w:rFonts w:hint="eastAsia"/>
        </w:rPr>
        <w:t>回填</w:t>
      </w:r>
      <w:r w:rsidRPr="00AE549F">
        <w:rPr>
          <w:rFonts w:hint="eastAsia"/>
        </w:rPr>
        <w:t>法施工</w:t>
      </w:r>
      <w:r w:rsidR="00FD7F98" w:rsidRPr="00AE549F">
        <w:rPr>
          <w:rFonts w:hint="eastAsia"/>
        </w:rPr>
        <w:t>过程</w:t>
      </w:r>
      <w:r w:rsidRPr="00AE549F">
        <w:rPr>
          <w:rFonts w:hint="eastAsia"/>
        </w:rPr>
        <w:t>中</w:t>
      </w:r>
      <w:r w:rsidR="00570518" w:rsidRPr="00AE549F">
        <w:rPr>
          <w:rFonts w:hint="eastAsia"/>
        </w:rPr>
        <w:t>应对</w:t>
      </w:r>
      <w:r w:rsidR="00F06D83" w:rsidRPr="00AE549F">
        <w:rPr>
          <w:rFonts w:hint="eastAsia"/>
        </w:rPr>
        <w:t>用于</w:t>
      </w:r>
      <w:r w:rsidR="00251D4E" w:rsidRPr="00AE549F">
        <w:rPr>
          <w:rFonts w:hint="eastAsia"/>
        </w:rPr>
        <w:t>单层及复合</w:t>
      </w:r>
      <w:r w:rsidRPr="00AE549F">
        <w:rPr>
          <w:rFonts w:hint="eastAsia"/>
        </w:rPr>
        <w:t>竖向阻隔屏障材料制备的原位土</w:t>
      </w:r>
      <w:r w:rsidR="00570518" w:rsidRPr="00AE549F">
        <w:rPr>
          <w:rFonts w:hint="eastAsia"/>
        </w:rPr>
        <w:t>进行施工</w:t>
      </w:r>
      <w:r w:rsidR="005E1C8D" w:rsidRPr="00AE549F">
        <w:rPr>
          <w:rFonts w:hint="eastAsia"/>
        </w:rPr>
        <w:t>材料</w:t>
      </w:r>
      <w:r w:rsidR="00570518" w:rsidRPr="00AE549F">
        <w:rPr>
          <w:rFonts w:hint="eastAsia"/>
        </w:rPr>
        <w:t>质量控制，</w:t>
      </w:r>
      <w:r w:rsidR="00F06D83" w:rsidRPr="00AE549F">
        <w:rPr>
          <w:rFonts w:hint="eastAsia"/>
        </w:rPr>
        <w:t>应符合表</w:t>
      </w:r>
      <w:r w:rsidR="00F06D83" w:rsidRPr="00AE549F">
        <w:rPr>
          <w:rFonts w:hint="eastAsia"/>
        </w:rPr>
        <w:t>6</w:t>
      </w:r>
      <w:r w:rsidR="00F06D83" w:rsidRPr="00AE549F">
        <w:t>.</w:t>
      </w:r>
      <w:r w:rsidR="00DB4357" w:rsidRPr="00AE549F">
        <w:t>4</w:t>
      </w:r>
      <w:r w:rsidR="00F06D83" w:rsidRPr="00AE549F">
        <w:t>.</w:t>
      </w:r>
      <w:r w:rsidR="00570518" w:rsidRPr="00AE549F">
        <w:t>7</w:t>
      </w:r>
      <w:r w:rsidR="00F06D83" w:rsidRPr="00AE549F">
        <w:rPr>
          <w:rFonts w:hint="eastAsia"/>
        </w:rPr>
        <w:t>的规定。</w:t>
      </w:r>
    </w:p>
    <w:p w:rsidR="005C75EC" w:rsidRPr="00AE549F" w:rsidRDefault="005C75EC" w:rsidP="00461C54">
      <w:pPr>
        <w:spacing w:line="360" w:lineRule="auto"/>
        <w:jc w:val="center"/>
        <w:rPr>
          <w:rFonts w:eastAsia="黑体" w:cs="Times New Roman"/>
        </w:rPr>
      </w:pPr>
      <w:r w:rsidRPr="00AE549F">
        <w:rPr>
          <w:rFonts w:eastAsia="黑体" w:cs="Times New Roman"/>
        </w:rPr>
        <w:t>表</w:t>
      </w:r>
      <w:r w:rsidR="00FB2E6D" w:rsidRPr="00AE549F">
        <w:rPr>
          <w:rFonts w:eastAsia="黑体" w:cs="Times New Roman" w:hint="eastAsia"/>
        </w:rPr>
        <w:t xml:space="preserve"> </w:t>
      </w:r>
      <w:r w:rsidRPr="00AE549F">
        <w:rPr>
          <w:rFonts w:eastAsia="黑体" w:cs="Times New Roman"/>
        </w:rPr>
        <w:t>6.</w:t>
      </w:r>
      <w:r w:rsidR="00DB4357" w:rsidRPr="00AE549F">
        <w:rPr>
          <w:rFonts w:eastAsia="黑体" w:cs="Times New Roman"/>
        </w:rPr>
        <w:t>4</w:t>
      </w:r>
      <w:r w:rsidRPr="00AE549F">
        <w:rPr>
          <w:rFonts w:eastAsia="黑体" w:cs="Times New Roman"/>
        </w:rPr>
        <w:t>.</w:t>
      </w:r>
      <w:r w:rsidR="00570518" w:rsidRPr="00AE549F">
        <w:rPr>
          <w:rFonts w:eastAsia="黑体" w:cs="Times New Roman"/>
        </w:rPr>
        <w:t>7</w:t>
      </w:r>
      <w:r w:rsidRPr="00AE549F">
        <w:rPr>
          <w:rFonts w:eastAsia="黑体" w:cs="Times New Roman"/>
        </w:rPr>
        <w:t xml:space="preserve"> </w:t>
      </w:r>
      <w:r w:rsidRPr="00AE549F">
        <w:rPr>
          <w:rFonts w:eastAsia="黑体" w:cs="Times New Roman" w:hint="eastAsia"/>
        </w:rPr>
        <w:t>竖向阻隔屏障材料中原位土</w:t>
      </w:r>
      <w:r w:rsidR="00B704A8" w:rsidRPr="00AE549F">
        <w:rPr>
          <w:rFonts w:eastAsia="黑体" w:cs="Times New Roman" w:hint="eastAsia"/>
        </w:rPr>
        <w:t>的施工</w:t>
      </w:r>
      <w:r w:rsidRPr="00AE549F">
        <w:rPr>
          <w:rFonts w:eastAsia="黑体" w:cs="Times New Roman"/>
        </w:rPr>
        <w:t>质量标准</w:t>
      </w:r>
    </w:p>
    <w:tbl>
      <w:tblPr>
        <w:tblStyle w:val="a9"/>
        <w:tblW w:w="5000" w:type="pct"/>
        <w:tblLook w:val="04A0"/>
      </w:tblPr>
      <w:tblGrid>
        <w:gridCol w:w="666"/>
        <w:gridCol w:w="667"/>
        <w:gridCol w:w="1477"/>
        <w:gridCol w:w="1745"/>
        <w:gridCol w:w="1747"/>
        <w:gridCol w:w="2226"/>
      </w:tblGrid>
      <w:tr w:rsidR="00BD68D0" w:rsidRPr="00AE549F" w:rsidTr="00AC5054">
        <w:tc>
          <w:tcPr>
            <w:tcW w:w="391"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项目类别</w:t>
            </w:r>
          </w:p>
        </w:tc>
        <w:tc>
          <w:tcPr>
            <w:tcW w:w="391"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序号</w:t>
            </w:r>
          </w:p>
        </w:tc>
        <w:tc>
          <w:tcPr>
            <w:tcW w:w="866"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检测项目</w:t>
            </w:r>
          </w:p>
        </w:tc>
        <w:tc>
          <w:tcPr>
            <w:tcW w:w="1023"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质量控制要求</w:t>
            </w:r>
          </w:p>
        </w:tc>
        <w:tc>
          <w:tcPr>
            <w:tcW w:w="1024"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检测频次</w:t>
            </w:r>
          </w:p>
        </w:tc>
        <w:tc>
          <w:tcPr>
            <w:tcW w:w="1305"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检测方法</w:t>
            </w:r>
          </w:p>
        </w:tc>
      </w:tr>
      <w:tr w:rsidR="00BD68D0" w:rsidRPr="00AE549F" w:rsidTr="00AC5054">
        <w:tc>
          <w:tcPr>
            <w:tcW w:w="391" w:type="pct"/>
            <w:vMerge w:val="restart"/>
            <w:vAlign w:val="center"/>
          </w:tcPr>
          <w:p w:rsidR="00570518" w:rsidRPr="00AE549F" w:rsidRDefault="00570518" w:rsidP="00570518">
            <w:pPr>
              <w:spacing w:line="360" w:lineRule="auto"/>
              <w:jc w:val="center"/>
              <w:rPr>
                <w:rFonts w:cs="Times New Roman"/>
                <w:sz w:val="21"/>
                <w:szCs w:val="21"/>
              </w:rPr>
            </w:pPr>
            <w:r w:rsidRPr="00AE549F">
              <w:rPr>
                <w:rFonts w:cs="Times New Roman" w:hint="eastAsia"/>
                <w:sz w:val="21"/>
                <w:szCs w:val="21"/>
              </w:rPr>
              <w:t>一般项目</w:t>
            </w:r>
          </w:p>
        </w:tc>
        <w:tc>
          <w:tcPr>
            <w:tcW w:w="391"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1</w:t>
            </w:r>
          </w:p>
        </w:tc>
        <w:tc>
          <w:tcPr>
            <w:tcW w:w="866"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颗粒粒径分析</w:t>
            </w:r>
          </w:p>
        </w:tc>
        <w:tc>
          <w:tcPr>
            <w:tcW w:w="1023"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&lt;</w:t>
            </w:r>
            <w:r w:rsidRPr="00AE549F">
              <w:rPr>
                <w:rFonts w:cs="Times New Roman"/>
                <w:sz w:val="21"/>
                <w:szCs w:val="21"/>
              </w:rPr>
              <w:t>60mm</w:t>
            </w:r>
            <w:r w:rsidRPr="00AE549F">
              <w:rPr>
                <w:rFonts w:cs="Times New Roman" w:hint="eastAsia"/>
                <w:sz w:val="21"/>
                <w:szCs w:val="21"/>
              </w:rPr>
              <w:t>，且细粒</w:t>
            </w:r>
            <w:proofErr w:type="gramStart"/>
            <w:r w:rsidRPr="00AE549F">
              <w:rPr>
                <w:rFonts w:cs="Times New Roman" w:hint="eastAsia"/>
                <w:sz w:val="21"/>
                <w:szCs w:val="21"/>
              </w:rPr>
              <w:t>组宜超过</w:t>
            </w:r>
            <w:proofErr w:type="gramEnd"/>
            <w:r w:rsidRPr="00AE549F">
              <w:rPr>
                <w:rFonts w:cs="Times New Roman" w:hint="eastAsia"/>
                <w:sz w:val="21"/>
                <w:szCs w:val="21"/>
              </w:rPr>
              <w:t>3</w:t>
            </w:r>
            <w:r w:rsidRPr="00AE549F">
              <w:rPr>
                <w:rFonts w:cs="Times New Roman"/>
                <w:sz w:val="21"/>
                <w:szCs w:val="21"/>
              </w:rPr>
              <w:t>0</w:t>
            </w:r>
            <w:r w:rsidRPr="00AE549F">
              <w:rPr>
                <w:rFonts w:cs="Times New Roman" w:hint="eastAsia"/>
                <w:sz w:val="21"/>
                <w:szCs w:val="21"/>
              </w:rPr>
              <w:t>%</w:t>
            </w:r>
          </w:p>
        </w:tc>
        <w:tc>
          <w:tcPr>
            <w:tcW w:w="1024" w:type="pct"/>
          </w:tcPr>
          <w:p w:rsidR="00570518" w:rsidRPr="00AE549F" w:rsidRDefault="00570518" w:rsidP="00461C54">
            <w:pPr>
              <w:spacing w:line="360" w:lineRule="auto"/>
              <w:jc w:val="center"/>
              <w:rPr>
                <w:rFonts w:cs="Times New Roman"/>
                <w:sz w:val="21"/>
                <w:szCs w:val="21"/>
              </w:rPr>
            </w:pPr>
            <w:proofErr w:type="gramStart"/>
            <w:r w:rsidRPr="00AE549F">
              <w:rPr>
                <w:rFonts w:cs="Times New Roman" w:hint="eastAsia"/>
                <w:sz w:val="21"/>
                <w:szCs w:val="21"/>
              </w:rPr>
              <w:t>每施工</w:t>
            </w:r>
            <w:proofErr w:type="gramEnd"/>
            <w:r w:rsidRPr="00AE549F">
              <w:rPr>
                <w:rFonts w:cs="Times New Roman"/>
                <w:sz w:val="21"/>
                <w:szCs w:val="21"/>
              </w:rPr>
              <w:t>1000</w:t>
            </w:r>
            <w:r w:rsidRPr="00AE549F">
              <w:rPr>
                <w:rFonts w:cs="Times New Roman" w:hint="eastAsia"/>
                <w:sz w:val="21"/>
                <w:szCs w:val="21"/>
              </w:rPr>
              <w:t>~</w:t>
            </w:r>
            <w:r w:rsidRPr="00AE549F">
              <w:rPr>
                <w:rFonts w:cs="Times New Roman"/>
                <w:sz w:val="21"/>
                <w:szCs w:val="21"/>
              </w:rPr>
              <w:t>4000</w:t>
            </w:r>
            <w:r w:rsidRPr="00AE549F">
              <w:rPr>
                <w:rFonts w:cs="Times New Roman" w:hint="eastAsia"/>
                <w:sz w:val="21"/>
                <w:szCs w:val="21"/>
              </w:rPr>
              <w:t>吨</w:t>
            </w:r>
          </w:p>
        </w:tc>
        <w:tc>
          <w:tcPr>
            <w:tcW w:w="1305"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筛分法</w:t>
            </w:r>
          </w:p>
        </w:tc>
      </w:tr>
      <w:tr w:rsidR="00BD68D0" w:rsidRPr="00AE549F" w:rsidTr="00AC5054">
        <w:tc>
          <w:tcPr>
            <w:tcW w:w="391" w:type="pct"/>
            <w:vMerge/>
          </w:tcPr>
          <w:p w:rsidR="00570518" w:rsidRPr="00AE549F" w:rsidRDefault="00570518" w:rsidP="00461C54">
            <w:pPr>
              <w:spacing w:line="360" w:lineRule="auto"/>
              <w:jc w:val="center"/>
              <w:rPr>
                <w:rFonts w:cs="Times New Roman"/>
                <w:sz w:val="21"/>
                <w:szCs w:val="21"/>
              </w:rPr>
            </w:pPr>
          </w:p>
        </w:tc>
        <w:tc>
          <w:tcPr>
            <w:tcW w:w="391"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2</w:t>
            </w:r>
          </w:p>
        </w:tc>
        <w:tc>
          <w:tcPr>
            <w:tcW w:w="866"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表观性质</w:t>
            </w:r>
          </w:p>
        </w:tc>
        <w:tc>
          <w:tcPr>
            <w:tcW w:w="1023"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无固体废物等杂物、无异味</w:t>
            </w:r>
          </w:p>
        </w:tc>
        <w:tc>
          <w:tcPr>
            <w:tcW w:w="1024" w:type="pct"/>
          </w:tcPr>
          <w:p w:rsidR="00570518" w:rsidRPr="00AE549F" w:rsidRDefault="00570518" w:rsidP="00461C54">
            <w:pPr>
              <w:spacing w:line="360" w:lineRule="auto"/>
              <w:jc w:val="center"/>
              <w:rPr>
                <w:rFonts w:cs="Times New Roman"/>
                <w:sz w:val="21"/>
                <w:szCs w:val="21"/>
              </w:rPr>
            </w:pPr>
            <w:proofErr w:type="gramStart"/>
            <w:r w:rsidRPr="00AE549F">
              <w:rPr>
                <w:rFonts w:cs="Times New Roman" w:hint="eastAsia"/>
                <w:sz w:val="21"/>
                <w:szCs w:val="21"/>
              </w:rPr>
              <w:t>每施工</w:t>
            </w:r>
            <w:proofErr w:type="gramEnd"/>
            <w:r w:rsidRPr="00AE549F">
              <w:rPr>
                <w:rFonts w:cs="Times New Roman"/>
                <w:sz w:val="21"/>
                <w:szCs w:val="21"/>
              </w:rPr>
              <w:t>1000</w:t>
            </w:r>
            <w:r w:rsidRPr="00AE549F">
              <w:rPr>
                <w:rFonts w:cs="Times New Roman" w:hint="eastAsia"/>
                <w:sz w:val="21"/>
                <w:szCs w:val="21"/>
              </w:rPr>
              <w:t>~</w:t>
            </w:r>
            <w:r w:rsidRPr="00AE549F">
              <w:rPr>
                <w:rFonts w:cs="Times New Roman"/>
                <w:sz w:val="21"/>
                <w:szCs w:val="21"/>
              </w:rPr>
              <w:t>4000</w:t>
            </w:r>
            <w:r w:rsidRPr="00AE549F">
              <w:rPr>
                <w:rFonts w:cs="Times New Roman" w:hint="eastAsia"/>
                <w:sz w:val="21"/>
                <w:szCs w:val="21"/>
              </w:rPr>
              <w:t>吨</w:t>
            </w:r>
          </w:p>
        </w:tc>
        <w:tc>
          <w:tcPr>
            <w:tcW w:w="1305" w:type="pct"/>
          </w:tcPr>
          <w:p w:rsidR="00570518" w:rsidRPr="00AE549F" w:rsidRDefault="00570518" w:rsidP="00461C54">
            <w:pPr>
              <w:spacing w:line="360" w:lineRule="auto"/>
              <w:jc w:val="center"/>
              <w:rPr>
                <w:rFonts w:cs="Times New Roman"/>
                <w:sz w:val="21"/>
                <w:szCs w:val="21"/>
              </w:rPr>
            </w:pPr>
            <w:r w:rsidRPr="00AE549F">
              <w:rPr>
                <w:rFonts w:cs="Times New Roman" w:hint="eastAsia"/>
                <w:sz w:val="21"/>
                <w:szCs w:val="21"/>
              </w:rPr>
              <w:t>目测、气味感官</w:t>
            </w:r>
          </w:p>
        </w:tc>
      </w:tr>
    </w:tbl>
    <w:p w:rsidR="00653DC0" w:rsidRPr="00AE549F" w:rsidRDefault="00580B8D" w:rsidP="004A11C8">
      <w:pPr>
        <w:pStyle w:val="a5"/>
        <w:numPr>
          <w:ilvl w:val="0"/>
          <w:numId w:val="47"/>
        </w:numPr>
        <w:spacing w:line="360" w:lineRule="auto"/>
        <w:ind w:left="0" w:firstLineChars="0" w:firstLine="0"/>
      </w:pPr>
      <w:r w:rsidRPr="00AE549F">
        <w:rPr>
          <w:rFonts w:hint="eastAsia"/>
        </w:rPr>
        <w:t>开挖</w:t>
      </w:r>
      <w:r w:rsidRPr="00AE549F">
        <w:rPr>
          <w:rFonts w:hint="eastAsia"/>
        </w:rPr>
        <w:t>-</w:t>
      </w:r>
      <w:r w:rsidR="000F7A4B" w:rsidRPr="00AE549F">
        <w:rPr>
          <w:rFonts w:hint="eastAsia"/>
        </w:rPr>
        <w:t>回填</w:t>
      </w:r>
      <w:r w:rsidRPr="00AE549F">
        <w:rPr>
          <w:rFonts w:hint="eastAsia"/>
        </w:rPr>
        <w:t>法施工过程中</w:t>
      </w:r>
      <w:r w:rsidR="00653DC0" w:rsidRPr="00AE549F">
        <w:rPr>
          <w:rFonts w:hint="eastAsia"/>
        </w:rPr>
        <w:t>用于</w:t>
      </w:r>
      <w:r w:rsidR="00251D4E" w:rsidRPr="00AE549F">
        <w:rPr>
          <w:rFonts w:hint="eastAsia"/>
        </w:rPr>
        <w:t>单层及复合</w:t>
      </w:r>
      <w:r w:rsidR="00653DC0" w:rsidRPr="00AE549F">
        <w:rPr>
          <w:rFonts w:hint="eastAsia"/>
        </w:rPr>
        <w:t>竖向阻隔屏障</w:t>
      </w:r>
      <w:r w:rsidR="00A73827" w:rsidRPr="00AE549F">
        <w:rPr>
          <w:rFonts w:hint="eastAsia"/>
        </w:rPr>
        <w:t>的回填</w:t>
      </w:r>
      <w:r w:rsidR="00653DC0" w:rsidRPr="00AE549F">
        <w:rPr>
          <w:rFonts w:hint="eastAsia"/>
        </w:rPr>
        <w:t>材料的</w:t>
      </w:r>
      <w:r w:rsidR="005E1C8D" w:rsidRPr="00AE549F">
        <w:rPr>
          <w:rFonts w:hint="eastAsia"/>
        </w:rPr>
        <w:t>施工材料</w:t>
      </w:r>
      <w:r w:rsidR="00653DC0" w:rsidRPr="00AE549F">
        <w:rPr>
          <w:rFonts w:hint="eastAsia"/>
        </w:rPr>
        <w:t>质量控制应符合表</w:t>
      </w:r>
      <w:r w:rsidR="00653DC0" w:rsidRPr="00AE549F">
        <w:rPr>
          <w:rFonts w:hint="eastAsia"/>
        </w:rPr>
        <w:t>6</w:t>
      </w:r>
      <w:r w:rsidR="00653DC0" w:rsidRPr="00AE549F">
        <w:t>.</w:t>
      </w:r>
      <w:r w:rsidR="00DB4357" w:rsidRPr="00AE549F">
        <w:t>4</w:t>
      </w:r>
      <w:r w:rsidR="00653DC0" w:rsidRPr="00AE549F">
        <w:t>.</w:t>
      </w:r>
      <w:r w:rsidR="005E1C8D" w:rsidRPr="00AE549F">
        <w:t>8</w:t>
      </w:r>
      <w:r w:rsidR="00653DC0" w:rsidRPr="00AE549F">
        <w:rPr>
          <w:rFonts w:hint="eastAsia"/>
        </w:rPr>
        <w:t>的规定。</w:t>
      </w:r>
    </w:p>
    <w:p w:rsidR="00653DC0" w:rsidRPr="00AE549F" w:rsidRDefault="00653DC0" w:rsidP="00461C54">
      <w:pPr>
        <w:spacing w:line="360" w:lineRule="auto"/>
        <w:jc w:val="center"/>
        <w:rPr>
          <w:rFonts w:eastAsia="黑体" w:cs="Times New Roman"/>
        </w:rPr>
      </w:pPr>
      <w:r w:rsidRPr="00AE549F">
        <w:rPr>
          <w:rFonts w:eastAsia="黑体" w:cs="Times New Roman"/>
        </w:rPr>
        <w:t>表</w:t>
      </w:r>
      <w:r w:rsidR="00FB2E6D" w:rsidRPr="00AE549F">
        <w:rPr>
          <w:rFonts w:eastAsia="黑体" w:cs="Times New Roman" w:hint="eastAsia"/>
        </w:rPr>
        <w:t xml:space="preserve"> </w:t>
      </w:r>
      <w:r w:rsidRPr="00AE549F">
        <w:rPr>
          <w:rFonts w:eastAsia="黑体" w:cs="Times New Roman"/>
        </w:rPr>
        <w:t>6.</w:t>
      </w:r>
      <w:r w:rsidR="00DB4357" w:rsidRPr="00AE549F">
        <w:rPr>
          <w:rFonts w:eastAsia="黑体" w:cs="Times New Roman"/>
        </w:rPr>
        <w:t>4</w:t>
      </w:r>
      <w:r w:rsidRPr="00AE549F">
        <w:rPr>
          <w:rFonts w:eastAsia="黑体" w:cs="Times New Roman"/>
        </w:rPr>
        <w:t>.</w:t>
      </w:r>
      <w:r w:rsidR="005E1C8D" w:rsidRPr="00AE549F">
        <w:rPr>
          <w:rFonts w:eastAsia="黑体" w:cs="Times New Roman"/>
        </w:rPr>
        <w:t>8</w:t>
      </w:r>
      <w:r w:rsidR="00A73827" w:rsidRPr="00AE549F">
        <w:rPr>
          <w:rFonts w:eastAsia="黑体" w:cs="Times New Roman" w:hint="eastAsia"/>
        </w:rPr>
        <w:t>回填</w:t>
      </w:r>
      <w:r w:rsidRPr="00AE549F">
        <w:rPr>
          <w:rFonts w:eastAsia="黑体" w:cs="Times New Roman" w:hint="eastAsia"/>
        </w:rPr>
        <w:t>材料</w:t>
      </w:r>
      <w:r w:rsidR="00B704A8" w:rsidRPr="00AE549F">
        <w:rPr>
          <w:rFonts w:eastAsia="黑体" w:cs="Times New Roman" w:hint="eastAsia"/>
        </w:rPr>
        <w:t>的施工</w:t>
      </w:r>
      <w:r w:rsidRPr="00AE549F">
        <w:rPr>
          <w:rFonts w:eastAsia="黑体" w:cs="Times New Roman"/>
        </w:rPr>
        <w:t>质量标准</w:t>
      </w:r>
    </w:p>
    <w:tbl>
      <w:tblPr>
        <w:tblStyle w:val="a9"/>
        <w:tblW w:w="5000" w:type="pct"/>
        <w:tblLook w:val="04A0"/>
      </w:tblPr>
      <w:tblGrid>
        <w:gridCol w:w="665"/>
        <w:gridCol w:w="667"/>
        <w:gridCol w:w="1574"/>
        <w:gridCol w:w="1603"/>
        <w:gridCol w:w="1892"/>
        <w:gridCol w:w="2127"/>
      </w:tblGrid>
      <w:tr w:rsidR="00BD68D0" w:rsidRPr="00AE549F" w:rsidTr="00A1065A">
        <w:tc>
          <w:tcPr>
            <w:tcW w:w="390"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项目类别</w:t>
            </w:r>
          </w:p>
        </w:tc>
        <w:tc>
          <w:tcPr>
            <w:tcW w:w="391"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序号</w:t>
            </w:r>
          </w:p>
        </w:tc>
        <w:tc>
          <w:tcPr>
            <w:tcW w:w="92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检测项目</w:t>
            </w:r>
          </w:p>
        </w:tc>
        <w:tc>
          <w:tcPr>
            <w:tcW w:w="940"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质量控制要求</w:t>
            </w:r>
          </w:p>
        </w:tc>
        <w:tc>
          <w:tcPr>
            <w:tcW w:w="1109"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检测频次</w:t>
            </w:r>
          </w:p>
        </w:tc>
        <w:tc>
          <w:tcPr>
            <w:tcW w:w="1247"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检测方法</w:t>
            </w:r>
          </w:p>
        </w:tc>
      </w:tr>
      <w:tr w:rsidR="00BD68D0" w:rsidRPr="00AE549F" w:rsidTr="00A1065A">
        <w:tc>
          <w:tcPr>
            <w:tcW w:w="390" w:type="pct"/>
            <w:vMerge w:val="restart"/>
            <w:vAlign w:val="center"/>
          </w:tcPr>
          <w:p w:rsidR="005E1C8D" w:rsidRPr="00AE549F" w:rsidRDefault="005E1C8D" w:rsidP="005E1C8D">
            <w:pPr>
              <w:spacing w:line="360" w:lineRule="auto"/>
              <w:jc w:val="center"/>
              <w:rPr>
                <w:rFonts w:cs="Times New Roman"/>
                <w:sz w:val="21"/>
                <w:szCs w:val="21"/>
              </w:rPr>
            </w:pPr>
            <w:r w:rsidRPr="00AE549F">
              <w:rPr>
                <w:rFonts w:cs="Times New Roman" w:hint="eastAsia"/>
                <w:sz w:val="21"/>
                <w:szCs w:val="21"/>
              </w:rPr>
              <w:t>主控项目</w:t>
            </w:r>
          </w:p>
        </w:tc>
        <w:tc>
          <w:tcPr>
            <w:tcW w:w="391" w:type="pct"/>
          </w:tcPr>
          <w:p w:rsidR="005E1C8D" w:rsidRPr="00AE549F" w:rsidRDefault="005E1C8D" w:rsidP="00B155CC">
            <w:pPr>
              <w:spacing w:line="360" w:lineRule="auto"/>
              <w:jc w:val="center"/>
              <w:rPr>
                <w:rFonts w:cs="Times New Roman"/>
                <w:sz w:val="21"/>
                <w:szCs w:val="21"/>
              </w:rPr>
            </w:pPr>
            <w:r w:rsidRPr="00AE549F">
              <w:rPr>
                <w:rFonts w:cs="Times New Roman"/>
                <w:sz w:val="21"/>
                <w:szCs w:val="21"/>
              </w:rPr>
              <w:t>1</w:t>
            </w:r>
          </w:p>
        </w:tc>
        <w:tc>
          <w:tcPr>
            <w:tcW w:w="923" w:type="pct"/>
          </w:tcPr>
          <w:p w:rsidR="005E1C8D" w:rsidRPr="00AE549F" w:rsidRDefault="005E1C8D" w:rsidP="00B155CC">
            <w:pPr>
              <w:spacing w:line="360" w:lineRule="auto"/>
              <w:jc w:val="center"/>
              <w:rPr>
                <w:rFonts w:cs="Times New Roman"/>
                <w:sz w:val="21"/>
                <w:szCs w:val="21"/>
              </w:rPr>
            </w:pPr>
            <w:r w:rsidRPr="00AE549F">
              <w:rPr>
                <w:rFonts w:cs="Times New Roman" w:hint="eastAsia"/>
                <w:sz w:val="21"/>
                <w:szCs w:val="21"/>
              </w:rPr>
              <w:t>原材料掺入量</w:t>
            </w:r>
          </w:p>
        </w:tc>
        <w:tc>
          <w:tcPr>
            <w:tcW w:w="940" w:type="pct"/>
          </w:tcPr>
          <w:p w:rsidR="005E1C8D" w:rsidRPr="00AE549F" w:rsidRDefault="005E1C8D" w:rsidP="00B155CC">
            <w:pPr>
              <w:spacing w:line="360" w:lineRule="auto"/>
              <w:jc w:val="center"/>
              <w:rPr>
                <w:rFonts w:cs="Times New Roman"/>
                <w:sz w:val="21"/>
                <w:szCs w:val="21"/>
              </w:rPr>
            </w:pPr>
            <w:r w:rsidRPr="00AE549F">
              <w:rPr>
                <w:rFonts w:cs="Times New Roman" w:hint="eastAsia"/>
                <w:sz w:val="21"/>
                <w:szCs w:val="21"/>
              </w:rPr>
              <w:t>设计要求</w:t>
            </w:r>
          </w:p>
        </w:tc>
        <w:tc>
          <w:tcPr>
            <w:tcW w:w="1109" w:type="pct"/>
          </w:tcPr>
          <w:p w:rsidR="005E1C8D" w:rsidRPr="00AE549F" w:rsidRDefault="005E1C8D" w:rsidP="00B155CC">
            <w:pPr>
              <w:spacing w:line="360" w:lineRule="auto"/>
              <w:jc w:val="center"/>
              <w:rPr>
                <w:rFonts w:cs="Times New Roman"/>
                <w:sz w:val="21"/>
                <w:szCs w:val="21"/>
              </w:rPr>
            </w:pPr>
            <w:proofErr w:type="gramStart"/>
            <w:r w:rsidRPr="00AE549F">
              <w:rPr>
                <w:rFonts w:cs="Times New Roman" w:hint="eastAsia"/>
                <w:sz w:val="21"/>
                <w:szCs w:val="21"/>
              </w:rPr>
              <w:t>每施工</w:t>
            </w:r>
            <w:proofErr w:type="gramEnd"/>
            <w:r w:rsidRPr="00AE549F">
              <w:rPr>
                <w:rFonts w:cs="Times New Roman"/>
                <w:sz w:val="21"/>
                <w:szCs w:val="21"/>
              </w:rPr>
              <w:t>50~100</w:t>
            </w:r>
            <w:r w:rsidRPr="00AE549F">
              <w:rPr>
                <w:rFonts w:cs="Times New Roman" w:hint="eastAsia"/>
                <w:sz w:val="21"/>
                <w:szCs w:val="21"/>
              </w:rPr>
              <w:t>吨</w:t>
            </w:r>
          </w:p>
        </w:tc>
        <w:tc>
          <w:tcPr>
            <w:tcW w:w="1247" w:type="pct"/>
          </w:tcPr>
          <w:p w:rsidR="005E1C8D" w:rsidRPr="00AE549F" w:rsidRDefault="005E1C8D" w:rsidP="00B155CC">
            <w:pPr>
              <w:spacing w:line="360" w:lineRule="auto"/>
              <w:jc w:val="center"/>
              <w:rPr>
                <w:rFonts w:cs="Times New Roman"/>
                <w:sz w:val="21"/>
                <w:szCs w:val="21"/>
              </w:rPr>
            </w:pPr>
            <w:r w:rsidRPr="00AE549F">
              <w:rPr>
                <w:rFonts w:cs="Times New Roman" w:hint="eastAsia"/>
                <w:sz w:val="21"/>
                <w:szCs w:val="21"/>
              </w:rPr>
              <w:t>称重</w:t>
            </w:r>
          </w:p>
        </w:tc>
      </w:tr>
      <w:tr w:rsidR="00BD68D0" w:rsidRPr="00AE549F" w:rsidTr="00A1065A">
        <w:tc>
          <w:tcPr>
            <w:tcW w:w="390" w:type="pct"/>
            <w:vMerge/>
          </w:tcPr>
          <w:p w:rsidR="005E1C8D" w:rsidRPr="00AE549F" w:rsidRDefault="005E1C8D" w:rsidP="00461C54">
            <w:pPr>
              <w:spacing w:line="360" w:lineRule="auto"/>
              <w:jc w:val="center"/>
              <w:rPr>
                <w:rFonts w:cs="Times New Roman"/>
                <w:sz w:val="21"/>
                <w:szCs w:val="21"/>
              </w:rPr>
            </w:pPr>
          </w:p>
        </w:tc>
        <w:tc>
          <w:tcPr>
            <w:tcW w:w="391" w:type="pct"/>
          </w:tcPr>
          <w:p w:rsidR="005E1C8D" w:rsidRPr="00AE549F" w:rsidRDefault="005E1C8D" w:rsidP="00461C54">
            <w:pPr>
              <w:spacing w:line="360" w:lineRule="auto"/>
              <w:jc w:val="center"/>
              <w:rPr>
                <w:rFonts w:cs="Times New Roman"/>
                <w:sz w:val="21"/>
                <w:szCs w:val="21"/>
              </w:rPr>
            </w:pPr>
            <w:r w:rsidRPr="00AE549F">
              <w:rPr>
                <w:rFonts w:cs="Times New Roman"/>
                <w:sz w:val="21"/>
                <w:szCs w:val="21"/>
              </w:rPr>
              <w:t>2</w:t>
            </w:r>
          </w:p>
        </w:tc>
        <w:tc>
          <w:tcPr>
            <w:tcW w:w="92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坍落度</w:t>
            </w:r>
          </w:p>
        </w:tc>
        <w:tc>
          <w:tcPr>
            <w:tcW w:w="940" w:type="pct"/>
          </w:tcPr>
          <w:p w:rsidR="005E1C8D" w:rsidRPr="00AE549F" w:rsidRDefault="00A73827" w:rsidP="00461C54">
            <w:pPr>
              <w:spacing w:line="360" w:lineRule="auto"/>
              <w:jc w:val="center"/>
              <w:rPr>
                <w:rFonts w:cs="Times New Roman"/>
                <w:sz w:val="21"/>
                <w:szCs w:val="21"/>
              </w:rPr>
            </w:pPr>
            <w:r w:rsidRPr="00AE549F">
              <w:rPr>
                <w:rFonts w:cs="Times New Roman" w:hint="eastAsia"/>
                <w:sz w:val="21"/>
                <w:szCs w:val="21"/>
              </w:rPr>
              <w:t>设计要求</w:t>
            </w:r>
          </w:p>
        </w:tc>
        <w:tc>
          <w:tcPr>
            <w:tcW w:w="1109" w:type="pct"/>
          </w:tcPr>
          <w:p w:rsidR="005E1C8D" w:rsidRPr="00AE549F" w:rsidRDefault="005E1C8D" w:rsidP="00461C54">
            <w:pPr>
              <w:spacing w:line="360" w:lineRule="auto"/>
              <w:jc w:val="center"/>
              <w:rPr>
                <w:rFonts w:cs="Times New Roman"/>
                <w:sz w:val="21"/>
                <w:szCs w:val="21"/>
              </w:rPr>
            </w:pPr>
            <w:proofErr w:type="gramStart"/>
            <w:r w:rsidRPr="00AE549F">
              <w:rPr>
                <w:rFonts w:cs="Times New Roman" w:hint="eastAsia"/>
                <w:sz w:val="21"/>
                <w:szCs w:val="21"/>
              </w:rPr>
              <w:t>每施工</w:t>
            </w:r>
            <w:proofErr w:type="gramEnd"/>
            <w:r w:rsidRPr="00AE549F">
              <w:rPr>
                <w:rFonts w:cs="Times New Roman"/>
                <w:sz w:val="21"/>
                <w:szCs w:val="21"/>
              </w:rPr>
              <w:t>50~100</w:t>
            </w:r>
            <w:r w:rsidRPr="00AE549F">
              <w:rPr>
                <w:rFonts w:cs="Times New Roman" w:hint="eastAsia"/>
                <w:sz w:val="21"/>
                <w:szCs w:val="21"/>
              </w:rPr>
              <w:t>吨</w:t>
            </w:r>
          </w:p>
        </w:tc>
        <w:tc>
          <w:tcPr>
            <w:tcW w:w="1247"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标准坍落度试验</w:t>
            </w:r>
          </w:p>
        </w:tc>
      </w:tr>
      <w:tr w:rsidR="00BD68D0" w:rsidRPr="00AE549F" w:rsidTr="00A1065A">
        <w:tc>
          <w:tcPr>
            <w:tcW w:w="390" w:type="pct"/>
            <w:vMerge/>
          </w:tcPr>
          <w:p w:rsidR="005E1C8D" w:rsidRPr="00AE549F" w:rsidRDefault="005E1C8D" w:rsidP="00461C54">
            <w:pPr>
              <w:spacing w:line="360" w:lineRule="auto"/>
              <w:jc w:val="center"/>
              <w:rPr>
                <w:rFonts w:cs="Times New Roman"/>
                <w:sz w:val="21"/>
                <w:szCs w:val="21"/>
              </w:rPr>
            </w:pPr>
          </w:p>
        </w:tc>
        <w:tc>
          <w:tcPr>
            <w:tcW w:w="391" w:type="pct"/>
          </w:tcPr>
          <w:p w:rsidR="005E1C8D" w:rsidRPr="00AE549F" w:rsidRDefault="002F6C9F" w:rsidP="00461C54">
            <w:pPr>
              <w:spacing w:line="360" w:lineRule="auto"/>
              <w:jc w:val="center"/>
              <w:rPr>
                <w:rFonts w:cs="Times New Roman"/>
                <w:sz w:val="21"/>
                <w:szCs w:val="21"/>
              </w:rPr>
            </w:pPr>
            <w:r w:rsidRPr="00AE549F">
              <w:rPr>
                <w:rFonts w:cs="Times New Roman"/>
                <w:sz w:val="21"/>
                <w:szCs w:val="21"/>
              </w:rPr>
              <w:t>3</w:t>
            </w:r>
          </w:p>
        </w:tc>
        <w:tc>
          <w:tcPr>
            <w:tcW w:w="923"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制备均匀性</w:t>
            </w:r>
          </w:p>
        </w:tc>
        <w:tc>
          <w:tcPr>
            <w:tcW w:w="940"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均匀</w:t>
            </w:r>
          </w:p>
        </w:tc>
        <w:tc>
          <w:tcPr>
            <w:tcW w:w="1109" w:type="pct"/>
          </w:tcPr>
          <w:p w:rsidR="005E1C8D" w:rsidRPr="00AE549F" w:rsidRDefault="005E1C8D" w:rsidP="00461C54">
            <w:pPr>
              <w:spacing w:line="360" w:lineRule="auto"/>
              <w:jc w:val="center"/>
              <w:rPr>
                <w:rFonts w:cs="Times New Roman"/>
                <w:sz w:val="21"/>
                <w:szCs w:val="21"/>
              </w:rPr>
            </w:pPr>
            <w:proofErr w:type="gramStart"/>
            <w:r w:rsidRPr="00AE549F">
              <w:rPr>
                <w:rFonts w:cs="Times New Roman" w:hint="eastAsia"/>
                <w:sz w:val="21"/>
                <w:szCs w:val="21"/>
              </w:rPr>
              <w:t>每施工</w:t>
            </w:r>
            <w:proofErr w:type="gramEnd"/>
            <w:r w:rsidRPr="00AE549F">
              <w:rPr>
                <w:rFonts w:cs="Times New Roman"/>
                <w:sz w:val="21"/>
                <w:szCs w:val="21"/>
              </w:rPr>
              <w:t>50~100</w:t>
            </w:r>
            <w:r w:rsidRPr="00AE549F">
              <w:rPr>
                <w:rFonts w:cs="Times New Roman" w:hint="eastAsia"/>
                <w:sz w:val="21"/>
                <w:szCs w:val="21"/>
              </w:rPr>
              <w:t>吨</w:t>
            </w:r>
          </w:p>
        </w:tc>
        <w:tc>
          <w:tcPr>
            <w:tcW w:w="1247" w:type="pct"/>
          </w:tcPr>
          <w:p w:rsidR="005E1C8D" w:rsidRPr="00AE549F" w:rsidRDefault="005E1C8D" w:rsidP="00461C54">
            <w:pPr>
              <w:spacing w:line="360" w:lineRule="auto"/>
              <w:jc w:val="center"/>
              <w:rPr>
                <w:rFonts w:cs="Times New Roman"/>
                <w:sz w:val="21"/>
                <w:szCs w:val="21"/>
              </w:rPr>
            </w:pPr>
            <w:r w:rsidRPr="00AE549F">
              <w:rPr>
                <w:rFonts w:cs="Times New Roman" w:hint="eastAsia"/>
                <w:sz w:val="21"/>
                <w:szCs w:val="21"/>
              </w:rPr>
              <w:t>密度抽样、电阻率法</w:t>
            </w:r>
          </w:p>
        </w:tc>
      </w:tr>
    </w:tbl>
    <w:p w:rsidR="00FD7F98" w:rsidRPr="00AE549F" w:rsidRDefault="001B256A" w:rsidP="004A11C8">
      <w:pPr>
        <w:pStyle w:val="a5"/>
        <w:numPr>
          <w:ilvl w:val="0"/>
          <w:numId w:val="47"/>
        </w:numPr>
        <w:spacing w:line="360" w:lineRule="auto"/>
        <w:ind w:left="0" w:firstLineChars="0" w:firstLine="0"/>
      </w:pPr>
      <w:r w:rsidRPr="00AE549F">
        <w:rPr>
          <w:rFonts w:hint="eastAsia"/>
        </w:rPr>
        <w:t>开挖</w:t>
      </w:r>
      <w:r w:rsidRPr="00AE549F">
        <w:rPr>
          <w:rFonts w:hint="eastAsia"/>
        </w:rPr>
        <w:t>-</w:t>
      </w:r>
      <w:r w:rsidR="000F7A4B" w:rsidRPr="00AE549F">
        <w:rPr>
          <w:rFonts w:hint="eastAsia"/>
        </w:rPr>
        <w:t>回填</w:t>
      </w:r>
      <w:r w:rsidRPr="00AE549F">
        <w:rPr>
          <w:rFonts w:hint="eastAsia"/>
        </w:rPr>
        <w:t>法的</w:t>
      </w:r>
      <w:r w:rsidR="00FD7F98" w:rsidRPr="00AE549F">
        <w:rPr>
          <w:rFonts w:hint="eastAsia"/>
        </w:rPr>
        <w:t>施工</w:t>
      </w:r>
      <w:r w:rsidR="00A1065A" w:rsidRPr="00AE549F">
        <w:rPr>
          <w:rFonts w:hint="eastAsia"/>
        </w:rPr>
        <w:t>工序</w:t>
      </w:r>
      <w:r w:rsidR="00FD7F98" w:rsidRPr="00AE549F">
        <w:rPr>
          <w:rFonts w:hint="eastAsia"/>
        </w:rPr>
        <w:t>质量控制应符合表</w:t>
      </w:r>
      <w:r w:rsidR="00FD7F98" w:rsidRPr="00AE549F">
        <w:rPr>
          <w:rFonts w:hint="eastAsia"/>
        </w:rPr>
        <w:t>6</w:t>
      </w:r>
      <w:r w:rsidR="00FD7F98" w:rsidRPr="00AE549F">
        <w:t>.</w:t>
      </w:r>
      <w:r w:rsidR="00DB4357" w:rsidRPr="00AE549F">
        <w:t>4</w:t>
      </w:r>
      <w:r w:rsidR="00FD7F98" w:rsidRPr="00AE549F">
        <w:t>.</w:t>
      </w:r>
      <w:r w:rsidRPr="00AE549F">
        <w:t>7</w:t>
      </w:r>
      <w:r w:rsidR="00FD7F98" w:rsidRPr="00AE549F">
        <w:rPr>
          <w:rFonts w:hint="eastAsia"/>
        </w:rPr>
        <w:t>的规定。</w:t>
      </w:r>
    </w:p>
    <w:p w:rsidR="001B256A" w:rsidRPr="00AE549F" w:rsidRDefault="001B256A" w:rsidP="00461C54">
      <w:pPr>
        <w:spacing w:line="360" w:lineRule="auto"/>
        <w:jc w:val="center"/>
        <w:rPr>
          <w:rFonts w:eastAsia="黑体" w:cs="Times New Roman"/>
        </w:rPr>
      </w:pPr>
      <w:r w:rsidRPr="00AE549F">
        <w:rPr>
          <w:rFonts w:eastAsia="黑体" w:cs="Times New Roman"/>
        </w:rPr>
        <w:t>表</w:t>
      </w:r>
      <w:r w:rsidR="00FB2E6D" w:rsidRPr="00AE549F">
        <w:rPr>
          <w:rFonts w:eastAsia="黑体" w:cs="Times New Roman" w:hint="eastAsia"/>
        </w:rPr>
        <w:t xml:space="preserve"> </w:t>
      </w:r>
      <w:r w:rsidRPr="00AE549F">
        <w:rPr>
          <w:rFonts w:eastAsia="黑体" w:cs="Times New Roman"/>
        </w:rPr>
        <w:t>6.</w:t>
      </w:r>
      <w:r w:rsidR="00DB4357" w:rsidRPr="00AE549F">
        <w:rPr>
          <w:rFonts w:eastAsia="黑体" w:cs="Times New Roman"/>
        </w:rPr>
        <w:t>4</w:t>
      </w:r>
      <w:r w:rsidRPr="00AE549F">
        <w:rPr>
          <w:rFonts w:eastAsia="黑体" w:cs="Times New Roman"/>
        </w:rPr>
        <w:t xml:space="preserve">.7 </w:t>
      </w:r>
      <w:r w:rsidRPr="00AE549F">
        <w:rPr>
          <w:rFonts w:eastAsia="黑体" w:cs="Times New Roman" w:hint="eastAsia"/>
        </w:rPr>
        <w:t>开挖</w:t>
      </w:r>
      <w:r w:rsidRPr="00AE549F">
        <w:rPr>
          <w:rFonts w:eastAsia="黑体" w:cs="Times New Roman" w:hint="eastAsia"/>
        </w:rPr>
        <w:t>-</w:t>
      </w:r>
      <w:r w:rsidR="000F7A4B" w:rsidRPr="00AE549F">
        <w:rPr>
          <w:rFonts w:eastAsia="黑体" w:cs="Times New Roman" w:hint="eastAsia"/>
        </w:rPr>
        <w:t>回填</w:t>
      </w:r>
      <w:r w:rsidRPr="00AE549F">
        <w:rPr>
          <w:rFonts w:eastAsia="黑体" w:cs="Times New Roman" w:hint="eastAsia"/>
        </w:rPr>
        <w:t>法</w:t>
      </w:r>
      <w:r w:rsidR="00A1065A" w:rsidRPr="00AE549F">
        <w:rPr>
          <w:rFonts w:eastAsia="黑体" w:cs="Times New Roman" w:hint="eastAsia"/>
        </w:rPr>
        <w:t>的</w:t>
      </w:r>
      <w:r w:rsidRPr="00AE549F">
        <w:rPr>
          <w:rFonts w:eastAsia="黑体" w:cs="Times New Roman" w:hint="eastAsia"/>
        </w:rPr>
        <w:t>施工</w:t>
      </w:r>
      <w:r w:rsidR="00B824B7" w:rsidRPr="00AE549F">
        <w:rPr>
          <w:rFonts w:eastAsia="黑体" w:cs="Times New Roman" w:hint="eastAsia"/>
        </w:rPr>
        <w:t>工序</w:t>
      </w:r>
      <w:r w:rsidRPr="00AE549F">
        <w:rPr>
          <w:rFonts w:eastAsia="黑体" w:cs="Times New Roman"/>
        </w:rPr>
        <w:t>质量标准</w:t>
      </w:r>
    </w:p>
    <w:tbl>
      <w:tblPr>
        <w:tblStyle w:val="a9"/>
        <w:tblW w:w="5000" w:type="pct"/>
        <w:tblLook w:val="04A0"/>
      </w:tblPr>
      <w:tblGrid>
        <w:gridCol w:w="666"/>
        <w:gridCol w:w="668"/>
        <w:gridCol w:w="1575"/>
        <w:gridCol w:w="1649"/>
        <w:gridCol w:w="1990"/>
        <w:gridCol w:w="1980"/>
      </w:tblGrid>
      <w:tr w:rsidR="00BD68D0" w:rsidRPr="00AE549F" w:rsidTr="00A1065A">
        <w:tc>
          <w:tcPr>
            <w:tcW w:w="390"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项目类别</w:t>
            </w: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序号</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检测项目</w:t>
            </w:r>
          </w:p>
        </w:tc>
        <w:tc>
          <w:tcPr>
            <w:tcW w:w="9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质量控制要求</w:t>
            </w:r>
          </w:p>
        </w:tc>
        <w:tc>
          <w:tcPr>
            <w:tcW w:w="11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检测频次</w:t>
            </w:r>
          </w:p>
        </w:tc>
        <w:tc>
          <w:tcPr>
            <w:tcW w:w="116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检测方法</w:t>
            </w:r>
          </w:p>
        </w:tc>
      </w:tr>
      <w:tr w:rsidR="00BD68D0" w:rsidRPr="00AE549F" w:rsidTr="00A1065A">
        <w:tc>
          <w:tcPr>
            <w:tcW w:w="390" w:type="pct"/>
            <w:vMerge w:val="restart"/>
            <w:vAlign w:val="center"/>
          </w:tcPr>
          <w:p w:rsidR="00A1065A" w:rsidRPr="00AE549F" w:rsidRDefault="00A1065A" w:rsidP="00A1065A">
            <w:pPr>
              <w:spacing w:line="360" w:lineRule="auto"/>
              <w:jc w:val="center"/>
              <w:rPr>
                <w:rFonts w:cs="Times New Roman"/>
                <w:sz w:val="21"/>
                <w:szCs w:val="21"/>
              </w:rPr>
            </w:pPr>
            <w:r w:rsidRPr="00AE549F">
              <w:rPr>
                <w:rFonts w:cs="Times New Roman" w:hint="eastAsia"/>
                <w:sz w:val="21"/>
                <w:szCs w:val="21"/>
              </w:rPr>
              <w:t>主控项目</w:t>
            </w: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1</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开挖点位</w:t>
            </w:r>
          </w:p>
        </w:tc>
        <w:tc>
          <w:tcPr>
            <w:tcW w:w="9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沿平面布置</w:t>
            </w:r>
          </w:p>
        </w:tc>
        <w:tc>
          <w:tcPr>
            <w:tcW w:w="11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每天</w:t>
            </w:r>
            <w:r w:rsidRPr="00AE549F">
              <w:rPr>
                <w:rFonts w:cs="Times New Roman" w:hint="eastAsia"/>
                <w:sz w:val="21"/>
                <w:szCs w:val="21"/>
              </w:rPr>
              <w:t>1</w:t>
            </w:r>
            <w:r w:rsidRPr="00AE549F">
              <w:rPr>
                <w:rFonts w:cs="Times New Roman" w:hint="eastAsia"/>
                <w:sz w:val="21"/>
                <w:szCs w:val="21"/>
              </w:rPr>
              <w:t>次</w:t>
            </w:r>
          </w:p>
        </w:tc>
        <w:tc>
          <w:tcPr>
            <w:tcW w:w="116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全站仪或用钢尺量</w:t>
            </w:r>
          </w:p>
        </w:tc>
      </w:tr>
      <w:tr w:rsidR="00BD68D0" w:rsidRPr="00AE549F" w:rsidTr="00A1065A">
        <w:tc>
          <w:tcPr>
            <w:tcW w:w="390" w:type="pct"/>
            <w:vMerge/>
          </w:tcPr>
          <w:p w:rsidR="00A1065A" w:rsidRPr="00AE549F" w:rsidRDefault="00A1065A" w:rsidP="00461C54">
            <w:pPr>
              <w:spacing w:line="360" w:lineRule="auto"/>
              <w:jc w:val="center"/>
              <w:rPr>
                <w:rFonts w:cs="Times New Roman"/>
                <w:sz w:val="21"/>
                <w:szCs w:val="21"/>
              </w:rPr>
            </w:pP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2</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沟槽深度</w:t>
            </w:r>
          </w:p>
        </w:tc>
        <w:tc>
          <w:tcPr>
            <w:tcW w:w="9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设计深度</w:t>
            </w:r>
          </w:p>
        </w:tc>
        <w:tc>
          <w:tcPr>
            <w:tcW w:w="11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开挖后测量</w:t>
            </w:r>
          </w:p>
        </w:tc>
        <w:tc>
          <w:tcPr>
            <w:tcW w:w="1161" w:type="pct"/>
          </w:tcPr>
          <w:p w:rsidR="00A1065A" w:rsidRPr="00AE549F" w:rsidRDefault="00A1065A" w:rsidP="00461C54">
            <w:pPr>
              <w:spacing w:line="360" w:lineRule="auto"/>
              <w:jc w:val="center"/>
              <w:rPr>
                <w:rFonts w:cs="Times New Roman"/>
                <w:sz w:val="21"/>
                <w:szCs w:val="21"/>
              </w:rPr>
            </w:pPr>
            <w:proofErr w:type="gramStart"/>
            <w:r w:rsidRPr="00AE549F">
              <w:rPr>
                <w:rFonts w:cs="Times New Roman" w:hint="eastAsia"/>
                <w:sz w:val="21"/>
                <w:szCs w:val="21"/>
              </w:rPr>
              <w:t>用测绳</w:t>
            </w:r>
            <w:proofErr w:type="gramEnd"/>
            <w:r w:rsidRPr="00AE549F">
              <w:rPr>
                <w:rFonts w:cs="Times New Roman" w:hint="eastAsia"/>
                <w:sz w:val="21"/>
                <w:szCs w:val="21"/>
              </w:rPr>
              <w:t>测量</w:t>
            </w:r>
          </w:p>
        </w:tc>
      </w:tr>
      <w:tr w:rsidR="00BD68D0" w:rsidRPr="00AE549F" w:rsidTr="00A1065A">
        <w:tc>
          <w:tcPr>
            <w:tcW w:w="390" w:type="pct"/>
            <w:vMerge/>
          </w:tcPr>
          <w:p w:rsidR="00A1065A" w:rsidRPr="00AE549F" w:rsidRDefault="00A1065A" w:rsidP="00461C54">
            <w:pPr>
              <w:spacing w:line="360" w:lineRule="auto"/>
              <w:jc w:val="center"/>
              <w:rPr>
                <w:rFonts w:cs="Times New Roman"/>
                <w:sz w:val="21"/>
                <w:szCs w:val="21"/>
              </w:rPr>
            </w:pP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3</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沟槽宽度</w:t>
            </w:r>
          </w:p>
        </w:tc>
        <w:tc>
          <w:tcPr>
            <w:tcW w:w="9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设计厚度</w:t>
            </w:r>
          </w:p>
        </w:tc>
        <w:tc>
          <w:tcPr>
            <w:tcW w:w="11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每天</w:t>
            </w:r>
            <w:r w:rsidRPr="00AE549F">
              <w:rPr>
                <w:rFonts w:cs="Times New Roman" w:hint="eastAsia"/>
                <w:sz w:val="21"/>
                <w:szCs w:val="21"/>
              </w:rPr>
              <w:t>1</w:t>
            </w:r>
            <w:r w:rsidRPr="00AE549F">
              <w:rPr>
                <w:rFonts w:cs="Times New Roman" w:hint="eastAsia"/>
                <w:sz w:val="21"/>
                <w:szCs w:val="21"/>
              </w:rPr>
              <w:t>次</w:t>
            </w:r>
          </w:p>
        </w:tc>
        <w:tc>
          <w:tcPr>
            <w:tcW w:w="1161" w:type="pct"/>
          </w:tcPr>
          <w:p w:rsidR="00A1065A" w:rsidRPr="00AE549F" w:rsidRDefault="00A1065A" w:rsidP="00461C54">
            <w:pPr>
              <w:spacing w:line="360" w:lineRule="auto"/>
              <w:jc w:val="center"/>
              <w:rPr>
                <w:rFonts w:cs="Times New Roman"/>
                <w:sz w:val="21"/>
                <w:szCs w:val="21"/>
              </w:rPr>
            </w:pPr>
            <w:proofErr w:type="gramStart"/>
            <w:r w:rsidRPr="00AE549F">
              <w:rPr>
                <w:rFonts w:cs="Times New Roman" w:hint="eastAsia"/>
                <w:sz w:val="21"/>
                <w:szCs w:val="21"/>
              </w:rPr>
              <w:t>用测绳</w:t>
            </w:r>
            <w:proofErr w:type="gramEnd"/>
            <w:r w:rsidR="00F91B22" w:rsidRPr="00AE549F">
              <w:rPr>
                <w:rFonts w:cs="Times New Roman" w:hint="eastAsia"/>
                <w:sz w:val="21"/>
                <w:szCs w:val="21"/>
              </w:rPr>
              <w:t>测量、超声波法</w:t>
            </w:r>
          </w:p>
        </w:tc>
      </w:tr>
      <w:tr w:rsidR="00BD68D0" w:rsidRPr="00AE549F" w:rsidTr="00A1065A">
        <w:tc>
          <w:tcPr>
            <w:tcW w:w="390" w:type="pct"/>
            <w:vMerge/>
          </w:tcPr>
          <w:p w:rsidR="00A1065A" w:rsidRPr="00AE549F" w:rsidRDefault="00A1065A" w:rsidP="00461C54">
            <w:pPr>
              <w:spacing w:line="360" w:lineRule="auto"/>
              <w:jc w:val="center"/>
              <w:rPr>
                <w:rFonts w:cs="Times New Roman"/>
                <w:sz w:val="21"/>
                <w:szCs w:val="21"/>
              </w:rPr>
            </w:pP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4</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开挖垂直度</w:t>
            </w:r>
          </w:p>
        </w:tc>
        <w:tc>
          <w:tcPr>
            <w:tcW w:w="9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w:t>
            </w:r>
            <w:r w:rsidRPr="00AE549F">
              <w:rPr>
                <w:rFonts w:cs="Times New Roman" w:hint="eastAsia"/>
                <w:sz w:val="21"/>
                <w:szCs w:val="21"/>
              </w:rPr>
              <w:t>1</w:t>
            </w:r>
            <w:r w:rsidRPr="00AE549F">
              <w:rPr>
                <w:rFonts w:cs="Times New Roman"/>
                <w:sz w:val="21"/>
                <w:szCs w:val="21"/>
              </w:rPr>
              <w:t>/300</w:t>
            </w:r>
          </w:p>
        </w:tc>
        <w:tc>
          <w:tcPr>
            <w:tcW w:w="11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连续检测</w:t>
            </w:r>
          </w:p>
        </w:tc>
        <w:tc>
          <w:tcPr>
            <w:tcW w:w="1161" w:type="pct"/>
          </w:tcPr>
          <w:p w:rsidR="00A1065A" w:rsidRPr="00AE549F" w:rsidRDefault="00F91B22" w:rsidP="00461C54">
            <w:pPr>
              <w:spacing w:line="360" w:lineRule="auto"/>
              <w:jc w:val="center"/>
              <w:rPr>
                <w:rFonts w:cs="Times New Roman"/>
                <w:sz w:val="21"/>
                <w:szCs w:val="21"/>
              </w:rPr>
            </w:pPr>
            <w:r w:rsidRPr="00AE549F">
              <w:rPr>
                <w:rFonts w:cs="Times New Roman" w:hint="eastAsia"/>
                <w:sz w:val="21"/>
                <w:szCs w:val="21"/>
              </w:rPr>
              <w:t>超声波法</w:t>
            </w:r>
          </w:p>
        </w:tc>
      </w:tr>
      <w:tr w:rsidR="00BD68D0" w:rsidRPr="00AE549F" w:rsidTr="00A1065A">
        <w:tc>
          <w:tcPr>
            <w:tcW w:w="390" w:type="pct"/>
            <w:vMerge/>
          </w:tcPr>
          <w:p w:rsidR="00A1065A" w:rsidRPr="00AE549F" w:rsidRDefault="00A1065A" w:rsidP="00461C54">
            <w:pPr>
              <w:spacing w:line="360" w:lineRule="auto"/>
              <w:jc w:val="center"/>
              <w:rPr>
                <w:rFonts w:cs="Times New Roman"/>
                <w:sz w:val="21"/>
                <w:szCs w:val="21"/>
              </w:rPr>
            </w:pP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sz w:val="21"/>
                <w:szCs w:val="21"/>
              </w:rPr>
              <w:t>5</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沟槽清底</w:t>
            </w:r>
          </w:p>
        </w:tc>
        <w:tc>
          <w:tcPr>
            <w:tcW w:w="9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清除沉砂、侧壁塌落沉积土</w:t>
            </w:r>
          </w:p>
        </w:tc>
        <w:tc>
          <w:tcPr>
            <w:tcW w:w="1167" w:type="pct"/>
          </w:tcPr>
          <w:p w:rsidR="00A1065A" w:rsidRPr="00AE549F" w:rsidRDefault="00A1065A" w:rsidP="00461C54">
            <w:pPr>
              <w:spacing w:line="360" w:lineRule="auto"/>
              <w:jc w:val="center"/>
              <w:rPr>
                <w:rFonts w:cs="Times New Roman"/>
                <w:sz w:val="21"/>
                <w:szCs w:val="21"/>
              </w:rPr>
            </w:pPr>
            <w:proofErr w:type="gramStart"/>
            <w:r w:rsidRPr="00AE549F">
              <w:rPr>
                <w:rFonts w:cs="Times New Roman" w:hint="eastAsia"/>
                <w:sz w:val="21"/>
                <w:szCs w:val="21"/>
              </w:rPr>
              <w:t>每施工</w:t>
            </w:r>
            <w:proofErr w:type="gramEnd"/>
            <w:r w:rsidRPr="00AE549F">
              <w:rPr>
                <w:rFonts w:cs="Times New Roman"/>
                <w:sz w:val="21"/>
                <w:szCs w:val="21"/>
              </w:rPr>
              <w:t>50~100</w:t>
            </w:r>
            <w:r w:rsidRPr="00AE549F">
              <w:rPr>
                <w:rFonts w:cs="Times New Roman" w:hint="eastAsia"/>
                <w:sz w:val="21"/>
                <w:szCs w:val="21"/>
              </w:rPr>
              <w:t>吨</w:t>
            </w:r>
          </w:p>
        </w:tc>
        <w:tc>
          <w:tcPr>
            <w:tcW w:w="116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线锤测量</w:t>
            </w:r>
          </w:p>
        </w:tc>
      </w:tr>
      <w:tr w:rsidR="00BD68D0" w:rsidRPr="00AE549F" w:rsidTr="00A1065A">
        <w:tc>
          <w:tcPr>
            <w:tcW w:w="390" w:type="pct"/>
            <w:vMerge/>
          </w:tcPr>
          <w:p w:rsidR="00A1065A" w:rsidRPr="00AE549F" w:rsidRDefault="00A1065A" w:rsidP="00461C54">
            <w:pPr>
              <w:spacing w:line="360" w:lineRule="auto"/>
              <w:jc w:val="center"/>
              <w:rPr>
                <w:rFonts w:cs="Times New Roman"/>
                <w:sz w:val="21"/>
                <w:szCs w:val="21"/>
              </w:rPr>
            </w:pP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sz w:val="21"/>
                <w:szCs w:val="21"/>
              </w:rPr>
              <w:t>6</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泥浆液面高度</w:t>
            </w:r>
          </w:p>
        </w:tc>
        <w:tc>
          <w:tcPr>
            <w:tcW w:w="9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不应低于地表</w:t>
            </w:r>
            <w:r w:rsidRPr="00AE549F">
              <w:rPr>
                <w:rFonts w:cs="Times New Roman"/>
                <w:sz w:val="21"/>
                <w:szCs w:val="21"/>
              </w:rPr>
              <w:t>15</w:t>
            </w:r>
            <w:r w:rsidRPr="00AE549F">
              <w:rPr>
                <w:rFonts w:cs="Times New Roman" w:hint="eastAsia"/>
                <w:sz w:val="21"/>
                <w:szCs w:val="21"/>
              </w:rPr>
              <w:t>cm</w:t>
            </w:r>
          </w:p>
        </w:tc>
        <w:tc>
          <w:tcPr>
            <w:tcW w:w="1167"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连续检测</w:t>
            </w:r>
          </w:p>
        </w:tc>
        <w:tc>
          <w:tcPr>
            <w:tcW w:w="116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用钢尺量</w:t>
            </w:r>
          </w:p>
        </w:tc>
      </w:tr>
    </w:tbl>
    <w:p w:rsidR="00FE5585" w:rsidRPr="00AE549F" w:rsidRDefault="00FE5585" w:rsidP="004A11C8">
      <w:pPr>
        <w:pStyle w:val="a5"/>
        <w:numPr>
          <w:ilvl w:val="0"/>
          <w:numId w:val="47"/>
        </w:numPr>
        <w:spacing w:line="360" w:lineRule="auto"/>
        <w:ind w:left="0" w:firstLineChars="0" w:firstLine="0"/>
      </w:pPr>
      <w:r w:rsidRPr="00AE549F">
        <w:rPr>
          <w:rFonts w:hint="eastAsia"/>
        </w:rPr>
        <w:t>开挖</w:t>
      </w:r>
      <w:r w:rsidRPr="00AE549F">
        <w:rPr>
          <w:rFonts w:hint="eastAsia"/>
        </w:rPr>
        <w:t>-</w:t>
      </w:r>
      <w:r w:rsidR="000F7A4B" w:rsidRPr="00AE549F">
        <w:rPr>
          <w:rFonts w:hint="eastAsia"/>
        </w:rPr>
        <w:t>回填</w:t>
      </w:r>
      <w:r w:rsidRPr="00AE549F">
        <w:rPr>
          <w:rFonts w:hint="eastAsia"/>
        </w:rPr>
        <w:t>法施工</w:t>
      </w:r>
      <w:r w:rsidRPr="00AE549F">
        <w:rPr>
          <w:rFonts w:cs="Times New Roman" w:hint="eastAsia"/>
        </w:rPr>
        <w:t>土工膜复合竖向阻隔屏障</w:t>
      </w:r>
      <w:r w:rsidRPr="00AE549F">
        <w:rPr>
          <w:rFonts w:hint="eastAsia"/>
        </w:rPr>
        <w:t>的</w:t>
      </w:r>
      <w:r w:rsidR="00A1065A" w:rsidRPr="00AE549F">
        <w:rPr>
          <w:rFonts w:hint="eastAsia"/>
        </w:rPr>
        <w:t>施工工序</w:t>
      </w:r>
      <w:r w:rsidRPr="00AE549F">
        <w:rPr>
          <w:rFonts w:hint="eastAsia"/>
        </w:rPr>
        <w:t>质量控制除应符合本</w:t>
      </w:r>
      <w:r w:rsidR="00D261CD" w:rsidRPr="00AE549F">
        <w:rPr>
          <w:rFonts w:hint="eastAsia"/>
        </w:rPr>
        <w:t>标准</w:t>
      </w:r>
      <w:r w:rsidRPr="00AE549F">
        <w:rPr>
          <w:rFonts w:hint="eastAsia"/>
        </w:rPr>
        <w:t>第</w:t>
      </w:r>
      <w:r w:rsidRPr="00AE549F">
        <w:rPr>
          <w:rFonts w:hint="eastAsia"/>
        </w:rPr>
        <w:t>6</w:t>
      </w:r>
      <w:r w:rsidRPr="00AE549F">
        <w:t>.</w:t>
      </w:r>
      <w:r w:rsidR="00DB4357" w:rsidRPr="00AE549F">
        <w:t>4</w:t>
      </w:r>
      <w:r w:rsidRPr="00AE549F">
        <w:t>.</w:t>
      </w:r>
      <w:r w:rsidR="00A1065A" w:rsidRPr="00AE549F">
        <w:t>9</w:t>
      </w:r>
      <w:r w:rsidRPr="00AE549F">
        <w:rPr>
          <w:rFonts w:hint="eastAsia"/>
        </w:rPr>
        <w:t>条的相关内容外，</w:t>
      </w:r>
      <w:r w:rsidR="00587BD2" w:rsidRPr="00AE549F">
        <w:rPr>
          <w:rFonts w:hint="eastAsia"/>
        </w:rPr>
        <w:t>土工膜插入的施工</w:t>
      </w:r>
      <w:r w:rsidR="00A1065A" w:rsidRPr="00AE549F">
        <w:rPr>
          <w:rFonts w:hint="eastAsia"/>
        </w:rPr>
        <w:t>工艺</w:t>
      </w:r>
      <w:r w:rsidR="00587BD2" w:rsidRPr="00AE549F">
        <w:rPr>
          <w:rFonts w:hint="eastAsia"/>
        </w:rPr>
        <w:t>质量控制</w:t>
      </w:r>
      <w:r w:rsidRPr="00AE549F">
        <w:rPr>
          <w:rFonts w:hint="eastAsia"/>
        </w:rPr>
        <w:t>尚应符合表</w:t>
      </w:r>
      <w:r w:rsidRPr="00AE549F">
        <w:rPr>
          <w:rFonts w:hint="eastAsia"/>
        </w:rPr>
        <w:t>6</w:t>
      </w:r>
      <w:r w:rsidRPr="00AE549F">
        <w:t>.</w:t>
      </w:r>
      <w:r w:rsidR="00DB4357" w:rsidRPr="00AE549F">
        <w:t>4</w:t>
      </w:r>
      <w:r w:rsidRPr="00AE549F">
        <w:t>.</w:t>
      </w:r>
      <w:r w:rsidR="00A1065A" w:rsidRPr="00AE549F">
        <w:t>10</w:t>
      </w:r>
      <w:r w:rsidRPr="00AE549F">
        <w:rPr>
          <w:rFonts w:hint="eastAsia"/>
        </w:rPr>
        <w:t>的规定。</w:t>
      </w:r>
    </w:p>
    <w:p w:rsidR="001D26FA" w:rsidRPr="00AE549F" w:rsidRDefault="001D26FA" w:rsidP="00461C54">
      <w:pPr>
        <w:spacing w:line="360" w:lineRule="auto"/>
        <w:jc w:val="center"/>
        <w:rPr>
          <w:rFonts w:eastAsia="黑体" w:cs="Times New Roman"/>
        </w:rPr>
      </w:pPr>
      <w:r w:rsidRPr="00AE549F">
        <w:rPr>
          <w:rFonts w:eastAsia="黑体" w:cs="Times New Roman"/>
        </w:rPr>
        <w:t>表</w:t>
      </w:r>
      <w:r w:rsidR="00FB2E6D" w:rsidRPr="00AE549F">
        <w:rPr>
          <w:rFonts w:eastAsia="黑体" w:cs="Times New Roman" w:hint="eastAsia"/>
        </w:rPr>
        <w:t xml:space="preserve"> </w:t>
      </w:r>
      <w:r w:rsidRPr="00AE549F">
        <w:rPr>
          <w:rFonts w:eastAsia="黑体" w:cs="Times New Roman"/>
        </w:rPr>
        <w:t>6.</w:t>
      </w:r>
      <w:r w:rsidR="00DB4357" w:rsidRPr="00AE549F">
        <w:rPr>
          <w:rFonts w:eastAsia="黑体" w:cs="Times New Roman"/>
        </w:rPr>
        <w:t>4</w:t>
      </w:r>
      <w:r w:rsidRPr="00AE549F">
        <w:rPr>
          <w:rFonts w:eastAsia="黑体" w:cs="Times New Roman"/>
        </w:rPr>
        <w:t>.</w:t>
      </w:r>
      <w:r w:rsidR="00A1065A" w:rsidRPr="00AE549F">
        <w:rPr>
          <w:rFonts w:eastAsia="黑体" w:cs="Times New Roman"/>
        </w:rPr>
        <w:t>10</w:t>
      </w:r>
      <w:r w:rsidRPr="00AE549F">
        <w:rPr>
          <w:rFonts w:eastAsia="黑体" w:cs="Times New Roman"/>
        </w:rPr>
        <w:t xml:space="preserve"> </w:t>
      </w:r>
      <w:r w:rsidRPr="00AE549F">
        <w:rPr>
          <w:rFonts w:eastAsia="黑体" w:cs="Times New Roman" w:hint="eastAsia"/>
        </w:rPr>
        <w:t>土工膜插入的施工</w:t>
      </w:r>
      <w:r w:rsidRPr="00AE549F">
        <w:rPr>
          <w:rFonts w:eastAsia="黑体" w:cs="Times New Roman"/>
        </w:rPr>
        <w:t>质量标准</w:t>
      </w:r>
    </w:p>
    <w:tbl>
      <w:tblPr>
        <w:tblStyle w:val="a9"/>
        <w:tblW w:w="5000" w:type="pct"/>
        <w:tblLook w:val="04A0"/>
      </w:tblPr>
      <w:tblGrid>
        <w:gridCol w:w="667"/>
        <w:gridCol w:w="667"/>
        <w:gridCol w:w="1574"/>
        <w:gridCol w:w="2038"/>
        <w:gridCol w:w="1602"/>
        <w:gridCol w:w="1980"/>
      </w:tblGrid>
      <w:tr w:rsidR="00BD68D0" w:rsidRPr="00AE549F" w:rsidTr="00A1065A">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项目类别</w:t>
            </w: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序号</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检测项目</w:t>
            </w:r>
          </w:p>
        </w:tc>
        <w:tc>
          <w:tcPr>
            <w:tcW w:w="1195"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质量控制要求</w:t>
            </w:r>
          </w:p>
        </w:tc>
        <w:tc>
          <w:tcPr>
            <w:tcW w:w="939"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检测频次</w:t>
            </w:r>
          </w:p>
        </w:tc>
        <w:tc>
          <w:tcPr>
            <w:tcW w:w="116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检测方法</w:t>
            </w:r>
          </w:p>
        </w:tc>
      </w:tr>
      <w:tr w:rsidR="00BD68D0" w:rsidRPr="00AE549F" w:rsidTr="00A1065A">
        <w:tc>
          <w:tcPr>
            <w:tcW w:w="391" w:type="pct"/>
            <w:vMerge w:val="restart"/>
            <w:vAlign w:val="center"/>
          </w:tcPr>
          <w:p w:rsidR="00A1065A" w:rsidRPr="00AE549F" w:rsidRDefault="00A1065A" w:rsidP="00A1065A">
            <w:pPr>
              <w:spacing w:line="360" w:lineRule="auto"/>
              <w:jc w:val="center"/>
              <w:rPr>
                <w:rFonts w:cs="Times New Roman"/>
                <w:sz w:val="21"/>
                <w:szCs w:val="21"/>
              </w:rPr>
            </w:pPr>
            <w:r w:rsidRPr="00AE549F">
              <w:rPr>
                <w:rFonts w:cs="Times New Roman" w:hint="eastAsia"/>
                <w:sz w:val="21"/>
                <w:szCs w:val="21"/>
              </w:rPr>
              <w:t>主控项目</w:t>
            </w: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1</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土工膜厚度</w:t>
            </w:r>
          </w:p>
        </w:tc>
        <w:tc>
          <w:tcPr>
            <w:tcW w:w="1195"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设计要求</w:t>
            </w:r>
          </w:p>
        </w:tc>
        <w:tc>
          <w:tcPr>
            <w:tcW w:w="939"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每</w:t>
            </w:r>
            <w:r w:rsidRPr="00AE549F">
              <w:rPr>
                <w:rFonts w:cs="Times New Roman" w:hint="eastAsia"/>
                <w:sz w:val="21"/>
                <w:szCs w:val="21"/>
              </w:rPr>
              <w:t>1</w:t>
            </w:r>
            <w:r w:rsidRPr="00AE549F">
              <w:rPr>
                <w:rFonts w:cs="Times New Roman" w:hint="eastAsia"/>
                <w:sz w:val="21"/>
                <w:szCs w:val="21"/>
              </w:rPr>
              <w:t>幅</w:t>
            </w:r>
          </w:p>
        </w:tc>
        <w:tc>
          <w:tcPr>
            <w:tcW w:w="116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用游标卡尺量</w:t>
            </w:r>
          </w:p>
        </w:tc>
      </w:tr>
      <w:tr w:rsidR="00BD68D0" w:rsidRPr="00AE549F" w:rsidTr="00A1065A">
        <w:tc>
          <w:tcPr>
            <w:tcW w:w="391" w:type="pct"/>
            <w:vMerge/>
          </w:tcPr>
          <w:p w:rsidR="00A1065A" w:rsidRPr="00AE549F" w:rsidRDefault="00A1065A" w:rsidP="00461C54">
            <w:pPr>
              <w:spacing w:line="360" w:lineRule="auto"/>
              <w:jc w:val="center"/>
              <w:rPr>
                <w:rFonts w:cs="Times New Roman"/>
                <w:sz w:val="21"/>
                <w:szCs w:val="21"/>
              </w:rPr>
            </w:pP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2</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土工膜</w:t>
            </w:r>
            <w:r w:rsidR="00F91B22" w:rsidRPr="00AE549F">
              <w:rPr>
                <w:rFonts w:cs="Times New Roman" w:hint="eastAsia"/>
                <w:sz w:val="21"/>
                <w:szCs w:val="21"/>
              </w:rPr>
              <w:t>外观</w:t>
            </w:r>
          </w:p>
        </w:tc>
        <w:tc>
          <w:tcPr>
            <w:tcW w:w="1195" w:type="pct"/>
          </w:tcPr>
          <w:p w:rsidR="00A1065A" w:rsidRPr="00AE549F" w:rsidRDefault="00AC5054" w:rsidP="00461C54">
            <w:pPr>
              <w:spacing w:line="360" w:lineRule="auto"/>
              <w:jc w:val="center"/>
              <w:rPr>
                <w:rFonts w:cs="Times New Roman"/>
                <w:sz w:val="21"/>
                <w:szCs w:val="21"/>
              </w:rPr>
            </w:pPr>
            <w:r w:rsidRPr="00AE549F">
              <w:rPr>
                <w:rFonts w:cs="Times New Roman" w:hint="eastAsia"/>
                <w:sz w:val="21"/>
                <w:szCs w:val="21"/>
              </w:rPr>
              <w:t>切口</w:t>
            </w:r>
            <w:r w:rsidR="00A1065A" w:rsidRPr="00AE549F">
              <w:rPr>
                <w:rFonts w:cs="Times New Roman" w:hint="eastAsia"/>
                <w:sz w:val="21"/>
                <w:szCs w:val="21"/>
              </w:rPr>
              <w:t>平整、</w:t>
            </w:r>
            <w:r w:rsidR="00F91B22" w:rsidRPr="00AE549F">
              <w:rPr>
                <w:rFonts w:cs="Times New Roman" w:hint="eastAsia"/>
                <w:sz w:val="21"/>
                <w:szCs w:val="21"/>
              </w:rPr>
              <w:t>无穿孔</w:t>
            </w:r>
            <w:r w:rsidR="005C3358" w:rsidRPr="00AE549F">
              <w:rPr>
                <w:rFonts w:cs="Times New Roman" w:hint="eastAsia"/>
                <w:sz w:val="21"/>
                <w:szCs w:val="21"/>
              </w:rPr>
              <w:t>、</w:t>
            </w:r>
            <w:r w:rsidR="00F91B22" w:rsidRPr="00AE549F">
              <w:rPr>
                <w:rFonts w:cs="Times New Roman" w:hint="eastAsia"/>
                <w:sz w:val="21"/>
                <w:szCs w:val="21"/>
              </w:rPr>
              <w:t>无机械划痕、无裂纹、无分层、无气泡和杂质</w:t>
            </w:r>
          </w:p>
        </w:tc>
        <w:tc>
          <w:tcPr>
            <w:tcW w:w="939"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每</w:t>
            </w:r>
            <w:r w:rsidRPr="00AE549F">
              <w:rPr>
                <w:rFonts w:cs="Times New Roman" w:hint="eastAsia"/>
                <w:sz w:val="21"/>
                <w:szCs w:val="21"/>
              </w:rPr>
              <w:t>1</w:t>
            </w:r>
            <w:r w:rsidRPr="00AE549F">
              <w:rPr>
                <w:rFonts w:cs="Times New Roman" w:hint="eastAsia"/>
                <w:sz w:val="21"/>
                <w:szCs w:val="21"/>
              </w:rPr>
              <w:t>幅</w:t>
            </w:r>
          </w:p>
        </w:tc>
        <w:tc>
          <w:tcPr>
            <w:tcW w:w="116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目测</w:t>
            </w:r>
          </w:p>
        </w:tc>
      </w:tr>
      <w:tr w:rsidR="00BD68D0" w:rsidRPr="00AE549F" w:rsidTr="00A1065A">
        <w:tc>
          <w:tcPr>
            <w:tcW w:w="391" w:type="pct"/>
            <w:vMerge/>
          </w:tcPr>
          <w:p w:rsidR="00A1065A" w:rsidRPr="00AE549F" w:rsidRDefault="00A1065A" w:rsidP="00461C54">
            <w:pPr>
              <w:spacing w:line="360" w:lineRule="auto"/>
              <w:jc w:val="center"/>
              <w:rPr>
                <w:rFonts w:cs="Times New Roman"/>
                <w:sz w:val="21"/>
                <w:szCs w:val="21"/>
              </w:rPr>
            </w:pP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3</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膜间搭接表观</w:t>
            </w:r>
          </w:p>
        </w:tc>
        <w:tc>
          <w:tcPr>
            <w:tcW w:w="1195"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无漏接、</w:t>
            </w:r>
            <w:r w:rsidR="00F55525" w:rsidRPr="00AE549F">
              <w:rPr>
                <w:rFonts w:cs="Times New Roman" w:hint="eastAsia"/>
                <w:sz w:val="21"/>
                <w:szCs w:val="21"/>
              </w:rPr>
              <w:t>无</w:t>
            </w:r>
            <w:r w:rsidRPr="00AE549F">
              <w:rPr>
                <w:rFonts w:cs="Times New Roman" w:hint="eastAsia"/>
                <w:sz w:val="21"/>
                <w:szCs w:val="21"/>
              </w:rPr>
              <w:t>烫伤、</w:t>
            </w:r>
            <w:r w:rsidR="00F55525" w:rsidRPr="00AE549F">
              <w:rPr>
                <w:rFonts w:cs="Times New Roman" w:hint="eastAsia"/>
                <w:sz w:val="21"/>
                <w:szCs w:val="21"/>
              </w:rPr>
              <w:t>无</w:t>
            </w:r>
            <w:r w:rsidRPr="00AE549F">
              <w:rPr>
                <w:rFonts w:cs="Times New Roman" w:hint="eastAsia"/>
                <w:sz w:val="21"/>
                <w:szCs w:val="21"/>
              </w:rPr>
              <w:t>褶皱</w:t>
            </w:r>
            <w:r w:rsidR="00F55525" w:rsidRPr="00AE549F">
              <w:rPr>
                <w:rFonts w:cs="Times New Roman" w:hint="eastAsia"/>
                <w:sz w:val="21"/>
                <w:szCs w:val="21"/>
              </w:rPr>
              <w:t>、均匀</w:t>
            </w:r>
          </w:p>
        </w:tc>
        <w:tc>
          <w:tcPr>
            <w:tcW w:w="939"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每</w:t>
            </w:r>
            <w:r w:rsidRPr="00AE549F">
              <w:rPr>
                <w:rFonts w:cs="Times New Roman" w:hint="eastAsia"/>
                <w:sz w:val="21"/>
                <w:szCs w:val="21"/>
              </w:rPr>
              <w:t>1</w:t>
            </w:r>
            <w:r w:rsidRPr="00AE549F">
              <w:rPr>
                <w:rFonts w:cs="Times New Roman" w:hint="eastAsia"/>
                <w:sz w:val="21"/>
                <w:szCs w:val="21"/>
              </w:rPr>
              <w:t>幅</w:t>
            </w:r>
          </w:p>
        </w:tc>
        <w:tc>
          <w:tcPr>
            <w:tcW w:w="116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目测</w:t>
            </w:r>
          </w:p>
        </w:tc>
      </w:tr>
      <w:tr w:rsidR="00BD68D0" w:rsidRPr="00AE549F" w:rsidTr="00A1065A">
        <w:tc>
          <w:tcPr>
            <w:tcW w:w="391" w:type="pct"/>
            <w:vMerge/>
          </w:tcPr>
          <w:p w:rsidR="00A1065A" w:rsidRPr="00AE549F" w:rsidRDefault="00A1065A" w:rsidP="00461C54">
            <w:pPr>
              <w:spacing w:line="360" w:lineRule="auto"/>
              <w:jc w:val="center"/>
              <w:rPr>
                <w:rFonts w:cs="Times New Roman"/>
                <w:sz w:val="21"/>
                <w:szCs w:val="21"/>
              </w:rPr>
            </w:pP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4</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膜间搭接宽度</w:t>
            </w:r>
          </w:p>
        </w:tc>
        <w:tc>
          <w:tcPr>
            <w:tcW w:w="1195"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热熔焊接应</w:t>
            </w:r>
            <w:r w:rsidRPr="00AE549F">
              <w:rPr>
                <w:rFonts w:cs="Times New Roman"/>
                <w:sz w:val="21"/>
                <w:szCs w:val="21"/>
              </w:rPr>
              <w:t>≥100mm</w:t>
            </w:r>
            <w:r w:rsidRPr="00AE549F">
              <w:rPr>
                <w:rFonts w:cs="Times New Roman"/>
                <w:sz w:val="21"/>
                <w:szCs w:val="21"/>
              </w:rPr>
              <w:t>；挤出焊接</w:t>
            </w:r>
            <w:r w:rsidRPr="00AE549F">
              <w:rPr>
                <w:rFonts w:cs="Times New Roman"/>
                <w:sz w:val="21"/>
                <w:szCs w:val="21"/>
              </w:rPr>
              <w:lastRenderedPageBreak/>
              <w:t>应</w:t>
            </w:r>
            <w:r w:rsidRPr="00AE549F">
              <w:rPr>
                <w:rFonts w:cs="Times New Roman"/>
                <w:sz w:val="21"/>
                <w:szCs w:val="21"/>
              </w:rPr>
              <w:t>≥75</w:t>
            </w:r>
            <w:r w:rsidRPr="00AE549F">
              <w:rPr>
                <w:rFonts w:cs="Times New Roman" w:hint="eastAsia"/>
                <w:sz w:val="21"/>
                <w:szCs w:val="21"/>
              </w:rPr>
              <w:t>mm</w:t>
            </w:r>
          </w:p>
        </w:tc>
        <w:tc>
          <w:tcPr>
            <w:tcW w:w="939"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lastRenderedPageBreak/>
              <w:t>每</w:t>
            </w:r>
            <w:r w:rsidRPr="00AE549F">
              <w:rPr>
                <w:rFonts w:cs="Times New Roman" w:hint="eastAsia"/>
                <w:sz w:val="21"/>
                <w:szCs w:val="21"/>
              </w:rPr>
              <w:t>1</w:t>
            </w:r>
            <w:r w:rsidRPr="00AE549F">
              <w:rPr>
                <w:rFonts w:cs="Times New Roman" w:hint="eastAsia"/>
                <w:sz w:val="21"/>
                <w:szCs w:val="21"/>
              </w:rPr>
              <w:t>幅</w:t>
            </w:r>
          </w:p>
        </w:tc>
        <w:tc>
          <w:tcPr>
            <w:tcW w:w="1161"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用游标卡尺量</w:t>
            </w:r>
          </w:p>
        </w:tc>
      </w:tr>
      <w:tr w:rsidR="00BD68D0" w:rsidRPr="00AE549F" w:rsidTr="00A1065A">
        <w:tc>
          <w:tcPr>
            <w:tcW w:w="391" w:type="pct"/>
            <w:vMerge/>
          </w:tcPr>
          <w:p w:rsidR="00A1065A" w:rsidRPr="00AE549F" w:rsidRDefault="00A1065A" w:rsidP="00461C54">
            <w:pPr>
              <w:spacing w:line="360" w:lineRule="auto"/>
              <w:jc w:val="center"/>
              <w:rPr>
                <w:rFonts w:cs="Times New Roman"/>
                <w:sz w:val="21"/>
                <w:szCs w:val="21"/>
              </w:rPr>
            </w:pP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sz w:val="21"/>
                <w:szCs w:val="21"/>
              </w:rPr>
              <w:t>5</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热熔焊接膜间搭接</w:t>
            </w:r>
          </w:p>
        </w:tc>
        <w:tc>
          <w:tcPr>
            <w:tcW w:w="1195"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剪切强度不应小于母材抗拉强度的</w:t>
            </w:r>
            <w:r w:rsidRPr="00AE549F">
              <w:rPr>
                <w:rFonts w:cs="Times New Roman" w:hint="eastAsia"/>
                <w:sz w:val="21"/>
                <w:szCs w:val="21"/>
              </w:rPr>
              <w:t>80%</w:t>
            </w:r>
            <w:r w:rsidRPr="00AE549F">
              <w:rPr>
                <w:rFonts w:cs="Times New Roman" w:hint="eastAsia"/>
                <w:sz w:val="21"/>
                <w:szCs w:val="21"/>
              </w:rPr>
              <w:t>，且试样断裂不得在接缝处</w:t>
            </w:r>
          </w:p>
        </w:tc>
        <w:tc>
          <w:tcPr>
            <w:tcW w:w="939"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沿平面布置</w:t>
            </w:r>
            <w:proofErr w:type="gramStart"/>
            <w:r w:rsidRPr="00AE549F">
              <w:rPr>
                <w:rFonts w:cs="Times New Roman" w:hint="eastAsia"/>
                <w:sz w:val="21"/>
                <w:szCs w:val="21"/>
              </w:rPr>
              <w:t>每施工</w:t>
            </w:r>
            <w:proofErr w:type="gramEnd"/>
            <w:r w:rsidRPr="00AE549F">
              <w:rPr>
                <w:rFonts w:cs="Times New Roman" w:hint="eastAsia"/>
                <w:sz w:val="21"/>
                <w:szCs w:val="21"/>
              </w:rPr>
              <w:t>应</w:t>
            </w:r>
            <w:r w:rsidRPr="00AE549F">
              <w:rPr>
                <w:rFonts w:cs="Times New Roman" w:hint="eastAsia"/>
                <w:sz w:val="21"/>
                <w:szCs w:val="21"/>
              </w:rPr>
              <w:t>5</w:t>
            </w:r>
            <w:r w:rsidRPr="00AE549F">
              <w:rPr>
                <w:rFonts w:cs="Times New Roman"/>
                <w:sz w:val="21"/>
                <w:szCs w:val="21"/>
              </w:rPr>
              <w:t>0</w:t>
            </w:r>
            <w:r w:rsidRPr="00AE549F">
              <w:rPr>
                <w:rFonts w:cs="Times New Roman" w:hint="eastAsia"/>
                <w:sz w:val="21"/>
                <w:szCs w:val="21"/>
              </w:rPr>
              <w:t>m</w:t>
            </w:r>
          </w:p>
        </w:tc>
        <w:tc>
          <w:tcPr>
            <w:tcW w:w="1161" w:type="pct"/>
          </w:tcPr>
          <w:p w:rsidR="00A1065A" w:rsidRPr="00AE549F" w:rsidRDefault="00A1065A" w:rsidP="00EB358B">
            <w:pPr>
              <w:spacing w:line="360" w:lineRule="auto"/>
              <w:jc w:val="center"/>
              <w:rPr>
                <w:rFonts w:cs="Times New Roman"/>
                <w:sz w:val="21"/>
                <w:szCs w:val="21"/>
              </w:rPr>
            </w:pPr>
            <w:r w:rsidRPr="00AE549F">
              <w:rPr>
                <w:rFonts w:cs="Times New Roman" w:hint="eastAsia"/>
                <w:sz w:val="21"/>
                <w:szCs w:val="21"/>
              </w:rPr>
              <w:t>剪切和剥离试验</w:t>
            </w:r>
          </w:p>
        </w:tc>
      </w:tr>
      <w:tr w:rsidR="00BD68D0" w:rsidRPr="00AE549F" w:rsidTr="00A1065A">
        <w:tc>
          <w:tcPr>
            <w:tcW w:w="391" w:type="pct"/>
            <w:vMerge/>
          </w:tcPr>
          <w:p w:rsidR="00A1065A" w:rsidRPr="00AE549F" w:rsidRDefault="00A1065A" w:rsidP="00461C54">
            <w:pPr>
              <w:spacing w:line="360" w:lineRule="auto"/>
              <w:jc w:val="center"/>
              <w:rPr>
                <w:rFonts w:cs="Times New Roman"/>
                <w:sz w:val="21"/>
                <w:szCs w:val="21"/>
              </w:rPr>
            </w:pPr>
          </w:p>
        </w:tc>
        <w:tc>
          <w:tcPr>
            <w:tcW w:w="391" w:type="pct"/>
          </w:tcPr>
          <w:p w:rsidR="00A1065A" w:rsidRPr="00AE549F" w:rsidRDefault="00A1065A" w:rsidP="00461C54">
            <w:pPr>
              <w:spacing w:line="360" w:lineRule="auto"/>
              <w:jc w:val="center"/>
              <w:rPr>
                <w:rFonts w:cs="Times New Roman"/>
                <w:sz w:val="21"/>
                <w:szCs w:val="21"/>
              </w:rPr>
            </w:pPr>
            <w:r w:rsidRPr="00AE549F">
              <w:rPr>
                <w:rFonts w:cs="Times New Roman"/>
                <w:sz w:val="21"/>
                <w:szCs w:val="21"/>
              </w:rPr>
              <w:t>6</w:t>
            </w:r>
          </w:p>
        </w:tc>
        <w:tc>
          <w:tcPr>
            <w:tcW w:w="923"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插入深度</w:t>
            </w:r>
          </w:p>
        </w:tc>
        <w:tc>
          <w:tcPr>
            <w:tcW w:w="1195"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设计要求</w:t>
            </w:r>
          </w:p>
        </w:tc>
        <w:tc>
          <w:tcPr>
            <w:tcW w:w="939" w:type="pct"/>
          </w:tcPr>
          <w:p w:rsidR="00A1065A" w:rsidRPr="00AE549F" w:rsidRDefault="00A1065A" w:rsidP="00461C54">
            <w:pPr>
              <w:spacing w:line="360" w:lineRule="auto"/>
              <w:jc w:val="center"/>
              <w:rPr>
                <w:rFonts w:cs="Times New Roman"/>
                <w:sz w:val="21"/>
                <w:szCs w:val="21"/>
              </w:rPr>
            </w:pPr>
            <w:r w:rsidRPr="00AE549F">
              <w:rPr>
                <w:rFonts w:cs="Times New Roman" w:hint="eastAsia"/>
                <w:sz w:val="21"/>
                <w:szCs w:val="21"/>
              </w:rPr>
              <w:t>每</w:t>
            </w:r>
            <w:r w:rsidRPr="00AE549F">
              <w:rPr>
                <w:rFonts w:cs="Times New Roman" w:hint="eastAsia"/>
                <w:sz w:val="21"/>
                <w:szCs w:val="21"/>
              </w:rPr>
              <w:t>1</w:t>
            </w:r>
            <w:r w:rsidRPr="00AE549F">
              <w:rPr>
                <w:rFonts w:cs="Times New Roman" w:hint="eastAsia"/>
                <w:sz w:val="21"/>
                <w:szCs w:val="21"/>
              </w:rPr>
              <w:t>幅</w:t>
            </w:r>
          </w:p>
        </w:tc>
        <w:tc>
          <w:tcPr>
            <w:tcW w:w="1161" w:type="pct"/>
          </w:tcPr>
          <w:p w:rsidR="00A1065A" w:rsidRPr="00AE549F" w:rsidRDefault="00A1065A" w:rsidP="00461C54">
            <w:pPr>
              <w:spacing w:line="360" w:lineRule="auto"/>
              <w:jc w:val="center"/>
              <w:rPr>
                <w:rFonts w:cs="Times New Roman"/>
                <w:sz w:val="21"/>
                <w:szCs w:val="21"/>
              </w:rPr>
            </w:pPr>
            <w:proofErr w:type="gramStart"/>
            <w:r w:rsidRPr="00AE549F">
              <w:rPr>
                <w:rFonts w:cs="Times New Roman" w:hint="eastAsia"/>
                <w:sz w:val="21"/>
                <w:szCs w:val="21"/>
              </w:rPr>
              <w:t>用测绳</w:t>
            </w:r>
            <w:proofErr w:type="gramEnd"/>
            <w:r w:rsidRPr="00AE549F">
              <w:rPr>
                <w:rFonts w:cs="Times New Roman" w:hint="eastAsia"/>
                <w:sz w:val="21"/>
                <w:szCs w:val="21"/>
              </w:rPr>
              <w:t>测量</w:t>
            </w:r>
          </w:p>
        </w:tc>
      </w:tr>
    </w:tbl>
    <w:p w:rsidR="00B9253F" w:rsidRPr="00AE549F" w:rsidRDefault="00B9253F" w:rsidP="004A11C8">
      <w:pPr>
        <w:pStyle w:val="a5"/>
        <w:numPr>
          <w:ilvl w:val="0"/>
          <w:numId w:val="47"/>
        </w:numPr>
        <w:spacing w:line="360" w:lineRule="auto"/>
        <w:ind w:left="0" w:firstLineChars="0" w:firstLine="0"/>
      </w:pPr>
      <w:proofErr w:type="gramStart"/>
      <w:r w:rsidRPr="00AE549F">
        <w:rPr>
          <w:rFonts w:hint="eastAsia"/>
        </w:rPr>
        <w:t>槽壁加固</w:t>
      </w:r>
      <w:proofErr w:type="gramEnd"/>
      <w:r w:rsidRPr="00AE549F">
        <w:rPr>
          <w:rFonts w:hint="eastAsia"/>
        </w:rPr>
        <w:t>的施工</w:t>
      </w:r>
      <w:r w:rsidR="00A1065A" w:rsidRPr="00AE549F">
        <w:rPr>
          <w:rFonts w:hint="eastAsia"/>
        </w:rPr>
        <w:t>工序</w:t>
      </w:r>
      <w:r w:rsidRPr="00AE549F">
        <w:rPr>
          <w:rFonts w:hint="eastAsia"/>
        </w:rPr>
        <w:t>质量控制应符合下列规定：</w:t>
      </w:r>
    </w:p>
    <w:p w:rsidR="00B9253F" w:rsidRPr="00AE549F" w:rsidRDefault="00B9253F" w:rsidP="003950EA">
      <w:pPr>
        <w:pStyle w:val="a5"/>
        <w:numPr>
          <w:ilvl w:val="0"/>
          <w:numId w:val="59"/>
        </w:numPr>
        <w:spacing w:line="360" w:lineRule="auto"/>
        <w:ind w:left="0" w:firstLine="480"/>
      </w:pPr>
      <w:r w:rsidRPr="00AE549F">
        <w:rPr>
          <w:rFonts w:hint="eastAsia"/>
        </w:rPr>
        <w:t>垂直</w:t>
      </w:r>
      <w:proofErr w:type="gramStart"/>
      <w:r w:rsidRPr="00AE549F">
        <w:rPr>
          <w:rFonts w:hint="eastAsia"/>
        </w:rPr>
        <w:t>度允许</w:t>
      </w:r>
      <w:proofErr w:type="gramEnd"/>
      <w:r w:rsidRPr="00AE549F">
        <w:rPr>
          <w:rFonts w:hint="eastAsia"/>
        </w:rPr>
        <w:t>偏差不应大于</w:t>
      </w:r>
      <w:r w:rsidRPr="00AE549F">
        <w:rPr>
          <w:rFonts w:hint="eastAsia"/>
        </w:rPr>
        <w:t>1</w:t>
      </w:r>
      <w:r w:rsidRPr="00AE549F">
        <w:t>/200</w:t>
      </w:r>
      <w:r w:rsidRPr="00AE549F">
        <w:rPr>
          <w:rFonts w:hint="eastAsia"/>
        </w:rPr>
        <w:t>；</w:t>
      </w:r>
    </w:p>
    <w:p w:rsidR="00B9253F" w:rsidRPr="00AE549F" w:rsidRDefault="00B9253F" w:rsidP="003950EA">
      <w:pPr>
        <w:pStyle w:val="a5"/>
        <w:numPr>
          <w:ilvl w:val="0"/>
          <w:numId w:val="59"/>
        </w:numPr>
        <w:spacing w:line="360" w:lineRule="auto"/>
        <w:ind w:left="0" w:firstLine="480"/>
      </w:pPr>
      <w:r w:rsidRPr="00AE549F">
        <w:rPr>
          <w:rFonts w:hint="eastAsia"/>
        </w:rPr>
        <w:t>2</w:t>
      </w:r>
      <w:r w:rsidRPr="00AE549F">
        <w:t>8</w:t>
      </w:r>
      <w:r w:rsidRPr="00AE549F">
        <w:rPr>
          <w:rFonts w:hint="eastAsia"/>
        </w:rPr>
        <w:t>天龄期无侧限抗压强度不宜小于</w:t>
      </w:r>
      <w:r w:rsidRPr="00AE549F">
        <w:rPr>
          <w:rFonts w:hint="eastAsia"/>
        </w:rPr>
        <w:t>8</w:t>
      </w:r>
      <w:r w:rsidRPr="00AE549F">
        <w:t>00</w:t>
      </w:r>
      <w:r w:rsidRPr="00AE549F">
        <w:rPr>
          <w:rFonts w:hint="eastAsia"/>
        </w:rPr>
        <w:t>k</w:t>
      </w:r>
      <w:r w:rsidRPr="00AE549F">
        <w:t>Pa</w:t>
      </w:r>
      <w:r w:rsidRPr="00AE549F">
        <w:rPr>
          <w:rFonts w:hint="eastAsia"/>
        </w:rPr>
        <w:t>。</w:t>
      </w:r>
    </w:p>
    <w:p w:rsidR="00B83D1A" w:rsidRPr="00AE549F" w:rsidRDefault="00551290" w:rsidP="004A11C8">
      <w:pPr>
        <w:pStyle w:val="a5"/>
        <w:numPr>
          <w:ilvl w:val="0"/>
          <w:numId w:val="47"/>
        </w:numPr>
        <w:spacing w:line="360" w:lineRule="auto"/>
        <w:ind w:left="0" w:firstLineChars="0" w:firstLine="0"/>
      </w:pPr>
      <w:r w:rsidRPr="00AE549F">
        <w:rPr>
          <w:rFonts w:hint="eastAsia"/>
        </w:rPr>
        <w:t>压力注浆</w:t>
      </w:r>
      <w:r w:rsidR="00FA12F0" w:rsidRPr="00AE549F">
        <w:rPr>
          <w:rFonts w:hint="eastAsia"/>
        </w:rPr>
        <w:t>法</w:t>
      </w:r>
      <w:r w:rsidR="00753669" w:rsidRPr="00AE549F">
        <w:rPr>
          <w:rFonts w:hint="eastAsia"/>
        </w:rPr>
        <w:t>、</w:t>
      </w:r>
      <w:r w:rsidR="007B4060" w:rsidRPr="00AE549F">
        <w:rPr>
          <w:rFonts w:hint="eastAsia"/>
        </w:rPr>
        <w:t>深层搅拌</w:t>
      </w:r>
      <w:r w:rsidR="00FA12F0" w:rsidRPr="00AE549F">
        <w:rPr>
          <w:rFonts w:hint="eastAsia"/>
        </w:rPr>
        <w:t>法</w:t>
      </w:r>
      <w:r w:rsidR="00753669" w:rsidRPr="00AE549F">
        <w:rPr>
          <w:rFonts w:hint="eastAsia"/>
        </w:rPr>
        <w:t>、高压喷射注浆</w:t>
      </w:r>
      <w:r w:rsidR="00FA12F0" w:rsidRPr="00AE549F">
        <w:rPr>
          <w:rFonts w:hint="eastAsia"/>
        </w:rPr>
        <w:t>法</w:t>
      </w:r>
      <w:r w:rsidR="00753669" w:rsidRPr="00AE549F">
        <w:rPr>
          <w:rFonts w:hint="eastAsia"/>
        </w:rPr>
        <w:t>、渠式切割</w:t>
      </w:r>
      <w:r w:rsidR="00FA12F0" w:rsidRPr="00AE549F">
        <w:rPr>
          <w:rFonts w:hint="eastAsia"/>
        </w:rPr>
        <w:t>法</w:t>
      </w:r>
      <w:r w:rsidR="00753669" w:rsidRPr="00AE549F">
        <w:rPr>
          <w:rFonts w:hint="eastAsia"/>
        </w:rPr>
        <w:t>、</w:t>
      </w:r>
      <w:r w:rsidR="005633A6" w:rsidRPr="00AE549F">
        <w:rPr>
          <w:rFonts w:hint="eastAsia"/>
        </w:rPr>
        <w:t>铣削</w:t>
      </w:r>
      <w:proofErr w:type="gramStart"/>
      <w:r w:rsidR="005633A6" w:rsidRPr="00AE549F">
        <w:rPr>
          <w:rFonts w:hint="eastAsia"/>
        </w:rPr>
        <w:t>深搅</w:t>
      </w:r>
      <w:r w:rsidR="00FA12F0" w:rsidRPr="00AE549F">
        <w:rPr>
          <w:rFonts w:hint="eastAsia"/>
        </w:rPr>
        <w:t>法</w:t>
      </w:r>
      <w:r w:rsidR="00753669" w:rsidRPr="00AE549F">
        <w:rPr>
          <w:rFonts w:hint="eastAsia"/>
        </w:rPr>
        <w:t>施工</w:t>
      </w:r>
      <w:proofErr w:type="gramEnd"/>
      <w:r w:rsidR="00FE41E7" w:rsidRPr="00AE549F">
        <w:rPr>
          <w:rFonts w:hint="eastAsia"/>
        </w:rPr>
        <w:t>的单层竖向阻隔屏障</w:t>
      </w:r>
      <w:r w:rsidR="00753669" w:rsidRPr="00AE549F">
        <w:rPr>
          <w:rFonts w:hint="eastAsia"/>
        </w:rPr>
        <w:t>的施工</w:t>
      </w:r>
      <w:r w:rsidR="00A1065A" w:rsidRPr="00AE549F">
        <w:rPr>
          <w:rFonts w:hint="eastAsia"/>
        </w:rPr>
        <w:t>工序</w:t>
      </w:r>
      <w:r w:rsidR="00753669" w:rsidRPr="00AE549F">
        <w:rPr>
          <w:rFonts w:hint="eastAsia"/>
        </w:rPr>
        <w:t>质量控制应符合现行国家标准《建筑地基基础工程施工质量验收标准》</w:t>
      </w:r>
      <w:r w:rsidR="00753669" w:rsidRPr="00AE549F">
        <w:rPr>
          <w:rFonts w:hint="eastAsia"/>
        </w:rPr>
        <w:t>GB</w:t>
      </w:r>
      <w:r w:rsidR="00753669" w:rsidRPr="00AE549F">
        <w:t xml:space="preserve"> 50202</w:t>
      </w:r>
      <w:r w:rsidR="00733BB0" w:rsidRPr="00AE549F">
        <w:rPr>
          <w:rFonts w:hint="eastAsia"/>
        </w:rPr>
        <w:t>、行业标准《渠式切割水泥土连续墙技术规程》</w:t>
      </w:r>
      <w:r w:rsidR="00733BB0" w:rsidRPr="00AE549F">
        <w:rPr>
          <w:rFonts w:hint="eastAsia"/>
        </w:rPr>
        <w:t>JGJ</w:t>
      </w:r>
      <w:r w:rsidR="00733BB0" w:rsidRPr="00AE549F">
        <w:t>/</w:t>
      </w:r>
      <w:r w:rsidR="00733BB0" w:rsidRPr="00AE549F">
        <w:rPr>
          <w:rFonts w:hint="eastAsia"/>
        </w:rPr>
        <w:t>T</w:t>
      </w:r>
      <w:r w:rsidR="00733BB0" w:rsidRPr="00AE549F">
        <w:t xml:space="preserve"> </w:t>
      </w:r>
      <w:r w:rsidR="00733BB0" w:rsidRPr="00AE549F">
        <w:rPr>
          <w:rFonts w:hint="eastAsia"/>
        </w:rPr>
        <w:t>303</w:t>
      </w:r>
      <w:r w:rsidR="00753669" w:rsidRPr="00AE549F">
        <w:rPr>
          <w:rFonts w:hint="eastAsia"/>
        </w:rPr>
        <w:t>的相关规定。</w:t>
      </w:r>
    </w:p>
    <w:p w:rsidR="009B65AE" w:rsidRPr="00AE549F" w:rsidRDefault="009E5758" w:rsidP="004A11C8">
      <w:pPr>
        <w:pStyle w:val="a5"/>
        <w:numPr>
          <w:ilvl w:val="0"/>
          <w:numId w:val="47"/>
        </w:numPr>
        <w:spacing w:line="360" w:lineRule="auto"/>
        <w:ind w:left="0" w:firstLineChars="0" w:firstLine="0"/>
      </w:pPr>
      <w:r w:rsidRPr="00AE549F">
        <w:rPr>
          <w:rFonts w:hint="eastAsia"/>
        </w:rPr>
        <w:t>施工过程中，对可能受施工影响的既有建（构）筑物、地上及地下管线、地下管廊、道路、岩土体，应进行监测，并宜参照现行国家标准《建筑基坑工程监测技术规范》</w:t>
      </w:r>
      <w:r w:rsidRPr="00AE549F">
        <w:rPr>
          <w:rFonts w:hint="eastAsia"/>
        </w:rPr>
        <w:t>GB</w:t>
      </w:r>
      <w:r w:rsidRPr="00AE549F">
        <w:t xml:space="preserve"> 50497</w:t>
      </w:r>
      <w:r w:rsidRPr="00AE549F">
        <w:rPr>
          <w:rFonts w:hint="eastAsia"/>
        </w:rPr>
        <w:t>及行业标准《建筑变形测量规范》</w:t>
      </w:r>
      <w:r w:rsidRPr="00AE549F">
        <w:rPr>
          <w:rFonts w:hint="eastAsia"/>
        </w:rPr>
        <w:t>JGJ</w:t>
      </w:r>
      <w:r w:rsidRPr="00AE549F">
        <w:t xml:space="preserve"> 8</w:t>
      </w:r>
      <w:r w:rsidRPr="00AE549F">
        <w:rPr>
          <w:rFonts w:hint="eastAsia"/>
        </w:rPr>
        <w:t>的相关规定。</w:t>
      </w:r>
    </w:p>
    <w:p w:rsidR="00D83447" w:rsidRPr="00AE549F" w:rsidRDefault="00D83447" w:rsidP="005079A0">
      <w:pPr>
        <w:widowControl/>
        <w:spacing w:line="360" w:lineRule="auto"/>
        <w:jc w:val="left"/>
        <w:rPr>
          <w:rFonts w:cs="Times New Roman"/>
          <w:b/>
          <w:bCs/>
          <w:szCs w:val="32"/>
        </w:rPr>
      </w:pPr>
      <w:r w:rsidRPr="00AE549F">
        <w:rPr>
          <w:rFonts w:cs="Times New Roman"/>
        </w:rPr>
        <w:br w:type="page"/>
      </w:r>
    </w:p>
    <w:p w:rsidR="00D83447" w:rsidRPr="00AE549F" w:rsidRDefault="0038448B" w:rsidP="00461C54">
      <w:pPr>
        <w:pStyle w:val="1"/>
      </w:pPr>
      <w:bookmarkStart w:id="43" w:name="_Toc16430814"/>
      <w:bookmarkStart w:id="44" w:name="_Toc16969041"/>
      <w:r w:rsidRPr="00AE549F">
        <w:lastRenderedPageBreak/>
        <w:t>7</w:t>
      </w:r>
      <w:r w:rsidR="00D83447" w:rsidRPr="00AE549F">
        <w:t xml:space="preserve">  </w:t>
      </w:r>
      <w:r w:rsidR="001B6678" w:rsidRPr="00AE549F">
        <w:rPr>
          <w:rFonts w:hint="eastAsia"/>
        </w:rPr>
        <w:t>工程</w:t>
      </w:r>
      <w:r w:rsidR="00AE2AD7" w:rsidRPr="00AE549F">
        <w:rPr>
          <w:rFonts w:hint="eastAsia"/>
        </w:rPr>
        <w:t>效果评估</w:t>
      </w:r>
      <w:r w:rsidR="00543D5E" w:rsidRPr="00AE549F">
        <w:rPr>
          <w:rFonts w:hint="eastAsia"/>
        </w:rPr>
        <w:t>及后期</w:t>
      </w:r>
      <w:bookmarkEnd w:id="43"/>
      <w:r w:rsidR="0080208D" w:rsidRPr="00AE549F">
        <w:rPr>
          <w:rFonts w:hint="eastAsia"/>
        </w:rPr>
        <w:t>监测</w:t>
      </w:r>
      <w:bookmarkEnd w:id="44"/>
    </w:p>
    <w:p w:rsidR="00F243AB" w:rsidRPr="00AE549F" w:rsidRDefault="00141873" w:rsidP="00461C54">
      <w:pPr>
        <w:pStyle w:val="2"/>
        <w:rPr>
          <w:rFonts w:cs="Times New Roman"/>
        </w:rPr>
      </w:pPr>
      <w:bookmarkStart w:id="45" w:name="_Toc16430815"/>
      <w:bookmarkStart w:id="46" w:name="_Toc16969042"/>
      <w:r w:rsidRPr="00AE549F">
        <w:rPr>
          <w:rFonts w:cs="Times New Roman"/>
        </w:rPr>
        <w:t xml:space="preserve">7.1  </w:t>
      </w:r>
      <w:r w:rsidRPr="00AE549F">
        <w:rPr>
          <w:rFonts w:cs="Times New Roman" w:hint="eastAsia"/>
        </w:rPr>
        <w:t>一般规定</w:t>
      </w:r>
      <w:bookmarkEnd w:id="45"/>
      <w:bookmarkEnd w:id="46"/>
    </w:p>
    <w:p w:rsidR="00AE2AD7" w:rsidRPr="00AE549F" w:rsidRDefault="00AF1F02" w:rsidP="004A11C8">
      <w:pPr>
        <w:pStyle w:val="a5"/>
        <w:numPr>
          <w:ilvl w:val="0"/>
          <w:numId w:val="48"/>
        </w:numPr>
        <w:spacing w:line="360" w:lineRule="auto"/>
        <w:ind w:left="0" w:firstLineChars="0" w:firstLine="0"/>
      </w:pPr>
      <w:r w:rsidRPr="00AE549F">
        <w:rPr>
          <w:rFonts w:hint="eastAsia"/>
        </w:rPr>
        <w:t>工程效果评估</w:t>
      </w:r>
      <w:r w:rsidR="00AE2AD7" w:rsidRPr="00AE549F">
        <w:rPr>
          <w:rFonts w:hint="eastAsia"/>
        </w:rPr>
        <w:t>应</w:t>
      </w:r>
      <w:r w:rsidR="00C1205E" w:rsidRPr="00AE549F">
        <w:rPr>
          <w:rFonts w:hint="eastAsia"/>
        </w:rPr>
        <w:t>包括</w:t>
      </w:r>
      <w:r w:rsidR="005E7B26" w:rsidRPr="00AE549F">
        <w:rPr>
          <w:rFonts w:hint="eastAsia"/>
        </w:rPr>
        <w:t>工程效果评估标准、</w:t>
      </w:r>
      <w:r w:rsidR="00BB122C" w:rsidRPr="00AE549F">
        <w:rPr>
          <w:rFonts w:hint="eastAsia"/>
        </w:rPr>
        <w:t>工程全流程</w:t>
      </w:r>
      <w:r w:rsidR="00735DD2" w:rsidRPr="00AE549F">
        <w:rPr>
          <w:rFonts w:hint="eastAsia"/>
        </w:rPr>
        <w:t>资料</w:t>
      </w:r>
      <w:r w:rsidR="00AE2AD7" w:rsidRPr="00AE549F">
        <w:rPr>
          <w:rFonts w:hint="eastAsia"/>
        </w:rPr>
        <w:t>、</w:t>
      </w:r>
      <w:r w:rsidR="00FB752A" w:rsidRPr="00AE549F">
        <w:rPr>
          <w:rFonts w:hint="eastAsia"/>
        </w:rPr>
        <w:t>施工质量评估、</w:t>
      </w:r>
      <w:r w:rsidR="00FA0A74" w:rsidRPr="00AE549F">
        <w:rPr>
          <w:rFonts w:hint="eastAsia"/>
        </w:rPr>
        <w:t>工程性能</w:t>
      </w:r>
      <w:r w:rsidR="00FB752A" w:rsidRPr="00AE549F">
        <w:rPr>
          <w:rFonts w:hint="eastAsia"/>
        </w:rPr>
        <w:t>指标</w:t>
      </w:r>
      <w:r w:rsidR="00735DD2" w:rsidRPr="00AE549F">
        <w:rPr>
          <w:rFonts w:hint="eastAsia"/>
        </w:rPr>
        <w:t>抽检</w:t>
      </w:r>
      <w:r w:rsidR="00774B44" w:rsidRPr="00AE549F">
        <w:rPr>
          <w:rFonts w:hint="eastAsia"/>
        </w:rPr>
        <w:t>评估</w:t>
      </w:r>
      <w:r w:rsidR="00FA0A74" w:rsidRPr="00AE549F">
        <w:rPr>
          <w:rFonts w:hint="eastAsia"/>
        </w:rPr>
        <w:t>、地下水质量抽检</w:t>
      </w:r>
      <w:r w:rsidR="00AE2AD7" w:rsidRPr="00AE549F">
        <w:rPr>
          <w:rFonts w:hint="eastAsia"/>
        </w:rPr>
        <w:t>，可在</w:t>
      </w:r>
      <w:r w:rsidR="00C1205E" w:rsidRPr="00AE549F">
        <w:rPr>
          <w:rFonts w:hint="eastAsia"/>
        </w:rPr>
        <w:t>竖向阻隔工程施工</w:t>
      </w:r>
      <w:r w:rsidR="00AE2AD7" w:rsidRPr="00AE549F">
        <w:rPr>
          <w:rFonts w:hint="eastAsia"/>
        </w:rPr>
        <w:t>完成</w:t>
      </w:r>
      <w:r w:rsidR="00AE2AD7" w:rsidRPr="00AE549F">
        <w:rPr>
          <w:rFonts w:hint="eastAsia"/>
        </w:rPr>
        <w:t>1</w:t>
      </w:r>
      <w:r w:rsidR="00AE2AD7" w:rsidRPr="00AE549F">
        <w:rPr>
          <w:rFonts w:hint="eastAsia"/>
        </w:rPr>
        <w:t>年内开展。</w:t>
      </w:r>
      <w:r w:rsidR="00082639" w:rsidRPr="00AE549F">
        <w:rPr>
          <w:rFonts w:hint="eastAsia"/>
        </w:rPr>
        <w:t>工程效果评估工作</w:t>
      </w:r>
      <w:r w:rsidR="00FB752A" w:rsidRPr="00AE549F">
        <w:rPr>
          <w:rFonts w:cs="Times New Roman" w:hint="eastAsia"/>
        </w:rPr>
        <w:t>记录宜按本标准附录</w:t>
      </w:r>
      <w:r w:rsidR="00FB752A" w:rsidRPr="00AE549F">
        <w:rPr>
          <w:rFonts w:cs="Times New Roman" w:hint="eastAsia"/>
        </w:rPr>
        <w:t>D</w:t>
      </w:r>
      <w:r w:rsidR="00566FD7" w:rsidRPr="00AE549F">
        <w:rPr>
          <w:rFonts w:cs="Times New Roman" w:hint="eastAsia"/>
        </w:rPr>
        <w:t>执行</w:t>
      </w:r>
      <w:r w:rsidR="00FB752A" w:rsidRPr="00AE549F">
        <w:rPr>
          <w:rFonts w:cs="Times New Roman" w:hint="eastAsia"/>
        </w:rPr>
        <w:t>。</w:t>
      </w:r>
      <w:r w:rsidR="00BB122C" w:rsidRPr="00AE549F">
        <w:rPr>
          <w:rFonts w:hint="eastAsia"/>
        </w:rPr>
        <w:t>工程效果评估报告的</w:t>
      </w:r>
      <w:r w:rsidR="00566FD7" w:rsidRPr="00AE549F">
        <w:rPr>
          <w:rFonts w:hint="eastAsia"/>
        </w:rPr>
        <w:t>内容</w:t>
      </w:r>
      <w:r w:rsidR="00BB122C" w:rsidRPr="00AE549F">
        <w:rPr>
          <w:rFonts w:hint="eastAsia"/>
        </w:rPr>
        <w:t>宜按本标准附录</w:t>
      </w:r>
      <w:r w:rsidR="00FB752A" w:rsidRPr="00AE549F">
        <w:rPr>
          <w:rFonts w:hint="eastAsia"/>
        </w:rPr>
        <w:t>E</w:t>
      </w:r>
      <w:r w:rsidR="00566FD7" w:rsidRPr="00AE549F">
        <w:rPr>
          <w:rFonts w:hint="eastAsia"/>
        </w:rPr>
        <w:t>执行</w:t>
      </w:r>
      <w:r w:rsidR="00BB122C" w:rsidRPr="00AE549F">
        <w:rPr>
          <w:rFonts w:hint="eastAsia"/>
        </w:rPr>
        <w:t>。</w:t>
      </w:r>
    </w:p>
    <w:p w:rsidR="00C97522" w:rsidRPr="00AE549F" w:rsidRDefault="00B52920" w:rsidP="00C97522">
      <w:pPr>
        <w:pStyle w:val="a5"/>
        <w:numPr>
          <w:ilvl w:val="0"/>
          <w:numId w:val="48"/>
        </w:numPr>
        <w:spacing w:line="360" w:lineRule="auto"/>
        <w:ind w:firstLineChars="0"/>
      </w:pPr>
      <w:r w:rsidRPr="00AE549F">
        <w:rPr>
          <w:rFonts w:hint="eastAsia"/>
        </w:rPr>
        <w:t>工程效果评估应在施工单位自行检验评定合格的基础上进行。</w:t>
      </w:r>
    </w:p>
    <w:p w:rsidR="00B44A4B" w:rsidRPr="00AE549F" w:rsidRDefault="008A14F4" w:rsidP="00C97522">
      <w:pPr>
        <w:pStyle w:val="a5"/>
        <w:numPr>
          <w:ilvl w:val="0"/>
          <w:numId w:val="48"/>
        </w:numPr>
        <w:spacing w:line="360" w:lineRule="auto"/>
        <w:ind w:left="0" w:firstLineChars="0" w:firstLine="0"/>
      </w:pPr>
      <w:r w:rsidRPr="00AE549F">
        <w:rPr>
          <w:rFonts w:cs="Times New Roman"/>
        </w:rPr>
        <w:t>竖向阻隔工程的</w:t>
      </w:r>
      <w:r w:rsidRPr="00AE549F">
        <w:rPr>
          <w:rFonts w:cs="Times New Roman" w:hint="eastAsia"/>
        </w:rPr>
        <w:t>后期</w:t>
      </w:r>
      <w:r w:rsidR="0080208D" w:rsidRPr="00AE549F">
        <w:rPr>
          <w:rFonts w:cs="Times New Roman" w:hint="eastAsia"/>
        </w:rPr>
        <w:t>监测</w:t>
      </w:r>
      <w:r w:rsidRPr="00AE549F">
        <w:rPr>
          <w:rFonts w:cs="Times New Roman" w:hint="eastAsia"/>
        </w:rPr>
        <w:t>应根据工程效果评估结论及建议进行</w:t>
      </w:r>
      <w:r w:rsidRPr="00AE549F">
        <w:rPr>
          <w:rFonts w:hint="eastAsia"/>
        </w:rPr>
        <w:t>，</w:t>
      </w:r>
      <w:r w:rsidR="009D30D9" w:rsidRPr="00AE549F">
        <w:rPr>
          <w:rFonts w:hint="eastAsia"/>
        </w:rPr>
        <w:t>应包括</w:t>
      </w:r>
      <w:r w:rsidR="00A32BAA" w:rsidRPr="00AE549F">
        <w:rPr>
          <w:rFonts w:hint="eastAsia"/>
        </w:rPr>
        <w:t>反映工程效果的环境监</w:t>
      </w:r>
      <w:r w:rsidR="00B44A4B" w:rsidRPr="00AE549F">
        <w:rPr>
          <w:rFonts w:hint="eastAsia"/>
        </w:rPr>
        <w:t>测与</w:t>
      </w:r>
      <w:r w:rsidR="00A32BAA" w:rsidRPr="00AE549F">
        <w:rPr>
          <w:rFonts w:hint="eastAsia"/>
        </w:rPr>
        <w:t>工程监测</w:t>
      </w:r>
      <w:r w:rsidR="0080208D" w:rsidRPr="00AE549F">
        <w:rPr>
          <w:rFonts w:hint="eastAsia"/>
        </w:rPr>
        <w:t>，并可</w:t>
      </w:r>
      <w:r w:rsidR="00B44A4B" w:rsidRPr="00AE549F">
        <w:rPr>
          <w:rFonts w:hint="eastAsia"/>
        </w:rPr>
        <w:t>根据</w:t>
      </w:r>
      <w:r w:rsidR="009B611B" w:rsidRPr="00AE549F">
        <w:rPr>
          <w:rFonts w:hint="eastAsia"/>
        </w:rPr>
        <w:t>监测结果、场地用途开展</w:t>
      </w:r>
      <w:r w:rsidR="00BC453B" w:rsidRPr="00AE549F">
        <w:rPr>
          <w:rFonts w:hint="eastAsia"/>
        </w:rPr>
        <w:t>制度控制、</w:t>
      </w:r>
      <w:r w:rsidR="009A6123" w:rsidRPr="00AE549F">
        <w:rPr>
          <w:rFonts w:hint="eastAsia"/>
        </w:rPr>
        <w:t>工程管理</w:t>
      </w:r>
      <w:r w:rsidR="009B611B" w:rsidRPr="00AE549F">
        <w:rPr>
          <w:rFonts w:hint="eastAsia"/>
        </w:rPr>
        <w:t>。</w:t>
      </w:r>
    </w:p>
    <w:p w:rsidR="00A32BAA" w:rsidRPr="00AE549F" w:rsidRDefault="00A32BAA" w:rsidP="004A11C8">
      <w:pPr>
        <w:pStyle w:val="a5"/>
        <w:numPr>
          <w:ilvl w:val="0"/>
          <w:numId w:val="48"/>
        </w:numPr>
        <w:spacing w:line="360" w:lineRule="auto"/>
        <w:ind w:left="0" w:firstLineChars="0" w:firstLine="0"/>
      </w:pPr>
      <w:r w:rsidRPr="00AE549F">
        <w:rPr>
          <w:rFonts w:cs="Times New Roman" w:hint="eastAsia"/>
        </w:rPr>
        <w:t>工程效果评估及后期</w:t>
      </w:r>
      <w:r w:rsidR="0080208D" w:rsidRPr="00AE549F">
        <w:rPr>
          <w:rFonts w:cs="Times New Roman" w:hint="eastAsia"/>
        </w:rPr>
        <w:t>监测</w:t>
      </w:r>
      <w:r w:rsidRPr="00AE549F">
        <w:rPr>
          <w:rFonts w:cs="Times New Roman" w:hint="eastAsia"/>
        </w:rPr>
        <w:t>完成后应立即对工作点</w:t>
      </w:r>
      <w:proofErr w:type="gramStart"/>
      <w:r w:rsidRPr="00AE549F">
        <w:rPr>
          <w:rFonts w:cs="Times New Roman" w:hint="eastAsia"/>
        </w:rPr>
        <w:t>位采取</w:t>
      </w:r>
      <w:proofErr w:type="gramEnd"/>
      <w:r w:rsidRPr="00AE549F">
        <w:rPr>
          <w:rFonts w:cs="Times New Roman" w:hint="eastAsia"/>
        </w:rPr>
        <w:t>保护和复原措施，并应进行标记。</w:t>
      </w:r>
      <w:r w:rsidR="009122BD" w:rsidRPr="00AE549F">
        <w:rPr>
          <w:rFonts w:cs="Times New Roman" w:hint="eastAsia"/>
        </w:rPr>
        <w:t>钻孔的</w:t>
      </w:r>
      <w:r w:rsidR="009354E4" w:rsidRPr="00AE549F">
        <w:rPr>
          <w:rFonts w:cs="Times New Roman" w:hint="eastAsia"/>
        </w:rPr>
        <w:t>封孔应符合本标准第</w:t>
      </w:r>
      <w:r w:rsidR="009354E4" w:rsidRPr="00AE549F">
        <w:rPr>
          <w:rFonts w:cs="Times New Roman" w:hint="eastAsia"/>
        </w:rPr>
        <w:t>6</w:t>
      </w:r>
      <w:r w:rsidR="009354E4" w:rsidRPr="00AE549F">
        <w:rPr>
          <w:rFonts w:cs="Times New Roman"/>
        </w:rPr>
        <w:t>.4.19</w:t>
      </w:r>
      <w:r w:rsidR="009354E4" w:rsidRPr="00AE549F">
        <w:rPr>
          <w:rFonts w:cs="Times New Roman" w:hint="eastAsia"/>
        </w:rPr>
        <w:t>条的规定</w:t>
      </w:r>
      <w:r w:rsidRPr="00AE549F">
        <w:rPr>
          <w:rFonts w:cs="Times New Roman" w:hint="eastAsia"/>
        </w:rPr>
        <w:t>。开挖的顶部覆盖层应进行复原。</w:t>
      </w:r>
    </w:p>
    <w:p w:rsidR="00A32BAA" w:rsidRPr="00AE549F" w:rsidRDefault="00A32BAA" w:rsidP="00A32BAA">
      <w:pPr>
        <w:pStyle w:val="a5"/>
        <w:spacing w:line="360" w:lineRule="auto"/>
        <w:ind w:firstLineChars="0" w:firstLine="0"/>
        <w:rPr>
          <w:rFonts w:cs="Times New Roman"/>
        </w:rPr>
      </w:pPr>
    </w:p>
    <w:p w:rsidR="00A32BAA" w:rsidRPr="00AE549F" w:rsidRDefault="00A32BAA" w:rsidP="00A32BAA">
      <w:pPr>
        <w:pStyle w:val="2"/>
      </w:pPr>
      <w:bookmarkStart w:id="47" w:name="_Toc16430816"/>
      <w:bookmarkStart w:id="48" w:name="_Toc16969043"/>
      <w:r w:rsidRPr="00AE549F">
        <w:t xml:space="preserve">7.2  </w:t>
      </w:r>
      <w:r w:rsidRPr="00AE549F">
        <w:rPr>
          <w:rFonts w:hint="eastAsia"/>
        </w:rPr>
        <w:t>工程效果评估</w:t>
      </w:r>
      <w:bookmarkEnd w:id="47"/>
      <w:bookmarkEnd w:id="48"/>
    </w:p>
    <w:p w:rsidR="005E7B26" w:rsidRPr="00AE549F" w:rsidRDefault="005E7B26" w:rsidP="003950EA">
      <w:pPr>
        <w:pStyle w:val="a5"/>
        <w:numPr>
          <w:ilvl w:val="0"/>
          <w:numId w:val="78"/>
        </w:numPr>
        <w:spacing w:line="360" w:lineRule="auto"/>
        <w:ind w:left="0" w:firstLineChars="0" w:firstLine="0"/>
        <w:rPr>
          <w:rFonts w:cs="Times New Roman"/>
        </w:rPr>
      </w:pPr>
      <w:r w:rsidRPr="00AE549F">
        <w:rPr>
          <w:rFonts w:hint="eastAsia"/>
        </w:rPr>
        <w:t>工程效果评估标准应</w:t>
      </w:r>
      <w:r w:rsidR="00566FD7" w:rsidRPr="00AE549F">
        <w:rPr>
          <w:rFonts w:hint="eastAsia"/>
        </w:rPr>
        <w:t>符合</w:t>
      </w:r>
      <w:r w:rsidRPr="00AE549F">
        <w:rPr>
          <w:rFonts w:hint="eastAsia"/>
        </w:rPr>
        <w:t>下列规定：</w:t>
      </w:r>
    </w:p>
    <w:p w:rsidR="005E7B26" w:rsidRPr="00AE549F" w:rsidRDefault="005E7B26" w:rsidP="003950EA">
      <w:pPr>
        <w:pStyle w:val="a5"/>
        <w:numPr>
          <w:ilvl w:val="0"/>
          <w:numId w:val="81"/>
        </w:numPr>
        <w:spacing w:line="360" w:lineRule="auto"/>
        <w:ind w:left="0" w:firstLine="480"/>
      </w:pPr>
      <w:r w:rsidRPr="00AE549F">
        <w:rPr>
          <w:rFonts w:hint="eastAsia"/>
        </w:rPr>
        <w:t>工程全流程资料完整、记录准确；</w:t>
      </w:r>
    </w:p>
    <w:p w:rsidR="005E7B26" w:rsidRPr="00AE549F" w:rsidRDefault="005E7B26" w:rsidP="003950EA">
      <w:pPr>
        <w:pStyle w:val="a5"/>
        <w:numPr>
          <w:ilvl w:val="0"/>
          <w:numId w:val="81"/>
        </w:numPr>
        <w:spacing w:line="360" w:lineRule="auto"/>
        <w:ind w:left="0" w:firstLine="480"/>
      </w:pPr>
      <w:r w:rsidRPr="00AE549F">
        <w:rPr>
          <w:rFonts w:hint="eastAsia"/>
        </w:rPr>
        <w:t>施工</w:t>
      </w:r>
      <w:r w:rsidR="00FA0A74" w:rsidRPr="00AE549F">
        <w:rPr>
          <w:rFonts w:hint="eastAsia"/>
        </w:rPr>
        <w:t>过程中</w:t>
      </w:r>
      <w:r w:rsidRPr="00AE549F">
        <w:rPr>
          <w:rFonts w:hint="eastAsia"/>
        </w:rPr>
        <w:t>检测项目达到</w:t>
      </w:r>
      <w:r w:rsidR="008F09D3" w:rsidRPr="00AE549F">
        <w:rPr>
          <w:rFonts w:hint="eastAsia"/>
        </w:rPr>
        <w:t>施工</w:t>
      </w:r>
      <w:r w:rsidRPr="00AE549F">
        <w:rPr>
          <w:rFonts w:hint="eastAsia"/>
        </w:rPr>
        <w:t>质量控制要求；</w:t>
      </w:r>
    </w:p>
    <w:p w:rsidR="008F09D3" w:rsidRPr="00AE549F" w:rsidRDefault="008F09D3" w:rsidP="003950EA">
      <w:pPr>
        <w:pStyle w:val="a5"/>
        <w:numPr>
          <w:ilvl w:val="0"/>
          <w:numId w:val="81"/>
        </w:numPr>
        <w:spacing w:line="360" w:lineRule="auto"/>
        <w:ind w:left="0" w:firstLine="480"/>
      </w:pPr>
      <w:r w:rsidRPr="00AE549F">
        <w:rPr>
          <w:rFonts w:hint="eastAsia"/>
        </w:rPr>
        <w:t>施工质量评估达到工程施工质量要求</w:t>
      </w:r>
    </w:p>
    <w:p w:rsidR="00FA0A74" w:rsidRPr="00AE549F" w:rsidRDefault="00970B6E" w:rsidP="003950EA">
      <w:pPr>
        <w:pStyle w:val="a5"/>
        <w:numPr>
          <w:ilvl w:val="0"/>
          <w:numId w:val="81"/>
        </w:numPr>
        <w:spacing w:line="360" w:lineRule="auto"/>
        <w:ind w:left="0" w:firstLine="480"/>
      </w:pPr>
      <w:r w:rsidRPr="00AE549F">
        <w:rPr>
          <w:rFonts w:hint="eastAsia"/>
        </w:rPr>
        <w:t>抽检工程性能指标达到设计要求</w:t>
      </w:r>
      <w:r w:rsidR="00FA0A74" w:rsidRPr="00AE549F">
        <w:rPr>
          <w:rFonts w:hint="eastAsia"/>
        </w:rPr>
        <w:t>；</w:t>
      </w:r>
    </w:p>
    <w:p w:rsidR="00FA12F0" w:rsidRPr="00AE549F" w:rsidRDefault="00970B6E" w:rsidP="008F09D3">
      <w:pPr>
        <w:pStyle w:val="a5"/>
        <w:numPr>
          <w:ilvl w:val="0"/>
          <w:numId w:val="81"/>
        </w:numPr>
        <w:spacing w:line="360" w:lineRule="auto"/>
        <w:ind w:left="0" w:firstLine="480"/>
      </w:pPr>
      <w:r w:rsidRPr="00AE549F">
        <w:rPr>
          <w:rFonts w:hint="eastAsia"/>
        </w:rPr>
        <w:t>抽检地下水质量</w:t>
      </w:r>
      <w:r w:rsidR="00774B44" w:rsidRPr="00AE549F">
        <w:rPr>
          <w:rFonts w:hint="eastAsia"/>
        </w:rPr>
        <w:t>应符合本标准第</w:t>
      </w:r>
      <w:r w:rsidR="00774B44" w:rsidRPr="00AE549F">
        <w:rPr>
          <w:rFonts w:hint="eastAsia"/>
        </w:rPr>
        <w:t>7</w:t>
      </w:r>
      <w:r w:rsidR="00774B44" w:rsidRPr="00AE549F">
        <w:t>.4.2</w:t>
      </w:r>
      <w:r w:rsidR="00774B44" w:rsidRPr="00AE549F">
        <w:rPr>
          <w:rFonts w:hint="eastAsia"/>
        </w:rPr>
        <w:t>条的规定</w:t>
      </w:r>
      <w:r w:rsidR="008F09D3" w:rsidRPr="00AE549F">
        <w:rPr>
          <w:rFonts w:hint="eastAsia"/>
        </w:rPr>
        <w:t>。</w:t>
      </w:r>
    </w:p>
    <w:p w:rsidR="00A32BAA" w:rsidRPr="00AE549F" w:rsidRDefault="00A32BAA" w:rsidP="003950EA">
      <w:pPr>
        <w:pStyle w:val="a5"/>
        <w:numPr>
          <w:ilvl w:val="0"/>
          <w:numId w:val="78"/>
        </w:numPr>
        <w:spacing w:line="360" w:lineRule="auto"/>
        <w:ind w:left="0" w:firstLineChars="0" w:firstLine="0"/>
        <w:rPr>
          <w:rFonts w:cs="Times New Roman"/>
        </w:rPr>
      </w:pPr>
      <w:r w:rsidRPr="00AE549F">
        <w:rPr>
          <w:rFonts w:hint="eastAsia"/>
        </w:rPr>
        <w:t>工程效果评估的</w:t>
      </w:r>
      <w:r w:rsidR="00BB122C" w:rsidRPr="00AE549F">
        <w:rPr>
          <w:rFonts w:hint="eastAsia"/>
        </w:rPr>
        <w:t>工程全流程资料</w:t>
      </w:r>
      <w:r w:rsidRPr="00AE549F">
        <w:rPr>
          <w:rFonts w:hint="eastAsia"/>
        </w:rPr>
        <w:t>应包括下列内容：</w:t>
      </w:r>
    </w:p>
    <w:p w:rsidR="00BB122C" w:rsidRPr="00AE549F" w:rsidRDefault="00BB122C" w:rsidP="003950EA">
      <w:pPr>
        <w:pStyle w:val="a5"/>
        <w:numPr>
          <w:ilvl w:val="0"/>
          <w:numId w:val="80"/>
        </w:numPr>
        <w:spacing w:line="360" w:lineRule="auto"/>
        <w:ind w:left="0" w:firstLine="480"/>
        <w:rPr>
          <w:rFonts w:cs="Times New Roman"/>
        </w:rPr>
      </w:pPr>
      <w:r w:rsidRPr="00AE549F">
        <w:rPr>
          <w:rFonts w:hint="eastAsia"/>
        </w:rPr>
        <w:t>场地勘察与</w:t>
      </w:r>
      <w:r w:rsidR="00FA12F0" w:rsidRPr="00AE549F">
        <w:rPr>
          <w:rFonts w:hint="eastAsia"/>
        </w:rPr>
        <w:t>环境</w:t>
      </w:r>
      <w:r w:rsidRPr="00AE549F">
        <w:rPr>
          <w:rFonts w:hint="eastAsia"/>
        </w:rPr>
        <w:t>调查</w:t>
      </w:r>
      <w:r w:rsidR="0077240B" w:rsidRPr="00AE549F">
        <w:rPr>
          <w:rFonts w:hint="eastAsia"/>
        </w:rPr>
        <w:t>报告</w:t>
      </w:r>
      <w:r w:rsidR="0077240B" w:rsidRPr="00AE549F">
        <w:rPr>
          <w:rFonts w:cs="Times New Roman" w:hint="eastAsia"/>
        </w:rPr>
        <w:t>；</w:t>
      </w:r>
    </w:p>
    <w:p w:rsidR="0077240B" w:rsidRPr="00AE549F" w:rsidRDefault="0077240B" w:rsidP="003950EA">
      <w:pPr>
        <w:pStyle w:val="a5"/>
        <w:numPr>
          <w:ilvl w:val="0"/>
          <w:numId w:val="80"/>
        </w:numPr>
        <w:spacing w:line="360" w:lineRule="auto"/>
        <w:ind w:left="0" w:firstLine="480"/>
        <w:rPr>
          <w:rFonts w:cs="Times New Roman"/>
        </w:rPr>
      </w:pPr>
      <w:r w:rsidRPr="00AE549F">
        <w:rPr>
          <w:rFonts w:cs="Times New Roman" w:hint="eastAsia"/>
        </w:rPr>
        <w:t>竖向阻隔工程设计</w:t>
      </w:r>
      <w:r w:rsidR="008077FD" w:rsidRPr="00AE549F">
        <w:rPr>
          <w:rFonts w:cs="Times New Roman" w:hint="eastAsia"/>
        </w:rPr>
        <w:t>方案</w:t>
      </w:r>
      <w:r w:rsidRPr="00AE549F">
        <w:rPr>
          <w:rFonts w:cs="Times New Roman" w:hint="eastAsia"/>
        </w:rPr>
        <w:t>；</w:t>
      </w:r>
    </w:p>
    <w:p w:rsidR="00970B6E" w:rsidRPr="00AE549F" w:rsidRDefault="00970B6E" w:rsidP="003950EA">
      <w:pPr>
        <w:pStyle w:val="a5"/>
        <w:numPr>
          <w:ilvl w:val="0"/>
          <w:numId w:val="80"/>
        </w:numPr>
        <w:spacing w:line="360" w:lineRule="auto"/>
        <w:ind w:left="0" w:firstLine="480"/>
        <w:rPr>
          <w:rFonts w:cs="Times New Roman"/>
        </w:rPr>
      </w:pPr>
      <w:r w:rsidRPr="00AE549F">
        <w:rPr>
          <w:rFonts w:cs="Times New Roman" w:hint="eastAsia"/>
        </w:rPr>
        <w:t>工程施工方案及施工组织设计资料；</w:t>
      </w:r>
    </w:p>
    <w:p w:rsidR="0077240B" w:rsidRPr="00AE549F" w:rsidRDefault="00C36F3E" w:rsidP="003950EA">
      <w:pPr>
        <w:pStyle w:val="a5"/>
        <w:numPr>
          <w:ilvl w:val="0"/>
          <w:numId w:val="80"/>
        </w:numPr>
        <w:spacing w:line="360" w:lineRule="auto"/>
        <w:ind w:left="0" w:firstLine="480"/>
        <w:rPr>
          <w:rFonts w:cs="Times New Roman"/>
        </w:rPr>
      </w:pPr>
      <w:r w:rsidRPr="00AE549F">
        <w:rPr>
          <w:rFonts w:cs="Times New Roman" w:hint="eastAsia"/>
        </w:rPr>
        <w:t>施工原材料的质量检测资料；</w:t>
      </w:r>
    </w:p>
    <w:p w:rsidR="00C36F3E" w:rsidRPr="00AE549F" w:rsidRDefault="008077FD" w:rsidP="003950EA">
      <w:pPr>
        <w:pStyle w:val="a5"/>
        <w:numPr>
          <w:ilvl w:val="0"/>
          <w:numId w:val="80"/>
        </w:numPr>
        <w:spacing w:line="360" w:lineRule="auto"/>
        <w:ind w:left="0" w:firstLine="480"/>
        <w:rPr>
          <w:rFonts w:cs="Times New Roman"/>
        </w:rPr>
      </w:pPr>
      <w:r w:rsidRPr="00AE549F">
        <w:rPr>
          <w:rFonts w:cs="Times New Roman" w:hint="eastAsia"/>
        </w:rPr>
        <w:t>施工</w:t>
      </w:r>
      <w:r w:rsidR="008F09D3" w:rsidRPr="00AE549F">
        <w:rPr>
          <w:rFonts w:cs="Times New Roman" w:hint="eastAsia"/>
        </w:rPr>
        <w:t>过程中施工</w:t>
      </w:r>
      <w:r w:rsidRPr="00AE549F">
        <w:rPr>
          <w:rFonts w:cs="Times New Roman" w:hint="eastAsia"/>
        </w:rPr>
        <w:t>质量</w:t>
      </w:r>
      <w:r w:rsidR="00F132BE" w:rsidRPr="00AE549F">
        <w:rPr>
          <w:rFonts w:cs="Times New Roman" w:hint="eastAsia"/>
        </w:rPr>
        <w:t>控制</w:t>
      </w:r>
      <w:r w:rsidRPr="00AE549F">
        <w:rPr>
          <w:rFonts w:cs="Times New Roman" w:hint="eastAsia"/>
        </w:rPr>
        <w:t>记录资料</w:t>
      </w:r>
      <w:r w:rsidR="00970B6E" w:rsidRPr="00AE549F">
        <w:rPr>
          <w:rFonts w:cs="Times New Roman" w:hint="eastAsia"/>
        </w:rPr>
        <w:t>；</w:t>
      </w:r>
    </w:p>
    <w:p w:rsidR="00970B6E" w:rsidRPr="00AE549F" w:rsidRDefault="00970B6E" w:rsidP="003950EA">
      <w:pPr>
        <w:pStyle w:val="a5"/>
        <w:numPr>
          <w:ilvl w:val="0"/>
          <w:numId w:val="80"/>
        </w:numPr>
        <w:spacing w:line="360" w:lineRule="auto"/>
        <w:ind w:left="0" w:firstLine="480"/>
        <w:rPr>
          <w:rFonts w:cs="Times New Roman"/>
        </w:rPr>
      </w:pPr>
      <w:r w:rsidRPr="00AE549F">
        <w:rPr>
          <w:rFonts w:cs="Times New Roman" w:hint="eastAsia"/>
        </w:rPr>
        <w:t>与设计及施工相关的其他资料</w:t>
      </w:r>
      <w:r w:rsidR="00FB752A" w:rsidRPr="00AE549F">
        <w:rPr>
          <w:rFonts w:cs="Times New Roman" w:hint="eastAsia"/>
        </w:rPr>
        <w:t>。</w:t>
      </w:r>
    </w:p>
    <w:p w:rsidR="00FB752A" w:rsidRPr="00AE549F" w:rsidRDefault="00FB752A" w:rsidP="003950EA">
      <w:pPr>
        <w:pStyle w:val="a5"/>
        <w:numPr>
          <w:ilvl w:val="0"/>
          <w:numId w:val="78"/>
        </w:numPr>
        <w:spacing w:line="360" w:lineRule="auto"/>
        <w:ind w:left="0" w:firstLineChars="0" w:firstLine="0"/>
        <w:rPr>
          <w:rFonts w:cs="Times New Roman"/>
        </w:rPr>
      </w:pPr>
      <w:r w:rsidRPr="00AE549F">
        <w:rPr>
          <w:rFonts w:cs="Times New Roman" w:hint="eastAsia"/>
        </w:rPr>
        <w:t>单层及复合竖向阻隔屏障的</w:t>
      </w:r>
      <w:r w:rsidRPr="00AE549F">
        <w:rPr>
          <w:rFonts w:hint="eastAsia"/>
        </w:rPr>
        <w:t>施工质量评估、工程性能指标抽检评估、地</w:t>
      </w:r>
      <w:r w:rsidRPr="00AE549F">
        <w:rPr>
          <w:rFonts w:hint="eastAsia"/>
        </w:rPr>
        <w:lastRenderedPageBreak/>
        <w:t>下水质量抽检</w:t>
      </w:r>
      <w:r w:rsidRPr="00AE549F">
        <w:rPr>
          <w:rFonts w:cs="Times New Roman" w:hint="eastAsia"/>
        </w:rPr>
        <w:t>应综合</w:t>
      </w:r>
      <w:r w:rsidRPr="00AE549F">
        <w:rPr>
          <w:rFonts w:hint="eastAsia"/>
        </w:rPr>
        <w:t>原位测试与取样室内试验</w:t>
      </w:r>
      <w:r w:rsidR="00AE7E77" w:rsidRPr="00AE549F">
        <w:rPr>
          <w:rFonts w:hint="eastAsia"/>
        </w:rPr>
        <w:t>进行</w:t>
      </w:r>
      <w:r w:rsidRPr="00AE549F">
        <w:rPr>
          <w:rFonts w:hint="eastAsia"/>
        </w:rPr>
        <w:t>。</w:t>
      </w:r>
    </w:p>
    <w:p w:rsidR="00AE7E77" w:rsidRPr="00AE549F" w:rsidRDefault="00AE7E77" w:rsidP="00AE7E77">
      <w:pPr>
        <w:pStyle w:val="a5"/>
        <w:numPr>
          <w:ilvl w:val="0"/>
          <w:numId w:val="78"/>
        </w:numPr>
        <w:spacing w:line="360" w:lineRule="auto"/>
        <w:ind w:left="0" w:firstLineChars="0" w:firstLine="0"/>
        <w:rPr>
          <w:rFonts w:cs="Times New Roman"/>
        </w:rPr>
      </w:pPr>
      <w:r w:rsidRPr="00AE549F">
        <w:rPr>
          <w:rFonts w:cs="Times New Roman" w:hint="eastAsia"/>
        </w:rPr>
        <w:t>单层及复合竖向阻隔屏障的</w:t>
      </w:r>
      <w:r w:rsidRPr="00AE549F">
        <w:rPr>
          <w:rFonts w:hint="eastAsia"/>
        </w:rPr>
        <w:t>施工质量评估</w:t>
      </w:r>
      <w:r w:rsidRPr="00AE549F">
        <w:rPr>
          <w:rFonts w:hint="eastAsia"/>
          <w:noProof/>
        </w:rPr>
        <w:t>应符合表</w:t>
      </w:r>
      <w:r w:rsidRPr="00AE549F">
        <w:rPr>
          <w:noProof/>
        </w:rPr>
        <w:t>7.2.4</w:t>
      </w:r>
      <w:r w:rsidRPr="00AE549F">
        <w:rPr>
          <w:rFonts w:hint="eastAsia"/>
          <w:noProof/>
        </w:rPr>
        <w:t>的规定。</w:t>
      </w:r>
    </w:p>
    <w:p w:rsidR="00AE7E77" w:rsidRPr="00AE549F" w:rsidRDefault="00AE7E77" w:rsidP="00AE7E77">
      <w:pPr>
        <w:spacing w:line="360" w:lineRule="auto"/>
        <w:jc w:val="center"/>
        <w:rPr>
          <w:rFonts w:eastAsia="黑体" w:cs="Times New Roman"/>
          <w:bCs/>
        </w:rPr>
      </w:pPr>
      <w:r w:rsidRPr="00AE549F">
        <w:rPr>
          <w:rFonts w:eastAsia="黑体" w:cs="Times New Roman"/>
          <w:bCs/>
        </w:rPr>
        <w:t>表</w:t>
      </w:r>
      <w:r w:rsidRPr="00AE549F">
        <w:rPr>
          <w:rFonts w:eastAsia="黑体" w:cs="Times New Roman" w:hint="eastAsia"/>
          <w:bCs/>
        </w:rPr>
        <w:t xml:space="preserve"> </w:t>
      </w:r>
      <w:r w:rsidRPr="00AE549F">
        <w:rPr>
          <w:noProof/>
        </w:rPr>
        <w:t>7.2.4</w:t>
      </w:r>
      <w:r w:rsidRPr="00AE549F">
        <w:rPr>
          <w:rFonts w:eastAsia="黑体" w:cs="Times New Roman"/>
          <w:bCs/>
        </w:rPr>
        <w:t xml:space="preserve"> </w:t>
      </w:r>
      <w:r w:rsidRPr="00AE549F">
        <w:rPr>
          <w:rFonts w:eastAsia="黑体" w:cs="Times New Roman" w:hint="eastAsia"/>
          <w:bCs/>
        </w:rPr>
        <w:t>施工质量评估</w:t>
      </w:r>
      <w:r w:rsidRPr="00AE549F">
        <w:rPr>
          <w:rFonts w:eastAsia="黑体" w:cs="Times New Roman"/>
          <w:bCs/>
        </w:rPr>
        <w:t>项目</w:t>
      </w:r>
      <w:r w:rsidRPr="00AE549F">
        <w:rPr>
          <w:rFonts w:eastAsia="黑体" w:cs="Times New Roman" w:hint="eastAsia"/>
          <w:bCs/>
        </w:rPr>
        <w:t>要求</w:t>
      </w:r>
    </w:p>
    <w:tbl>
      <w:tblPr>
        <w:tblStyle w:val="a9"/>
        <w:tblW w:w="5000" w:type="pct"/>
        <w:jc w:val="center"/>
        <w:tblLook w:val="04A0"/>
      </w:tblPr>
      <w:tblGrid>
        <w:gridCol w:w="723"/>
        <w:gridCol w:w="2183"/>
        <w:gridCol w:w="3205"/>
        <w:gridCol w:w="2417"/>
      </w:tblGrid>
      <w:tr w:rsidR="00AE7E77" w:rsidRPr="00AE549F" w:rsidTr="007D1428">
        <w:trPr>
          <w:jc w:val="center"/>
        </w:trPr>
        <w:tc>
          <w:tcPr>
            <w:tcW w:w="424"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序号</w:t>
            </w:r>
          </w:p>
        </w:tc>
        <w:tc>
          <w:tcPr>
            <w:tcW w:w="1280" w:type="pct"/>
            <w:vAlign w:val="center"/>
          </w:tcPr>
          <w:p w:rsidR="00AE7E77" w:rsidRPr="00AE549F" w:rsidRDefault="00AE7E77" w:rsidP="00D01844">
            <w:pPr>
              <w:spacing w:line="360" w:lineRule="auto"/>
              <w:jc w:val="center"/>
              <w:rPr>
                <w:rFonts w:cs="Times New Roman"/>
                <w:sz w:val="21"/>
                <w:szCs w:val="21"/>
              </w:rPr>
            </w:pPr>
            <w:r w:rsidRPr="00AE549F">
              <w:rPr>
                <w:rFonts w:cs="Times New Roman" w:hint="eastAsia"/>
                <w:sz w:val="21"/>
                <w:szCs w:val="21"/>
              </w:rPr>
              <w:t>评估</w:t>
            </w:r>
            <w:r w:rsidRPr="00AE549F">
              <w:rPr>
                <w:rFonts w:cs="Times New Roman"/>
                <w:sz w:val="21"/>
                <w:szCs w:val="21"/>
              </w:rPr>
              <w:t>项目</w:t>
            </w:r>
          </w:p>
        </w:tc>
        <w:tc>
          <w:tcPr>
            <w:tcW w:w="1879" w:type="pct"/>
            <w:vAlign w:val="center"/>
          </w:tcPr>
          <w:p w:rsidR="00AE7E77" w:rsidRPr="00AE549F" w:rsidRDefault="00AE7E77" w:rsidP="00D01844">
            <w:pPr>
              <w:spacing w:line="360" w:lineRule="auto"/>
              <w:jc w:val="center"/>
              <w:rPr>
                <w:rFonts w:cs="Times New Roman"/>
                <w:sz w:val="21"/>
                <w:szCs w:val="21"/>
              </w:rPr>
            </w:pPr>
            <w:r w:rsidRPr="00AE549F">
              <w:rPr>
                <w:rFonts w:cs="Times New Roman" w:hint="eastAsia"/>
                <w:sz w:val="21"/>
                <w:szCs w:val="21"/>
              </w:rPr>
              <w:t>评估</w:t>
            </w:r>
            <w:r w:rsidRPr="00AE549F">
              <w:rPr>
                <w:rFonts w:cs="Times New Roman"/>
                <w:sz w:val="21"/>
                <w:szCs w:val="21"/>
              </w:rPr>
              <w:t>方法</w:t>
            </w:r>
          </w:p>
        </w:tc>
        <w:tc>
          <w:tcPr>
            <w:tcW w:w="1417"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允许偏差</w:t>
            </w:r>
          </w:p>
        </w:tc>
      </w:tr>
      <w:tr w:rsidR="00AE7E77" w:rsidRPr="00AE549F" w:rsidTr="007D1428">
        <w:trPr>
          <w:jc w:val="center"/>
        </w:trPr>
        <w:tc>
          <w:tcPr>
            <w:tcW w:w="424"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1</w:t>
            </w:r>
          </w:p>
        </w:tc>
        <w:tc>
          <w:tcPr>
            <w:tcW w:w="1280"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屏障厚度</w:t>
            </w:r>
          </w:p>
        </w:tc>
        <w:tc>
          <w:tcPr>
            <w:tcW w:w="1879" w:type="pct"/>
            <w:vAlign w:val="center"/>
          </w:tcPr>
          <w:p w:rsidR="00AE7E77" w:rsidRPr="00AE549F" w:rsidRDefault="00AE7E77" w:rsidP="00D01844">
            <w:pPr>
              <w:spacing w:line="360" w:lineRule="auto"/>
              <w:jc w:val="center"/>
              <w:rPr>
                <w:rFonts w:cs="Times New Roman"/>
                <w:sz w:val="21"/>
                <w:szCs w:val="21"/>
              </w:rPr>
            </w:pPr>
            <w:r w:rsidRPr="00AE549F">
              <w:rPr>
                <w:rFonts w:hint="eastAsia"/>
                <w:sz w:val="23"/>
                <w:szCs w:val="23"/>
              </w:rPr>
              <w:t>浅部开挖验证、</w:t>
            </w:r>
            <w:r w:rsidRPr="00AE549F">
              <w:rPr>
                <w:rFonts w:cs="Times New Roman"/>
                <w:sz w:val="21"/>
                <w:szCs w:val="21"/>
              </w:rPr>
              <w:t>用钢尺量</w:t>
            </w:r>
          </w:p>
        </w:tc>
        <w:tc>
          <w:tcPr>
            <w:tcW w:w="1417"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不小于设计值</w:t>
            </w:r>
          </w:p>
        </w:tc>
      </w:tr>
      <w:tr w:rsidR="00AE7E77" w:rsidRPr="00AE549F" w:rsidTr="007D1428">
        <w:trPr>
          <w:jc w:val="center"/>
        </w:trPr>
        <w:tc>
          <w:tcPr>
            <w:tcW w:w="424"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2</w:t>
            </w:r>
          </w:p>
        </w:tc>
        <w:tc>
          <w:tcPr>
            <w:tcW w:w="1280"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屏障深度</w:t>
            </w:r>
          </w:p>
        </w:tc>
        <w:tc>
          <w:tcPr>
            <w:tcW w:w="1879"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钻杆长度测量、钻孔取样等</w:t>
            </w:r>
          </w:p>
        </w:tc>
        <w:tc>
          <w:tcPr>
            <w:tcW w:w="1417"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不小于设计值</w:t>
            </w:r>
          </w:p>
        </w:tc>
      </w:tr>
      <w:tr w:rsidR="00AE7E77" w:rsidRPr="00AE549F" w:rsidTr="007D1428">
        <w:trPr>
          <w:jc w:val="center"/>
        </w:trPr>
        <w:tc>
          <w:tcPr>
            <w:tcW w:w="424"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3</w:t>
            </w:r>
          </w:p>
        </w:tc>
        <w:tc>
          <w:tcPr>
            <w:tcW w:w="1280"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嵌入隔水层深度</w:t>
            </w:r>
          </w:p>
        </w:tc>
        <w:tc>
          <w:tcPr>
            <w:tcW w:w="1879"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钻杆长度测量、钻孔取样等</w:t>
            </w:r>
          </w:p>
        </w:tc>
        <w:tc>
          <w:tcPr>
            <w:tcW w:w="1417"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不小于设计值</w:t>
            </w:r>
          </w:p>
        </w:tc>
      </w:tr>
      <w:tr w:rsidR="00AE7E77" w:rsidRPr="00AE549F" w:rsidTr="007D1428">
        <w:trPr>
          <w:jc w:val="center"/>
        </w:trPr>
        <w:tc>
          <w:tcPr>
            <w:tcW w:w="424" w:type="pct"/>
            <w:vAlign w:val="center"/>
          </w:tcPr>
          <w:p w:rsidR="00AE7E77" w:rsidRPr="00AE549F" w:rsidRDefault="00AE7E77" w:rsidP="00D01844">
            <w:pPr>
              <w:spacing w:line="360" w:lineRule="auto"/>
              <w:jc w:val="center"/>
              <w:rPr>
                <w:rFonts w:cs="Times New Roman"/>
                <w:sz w:val="21"/>
                <w:szCs w:val="21"/>
              </w:rPr>
            </w:pPr>
            <w:r w:rsidRPr="00AE549F">
              <w:rPr>
                <w:rFonts w:cs="Times New Roman" w:hint="eastAsia"/>
                <w:sz w:val="21"/>
                <w:szCs w:val="21"/>
              </w:rPr>
              <w:t>4</w:t>
            </w:r>
          </w:p>
        </w:tc>
        <w:tc>
          <w:tcPr>
            <w:tcW w:w="1280" w:type="pct"/>
            <w:vAlign w:val="center"/>
          </w:tcPr>
          <w:p w:rsidR="00AE7E77" w:rsidRPr="00AE549F" w:rsidRDefault="00AE7E77" w:rsidP="00D01844">
            <w:pPr>
              <w:spacing w:line="360" w:lineRule="auto"/>
              <w:jc w:val="center"/>
              <w:rPr>
                <w:rFonts w:cs="Times New Roman"/>
                <w:sz w:val="21"/>
                <w:szCs w:val="21"/>
              </w:rPr>
            </w:pPr>
            <w:r w:rsidRPr="00AE549F">
              <w:rPr>
                <w:rFonts w:hint="eastAsia"/>
                <w:sz w:val="21"/>
                <w:szCs w:val="21"/>
              </w:rPr>
              <w:t>线路偏差量</w:t>
            </w:r>
          </w:p>
        </w:tc>
        <w:tc>
          <w:tcPr>
            <w:tcW w:w="1879" w:type="pct"/>
            <w:vAlign w:val="center"/>
          </w:tcPr>
          <w:p w:rsidR="00AE7E77" w:rsidRPr="00AE549F" w:rsidRDefault="00AE7E77" w:rsidP="00D01844">
            <w:pPr>
              <w:spacing w:line="360" w:lineRule="auto"/>
              <w:jc w:val="center"/>
              <w:rPr>
                <w:rFonts w:cs="Times New Roman"/>
                <w:sz w:val="21"/>
                <w:szCs w:val="21"/>
              </w:rPr>
            </w:pPr>
            <w:r w:rsidRPr="00AE549F">
              <w:rPr>
                <w:rFonts w:hint="eastAsia"/>
                <w:sz w:val="23"/>
                <w:szCs w:val="23"/>
              </w:rPr>
              <w:t>浅部开挖验证、</w:t>
            </w:r>
            <w:r w:rsidRPr="00AE549F">
              <w:rPr>
                <w:rFonts w:cs="Times New Roman" w:hint="eastAsia"/>
                <w:sz w:val="21"/>
                <w:szCs w:val="21"/>
              </w:rPr>
              <w:t>水准仪</w:t>
            </w:r>
          </w:p>
        </w:tc>
        <w:tc>
          <w:tcPr>
            <w:tcW w:w="1417" w:type="pct"/>
            <w:vAlign w:val="center"/>
          </w:tcPr>
          <w:p w:rsidR="00AE7E77" w:rsidRPr="00AE549F" w:rsidRDefault="00AE7E77" w:rsidP="00D01844">
            <w:pPr>
              <w:spacing w:line="360" w:lineRule="auto"/>
              <w:jc w:val="center"/>
              <w:rPr>
                <w:rFonts w:cs="Times New Roman"/>
                <w:sz w:val="21"/>
                <w:szCs w:val="21"/>
              </w:rPr>
            </w:pPr>
            <w:r w:rsidRPr="00AE549F">
              <w:rPr>
                <w:rFonts w:cs="Times New Roman"/>
                <w:sz w:val="21"/>
                <w:szCs w:val="21"/>
              </w:rPr>
              <w:t>±50mm</w:t>
            </w:r>
          </w:p>
        </w:tc>
      </w:tr>
      <w:tr w:rsidR="00AE7E77" w:rsidRPr="00AE549F" w:rsidTr="007D1428">
        <w:trPr>
          <w:jc w:val="center"/>
        </w:trPr>
        <w:tc>
          <w:tcPr>
            <w:tcW w:w="424" w:type="pct"/>
            <w:vAlign w:val="center"/>
          </w:tcPr>
          <w:p w:rsidR="00AE7E77" w:rsidRPr="00AE549F" w:rsidRDefault="009B7E26" w:rsidP="00D01844">
            <w:pPr>
              <w:spacing w:line="360" w:lineRule="auto"/>
              <w:jc w:val="center"/>
              <w:rPr>
                <w:rFonts w:cs="Times New Roman"/>
                <w:sz w:val="21"/>
                <w:szCs w:val="21"/>
              </w:rPr>
            </w:pPr>
            <w:r w:rsidRPr="00AE549F">
              <w:rPr>
                <w:rFonts w:cs="Times New Roman"/>
                <w:sz w:val="21"/>
                <w:szCs w:val="21"/>
              </w:rPr>
              <w:t>5</w:t>
            </w:r>
          </w:p>
        </w:tc>
        <w:tc>
          <w:tcPr>
            <w:tcW w:w="1280" w:type="pct"/>
            <w:vAlign w:val="center"/>
          </w:tcPr>
          <w:p w:rsidR="00AE7E77" w:rsidRPr="00AE549F" w:rsidRDefault="00AE7E77" w:rsidP="00D01844">
            <w:pPr>
              <w:spacing w:line="360" w:lineRule="auto"/>
              <w:jc w:val="center"/>
              <w:rPr>
                <w:sz w:val="21"/>
                <w:szCs w:val="21"/>
              </w:rPr>
            </w:pPr>
            <w:r w:rsidRPr="00AE549F">
              <w:rPr>
                <w:rFonts w:cs="Times New Roman" w:hint="eastAsia"/>
              </w:rPr>
              <w:t>屏障完整性</w:t>
            </w:r>
          </w:p>
        </w:tc>
        <w:tc>
          <w:tcPr>
            <w:tcW w:w="1879" w:type="pct"/>
            <w:vAlign w:val="center"/>
          </w:tcPr>
          <w:p w:rsidR="00AE7E77" w:rsidRPr="00AE549F" w:rsidRDefault="00100A4A" w:rsidP="00D01844">
            <w:pPr>
              <w:spacing w:line="360" w:lineRule="auto"/>
              <w:jc w:val="center"/>
              <w:rPr>
                <w:sz w:val="23"/>
                <w:szCs w:val="23"/>
              </w:rPr>
            </w:pPr>
            <w:r w:rsidRPr="00AE549F">
              <w:rPr>
                <w:rFonts w:cs="Times New Roman" w:hint="eastAsia"/>
              </w:rPr>
              <w:t>钻孔取样表观观测</w:t>
            </w:r>
            <w:r w:rsidR="00AE7E77" w:rsidRPr="00AE549F">
              <w:rPr>
                <w:rFonts w:hint="eastAsia"/>
                <w:sz w:val="23"/>
                <w:szCs w:val="23"/>
              </w:rPr>
              <w:t>等</w:t>
            </w:r>
          </w:p>
        </w:tc>
        <w:tc>
          <w:tcPr>
            <w:tcW w:w="1417" w:type="pct"/>
            <w:vAlign w:val="center"/>
          </w:tcPr>
          <w:p w:rsidR="00AE7E77" w:rsidRPr="00AE549F" w:rsidRDefault="00AE7E77" w:rsidP="00D01844">
            <w:pPr>
              <w:spacing w:line="360" w:lineRule="auto"/>
              <w:jc w:val="center"/>
              <w:rPr>
                <w:rFonts w:cs="Times New Roman"/>
                <w:sz w:val="21"/>
                <w:szCs w:val="21"/>
              </w:rPr>
            </w:pPr>
            <w:r w:rsidRPr="00AE549F">
              <w:rPr>
                <w:rFonts w:cs="Times New Roman" w:hint="eastAsia"/>
                <w:sz w:val="21"/>
                <w:szCs w:val="21"/>
              </w:rPr>
              <w:t>-</w:t>
            </w:r>
          </w:p>
        </w:tc>
      </w:tr>
      <w:tr w:rsidR="00AE7E77" w:rsidRPr="00AE549F" w:rsidTr="007D1428">
        <w:trPr>
          <w:jc w:val="center"/>
        </w:trPr>
        <w:tc>
          <w:tcPr>
            <w:tcW w:w="424" w:type="pct"/>
            <w:vAlign w:val="center"/>
          </w:tcPr>
          <w:p w:rsidR="00AE7E77" w:rsidRPr="00AE549F" w:rsidRDefault="009B7E26" w:rsidP="00D01844">
            <w:pPr>
              <w:spacing w:line="360" w:lineRule="auto"/>
              <w:jc w:val="center"/>
              <w:rPr>
                <w:rFonts w:cs="Times New Roman"/>
                <w:sz w:val="21"/>
                <w:szCs w:val="21"/>
              </w:rPr>
            </w:pPr>
            <w:r w:rsidRPr="00AE549F">
              <w:rPr>
                <w:rFonts w:cs="Times New Roman"/>
                <w:sz w:val="21"/>
                <w:szCs w:val="21"/>
              </w:rPr>
              <w:t>6</w:t>
            </w:r>
          </w:p>
        </w:tc>
        <w:tc>
          <w:tcPr>
            <w:tcW w:w="1280" w:type="pct"/>
            <w:vAlign w:val="center"/>
          </w:tcPr>
          <w:p w:rsidR="00AE7E77" w:rsidRPr="00AE549F" w:rsidRDefault="00AE7E77" w:rsidP="00D01844">
            <w:pPr>
              <w:spacing w:line="360" w:lineRule="auto"/>
              <w:jc w:val="center"/>
              <w:rPr>
                <w:sz w:val="21"/>
                <w:szCs w:val="21"/>
              </w:rPr>
            </w:pPr>
            <w:r w:rsidRPr="00AE549F">
              <w:rPr>
                <w:rFonts w:cs="Times New Roman" w:hint="eastAsia"/>
                <w:kern w:val="0"/>
              </w:rPr>
              <w:t>顶部覆盖层厚度</w:t>
            </w:r>
          </w:p>
        </w:tc>
        <w:tc>
          <w:tcPr>
            <w:tcW w:w="1879" w:type="pct"/>
            <w:vAlign w:val="center"/>
          </w:tcPr>
          <w:p w:rsidR="00AE7E77" w:rsidRPr="00AE549F" w:rsidRDefault="00AE7E77" w:rsidP="00D01844">
            <w:pPr>
              <w:spacing w:line="360" w:lineRule="auto"/>
              <w:jc w:val="center"/>
              <w:rPr>
                <w:sz w:val="23"/>
                <w:szCs w:val="23"/>
              </w:rPr>
            </w:pPr>
            <w:r w:rsidRPr="00AE549F">
              <w:rPr>
                <w:rFonts w:hint="eastAsia"/>
                <w:sz w:val="23"/>
                <w:szCs w:val="23"/>
              </w:rPr>
              <w:t>浅部开挖验证、</w:t>
            </w:r>
            <w:r w:rsidRPr="00AE549F">
              <w:rPr>
                <w:rFonts w:cs="Times New Roman"/>
                <w:sz w:val="21"/>
                <w:szCs w:val="21"/>
              </w:rPr>
              <w:t>用钢尺量</w:t>
            </w:r>
          </w:p>
        </w:tc>
        <w:tc>
          <w:tcPr>
            <w:tcW w:w="1417" w:type="pct"/>
            <w:vAlign w:val="center"/>
          </w:tcPr>
          <w:p w:rsidR="00AE7E77" w:rsidRPr="00AE549F" w:rsidRDefault="009B7E26" w:rsidP="00D01844">
            <w:pPr>
              <w:spacing w:line="360" w:lineRule="auto"/>
              <w:jc w:val="center"/>
              <w:rPr>
                <w:rFonts w:cs="Times New Roman"/>
                <w:sz w:val="21"/>
                <w:szCs w:val="21"/>
              </w:rPr>
            </w:pPr>
            <w:r w:rsidRPr="00AE549F">
              <w:rPr>
                <w:rFonts w:cs="Times New Roman" w:hint="eastAsia"/>
                <w:sz w:val="21"/>
                <w:szCs w:val="21"/>
              </w:rPr>
              <w:t>不小于</w:t>
            </w:r>
            <w:r w:rsidR="00AE7E77" w:rsidRPr="00AE549F">
              <w:rPr>
                <w:rFonts w:cs="Times New Roman" w:hint="eastAsia"/>
                <w:sz w:val="21"/>
                <w:szCs w:val="21"/>
              </w:rPr>
              <w:t>设计厚度</w:t>
            </w:r>
          </w:p>
        </w:tc>
      </w:tr>
    </w:tbl>
    <w:p w:rsidR="00100A4A" w:rsidRPr="00AE549F" w:rsidRDefault="00AE7E77" w:rsidP="00100A4A">
      <w:pPr>
        <w:pStyle w:val="a5"/>
        <w:numPr>
          <w:ilvl w:val="0"/>
          <w:numId w:val="78"/>
        </w:numPr>
        <w:spacing w:line="360" w:lineRule="auto"/>
        <w:ind w:left="0" w:firstLineChars="0" w:firstLine="0"/>
        <w:rPr>
          <w:rFonts w:cs="Times New Roman"/>
        </w:rPr>
      </w:pPr>
      <w:r w:rsidRPr="00AE549F">
        <w:rPr>
          <w:rFonts w:cs="Times New Roman" w:hint="eastAsia"/>
        </w:rPr>
        <w:t>复合竖向阻隔工程</w:t>
      </w:r>
      <w:r w:rsidR="007D1428" w:rsidRPr="00AE549F">
        <w:rPr>
          <w:rFonts w:cs="Times New Roman" w:hint="eastAsia"/>
        </w:rPr>
        <w:t>的</w:t>
      </w:r>
      <w:r w:rsidR="007D1428" w:rsidRPr="00AE549F">
        <w:rPr>
          <w:rFonts w:hint="eastAsia"/>
        </w:rPr>
        <w:t>施工质量评估</w:t>
      </w:r>
      <w:r w:rsidRPr="00AE549F">
        <w:rPr>
          <w:rFonts w:hint="eastAsia"/>
        </w:rPr>
        <w:t>项目应包括土工膜</w:t>
      </w:r>
      <w:proofErr w:type="gramStart"/>
      <w:r w:rsidRPr="00AE549F">
        <w:rPr>
          <w:rFonts w:hint="eastAsia"/>
        </w:rPr>
        <w:t>及</w:t>
      </w:r>
      <w:r w:rsidR="00AB146A">
        <w:rPr>
          <w:rFonts w:hint="eastAsia"/>
        </w:rPr>
        <w:t>钠基</w:t>
      </w:r>
      <w:r w:rsidRPr="00AE549F">
        <w:rPr>
          <w:rFonts w:hint="eastAsia"/>
        </w:rPr>
        <w:t>膨润土</w:t>
      </w:r>
      <w:proofErr w:type="gramEnd"/>
      <w:r w:rsidRPr="00AE549F">
        <w:rPr>
          <w:rFonts w:hint="eastAsia"/>
        </w:rPr>
        <w:t>防水</w:t>
      </w:r>
      <w:proofErr w:type="gramStart"/>
      <w:r w:rsidRPr="00AE549F">
        <w:rPr>
          <w:rFonts w:hint="eastAsia"/>
        </w:rPr>
        <w:t>毯</w:t>
      </w:r>
      <w:proofErr w:type="gramEnd"/>
      <w:r w:rsidRPr="00AE549F">
        <w:rPr>
          <w:rFonts w:hint="eastAsia"/>
        </w:rPr>
        <w:t>的插入深度。</w:t>
      </w:r>
    </w:p>
    <w:p w:rsidR="00100A4A" w:rsidRPr="00AE549F" w:rsidRDefault="00100A4A" w:rsidP="00100A4A">
      <w:pPr>
        <w:pStyle w:val="a5"/>
        <w:numPr>
          <w:ilvl w:val="0"/>
          <w:numId w:val="78"/>
        </w:numPr>
        <w:spacing w:line="360" w:lineRule="auto"/>
        <w:ind w:left="0" w:firstLineChars="0" w:firstLine="0"/>
        <w:rPr>
          <w:rFonts w:cs="Times New Roman"/>
        </w:rPr>
      </w:pPr>
      <w:r w:rsidRPr="00AE549F">
        <w:rPr>
          <w:rFonts w:cs="Times New Roman" w:hint="eastAsia"/>
        </w:rPr>
        <w:t>水泥系、塑性混凝土、膨润土系竖向阻隔屏障的屏障完整性可通过钻孔取样表观观测、坑探、工程物探方法、示踪剂法等方法综合评估，并应符合下列规定：</w:t>
      </w:r>
    </w:p>
    <w:p w:rsidR="00100A4A" w:rsidRPr="00AE549F" w:rsidRDefault="00100A4A" w:rsidP="00100A4A">
      <w:pPr>
        <w:pStyle w:val="a5"/>
        <w:numPr>
          <w:ilvl w:val="0"/>
          <w:numId w:val="88"/>
        </w:numPr>
        <w:spacing w:line="360" w:lineRule="auto"/>
        <w:ind w:left="0" w:firstLine="480"/>
        <w:rPr>
          <w:rFonts w:cs="Times New Roman"/>
        </w:rPr>
      </w:pPr>
      <w:r w:rsidRPr="00AE549F">
        <w:rPr>
          <w:rFonts w:cs="Times New Roman" w:hint="eastAsia"/>
        </w:rPr>
        <w:t>采用钻孔取样表观观测进行评估时，应进行文字和图片记录，可按表</w:t>
      </w:r>
      <w:r w:rsidRPr="00AE549F">
        <w:rPr>
          <w:rFonts w:cs="Times New Roman"/>
        </w:rPr>
        <w:t>7.2.6</w:t>
      </w:r>
      <w:r w:rsidRPr="00AE549F">
        <w:rPr>
          <w:rFonts w:cs="Times New Roman" w:hint="eastAsia"/>
        </w:rPr>
        <w:t>评价屏障的完整性；</w:t>
      </w:r>
    </w:p>
    <w:p w:rsidR="00100A4A" w:rsidRPr="00AE549F" w:rsidRDefault="00100A4A" w:rsidP="00100A4A">
      <w:pPr>
        <w:pStyle w:val="a5"/>
        <w:numPr>
          <w:ilvl w:val="0"/>
          <w:numId w:val="88"/>
        </w:numPr>
        <w:spacing w:line="360" w:lineRule="auto"/>
        <w:ind w:left="0" w:firstLine="480"/>
        <w:rPr>
          <w:rFonts w:cs="Times New Roman"/>
        </w:rPr>
      </w:pPr>
      <w:r w:rsidRPr="00AE549F">
        <w:rPr>
          <w:rFonts w:cs="Times New Roman" w:hint="eastAsia"/>
        </w:rPr>
        <w:t>对不宜采用钻孔取样表观观测进行评估时，可采用超声波法和弹性波透射层析成像法等方法；</w:t>
      </w:r>
    </w:p>
    <w:p w:rsidR="00100A4A" w:rsidRPr="00AE549F" w:rsidRDefault="00100A4A" w:rsidP="00100A4A">
      <w:pPr>
        <w:pStyle w:val="a5"/>
        <w:numPr>
          <w:ilvl w:val="0"/>
          <w:numId w:val="88"/>
        </w:numPr>
        <w:spacing w:line="360" w:lineRule="auto"/>
        <w:ind w:left="0" w:firstLine="480"/>
        <w:rPr>
          <w:rFonts w:cs="Times New Roman"/>
        </w:rPr>
      </w:pPr>
      <w:r w:rsidRPr="00AE549F">
        <w:rPr>
          <w:rFonts w:cs="Times New Roman" w:hint="eastAsia"/>
        </w:rPr>
        <w:t>对刚性竖向阻隔屏障可进行坑探，可通过屏障表面平整度、搭接厚度、材料均匀性、有无缺陷等综合评价完整性。</w:t>
      </w:r>
    </w:p>
    <w:p w:rsidR="00100A4A" w:rsidRPr="00AE549F" w:rsidRDefault="00100A4A" w:rsidP="00100A4A">
      <w:pPr>
        <w:spacing w:line="360" w:lineRule="auto"/>
        <w:jc w:val="center"/>
        <w:rPr>
          <w:rFonts w:eastAsia="黑体" w:cs="Times New Roman"/>
        </w:rPr>
      </w:pPr>
      <w:r w:rsidRPr="00AE549F">
        <w:rPr>
          <w:rFonts w:eastAsia="黑体" w:cs="Times New Roman"/>
        </w:rPr>
        <w:t>表</w:t>
      </w:r>
      <w:r w:rsidRPr="00AE549F">
        <w:rPr>
          <w:rFonts w:eastAsia="黑体" w:cs="Times New Roman" w:hint="eastAsia"/>
        </w:rPr>
        <w:t xml:space="preserve"> </w:t>
      </w:r>
      <w:r w:rsidRPr="00AE549F">
        <w:rPr>
          <w:rFonts w:cs="Times New Roman"/>
        </w:rPr>
        <w:t>7.2.6</w:t>
      </w:r>
      <w:r w:rsidRPr="00AE549F">
        <w:rPr>
          <w:rFonts w:eastAsia="黑体" w:cs="Times New Roman"/>
        </w:rPr>
        <w:t xml:space="preserve"> </w:t>
      </w:r>
      <w:r w:rsidRPr="00AE549F">
        <w:rPr>
          <w:rFonts w:eastAsia="黑体" w:cs="Times New Roman"/>
        </w:rPr>
        <w:t>屏障完整性</w:t>
      </w:r>
      <w:r w:rsidRPr="00AE549F">
        <w:rPr>
          <w:rFonts w:eastAsia="黑体" w:cs="Times New Roman" w:hint="eastAsia"/>
        </w:rPr>
        <w:t>评估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51"/>
        <w:gridCol w:w="7077"/>
      </w:tblGrid>
      <w:tr w:rsidR="00100A4A" w:rsidRPr="007D1BA6" w:rsidTr="007D1BA6">
        <w:trPr>
          <w:trHeight w:val="20"/>
          <w:jc w:val="center"/>
        </w:trPr>
        <w:tc>
          <w:tcPr>
            <w:tcW w:w="851" w:type="pct"/>
            <w:vAlign w:val="center"/>
          </w:tcPr>
          <w:p w:rsidR="00100A4A" w:rsidRPr="007D1BA6" w:rsidRDefault="00100A4A" w:rsidP="00D01844">
            <w:pPr>
              <w:spacing w:line="360" w:lineRule="auto"/>
              <w:jc w:val="center"/>
              <w:rPr>
                <w:sz w:val="21"/>
                <w:szCs w:val="18"/>
              </w:rPr>
            </w:pPr>
            <w:r w:rsidRPr="007D1BA6">
              <w:rPr>
                <w:rFonts w:hint="eastAsia"/>
                <w:sz w:val="21"/>
                <w:szCs w:val="18"/>
              </w:rPr>
              <w:t>完整性</w:t>
            </w:r>
            <w:r w:rsidRPr="007D1BA6">
              <w:rPr>
                <w:sz w:val="21"/>
                <w:szCs w:val="18"/>
              </w:rPr>
              <w:t>描述</w:t>
            </w:r>
          </w:p>
        </w:tc>
        <w:tc>
          <w:tcPr>
            <w:tcW w:w="4149" w:type="pct"/>
            <w:vAlign w:val="center"/>
          </w:tcPr>
          <w:p w:rsidR="00100A4A" w:rsidRPr="007D1BA6" w:rsidRDefault="00100A4A" w:rsidP="00D01844">
            <w:pPr>
              <w:spacing w:line="360" w:lineRule="auto"/>
              <w:jc w:val="center"/>
              <w:rPr>
                <w:sz w:val="21"/>
                <w:szCs w:val="18"/>
              </w:rPr>
            </w:pPr>
            <w:r w:rsidRPr="007D1BA6">
              <w:rPr>
                <w:rFonts w:hint="eastAsia"/>
                <w:sz w:val="21"/>
                <w:szCs w:val="18"/>
              </w:rPr>
              <w:t>取样</w:t>
            </w:r>
            <w:r w:rsidRPr="007D1BA6">
              <w:rPr>
                <w:sz w:val="21"/>
                <w:szCs w:val="18"/>
              </w:rPr>
              <w:t>特征</w:t>
            </w:r>
          </w:p>
        </w:tc>
      </w:tr>
      <w:tr w:rsidR="00100A4A" w:rsidRPr="007D1BA6" w:rsidTr="007D1BA6">
        <w:trPr>
          <w:trHeight w:val="20"/>
          <w:jc w:val="center"/>
        </w:trPr>
        <w:tc>
          <w:tcPr>
            <w:tcW w:w="851" w:type="pct"/>
            <w:vAlign w:val="center"/>
          </w:tcPr>
          <w:p w:rsidR="00100A4A" w:rsidRPr="007D1BA6" w:rsidRDefault="00100A4A" w:rsidP="00D01844">
            <w:pPr>
              <w:spacing w:line="360" w:lineRule="auto"/>
              <w:jc w:val="center"/>
              <w:rPr>
                <w:sz w:val="21"/>
                <w:szCs w:val="18"/>
              </w:rPr>
            </w:pPr>
            <w:r w:rsidRPr="007D1BA6">
              <w:rPr>
                <w:sz w:val="21"/>
                <w:szCs w:val="18"/>
              </w:rPr>
              <w:t>良好</w:t>
            </w:r>
          </w:p>
        </w:tc>
        <w:tc>
          <w:tcPr>
            <w:tcW w:w="4149" w:type="pct"/>
            <w:vAlign w:val="center"/>
          </w:tcPr>
          <w:p w:rsidR="00100A4A" w:rsidRPr="007D1BA6" w:rsidRDefault="00100A4A" w:rsidP="00D01844">
            <w:pPr>
              <w:spacing w:line="360" w:lineRule="auto"/>
              <w:rPr>
                <w:sz w:val="21"/>
                <w:szCs w:val="18"/>
              </w:rPr>
            </w:pPr>
            <w:r w:rsidRPr="007D1BA6">
              <w:rPr>
                <w:rFonts w:hint="eastAsia"/>
                <w:sz w:val="21"/>
                <w:szCs w:val="18"/>
              </w:rPr>
              <w:t>取样</w:t>
            </w:r>
            <w:r w:rsidRPr="007D1BA6">
              <w:rPr>
                <w:sz w:val="21"/>
                <w:szCs w:val="18"/>
              </w:rPr>
              <w:t>连续、完整</w:t>
            </w:r>
            <w:r w:rsidRPr="007D1BA6">
              <w:rPr>
                <w:rFonts w:hint="eastAsia"/>
                <w:sz w:val="21"/>
                <w:szCs w:val="18"/>
              </w:rPr>
              <w:t>，材料</w:t>
            </w:r>
            <w:r w:rsidRPr="007D1BA6">
              <w:rPr>
                <w:sz w:val="21"/>
                <w:szCs w:val="18"/>
              </w:rPr>
              <w:t>均匀</w:t>
            </w:r>
            <w:r w:rsidRPr="007D1BA6">
              <w:rPr>
                <w:rFonts w:hint="eastAsia"/>
                <w:sz w:val="21"/>
                <w:szCs w:val="18"/>
              </w:rPr>
              <w:t>；刚性竖向阻隔屏障的取样</w:t>
            </w:r>
            <w:r w:rsidRPr="007D1BA6">
              <w:rPr>
                <w:sz w:val="21"/>
                <w:szCs w:val="18"/>
              </w:rPr>
              <w:t>坚硬，呈柱状</w:t>
            </w:r>
            <w:r w:rsidRPr="007D1BA6">
              <w:rPr>
                <w:rFonts w:hint="eastAsia"/>
                <w:sz w:val="21"/>
                <w:szCs w:val="18"/>
              </w:rPr>
              <w:t>；柔性竖向屏障的取样中</w:t>
            </w:r>
            <w:r w:rsidR="00745AE2" w:rsidRPr="007D1BA6">
              <w:rPr>
                <w:rFonts w:hint="eastAsia"/>
                <w:sz w:val="21"/>
                <w:szCs w:val="18"/>
              </w:rPr>
              <w:t>膨润土和原位土混合均匀</w:t>
            </w:r>
          </w:p>
        </w:tc>
      </w:tr>
      <w:tr w:rsidR="00100A4A" w:rsidRPr="007D1BA6" w:rsidTr="007D1BA6">
        <w:trPr>
          <w:trHeight w:val="20"/>
          <w:jc w:val="center"/>
        </w:trPr>
        <w:tc>
          <w:tcPr>
            <w:tcW w:w="851" w:type="pct"/>
            <w:vAlign w:val="center"/>
          </w:tcPr>
          <w:p w:rsidR="00100A4A" w:rsidRPr="007D1BA6" w:rsidRDefault="00100A4A" w:rsidP="00D01844">
            <w:pPr>
              <w:spacing w:line="360" w:lineRule="auto"/>
              <w:jc w:val="center"/>
              <w:rPr>
                <w:sz w:val="21"/>
                <w:szCs w:val="18"/>
              </w:rPr>
            </w:pPr>
            <w:r w:rsidRPr="007D1BA6">
              <w:rPr>
                <w:sz w:val="21"/>
                <w:szCs w:val="18"/>
              </w:rPr>
              <w:t>一般</w:t>
            </w:r>
          </w:p>
        </w:tc>
        <w:tc>
          <w:tcPr>
            <w:tcW w:w="4149" w:type="pct"/>
            <w:vAlign w:val="center"/>
          </w:tcPr>
          <w:p w:rsidR="00100A4A" w:rsidRPr="007D1BA6" w:rsidRDefault="00100A4A" w:rsidP="00D01844">
            <w:pPr>
              <w:spacing w:line="360" w:lineRule="auto"/>
              <w:rPr>
                <w:sz w:val="21"/>
                <w:szCs w:val="18"/>
              </w:rPr>
            </w:pPr>
            <w:r w:rsidRPr="007D1BA6">
              <w:rPr>
                <w:rFonts w:hint="eastAsia"/>
                <w:sz w:val="21"/>
                <w:szCs w:val="18"/>
              </w:rPr>
              <w:t>取样</w:t>
            </w:r>
            <w:r w:rsidRPr="007D1BA6">
              <w:rPr>
                <w:sz w:val="21"/>
                <w:szCs w:val="18"/>
              </w:rPr>
              <w:t>基本完整</w:t>
            </w:r>
            <w:r w:rsidRPr="007D1BA6">
              <w:rPr>
                <w:rFonts w:hint="eastAsia"/>
                <w:sz w:val="21"/>
                <w:szCs w:val="18"/>
              </w:rPr>
              <w:t>，材料</w:t>
            </w:r>
            <w:r w:rsidRPr="007D1BA6">
              <w:rPr>
                <w:sz w:val="21"/>
                <w:szCs w:val="18"/>
              </w:rPr>
              <w:t>基本均匀</w:t>
            </w:r>
            <w:r w:rsidRPr="007D1BA6">
              <w:rPr>
                <w:rFonts w:hint="eastAsia"/>
                <w:sz w:val="21"/>
                <w:szCs w:val="18"/>
              </w:rPr>
              <w:t>；刚性竖向阻隔屏障的取样</w:t>
            </w:r>
            <w:r w:rsidRPr="007D1BA6">
              <w:rPr>
                <w:sz w:val="21"/>
                <w:szCs w:val="18"/>
              </w:rPr>
              <w:t>坚硬，呈柱状、部分呈块状</w:t>
            </w:r>
            <w:r w:rsidRPr="007D1BA6">
              <w:rPr>
                <w:rFonts w:hint="eastAsia"/>
                <w:sz w:val="21"/>
                <w:szCs w:val="18"/>
              </w:rPr>
              <w:t>；柔性竖向屏障的取样中</w:t>
            </w:r>
            <w:r w:rsidR="00745AE2" w:rsidRPr="007D1BA6">
              <w:rPr>
                <w:rFonts w:hint="eastAsia"/>
                <w:sz w:val="21"/>
                <w:szCs w:val="18"/>
              </w:rPr>
              <w:t>膨润土和原位土</w:t>
            </w:r>
            <w:r w:rsidR="0077766E" w:rsidRPr="007D1BA6">
              <w:rPr>
                <w:rFonts w:hint="eastAsia"/>
                <w:sz w:val="21"/>
                <w:szCs w:val="18"/>
              </w:rPr>
              <w:t>混合基本均匀</w:t>
            </w:r>
          </w:p>
        </w:tc>
      </w:tr>
      <w:tr w:rsidR="00100A4A" w:rsidRPr="00AE549F" w:rsidTr="007D1BA6">
        <w:trPr>
          <w:trHeight w:val="20"/>
          <w:jc w:val="center"/>
        </w:trPr>
        <w:tc>
          <w:tcPr>
            <w:tcW w:w="851" w:type="pct"/>
            <w:vAlign w:val="center"/>
          </w:tcPr>
          <w:p w:rsidR="00100A4A" w:rsidRPr="007D1BA6" w:rsidRDefault="00100A4A" w:rsidP="00D01844">
            <w:pPr>
              <w:spacing w:line="360" w:lineRule="auto"/>
              <w:jc w:val="center"/>
              <w:rPr>
                <w:sz w:val="21"/>
                <w:szCs w:val="18"/>
              </w:rPr>
            </w:pPr>
            <w:r w:rsidRPr="007D1BA6">
              <w:rPr>
                <w:sz w:val="21"/>
                <w:szCs w:val="18"/>
              </w:rPr>
              <w:t>较差</w:t>
            </w:r>
          </w:p>
        </w:tc>
        <w:tc>
          <w:tcPr>
            <w:tcW w:w="4149" w:type="pct"/>
            <w:vAlign w:val="center"/>
          </w:tcPr>
          <w:p w:rsidR="00100A4A" w:rsidRPr="00AE549F" w:rsidRDefault="00100A4A" w:rsidP="00D01844">
            <w:pPr>
              <w:spacing w:line="360" w:lineRule="auto"/>
              <w:rPr>
                <w:sz w:val="21"/>
                <w:szCs w:val="18"/>
              </w:rPr>
            </w:pPr>
            <w:r w:rsidRPr="007D1BA6">
              <w:rPr>
                <w:rFonts w:hint="eastAsia"/>
                <w:sz w:val="21"/>
                <w:szCs w:val="18"/>
              </w:rPr>
              <w:t>取样存在缺陷，材料出现不均匀；刚性竖向阻隔屏障的取样</w:t>
            </w:r>
            <w:r w:rsidRPr="007D1BA6">
              <w:rPr>
                <w:sz w:val="21"/>
                <w:szCs w:val="18"/>
              </w:rPr>
              <w:t>呈柱状</w:t>
            </w:r>
            <w:r w:rsidRPr="007D1BA6">
              <w:rPr>
                <w:rFonts w:hint="eastAsia"/>
                <w:sz w:val="21"/>
                <w:szCs w:val="18"/>
              </w:rPr>
              <w:t>、</w:t>
            </w:r>
            <w:r w:rsidRPr="007D1BA6">
              <w:rPr>
                <w:sz w:val="21"/>
                <w:szCs w:val="18"/>
              </w:rPr>
              <w:t>块状</w:t>
            </w:r>
            <w:r w:rsidRPr="007D1BA6">
              <w:rPr>
                <w:rFonts w:hint="eastAsia"/>
                <w:sz w:val="21"/>
                <w:szCs w:val="18"/>
              </w:rPr>
              <w:t>、</w:t>
            </w:r>
            <w:r w:rsidRPr="007D1BA6">
              <w:rPr>
                <w:sz w:val="21"/>
                <w:szCs w:val="18"/>
              </w:rPr>
              <w:t>局部松散</w:t>
            </w:r>
            <w:r w:rsidRPr="007D1BA6">
              <w:rPr>
                <w:rFonts w:hint="eastAsia"/>
                <w:sz w:val="21"/>
                <w:szCs w:val="18"/>
              </w:rPr>
              <w:t>，</w:t>
            </w:r>
            <w:r w:rsidRPr="007D1BA6">
              <w:rPr>
                <w:sz w:val="21"/>
                <w:szCs w:val="18"/>
              </w:rPr>
              <w:t>胶结一般</w:t>
            </w:r>
            <w:r w:rsidRPr="007D1BA6">
              <w:rPr>
                <w:rFonts w:hint="eastAsia"/>
                <w:sz w:val="21"/>
                <w:szCs w:val="18"/>
              </w:rPr>
              <w:t>；柔性竖向屏障</w:t>
            </w:r>
            <w:r w:rsidR="00745AE2" w:rsidRPr="007D1BA6">
              <w:rPr>
                <w:rFonts w:hint="eastAsia"/>
                <w:sz w:val="21"/>
                <w:szCs w:val="18"/>
              </w:rPr>
              <w:t>的取样中膨润土和原位土混合不均匀</w:t>
            </w:r>
          </w:p>
        </w:tc>
      </w:tr>
    </w:tbl>
    <w:p w:rsidR="00100A4A" w:rsidRPr="00AE549F" w:rsidRDefault="00100A4A" w:rsidP="00100A4A">
      <w:pPr>
        <w:pStyle w:val="a5"/>
        <w:numPr>
          <w:ilvl w:val="0"/>
          <w:numId w:val="78"/>
        </w:numPr>
        <w:spacing w:line="360" w:lineRule="auto"/>
        <w:ind w:left="0" w:firstLineChars="0" w:firstLine="0"/>
        <w:rPr>
          <w:rFonts w:cs="Times New Roman"/>
        </w:rPr>
      </w:pPr>
      <w:r w:rsidRPr="00AE549F">
        <w:rPr>
          <w:rFonts w:cs="Times New Roman" w:hint="eastAsia"/>
        </w:rPr>
        <w:lastRenderedPageBreak/>
        <w:t>单层及复合竖向阻隔屏障</w:t>
      </w:r>
      <w:r w:rsidRPr="00AE549F">
        <w:rPr>
          <w:rFonts w:hint="eastAsia"/>
        </w:rPr>
        <w:t>工程效果评估</w:t>
      </w:r>
      <w:r w:rsidRPr="00AE549F">
        <w:rPr>
          <w:rFonts w:cs="Times New Roman" w:hint="eastAsia"/>
        </w:rPr>
        <w:t>的</w:t>
      </w:r>
      <w:r w:rsidRPr="00AE549F">
        <w:rPr>
          <w:rFonts w:hint="eastAsia"/>
        </w:rPr>
        <w:t>施工质量评估点位宜随机均匀分布，评估结果应具有代表性。</w:t>
      </w:r>
    </w:p>
    <w:p w:rsidR="00100A4A" w:rsidRPr="00AE549F" w:rsidRDefault="00100A4A" w:rsidP="00100A4A">
      <w:pPr>
        <w:pStyle w:val="a5"/>
        <w:numPr>
          <w:ilvl w:val="0"/>
          <w:numId w:val="78"/>
        </w:numPr>
        <w:spacing w:line="360" w:lineRule="auto"/>
        <w:ind w:left="0" w:firstLineChars="0" w:firstLine="0"/>
        <w:rPr>
          <w:rFonts w:cs="Times New Roman"/>
        </w:rPr>
      </w:pPr>
      <w:r w:rsidRPr="00AE549F">
        <w:rPr>
          <w:rFonts w:cs="Times New Roman" w:hint="eastAsia"/>
        </w:rPr>
        <w:t>单层及复合竖向阻隔屏障</w:t>
      </w:r>
      <w:r w:rsidRPr="00AE549F">
        <w:rPr>
          <w:rFonts w:hint="eastAsia"/>
        </w:rPr>
        <w:t>工程效果评估</w:t>
      </w:r>
      <w:r w:rsidRPr="00AE549F">
        <w:rPr>
          <w:rFonts w:cs="Times New Roman" w:hint="eastAsia"/>
        </w:rPr>
        <w:t>的</w:t>
      </w:r>
      <w:r w:rsidRPr="00AE549F">
        <w:rPr>
          <w:rFonts w:hint="eastAsia"/>
        </w:rPr>
        <w:t>施工质量评估时间应符合下列规定：</w:t>
      </w:r>
    </w:p>
    <w:p w:rsidR="00100A4A" w:rsidRPr="007D1BA6" w:rsidRDefault="00100A4A" w:rsidP="00100A4A">
      <w:pPr>
        <w:pStyle w:val="a5"/>
        <w:numPr>
          <w:ilvl w:val="0"/>
          <w:numId w:val="92"/>
        </w:numPr>
        <w:spacing w:line="360" w:lineRule="auto"/>
        <w:ind w:left="0" w:firstLine="480"/>
      </w:pPr>
      <w:r w:rsidRPr="00AE549F">
        <w:rPr>
          <w:rFonts w:cs="Times New Roman" w:hint="eastAsia"/>
        </w:rPr>
        <w:t>用于屏障厚度、线路偏差量、顶部覆盖层厚度施工质量评估的浅</w:t>
      </w:r>
      <w:r w:rsidRPr="007D1BA6">
        <w:rPr>
          <w:rFonts w:hint="eastAsia"/>
        </w:rPr>
        <w:t>部开挖验证、测量工作可在施工后</w:t>
      </w:r>
      <w:r w:rsidRPr="007D1BA6">
        <w:t>7d</w:t>
      </w:r>
      <w:r w:rsidRPr="007D1BA6">
        <w:rPr>
          <w:rFonts w:hint="eastAsia"/>
        </w:rPr>
        <w:t>开展；</w:t>
      </w:r>
    </w:p>
    <w:p w:rsidR="00100A4A" w:rsidRPr="00AE549F" w:rsidRDefault="00100A4A" w:rsidP="00100A4A">
      <w:pPr>
        <w:pStyle w:val="a5"/>
        <w:numPr>
          <w:ilvl w:val="0"/>
          <w:numId w:val="92"/>
        </w:numPr>
        <w:spacing w:line="360" w:lineRule="auto"/>
        <w:ind w:left="0" w:firstLine="480"/>
        <w:rPr>
          <w:rFonts w:cs="Times New Roman"/>
        </w:rPr>
      </w:pPr>
      <w:r w:rsidRPr="00AE549F">
        <w:rPr>
          <w:rFonts w:cs="Times New Roman" w:hint="eastAsia"/>
        </w:rPr>
        <w:t>用于屏障深度、嵌入隔水层深度、屏障完整性施工质量评估的钻孔取样宜在</w:t>
      </w:r>
      <w:r w:rsidRPr="007D1BA6">
        <w:rPr>
          <w:rFonts w:hint="eastAsia"/>
        </w:rPr>
        <w:t>施工后</w:t>
      </w:r>
      <w:r w:rsidRPr="007D1BA6">
        <w:t>28d</w:t>
      </w:r>
      <w:r w:rsidRPr="007D1BA6">
        <w:rPr>
          <w:rFonts w:hint="eastAsia"/>
        </w:rPr>
        <w:t>开展。</w:t>
      </w:r>
    </w:p>
    <w:p w:rsidR="00970B6E" w:rsidRPr="00AE549F" w:rsidRDefault="00DA783A" w:rsidP="003950EA">
      <w:pPr>
        <w:pStyle w:val="a5"/>
        <w:numPr>
          <w:ilvl w:val="0"/>
          <w:numId w:val="78"/>
        </w:numPr>
        <w:spacing w:line="360" w:lineRule="auto"/>
        <w:ind w:left="0" w:firstLineChars="0" w:firstLine="0"/>
        <w:rPr>
          <w:rFonts w:cs="Times New Roman"/>
        </w:rPr>
      </w:pPr>
      <w:r w:rsidRPr="00AE549F">
        <w:rPr>
          <w:rFonts w:hint="eastAsia"/>
        </w:rPr>
        <w:t>抽检</w:t>
      </w:r>
      <w:r w:rsidR="00F31754" w:rsidRPr="00AE549F">
        <w:rPr>
          <w:rFonts w:hint="eastAsia"/>
        </w:rPr>
        <w:t>竖向阻隔屏障的</w:t>
      </w:r>
      <w:r w:rsidRPr="00AE549F">
        <w:rPr>
          <w:rFonts w:hint="eastAsia"/>
        </w:rPr>
        <w:t>工程性能指标及要求应符合下列规定：</w:t>
      </w:r>
    </w:p>
    <w:p w:rsidR="00DA783A" w:rsidRPr="00AE549F" w:rsidRDefault="00DA783A" w:rsidP="003950EA">
      <w:pPr>
        <w:pStyle w:val="a5"/>
        <w:numPr>
          <w:ilvl w:val="0"/>
          <w:numId w:val="82"/>
        </w:numPr>
        <w:spacing w:line="360" w:lineRule="auto"/>
        <w:ind w:left="0" w:firstLine="480"/>
      </w:pPr>
      <w:r w:rsidRPr="00AE549F">
        <w:rPr>
          <w:rFonts w:hint="eastAsia"/>
        </w:rPr>
        <w:t>抽检屏障的渗透系数应达到设计要求，单个不超过</w:t>
      </w:r>
      <w:r w:rsidRPr="00AE549F">
        <w:rPr>
          <w:rFonts w:hint="eastAsia"/>
        </w:rPr>
        <w:t>5</w:t>
      </w:r>
      <w:r w:rsidRPr="00AE549F">
        <w:rPr>
          <w:rFonts w:hint="eastAsia"/>
        </w:rPr>
        <w:t>倍设计要求；</w:t>
      </w:r>
    </w:p>
    <w:p w:rsidR="00DA783A" w:rsidRPr="00AE549F" w:rsidRDefault="00DA783A" w:rsidP="003950EA">
      <w:pPr>
        <w:pStyle w:val="a5"/>
        <w:numPr>
          <w:ilvl w:val="0"/>
          <w:numId w:val="82"/>
        </w:numPr>
        <w:spacing w:line="360" w:lineRule="auto"/>
        <w:ind w:left="0" w:firstLine="480"/>
      </w:pPr>
      <w:r w:rsidRPr="00AE549F">
        <w:rPr>
          <w:rFonts w:hint="eastAsia"/>
        </w:rPr>
        <w:t>抽检水泥系竖向</w:t>
      </w:r>
      <w:r w:rsidR="00250619" w:rsidRPr="00AE549F">
        <w:rPr>
          <w:rFonts w:hint="eastAsia"/>
        </w:rPr>
        <w:t>阻隔</w:t>
      </w:r>
      <w:r w:rsidRPr="00AE549F">
        <w:rPr>
          <w:rFonts w:hint="eastAsia"/>
        </w:rPr>
        <w:t>屏障的</w:t>
      </w:r>
      <w:r w:rsidRPr="00AE549F">
        <w:rPr>
          <w:rFonts w:hint="eastAsia"/>
        </w:rPr>
        <w:t>2</w:t>
      </w:r>
      <w:r w:rsidRPr="00AE549F">
        <w:t>8</w:t>
      </w:r>
      <w:r w:rsidRPr="00AE549F">
        <w:rPr>
          <w:rFonts w:hint="eastAsia"/>
        </w:rPr>
        <w:t>d</w:t>
      </w:r>
      <w:r w:rsidRPr="00AE549F">
        <w:rPr>
          <w:rFonts w:hint="eastAsia"/>
        </w:rPr>
        <w:t>龄期无侧限抗压强度</w:t>
      </w:r>
      <w:r w:rsidR="00773046" w:rsidRPr="00AE549F">
        <w:rPr>
          <w:rFonts w:hint="eastAsia"/>
        </w:rPr>
        <w:t>不</w:t>
      </w:r>
      <w:r w:rsidRPr="00AE549F">
        <w:rPr>
          <w:rFonts w:hint="eastAsia"/>
        </w:rPr>
        <w:t>应</w:t>
      </w:r>
      <w:r w:rsidR="00773046" w:rsidRPr="00AE549F">
        <w:rPr>
          <w:rFonts w:hint="eastAsia"/>
        </w:rPr>
        <w:t>小于设计值</w:t>
      </w:r>
      <w:r w:rsidRPr="00AE549F">
        <w:rPr>
          <w:rFonts w:hint="eastAsia"/>
        </w:rPr>
        <w:t>；</w:t>
      </w:r>
    </w:p>
    <w:p w:rsidR="002425AD" w:rsidRPr="00AE549F" w:rsidRDefault="00DA783A" w:rsidP="003950EA">
      <w:pPr>
        <w:pStyle w:val="a5"/>
        <w:numPr>
          <w:ilvl w:val="0"/>
          <w:numId w:val="82"/>
        </w:numPr>
        <w:spacing w:line="360" w:lineRule="auto"/>
        <w:ind w:left="0" w:firstLine="480"/>
      </w:pPr>
      <w:r w:rsidRPr="00AE549F">
        <w:rPr>
          <w:rFonts w:hint="eastAsia"/>
        </w:rPr>
        <w:t>抽检塑性混凝土竖向</w:t>
      </w:r>
      <w:r w:rsidR="00250619" w:rsidRPr="00AE549F">
        <w:rPr>
          <w:rFonts w:hint="eastAsia"/>
        </w:rPr>
        <w:t>阻隔</w:t>
      </w:r>
      <w:r w:rsidRPr="00AE549F">
        <w:rPr>
          <w:rFonts w:hint="eastAsia"/>
        </w:rPr>
        <w:t>屏障</w:t>
      </w:r>
      <w:r w:rsidR="00250619" w:rsidRPr="00AE549F">
        <w:rPr>
          <w:rFonts w:hint="eastAsia"/>
        </w:rPr>
        <w:t>、混凝土</w:t>
      </w:r>
      <w:r w:rsidR="00250619" w:rsidRPr="00AE549F">
        <w:rPr>
          <w:rFonts w:hint="eastAsia"/>
        </w:rPr>
        <w:t>-</w:t>
      </w:r>
      <w:proofErr w:type="gramStart"/>
      <w:r w:rsidR="00250619" w:rsidRPr="00AE549F">
        <w:rPr>
          <w:rFonts w:hint="eastAsia"/>
        </w:rPr>
        <w:t>钠基膨润土</w:t>
      </w:r>
      <w:proofErr w:type="gramEnd"/>
      <w:r w:rsidR="00250619" w:rsidRPr="00AE549F">
        <w:rPr>
          <w:rFonts w:hint="eastAsia"/>
        </w:rPr>
        <w:t>防水</w:t>
      </w:r>
      <w:proofErr w:type="gramStart"/>
      <w:r w:rsidR="00250619" w:rsidRPr="00AE549F">
        <w:rPr>
          <w:rFonts w:hint="eastAsia"/>
        </w:rPr>
        <w:t>毯</w:t>
      </w:r>
      <w:proofErr w:type="gramEnd"/>
      <w:r w:rsidR="00250619" w:rsidRPr="00AE549F">
        <w:rPr>
          <w:rFonts w:hint="eastAsia"/>
        </w:rPr>
        <w:t>竖向阻隔屏障中混凝土</w:t>
      </w:r>
      <w:r w:rsidRPr="00AE549F">
        <w:rPr>
          <w:rFonts w:hint="eastAsia"/>
        </w:rPr>
        <w:t>的</w:t>
      </w:r>
      <w:r w:rsidRPr="00AE549F">
        <w:rPr>
          <w:rFonts w:hint="eastAsia"/>
        </w:rPr>
        <w:t>2</w:t>
      </w:r>
      <w:r w:rsidRPr="00AE549F">
        <w:t>8</w:t>
      </w:r>
      <w:r w:rsidRPr="00AE549F">
        <w:rPr>
          <w:rFonts w:hint="eastAsia"/>
        </w:rPr>
        <w:t>d</w:t>
      </w:r>
      <w:r w:rsidRPr="00AE549F">
        <w:rPr>
          <w:rFonts w:hint="eastAsia"/>
        </w:rPr>
        <w:t>龄期抗压强度</w:t>
      </w:r>
      <w:r w:rsidR="00773046" w:rsidRPr="00AE549F">
        <w:rPr>
          <w:rFonts w:hint="eastAsia"/>
        </w:rPr>
        <w:t>不应小于设计值</w:t>
      </w:r>
      <w:r w:rsidR="002425AD" w:rsidRPr="00AE549F">
        <w:rPr>
          <w:rFonts w:hint="eastAsia"/>
        </w:rPr>
        <w:t>；</w:t>
      </w:r>
    </w:p>
    <w:p w:rsidR="00DA783A" w:rsidRPr="00AE549F" w:rsidRDefault="00773046" w:rsidP="003950EA">
      <w:pPr>
        <w:pStyle w:val="a5"/>
        <w:numPr>
          <w:ilvl w:val="0"/>
          <w:numId w:val="82"/>
        </w:numPr>
        <w:spacing w:line="360" w:lineRule="auto"/>
        <w:ind w:left="0" w:firstLine="480"/>
      </w:pPr>
      <w:r w:rsidRPr="00AE549F">
        <w:rPr>
          <w:rFonts w:hint="eastAsia"/>
        </w:rPr>
        <w:t>抽检的错判概率和漏判概率均</w:t>
      </w:r>
      <w:r w:rsidR="0018006A" w:rsidRPr="00AE549F">
        <w:rPr>
          <w:rFonts w:hint="eastAsia"/>
        </w:rPr>
        <w:t>不应</w:t>
      </w:r>
      <w:r w:rsidRPr="00AE549F">
        <w:rPr>
          <w:rFonts w:hint="eastAsia"/>
        </w:rPr>
        <w:t>超过</w:t>
      </w:r>
      <w:r w:rsidRPr="00AE549F">
        <w:rPr>
          <w:rFonts w:hint="eastAsia"/>
        </w:rPr>
        <w:t>5%</w:t>
      </w:r>
      <w:r w:rsidR="00DA783A" w:rsidRPr="00AE549F">
        <w:rPr>
          <w:rFonts w:hint="eastAsia"/>
        </w:rPr>
        <w:t>。</w:t>
      </w:r>
    </w:p>
    <w:p w:rsidR="00545F20" w:rsidRPr="00AE549F" w:rsidRDefault="00545F20" w:rsidP="003950EA">
      <w:pPr>
        <w:pStyle w:val="a5"/>
        <w:numPr>
          <w:ilvl w:val="0"/>
          <w:numId w:val="78"/>
        </w:numPr>
        <w:spacing w:line="360" w:lineRule="auto"/>
        <w:ind w:left="0" w:firstLineChars="0" w:firstLine="0"/>
        <w:rPr>
          <w:rFonts w:cs="Times New Roman"/>
        </w:rPr>
      </w:pPr>
      <w:r w:rsidRPr="00AE549F">
        <w:rPr>
          <w:rFonts w:cs="Times New Roman" w:hint="eastAsia"/>
        </w:rPr>
        <w:t>单层</w:t>
      </w:r>
      <w:r w:rsidR="007D1428" w:rsidRPr="00AE549F">
        <w:rPr>
          <w:rFonts w:cs="Times New Roman" w:hint="eastAsia"/>
        </w:rPr>
        <w:t>及</w:t>
      </w:r>
      <w:r w:rsidRPr="00AE549F">
        <w:rPr>
          <w:rFonts w:cs="Times New Roman" w:hint="eastAsia"/>
        </w:rPr>
        <w:t>复合竖向阻隔屏障</w:t>
      </w:r>
      <w:r w:rsidRPr="00AE549F">
        <w:rPr>
          <w:rFonts w:hint="eastAsia"/>
        </w:rPr>
        <w:t>工程效果评估</w:t>
      </w:r>
      <w:r w:rsidRPr="00AE549F">
        <w:rPr>
          <w:rFonts w:cs="Times New Roman" w:hint="eastAsia"/>
        </w:rPr>
        <w:t>的</w:t>
      </w:r>
      <w:r w:rsidR="00840E88" w:rsidRPr="00AE549F">
        <w:rPr>
          <w:rFonts w:hint="eastAsia"/>
        </w:rPr>
        <w:t>工程性能指标</w:t>
      </w:r>
      <w:r w:rsidRPr="00AE549F">
        <w:rPr>
          <w:rFonts w:cs="Times New Roman" w:hint="eastAsia"/>
        </w:rPr>
        <w:t>抽检点位布置和数量应符合下列规定：</w:t>
      </w:r>
    </w:p>
    <w:p w:rsidR="00840E88" w:rsidRPr="00AE549F" w:rsidRDefault="00840E88" w:rsidP="003950EA">
      <w:pPr>
        <w:pStyle w:val="a5"/>
        <w:numPr>
          <w:ilvl w:val="0"/>
          <w:numId w:val="84"/>
        </w:numPr>
        <w:spacing w:line="360" w:lineRule="auto"/>
        <w:ind w:left="0" w:firstLine="480"/>
        <w:rPr>
          <w:rFonts w:cs="Times New Roman"/>
        </w:rPr>
      </w:pPr>
      <w:r w:rsidRPr="00AE549F">
        <w:rPr>
          <w:rFonts w:hint="eastAsia"/>
        </w:rPr>
        <w:t>工程性能指标抽检点位</w:t>
      </w:r>
      <w:r w:rsidRPr="00AE549F">
        <w:rPr>
          <w:rFonts w:cs="Times New Roman" w:hint="eastAsia"/>
        </w:rPr>
        <w:t>沿线路方向</w:t>
      </w:r>
      <w:r w:rsidRPr="00AE549F">
        <w:rPr>
          <w:rFonts w:hint="eastAsia"/>
        </w:rPr>
        <w:t>的</w:t>
      </w:r>
      <w:r w:rsidRPr="00AE549F">
        <w:rPr>
          <w:rFonts w:cs="Times New Roman" w:hint="eastAsia"/>
        </w:rPr>
        <w:t>间距不宜大于</w:t>
      </w:r>
      <w:r w:rsidRPr="00AE549F">
        <w:rPr>
          <w:rFonts w:cs="Times New Roman"/>
        </w:rPr>
        <w:t>100</w:t>
      </w:r>
      <w:r w:rsidRPr="00AE549F">
        <w:rPr>
          <w:rFonts w:cs="Times New Roman" w:hint="eastAsia"/>
        </w:rPr>
        <w:t>m</w:t>
      </w:r>
      <w:r w:rsidRPr="00AE549F">
        <w:rPr>
          <w:rFonts w:cs="Times New Roman" w:hint="eastAsia"/>
        </w:rPr>
        <w:t>，点位</w:t>
      </w:r>
      <w:r w:rsidRPr="00AE549F">
        <w:rPr>
          <w:rFonts w:hint="eastAsia"/>
        </w:rPr>
        <w:t>数量不宜</w:t>
      </w:r>
      <w:r w:rsidR="000918DC" w:rsidRPr="00AE549F">
        <w:rPr>
          <w:rFonts w:hint="eastAsia"/>
        </w:rPr>
        <w:t>少于</w:t>
      </w:r>
      <w:r w:rsidRPr="00AE549F">
        <w:rPr>
          <w:rFonts w:hint="eastAsia"/>
        </w:rPr>
        <w:t>6</w:t>
      </w:r>
      <w:r w:rsidRPr="00AE549F">
        <w:rPr>
          <w:rFonts w:hint="eastAsia"/>
        </w:rPr>
        <w:t>个，抽检结果应具有代表性</w:t>
      </w:r>
      <w:r w:rsidRPr="00AE549F">
        <w:rPr>
          <w:rFonts w:cs="Times New Roman" w:hint="eastAsia"/>
        </w:rPr>
        <w:t>；</w:t>
      </w:r>
    </w:p>
    <w:p w:rsidR="00840E88" w:rsidRPr="00AE549F" w:rsidRDefault="00840E88" w:rsidP="003950EA">
      <w:pPr>
        <w:pStyle w:val="a5"/>
        <w:numPr>
          <w:ilvl w:val="0"/>
          <w:numId w:val="84"/>
        </w:numPr>
        <w:spacing w:line="360" w:lineRule="auto"/>
        <w:ind w:left="0" w:firstLine="480"/>
        <w:rPr>
          <w:rFonts w:cs="Times New Roman"/>
        </w:rPr>
      </w:pPr>
      <w:r w:rsidRPr="00AE549F">
        <w:rPr>
          <w:rFonts w:cs="Times New Roman" w:hint="eastAsia"/>
        </w:rPr>
        <w:t>沿深度方向的抽检点位的间距不宜大于</w:t>
      </w:r>
      <w:r w:rsidRPr="00AE549F">
        <w:rPr>
          <w:rFonts w:cs="Times New Roman" w:hint="eastAsia"/>
        </w:rPr>
        <w:t>3m</w:t>
      </w:r>
      <w:r w:rsidRPr="00AE549F">
        <w:rPr>
          <w:rFonts w:cs="Times New Roman" w:hint="eastAsia"/>
        </w:rPr>
        <w:t>，且在各地层深度范围内至少抽检</w:t>
      </w:r>
      <w:r w:rsidRPr="00AE549F">
        <w:rPr>
          <w:rFonts w:cs="Times New Roman" w:hint="eastAsia"/>
        </w:rPr>
        <w:t>1</w:t>
      </w:r>
      <w:r w:rsidRPr="00AE549F">
        <w:rPr>
          <w:rFonts w:cs="Times New Roman" w:hint="eastAsia"/>
        </w:rPr>
        <w:t>次。</w:t>
      </w:r>
    </w:p>
    <w:p w:rsidR="00F729AD" w:rsidRPr="00AE549F" w:rsidRDefault="00100A4A" w:rsidP="00100A4A">
      <w:pPr>
        <w:pStyle w:val="a5"/>
        <w:numPr>
          <w:ilvl w:val="0"/>
          <w:numId w:val="78"/>
        </w:numPr>
        <w:spacing w:line="360" w:lineRule="auto"/>
        <w:ind w:left="0" w:firstLineChars="0" w:firstLine="0"/>
        <w:rPr>
          <w:rFonts w:cs="Times New Roman"/>
        </w:rPr>
      </w:pPr>
      <w:r w:rsidRPr="00AE549F">
        <w:rPr>
          <w:rFonts w:cs="Times New Roman" w:hint="eastAsia"/>
        </w:rPr>
        <w:t>用于</w:t>
      </w:r>
      <w:r w:rsidRPr="00AE549F">
        <w:rPr>
          <w:rFonts w:hint="eastAsia"/>
        </w:rPr>
        <w:t>工程性能指标抽检的取样时间可</w:t>
      </w:r>
      <w:r w:rsidR="00F729AD" w:rsidRPr="00AE549F">
        <w:rPr>
          <w:rFonts w:hint="eastAsia"/>
        </w:rPr>
        <w:t>参照以下规定：</w:t>
      </w:r>
    </w:p>
    <w:p w:rsidR="00F729AD" w:rsidRPr="00AE549F" w:rsidRDefault="00F729AD" w:rsidP="00F729AD">
      <w:pPr>
        <w:pStyle w:val="a5"/>
        <w:numPr>
          <w:ilvl w:val="0"/>
          <w:numId w:val="98"/>
        </w:numPr>
        <w:spacing w:line="360" w:lineRule="auto"/>
        <w:ind w:left="0" w:firstLine="480"/>
        <w:rPr>
          <w:rFonts w:cs="Times New Roman"/>
        </w:rPr>
      </w:pPr>
      <w:r w:rsidRPr="00AE549F">
        <w:rPr>
          <w:rFonts w:cs="Times New Roman" w:hint="eastAsia"/>
        </w:rPr>
        <w:t>可与屏障完整性评估工作同步进行，</w:t>
      </w:r>
      <w:proofErr w:type="gramStart"/>
      <w:r w:rsidRPr="00AE549F">
        <w:rPr>
          <w:rFonts w:cs="Times New Roman" w:hint="eastAsia"/>
        </w:rPr>
        <w:t>至施工</w:t>
      </w:r>
      <w:proofErr w:type="gramEnd"/>
      <w:r w:rsidRPr="00AE549F">
        <w:rPr>
          <w:rFonts w:cs="Times New Roman" w:hint="eastAsia"/>
        </w:rPr>
        <w:t>后</w:t>
      </w:r>
      <w:r w:rsidRPr="00AE549F">
        <w:rPr>
          <w:rFonts w:cs="Times New Roman" w:hint="eastAsia"/>
        </w:rPr>
        <w:t>2</w:t>
      </w:r>
      <w:r w:rsidRPr="00AE549F">
        <w:rPr>
          <w:rFonts w:cs="Times New Roman"/>
        </w:rPr>
        <w:t>8</w:t>
      </w:r>
      <w:r w:rsidRPr="00AE549F">
        <w:rPr>
          <w:rFonts w:cs="Times New Roman" w:hint="eastAsia"/>
        </w:rPr>
        <w:t>d</w:t>
      </w:r>
      <w:r w:rsidRPr="00AE549F">
        <w:rPr>
          <w:rFonts w:cs="Times New Roman" w:hint="eastAsia"/>
        </w:rPr>
        <w:t>进行钻孔取样，进行相关试验；</w:t>
      </w:r>
    </w:p>
    <w:p w:rsidR="00100A4A" w:rsidRPr="00AE549F" w:rsidRDefault="00F729AD" w:rsidP="00F729AD">
      <w:pPr>
        <w:pStyle w:val="a5"/>
        <w:numPr>
          <w:ilvl w:val="0"/>
          <w:numId w:val="98"/>
        </w:numPr>
        <w:spacing w:line="360" w:lineRule="auto"/>
        <w:ind w:left="0" w:firstLine="480"/>
        <w:rPr>
          <w:rFonts w:cs="Times New Roman"/>
        </w:rPr>
      </w:pPr>
      <w:r w:rsidRPr="00AE549F">
        <w:rPr>
          <w:rFonts w:cs="Times New Roman" w:hint="eastAsia"/>
        </w:rPr>
        <w:t>可在施工后</w:t>
      </w:r>
      <w:r w:rsidRPr="00AE549F">
        <w:rPr>
          <w:rFonts w:cs="Times New Roman" w:hint="eastAsia"/>
        </w:rPr>
        <w:t>2</w:t>
      </w:r>
      <w:r w:rsidRPr="00AE549F">
        <w:rPr>
          <w:rFonts w:cs="Times New Roman"/>
        </w:rPr>
        <w:t>8</w:t>
      </w:r>
      <w:r w:rsidRPr="00AE549F">
        <w:rPr>
          <w:rFonts w:cs="Times New Roman" w:hint="eastAsia"/>
        </w:rPr>
        <w:t>d</w:t>
      </w:r>
      <w:r w:rsidRPr="00AE549F">
        <w:rPr>
          <w:rFonts w:cs="Times New Roman" w:hint="eastAsia"/>
        </w:rPr>
        <w:t>内进行，并应对取样进行标准养护，直至本标准第</w:t>
      </w:r>
      <w:r w:rsidRPr="00AE549F">
        <w:rPr>
          <w:rFonts w:cs="Times New Roman" w:hint="eastAsia"/>
        </w:rPr>
        <w:t>5</w:t>
      </w:r>
      <w:r w:rsidRPr="00AE549F">
        <w:rPr>
          <w:rFonts w:cs="Times New Roman"/>
        </w:rPr>
        <w:t>.3.9</w:t>
      </w:r>
      <w:r w:rsidRPr="00AE549F">
        <w:rPr>
          <w:rFonts w:cs="Times New Roman" w:hint="eastAsia"/>
        </w:rPr>
        <w:t>条、第</w:t>
      </w:r>
      <w:r w:rsidRPr="00AE549F">
        <w:rPr>
          <w:rFonts w:cs="Times New Roman" w:hint="eastAsia"/>
        </w:rPr>
        <w:t>5</w:t>
      </w:r>
      <w:r w:rsidRPr="00AE549F">
        <w:rPr>
          <w:rFonts w:cs="Times New Roman"/>
        </w:rPr>
        <w:t>.3.10</w:t>
      </w:r>
      <w:r w:rsidRPr="00AE549F">
        <w:rPr>
          <w:rFonts w:cs="Times New Roman" w:hint="eastAsia"/>
        </w:rPr>
        <w:t>条所规定龄期要求，进行相关试验。</w:t>
      </w:r>
    </w:p>
    <w:p w:rsidR="00F729AD" w:rsidRPr="00AE549F" w:rsidRDefault="00F729AD" w:rsidP="00F729AD">
      <w:pPr>
        <w:pStyle w:val="a5"/>
        <w:numPr>
          <w:ilvl w:val="0"/>
          <w:numId w:val="78"/>
        </w:numPr>
        <w:spacing w:line="360" w:lineRule="auto"/>
        <w:ind w:left="0" w:firstLineChars="0" w:firstLine="0"/>
        <w:rPr>
          <w:rFonts w:cs="Times New Roman"/>
        </w:rPr>
      </w:pPr>
      <w:r w:rsidRPr="00AE549F">
        <w:rPr>
          <w:rFonts w:hint="eastAsia"/>
        </w:rPr>
        <w:t>用于工程效果评估的钻孔取样方法应符合下列规定：</w:t>
      </w:r>
    </w:p>
    <w:p w:rsidR="00F729AD" w:rsidRPr="00AE549F" w:rsidRDefault="00F729AD" w:rsidP="00F729AD">
      <w:pPr>
        <w:pStyle w:val="a5"/>
        <w:numPr>
          <w:ilvl w:val="0"/>
          <w:numId w:val="91"/>
        </w:numPr>
        <w:spacing w:line="360" w:lineRule="auto"/>
        <w:ind w:left="0" w:firstLine="480"/>
        <w:rPr>
          <w:rFonts w:cs="Times New Roman"/>
        </w:rPr>
      </w:pPr>
      <w:r w:rsidRPr="00AE549F">
        <w:rPr>
          <w:rFonts w:cs="Times New Roman" w:hint="eastAsia"/>
        </w:rPr>
        <w:t>应采用合适的钻孔取样方法，保持取样连续完整，可按以下规定进行：</w:t>
      </w:r>
    </w:p>
    <w:p w:rsidR="00F729AD" w:rsidRPr="00AE549F" w:rsidRDefault="00F729AD" w:rsidP="00F729AD">
      <w:pPr>
        <w:pStyle w:val="a5"/>
        <w:spacing w:line="360" w:lineRule="auto"/>
        <w:ind w:leftChars="200" w:left="480" w:firstLineChars="0" w:firstLine="0"/>
        <w:rPr>
          <w:rFonts w:cs="Times New Roman"/>
        </w:rPr>
      </w:pPr>
      <w:r w:rsidRPr="00AE549F">
        <w:rPr>
          <w:rFonts w:cs="Times New Roman"/>
        </w:rPr>
        <w:t>1</w:t>
      </w:r>
      <w:r w:rsidRPr="00AE549F">
        <w:rPr>
          <w:rFonts w:cs="Times New Roman" w:hint="eastAsia"/>
        </w:rPr>
        <w:t>）用于单层及复合竖向阻隔屏障的水泥土、原位土</w:t>
      </w:r>
      <w:r w:rsidRPr="00AE549F">
        <w:rPr>
          <w:rFonts w:cs="Times New Roman" w:hint="eastAsia"/>
        </w:rPr>
        <w:t>-</w:t>
      </w:r>
      <w:r w:rsidRPr="00AE549F">
        <w:rPr>
          <w:rFonts w:cs="Times New Roman" w:hint="eastAsia"/>
        </w:rPr>
        <w:t>水泥</w:t>
      </w:r>
      <w:r w:rsidRPr="00AE549F">
        <w:rPr>
          <w:rFonts w:cs="Times New Roman" w:hint="eastAsia"/>
        </w:rPr>
        <w:t>-</w:t>
      </w:r>
      <w:r w:rsidRPr="00AE549F">
        <w:rPr>
          <w:rFonts w:cs="Times New Roman" w:hint="eastAsia"/>
        </w:rPr>
        <w:t>膨润土、水泥</w:t>
      </w:r>
      <w:r w:rsidRPr="00AE549F">
        <w:rPr>
          <w:rFonts w:cs="Times New Roman" w:hint="eastAsia"/>
        </w:rPr>
        <w:t>-</w:t>
      </w:r>
      <w:r w:rsidRPr="00AE549F">
        <w:rPr>
          <w:rFonts w:cs="Times New Roman" w:hint="eastAsia"/>
        </w:rPr>
        <w:t>膨润土、塑性混凝土</w:t>
      </w:r>
      <w:r w:rsidR="006F3567" w:rsidRPr="00AE549F">
        <w:rPr>
          <w:rFonts w:cs="Times New Roman" w:hint="eastAsia"/>
        </w:rPr>
        <w:t>、混凝土</w:t>
      </w:r>
      <w:r w:rsidRPr="00AE549F">
        <w:rPr>
          <w:rFonts w:cs="Times New Roman" w:hint="eastAsia"/>
        </w:rPr>
        <w:t>的钻孔宜采用金刚石钻头或硬质合金钻头的回转</w:t>
      </w:r>
      <w:r w:rsidRPr="00AE549F">
        <w:rPr>
          <w:rFonts w:cs="Times New Roman" w:hint="eastAsia"/>
        </w:rPr>
        <w:lastRenderedPageBreak/>
        <w:t>钻进；取样可采用单动双管、双动三重管取样器，采取率不宜小于</w:t>
      </w:r>
      <w:r w:rsidRPr="00AE549F">
        <w:rPr>
          <w:rFonts w:cs="Times New Roman" w:hint="eastAsia"/>
        </w:rPr>
        <w:t>80%</w:t>
      </w:r>
      <w:r w:rsidRPr="00AE549F">
        <w:rPr>
          <w:rFonts w:cs="Times New Roman" w:hint="eastAsia"/>
        </w:rPr>
        <w:t>；</w:t>
      </w:r>
    </w:p>
    <w:p w:rsidR="00F729AD" w:rsidRPr="00AE549F" w:rsidRDefault="00F729AD" w:rsidP="00F729AD">
      <w:pPr>
        <w:pStyle w:val="a5"/>
        <w:spacing w:line="360" w:lineRule="auto"/>
        <w:ind w:leftChars="200" w:left="480" w:firstLineChars="0" w:firstLine="0"/>
        <w:rPr>
          <w:rFonts w:cs="Times New Roman"/>
        </w:rPr>
      </w:pPr>
      <w:r w:rsidRPr="00AE549F">
        <w:rPr>
          <w:rFonts w:cs="Times New Roman" w:hint="eastAsia"/>
        </w:rPr>
        <w:t>2</w:t>
      </w:r>
      <w:r w:rsidRPr="00AE549F">
        <w:rPr>
          <w:rFonts w:cs="Times New Roman" w:hint="eastAsia"/>
        </w:rPr>
        <w:t>）用于单层及复合竖向阻隔屏障的原位土</w:t>
      </w:r>
      <w:r w:rsidRPr="00AE549F">
        <w:rPr>
          <w:rFonts w:cs="Times New Roman" w:hint="eastAsia"/>
        </w:rPr>
        <w:t>-</w:t>
      </w:r>
      <w:r w:rsidRPr="00AE549F">
        <w:rPr>
          <w:rFonts w:cs="Times New Roman" w:hint="eastAsia"/>
        </w:rPr>
        <w:t>膨润土的钻孔宜采用干钻的回转钻进，可采用冲击钻进；取样宜采用薄壁取土器或回转取土器，可采用厚壁敞口取土器、螺纹钻头；</w:t>
      </w:r>
    </w:p>
    <w:p w:rsidR="00BB7D6E" w:rsidRPr="00BB7D6E" w:rsidRDefault="00BB7D6E" w:rsidP="00F729AD">
      <w:pPr>
        <w:pStyle w:val="a5"/>
        <w:numPr>
          <w:ilvl w:val="0"/>
          <w:numId w:val="91"/>
        </w:numPr>
        <w:spacing w:line="360" w:lineRule="auto"/>
        <w:ind w:left="0" w:firstLine="480"/>
        <w:rPr>
          <w:rFonts w:cs="Times New Roman"/>
        </w:rPr>
      </w:pPr>
      <w:r>
        <w:rPr>
          <w:rFonts w:hint="eastAsia"/>
        </w:rPr>
        <w:t>钻孔孔位应符合下列规定：</w:t>
      </w:r>
    </w:p>
    <w:p w:rsidR="00BB7D6E" w:rsidRPr="007D1BA6" w:rsidRDefault="00BB7D6E" w:rsidP="00BB7D6E">
      <w:pPr>
        <w:pStyle w:val="a5"/>
        <w:spacing w:line="360" w:lineRule="auto"/>
        <w:ind w:left="480" w:firstLineChars="0" w:firstLine="0"/>
      </w:pPr>
      <w:r w:rsidRPr="007D1BA6">
        <w:t>1</w:t>
      </w:r>
      <w:r w:rsidRPr="007D1BA6">
        <w:rPr>
          <w:rFonts w:hint="eastAsia"/>
        </w:rPr>
        <w:t>）</w:t>
      </w:r>
      <w:r w:rsidR="00F729AD" w:rsidRPr="007D1BA6">
        <w:rPr>
          <w:rFonts w:hint="eastAsia"/>
        </w:rPr>
        <w:t>单层竖向阻隔屏障的钻孔孔位应位于屏障厚度中部；</w:t>
      </w:r>
    </w:p>
    <w:p w:rsidR="00BB7D6E" w:rsidRDefault="00BB7D6E" w:rsidP="00BB7D6E">
      <w:pPr>
        <w:pStyle w:val="a5"/>
        <w:spacing w:line="360" w:lineRule="auto"/>
        <w:ind w:left="480" w:firstLineChars="0" w:firstLine="0"/>
      </w:pPr>
      <w:r w:rsidRPr="007D1BA6">
        <w:t>2</w:t>
      </w:r>
      <w:r w:rsidRPr="007D1BA6">
        <w:rPr>
          <w:rFonts w:hint="eastAsia"/>
        </w:rPr>
        <w:t>）</w:t>
      </w:r>
      <w:r w:rsidR="00F729AD" w:rsidRPr="007D1BA6">
        <w:rPr>
          <w:rFonts w:hint="eastAsia"/>
        </w:rPr>
        <w:t>复合竖向阻隔屏障的钻</w:t>
      </w:r>
      <w:r w:rsidR="00F729AD" w:rsidRPr="00AE549F">
        <w:rPr>
          <w:rFonts w:hint="eastAsia"/>
        </w:rPr>
        <w:t>孔孔位应与土工膜</w:t>
      </w:r>
      <w:proofErr w:type="gramStart"/>
      <w:r>
        <w:rPr>
          <w:rFonts w:hint="eastAsia"/>
        </w:rPr>
        <w:t>或</w:t>
      </w:r>
      <w:r w:rsidR="00F729AD" w:rsidRPr="00AE549F">
        <w:rPr>
          <w:rFonts w:hint="eastAsia"/>
        </w:rPr>
        <w:t>钠基膨润土</w:t>
      </w:r>
      <w:proofErr w:type="gramEnd"/>
      <w:r w:rsidR="00F729AD" w:rsidRPr="00AE549F">
        <w:rPr>
          <w:rFonts w:hint="eastAsia"/>
        </w:rPr>
        <w:t>防水</w:t>
      </w:r>
      <w:proofErr w:type="gramStart"/>
      <w:r w:rsidR="00F729AD" w:rsidRPr="00AE549F">
        <w:rPr>
          <w:rFonts w:hint="eastAsia"/>
        </w:rPr>
        <w:t>毯</w:t>
      </w:r>
      <w:proofErr w:type="gramEnd"/>
      <w:r w:rsidR="00F729AD" w:rsidRPr="00AE549F">
        <w:rPr>
          <w:rFonts w:hint="eastAsia"/>
        </w:rPr>
        <w:t>保持合理间距；</w:t>
      </w:r>
    </w:p>
    <w:p w:rsidR="0077766E" w:rsidRDefault="00BB7D6E" w:rsidP="00BB7D6E">
      <w:pPr>
        <w:pStyle w:val="a5"/>
        <w:spacing w:line="360" w:lineRule="auto"/>
        <w:ind w:left="480" w:firstLineChars="0" w:firstLine="0"/>
      </w:pPr>
      <w:r>
        <w:t>3</w:t>
      </w:r>
      <w:r>
        <w:rPr>
          <w:rFonts w:hint="eastAsia"/>
        </w:rPr>
        <w:t>）</w:t>
      </w:r>
      <w:r w:rsidR="00AB146A" w:rsidRPr="00AB146A">
        <w:rPr>
          <w:rFonts w:hint="eastAsia"/>
        </w:rPr>
        <w:t>压力注浆法、深层搅拌法、高压喷射注浆</w:t>
      </w:r>
      <w:r w:rsidR="00AB146A">
        <w:rPr>
          <w:rFonts w:hint="eastAsia"/>
        </w:rPr>
        <w:t>法施工</w:t>
      </w:r>
      <w:r w:rsidR="0077766E">
        <w:rPr>
          <w:rFonts w:hint="eastAsia"/>
        </w:rPr>
        <w:t>搭接</w:t>
      </w:r>
      <w:r>
        <w:rPr>
          <w:rFonts w:hint="eastAsia"/>
        </w:rPr>
        <w:t>处应布置少量直孔；</w:t>
      </w:r>
    </w:p>
    <w:p w:rsidR="00AB146A" w:rsidRPr="00AB146A" w:rsidRDefault="00AB146A" w:rsidP="00BB7D6E">
      <w:pPr>
        <w:pStyle w:val="a5"/>
        <w:spacing w:line="360" w:lineRule="auto"/>
        <w:ind w:left="480" w:firstLineChars="0" w:firstLine="0"/>
        <w:rPr>
          <w:rFonts w:cs="Times New Roman"/>
        </w:rPr>
      </w:pPr>
      <w:r>
        <w:t>4</w:t>
      </w:r>
      <w:r>
        <w:rPr>
          <w:rFonts w:hint="eastAsia"/>
        </w:rPr>
        <w:t>）</w:t>
      </w:r>
      <w:r w:rsidR="00C56113">
        <w:rPr>
          <w:rFonts w:hint="eastAsia"/>
        </w:rPr>
        <w:t>现浇</w:t>
      </w:r>
      <w:r>
        <w:rPr>
          <w:rFonts w:hint="eastAsia"/>
        </w:rPr>
        <w:t>塑性混凝土</w:t>
      </w:r>
      <w:r w:rsidR="00C56113">
        <w:rPr>
          <w:rFonts w:hint="eastAsia"/>
        </w:rPr>
        <w:t>和</w:t>
      </w:r>
      <w:r>
        <w:rPr>
          <w:rFonts w:hint="eastAsia"/>
        </w:rPr>
        <w:t>混凝土</w:t>
      </w:r>
      <w:r w:rsidR="00C56113">
        <w:rPr>
          <w:rFonts w:hint="eastAsia"/>
        </w:rPr>
        <w:t>接头处钻孔孔位应满足</w:t>
      </w:r>
      <w:proofErr w:type="gramStart"/>
      <w:r w:rsidR="00C56113">
        <w:rPr>
          <w:rFonts w:hint="eastAsia"/>
        </w:rPr>
        <w:t>现行行业</w:t>
      </w:r>
      <w:proofErr w:type="gramEnd"/>
      <w:r w:rsidR="00C56113">
        <w:rPr>
          <w:rFonts w:hint="eastAsia"/>
        </w:rPr>
        <w:t>标准《</w:t>
      </w:r>
      <w:r w:rsidR="00C56113" w:rsidRPr="00C56113">
        <w:rPr>
          <w:rFonts w:hint="eastAsia"/>
        </w:rPr>
        <w:t>现浇塑性混凝土防渗芯墙施工技术规程</w:t>
      </w:r>
      <w:r w:rsidR="00C56113">
        <w:rPr>
          <w:rFonts w:hint="eastAsia"/>
        </w:rPr>
        <w:t>》</w:t>
      </w:r>
      <w:r w:rsidR="00C56113" w:rsidRPr="00C56113">
        <w:rPr>
          <w:rFonts w:hint="eastAsia"/>
        </w:rPr>
        <w:t>JGJT 291</w:t>
      </w:r>
      <w:r w:rsidR="00C56113">
        <w:rPr>
          <w:rFonts w:hint="eastAsia"/>
        </w:rPr>
        <w:t>中第</w:t>
      </w:r>
      <w:r w:rsidR="00C56113">
        <w:rPr>
          <w:rFonts w:hint="eastAsia"/>
        </w:rPr>
        <w:t>9</w:t>
      </w:r>
      <w:r w:rsidR="00C56113">
        <w:t>.4.4</w:t>
      </w:r>
      <w:r w:rsidR="00C56113">
        <w:rPr>
          <w:rFonts w:hint="eastAsia"/>
        </w:rPr>
        <w:t>条的规定；</w:t>
      </w:r>
    </w:p>
    <w:p w:rsidR="00F729AD" w:rsidRPr="00AE549F" w:rsidRDefault="00F729AD" w:rsidP="00F729AD">
      <w:pPr>
        <w:pStyle w:val="a5"/>
        <w:numPr>
          <w:ilvl w:val="0"/>
          <w:numId w:val="91"/>
        </w:numPr>
        <w:spacing w:line="360" w:lineRule="auto"/>
        <w:ind w:left="0" w:firstLine="480"/>
        <w:rPr>
          <w:rFonts w:cs="Times New Roman"/>
        </w:rPr>
      </w:pPr>
      <w:r w:rsidRPr="00AE549F">
        <w:rPr>
          <w:rFonts w:hint="eastAsia"/>
        </w:rPr>
        <w:t>钻孔垂直度偏差不应大于</w:t>
      </w:r>
      <w:r w:rsidRPr="00AE549F">
        <w:rPr>
          <w:rFonts w:cs="Times New Roman"/>
        </w:rPr>
        <w:t>1/300</w:t>
      </w:r>
      <w:r w:rsidRPr="00AE549F">
        <w:rPr>
          <w:rFonts w:cs="Times New Roman" w:hint="eastAsia"/>
        </w:rPr>
        <w:t>；</w:t>
      </w:r>
    </w:p>
    <w:p w:rsidR="00F729AD" w:rsidRPr="00AE549F" w:rsidRDefault="00F729AD" w:rsidP="00F729AD">
      <w:pPr>
        <w:pStyle w:val="a5"/>
        <w:numPr>
          <w:ilvl w:val="0"/>
          <w:numId w:val="91"/>
        </w:numPr>
        <w:spacing w:line="360" w:lineRule="auto"/>
        <w:ind w:left="0" w:firstLine="480"/>
        <w:rPr>
          <w:rFonts w:cs="Times New Roman"/>
        </w:rPr>
      </w:pPr>
      <w:r w:rsidRPr="00AE549F">
        <w:rPr>
          <w:rFonts w:cs="Times New Roman" w:hint="eastAsia"/>
        </w:rPr>
        <w:t>钻孔宜与注水试验等原位渗透测试相结合；</w:t>
      </w:r>
    </w:p>
    <w:p w:rsidR="00F729AD" w:rsidRPr="00AE549F" w:rsidRDefault="00F729AD" w:rsidP="00F729AD">
      <w:pPr>
        <w:pStyle w:val="a5"/>
        <w:numPr>
          <w:ilvl w:val="0"/>
          <w:numId w:val="91"/>
        </w:numPr>
        <w:spacing w:line="360" w:lineRule="auto"/>
        <w:ind w:left="0" w:firstLine="480"/>
        <w:rPr>
          <w:rFonts w:cs="Times New Roman"/>
        </w:rPr>
      </w:pPr>
      <w:r w:rsidRPr="00AE549F">
        <w:rPr>
          <w:rFonts w:cs="Times New Roman" w:hint="eastAsia"/>
        </w:rPr>
        <w:t>钻孔取样</w:t>
      </w:r>
      <w:r w:rsidRPr="00AE549F">
        <w:rPr>
          <w:rFonts w:hint="eastAsia"/>
        </w:rPr>
        <w:t>后应对取样及时密封保存，并进行取样信息记录；</w:t>
      </w:r>
    </w:p>
    <w:p w:rsidR="00F729AD" w:rsidRPr="00AE549F" w:rsidRDefault="00F729AD" w:rsidP="00F729AD">
      <w:pPr>
        <w:pStyle w:val="a5"/>
        <w:numPr>
          <w:ilvl w:val="0"/>
          <w:numId w:val="91"/>
        </w:numPr>
        <w:spacing w:line="360" w:lineRule="auto"/>
        <w:ind w:left="0" w:firstLine="480"/>
        <w:rPr>
          <w:rFonts w:cs="Times New Roman"/>
        </w:rPr>
      </w:pPr>
      <w:r w:rsidRPr="00AE549F">
        <w:rPr>
          <w:rFonts w:cs="Times New Roman" w:hint="eastAsia"/>
        </w:rPr>
        <w:t>钻孔取样</w:t>
      </w:r>
      <w:r w:rsidRPr="00AE549F">
        <w:rPr>
          <w:rFonts w:hint="eastAsia"/>
        </w:rPr>
        <w:t>后应及时封孔，可采用</w:t>
      </w:r>
      <w:r w:rsidRPr="00AE549F">
        <w:rPr>
          <w:rFonts w:cs="Times New Roman" w:hint="eastAsia"/>
        </w:rPr>
        <w:t>水泥</w:t>
      </w:r>
      <w:r w:rsidRPr="00AE549F">
        <w:rPr>
          <w:rFonts w:cs="Times New Roman" w:hint="eastAsia"/>
        </w:rPr>
        <w:t>-</w:t>
      </w:r>
      <w:r w:rsidRPr="00AE549F">
        <w:rPr>
          <w:rFonts w:cs="Times New Roman" w:hint="eastAsia"/>
        </w:rPr>
        <w:t>膨润土浆液、水泥砂浆等止水材料注浆回灌。</w:t>
      </w:r>
    </w:p>
    <w:p w:rsidR="00BD271C" w:rsidRPr="00AE549F" w:rsidRDefault="00F729AD" w:rsidP="00BD271C">
      <w:pPr>
        <w:pStyle w:val="a5"/>
        <w:numPr>
          <w:ilvl w:val="0"/>
          <w:numId w:val="78"/>
        </w:numPr>
        <w:spacing w:line="360" w:lineRule="auto"/>
        <w:ind w:left="0" w:firstLineChars="0" w:firstLine="0"/>
        <w:rPr>
          <w:rFonts w:cs="Times New Roman"/>
        </w:rPr>
      </w:pPr>
      <w:r w:rsidRPr="00AE549F">
        <w:rPr>
          <w:rFonts w:cs="Times New Roman" w:hint="eastAsia"/>
        </w:rPr>
        <w:t>用于</w:t>
      </w:r>
      <w:r w:rsidR="006F3567" w:rsidRPr="00AE549F">
        <w:rPr>
          <w:rFonts w:cs="Times New Roman" w:hint="eastAsia"/>
        </w:rPr>
        <w:t>单层或复合</w:t>
      </w:r>
      <w:r w:rsidRPr="00AE549F">
        <w:rPr>
          <w:rFonts w:cs="Times New Roman" w:hint="eastAsia"/>
        </w:rPr>
        <w:t>竖向阻隔屏障渗透系数</w:t>
      </w:r>
      <w:r w:rsidRPr="00AE549F">
        <w:rPr>
          <w:rFonts w:hint="eastAsia"/>
        </w:rPr>
        <w:t>抽检</w:t>
      </w:r>
      <w:r w:rsidRPr="00AE549F">
        <w:rPr>
          <w:rFonts w:cs="Times New Roman" w:hint="eastAsia"/>
        </w:rPr>
        <w:t>的测试方法</w:t>
      </w:r>
      <w:r w:rsidR="0012120E" w:rsidRPr="00AE549F">
        <w:rPr>
          <w:rFonts w:cs="Times New Roman" w:hint="eastAsia"/>
        </w:rPr>
        <w:t>可</w:t>
      </w:r>
      <w:r w:rsidRPr="00AE549F">
        <w:rPr>
          <w:rFonts w:cs="Times New Roman" w:hint="eastAsia"/>
        </w:rPr>
        <w:t>综合</w:t>
      </w:r>
      <w:r w:rsidR="0012120E" w:rsidRPr="00AE549F">
        <w:rPr>
          <w:rFonts w:cs="Times New Roman" w:hint="eastAsia"/>
        </w:rPr>
        <w:t>钻孔取样室内试验及</w:t>
      </w:r>
      <w:r w:rsidRPr="00AE549F">
        <w:rPr>
          <w:rFonts w:cs="Times New Roman" w:hint="eastAsia"/>
        </w:rPr>
        <w:t>原位测试</w:t>
      </w:r>
      <w:r w:rsidR="00BD271C" w:rsidRPr="00AE549F">
        <w:rPr>
          <w:rFonts w:hint="eastAsia"/>
        </w:rPr>
        <w:t>，可参照下列规定：</w:t>
      </w:r>
    </w:p>
    <w:p w:rsidR="0012120E" w:rsidRPr="00AE549F" w:rsidRDefault="0012120E" w:rsidP="00BD271C">
      <w:pPr>
        <w:pStyle w:val="a5"/>
        <w:numPr>
          <w:ilvl w:val="0"/>
          <w:numId w:val="99"/>
        </w:numPr>
        <w:spacing w:line="360" w:lineRule="auto"/>
        <w:ind w:left="0" w:firstLine="480"/>
        <w:rPr>
          <w:rFonts w:cs="Times New Roman"/>
        </w:rPr>
      </w:pPr>
      <w:r w:rsidRPr="00AE549F">
        <w:rPr>
          <w:rFonts w:cs="Times New Roman" w:hint="eastAsia"/>
        </w:rPr>
        <w:t>钻孔取样的</w:t>
      </w:r>
      <w:r w:rsidRPr="007D1BA6">
        <w:rPr>
          <w:rFonts w:cs="Times New Roman" w:hint="eastAsia"/>
        </w:rPr>
        <w:t>室内渗透系数测试可按本标准</w:t>
      </w:r>
      <w:r w:rsidRPr="007D1BA6">
        <w:rPr>
          <w:rFonts w:cs="Times New Roman"/>
        </w:rPr>
        <w:t>5.5.5</w:t>
      </w:r>
      <w:r w:rsidRPr="007D1BA6">
        <w:rPr>
          <w:rFonts w:cs="Times New Roman" w:hint="eastAsia"/>
        </w:rPr>
        <w:t>的相关规定执行</w:t>
      </w:r>
      <w:r w:rsidRPr="00AE549F">
        <w:rPr>
          <w:rFonts w:cs="Times New Roman" w:hint="eastAsia"/>
        </w:rPr>
        <w:t>；</w:t>
      </w:r>
    </w:p>
    <w:p w:rsidR="006E1A24" w:rsidRPr="00AE549F" w:rsidRDefault="006E1A24" w:rsidP="00BD271C">
      <w:pPr>
        <w:pStyle w:val="a5"/>
        <w:numPr>
          <w:ilvl w:val="0"/>
          <w:numId w:val="99"/>
        </w:numPr>
        <w:spacing w:line="360" w:lineRule="auto"/>
        <w:ind w:left="0" w:firstLine="480"/>
        <w:rPr>
          <w:rFonts w:cs="Times New Roman"/>
        </w:rPr>
      </w:pPr>
      <w:r w:rsidRPr="00AE549F">
        <w:rPr>
          <w:rFonts w:hint="eastAsia"/>
        </w:rPr>
        <w:t>膨润土系竖向阻隔屏障的</w:t>
      </w:r>
      <w:r w:rsidRPr="00AE549F">
        <w:rPr>
          <w:rFonts w:cs="Times New Roman" w:hint="eastAsia"/>
        </w:rPr>
        <w:t>原位测试可包括</w:t>
      </w:r>
      <w:proofErr w:type="gramStart"/>
      <w:r w:rsidRPr="00AE549F">
        <w:rPr>
          <w:rFonts w:cs="Times New Roman" w:hint="eastAsia"/>
        </w:rPr>
        <w:t>原位孔压消散</w:t>
      </w:r>
      <w:proofErr w:type="gramEnd"/>
      <w:r w:rsidRPr="00AE549F">
        <w:rPr>
          <w:rFonts w:cs="Times New Roman" w:hint="eastAsia"/>
        </w:rPr>
        <w:t>试验、原位注水试验</w:t>
      </w:r>
      <w:r w:rsidR="00312888" w:rsidRPr="00AE549F">
        <w:rPr>
          <w:rFonts w:cs="Times New Roman" w:hint="eastAsia"/>
        </w:rPr>
        <w:t>；</w:t>
      </w:r>
    </w:p>
    <w:p w:rsidR="00F729AD" w:rsidRPr="00AE549F" w:rsidRDefault="00921A67" w:rsidP="00921A67">
      <w:pPr>
        <w:pStyle w:val="a5"/>
        <w:numPr>
          <w:ilvl w:val="0"/>
          <w:numId w:val="99"/>
        </w:numPr>
        <w:spacing w:line="360" w:lineRule="auto"/>
        <w:ind w:left="0" w:firstLine="480"/>
        <w:rPr>
          <w:rFonts w:cs="Times New Roman"/>
        </w:rPr>
      </w:pPr>
      <w:r w:rsidRPr="00AE549F">
        <w:rPr>
          <w:rFonts w:cs="Times New Roman" w:hint="eastAsia"/>
        </w:rPr>
        <w:t>抗压强度大于</w:t>
      </w:r>
      <w:r w:rsidRPr="00AE549F">
        <w:rPr>
          <w:rFonts w:cs="Times New Roman" w:hint="eastAsia"/>
        </w:rPr>
        <w:t>3</w:t>
      </w:r>
      <w:r w:rsidRPr="00AE549F">
        <w:rPr>
          <w:rFonts w:cs="Times New Roman"/>
        </w:rPr>
        <w:t>.0</w:t>
      </w:r>
      <w:r w:rsidRPr="00AE549F">
        <w:rPr>
          <w:rFonts w:cs="Times New Roman" w:hint="eastAsia"/>
        </w:rPr>
        <w:t>MPa</w:t>
      </w:r>
      <w:r w:rsidRPr="00AE549F">
        <w:rPr>
          <w:rFonts w:cs="Times New Roman" w:hint="eastAsia"/>
        </w:rPr>
        <w:t>的塑性混凝土、混凝土可采用钻孔压水试验，试验压力不应造成屏障破坏。</w:t>
      </w:r>
    </w:p>
    <w:p w:rsidR="00100A4A" w:rsidRPr="00AE549F" w:rsidRDefault="00100A4A" w:rsidP="00100A4A">
      <w:pPr>
        <w:pStyle w:val="a5"/>
        <w:numPr>
          <w:ilvl w:val="0"/>
          <w:numId w:val="78"/>
        </w:numPr>
        <w:spacing w:line="360" w:lineRule="auto"/>
        <w:ind w:left="0" w:firstLineChars="0" w:firstLine="0"/>
      </w:pPr>
      <w:r w:rsidRPr="00AE549F">
        <w:rPr>
          <w:rFonts w:hint="eastAsia"/>
        </w:rPr>
        <w:t>屏障下游抽检地下水的目标污染物浓度应符合下列规定：</w:t>
      </w:r>
    </w:p>
    <w:p w:rsidR="00100A4A" w:rsidRPr="00AE549F" w:rsidRDefault="00100A4A" w:rsidP="00100A4A">
      <w:pPr>
        <w:pStyle w:val="a5"/>
        <w:numPr>
          <w:ilvl w:val="0"/>
          <w:numId w:val="83"/>
        </w:numPr>
        <w:spacing w:line="360" w:lineRule="auto"/>
        <w:ind w:left="0" w:firstLine="480"/>
      </w:pPr>
      <w:r w:rsidRPr="00AE549F">
        <w:rPr>
          <w:rFonts w:hint="eastAsia"/>
        </w:rPr>
        <w:t>目标污染物应获取不少于</w:t>
      </w:r>
      <w:r w:rsidRPr="00AE549F">
        <w:rPr>
          <w:rFonts w:hint="eastAsia"/>
        </w:rPr>
        <w:t>4</w:t>
      </w:r>
      <w:r w:rsidRPr="00AE549F">
        <w:rPr>
          <w:rFonts w:hint="eastAsia"/>
        </w:rPr>
        <w:t>个批次的数据，宜每个季度取样一次，两个批次之间间隔不得少于</w:t>
      </w:r>
      <w:r w:rsidRPr="00AE549F">
        <w:rPr>
          <w:rFonts w:hint="eastAsia"/>
        </w:rPr>
        <w:t>1</w:t>
      </w:r>
      <w:r w:rsidRPr="00AE549F">
        <w:rPr>
          <w:rFonts w:hint="eastAsia"/>
        </w:rPr>
        <w:t>个月；</w:t>
      </w:r>
    </w:p>
    <w:p w:rsidR="00100A4A" w:rsidRPr="00AE549F" w:rsidRDefault="00100A4A" w:rsidP="00100A4A">
      <w:pPr>
        <w:pStyle w:val="a5"/>
        <w:numPr>
          <w:ilvl w:val="0"/>
          <w:numId w:val="83"/>
        </w:numPr>
        <w:spacing w:line="360" w:lineRule="auto"/>
        <w:ind w:left="0" w:firstLine="480"/>
      </w:pPr>
      <w:r w:rsidRPr="00AE549F">
        <w:rPr>
          <w:rFonts w:hint="eastAsia"/>
        </w:rPr>
        <w:t>屏障下游为未污染区域时，各批次目标污染物浓度的均值的</w:t>
      </w:r>
      <w:r w:rsidRPr="00AE549F">
        <w:t>95%</w:t>
      </w:r>
      <w:r w:rsidRPr="00AE549F">
        <w:rPr>
          <w:rFonts w:hint="eastAsia"/>
        </w:rPr>
        <w:t>置信上限小于等于风险控制值，目标污染物浓度的最大值不超过风险控制值的</w:t>
      </w:r>
      <w:r w:rsidRPr="00AE549F">
        <w:t>2</w:t>
      </w:r>
      <w:r w:rsidRPr="00AE549F">
        <w:rPr>
          <w:rFonts w:hint="eastAsia"/>
        </w:rPr>
        <w:t>倍；</w:t>
      </w:r>
    </w:p>
    <w:p w:rsidR="00100A4A" w:rsidRPr="00AE549F" w:rsidRDefault="00100A4A" w:rsidP="00100A4A">
      <w:pPr>
        <w:pStyle w:val="a5"/>
        <w:numPr>
          <w:ilvl w:val="0"/>
          <w:numId w:val="83"/>
        </w:numPr>
        <w:spacing w:line="360" w:lineRule="auto"/>
        <w:ind w:left="0" w:firstLine="480"/>
      </w:pPr>
      <w:r w:rsidRPr="00AE549F">
        <w:rPr>
          <w:rFonts w:hint="eastAsia"/>
        </w:rPr>
        <w:t>屏障下游为污染区域时，目标污染物浓度不应高于施工前的浓度值。</w:t>
      </w:r>
    </w:p>
    <w:p w:rsidR="00840E88" w:rsidRPr="00AE549F" w:rsidRDefault="00840E88" w:rsidP="003950EA">
      <w:pPr>
        <w:pStyle w:val="a5"/>
        <w:numPr>
          <w:ilvl w:val="0"/>
          <w:numId w:val="78"/>
        </w:numPr>
        <w:spacing w:line="360" w:lineRule="auto"/>
        <w:ind w:left="0" w:firstLineChars="0" w:firstLine="0"/>
        <w:rPr>
          <w:rFonts w:cs="Times New Roman"/>
        </w:rPr>
      </w:pPr>
      <w:r w:rsidRPr="00AE549F">
        <w:rPr>
          <w:rFonts w:hint="eastAsia"/>
        </w:rPr>
        <w:lastRenderedPageBreak/>
        <w:t>工程效果评估</w:t>
      </w:r>
      <w:r w:rsidRPr="00AE549F">
        <w:rPr>
          <w:rFonts w:cs="Times New Roman" w:hint="eastAsia"/>
        </w:rPr>
        <w:t>的</w:t>
      </w:r>
      <w:r w:rsidRPr="00AE549F">
        <w:rPr>
          <w:rFonts w:hint="eastAsia"/>
        </w:rPr>
        <w:t>地下水质量</w:t>
      </w:r>
      <w:r w:rsidRPr="00AE549F">
        <w:rPr>
          <w:rFonts w:cs="Times New Roman" w:hint="eastAsia"/>
        </w:rPr>
        <w:t>抽检点位布置和数量应符合下列规定：</w:t>
      </w:r>
    </w:p>
    <w:p w:rsidR="00840E88" w:rsidRPr="00AE549F" w:rsidRDefault="00840E88" w:rsidP="003950EA">
      <w:pPr>
        <w:pStyle w:val="a5"/>
        <w:numPr>
          <w:ilvl w:val="0"/>
          <w:numId w:val="85"/>
        </w:numPr>
        <w:spacing w:line="360" w:lineRule="auto"/>
        <w:ind w:left="0" w:firstLine="480"/>
        <w:rPr>
          <w:rFonts w:cs="Times New Roman"/>
        </w:rPr>
      </w:pPr>
      <w:r w:rsidRPr="00AE549F">
        <w:rPr>
          <w:rFonts w:cs="Times New Roman" w:hint="eastAsia"/>
        </w:rPr>
        <w:t>应在尽可能靠近屏障的上游、下游处布置</w:t>
      </w:r>
      <w:r w:rsidR="00F31754" w:rsidRPr="00AE549F">
        <w:rPr>
          <w:rFonts w:cs="Times New Roman" w:hint="eastAsia"/>
        </w:rPr>
        <w:t>，并</w:t>
      </w:r>
      <w:r w:rsidR="00F31754" w:rsidRPr="00AE549F">
        <w:rPr>
          <w:rFonts w:hint="eastAsia"/>
        </w:rPr>
        <w:t>应充分考虑竖向阻隔屏障引起的地下水</w:t>
      </w:r>
      <w:r w:rsidR="00077A2A" w:rsidRPr="00AE549F">
        <w:rPr>
          <w:rFonts w:hint="eastAsia"/>
        </w:rPr>
        <w:t>流向</w:t>
      </w:r>
      <w:r w:rsidR="00F31754" w:rsidRPr="00AE549F">
        <w:rPr>
          <w:rFonts w:hint="eastAsia"/>
        </w:rPr>
        <w:t>改变；</w:t>
      </w:r>
    </w:p>
    <w:p w:rsidR="00840E88" w:rsidRPr="00AE549F" w:rsidRDefault="00840E88" w:rsidP="003950EA">
      <w:pPr>
        <w:pStyle w:val="a5"/>
        <w:numPr>
          <w:ilvl w:val="0"/>
          <w:numId w:val="85"/>
        </w:numPr>
        <w:spacing w:line="360" w:lineRule="auto"/>
        <w:ind w:left="0" w:firstLine="480"/>
        <w:rPr>
          <w:rFonts w:cs="Times New Roman"/>
        </w:rPr>
      </w:pPr>
      <w:r w:rsidRPr="00AE549F">
        <w:rPr>
          <w:rFonts w:hint="eastAsia"/>
        </w:rPr>
        <w:t>应沿深度对每个抽检点位的地下水质量连续取样抽检，</w:t>
      </w:r>
      <w:r w:rsidR="00774B44" w:rsidRPr="00AE549F">
        <w:rPr>
          <w:rFonts w:hint="eastAsia"/>
        </w:rPr>
        <w:t>沿深度</w:t>
      </w:r>
      <w:r w:rsidRPr="00AE549F">
        <w:rPr>
          <w:rFonts w:hint="eastAsia"/>
        </w:rPr>
        <w:t>取样数量不宜少于</w:t>
      </w:r>
      <w:r w:rsidRPr="00AE549F">
        <w:rPr>
          <w:rFonts w:hint="eastAsia"/>
        </w:rPr>
        <w:t>5</w:t>
      </w:r>
      <w:r w:rsidRPr="00AE549F">
        <w:rPr>
          <w:rFonts w:hint="eastAsia"/>
        </w:rPr>
        <w:t>个，并宜在污染深度范围加密取样。</w:t>
      </w:r>
      <w:r w:rsidR="00774B44" w:rsidRPr="00AE549F">
        <w:rPr>
          <w:rFonts w:hint="eastAsia"/>
        </w:rPr>
        <w:t>沿深度的</w:t>
      </w:r>
      <w:r w:rsidRPr="00AE549F">
        <w:rPr>
          <w:rFonts w:hint="eastAsia"/>
        </w:rPr>
        <w:t>取样间隔尚应符合</w:t>
      </w:r>
      <w:proofErr w:type="gramStart"/>
      <w:r w:rsidRPr="00AE549F">
        <w:rPr>
          <w:rFonts w:hint="eastAsia"/>
        </w:rPr>
        <w:t>现行行业</w:t>
      </w:r>
      <w:proofErr w:type="gramEnd"/>
      <w:r w:rsidRPr="00AE549F">
        <w:rPr>
          <w:rFonts w:hint="eastAsia"/>
        </w:rPr>
        <w:t>标准</w:t>
      </w:r>
      <w:r w:rsidRPr="00AE549F">
        <w:rPr>
          <w:rFonts w:cs="Times New Roman" w:hint="eastAsia"/>
        </w:rPr>
        <w:t>《污染场地岩土工程勘察标准》</w:t>
      </w:r>
      <w:r w:rsidRPr="00AE549F">
        <w:rPr>
          <w:rFonts w:cs="Times New Roman"/>
        </w:rPr>
        <w:t xml:space="preserve">HG/T </w:t>
      </w:r>
      <w:r w:rsidR="005B2092">
        <w:rPr>
          <w:rFonts w:cs="Times New Roman"/>
        </w:rPr>
        <w:t>20717</w:t>
      </w:r>
      <w:r w:rsidRPr="00AE549F">
        <w:rPr>
          <w:rFonts w:cs="Times New Roman" w:hint="eastAsia"/>
        </w:rPr>
        <w:t>的相关规定；</w:t>
      </w:r>
    </w:p>
    <w:p w:rsidR="00840E88" w:rsidRPr="00AE549F" w:rsidRDefault="00840E88" w:rsidP="003950EA">
      <w:pPr>
        <w:pStyle w:val="a5"/>
        <w:numPr>
          <w:ilvl w:val="0"/>
          <w:numId w:val="85"/>
        </w:numPr>
        <w:spacing w:line="360" w:lineRule="auto"/>
        <w:ind w:left="0" w:firstLine="480"/>
        <w:rPr>
          <w:rFonts w:cs="Times New Roman"/>
        </w:rPr>
      </w:pPr>
      <w:r w:rsidRPr="00AE549F">
        <w:rPr>
          <w:rFonts w:cs="Times New Roman" w:hint="eastAsia"/>
        </w:rPr>
        <w:t>宜充分利用场地勘察与</w:t>
      </w:r>
      <w:r w:rsidR="00FA12F0" w:rsidRPr="00AE549F">
        <w:rPr>
          <w:rFonts w:cs="Times New Roman" w:hint="eastAsia"/>
        </w:rPr>
        <w:t>环境</w:t>
      </w:r>
      <w:r w:rsidRPr="00AE549F">
        <w:rPr>
          <w:rFonts w:cs="Times New Roman" w:hint="eastAsia"/>
        </w:rPr>
        <w:t>调查阶段的监测井。</w:t>
      </w:r>
    </w:p>
    <w:p w:rsidR="00251D4E" w:rsidRPr="00AE549F" w:rsidRDefault="00251D4E" w:rsidP="00C06AC2">
      <w:pPr>
        <w:pStyle w:val="a5"/>
        <w:spacing w:line="360" w:lineRule="auto"/>
        <w:ind w:firstLineChars="0" w:firstLine="0"/>
        <w:rPr>
          <w:rFonts w:cs="Times New Roman"/>
        </w:rPr>
      </w:pPr>
    </w:p>
    <w:p w:rsidR="00D83447" w:rsidRPr="00AE549F" w:rsidRDefault="00141873" w:rsidP="00461C54">
      <w:pPr>
        <w:pStyle w:val="2"/>
        <w:rPr>
          <w:rFonts w:cs="Times New Roman"/>
        </w:rPr>
      </w:pPr>
      <w:bookmarkStart w:id="49" w:name="_Toc16430817"/>
      <w:bookmarkStart w:id="50" w:name="_Toc16969044"/>
      <w:r w:rsidRPr="00AE549F">
        <w:rPr>
          <w:rFonts w:cs="Times New Roman"/>
        </w:rPr>
        <w:t>7</w:t>
      </w:r>
      <w:r w:rsidR="00D83447" w:rsidRPr="00AE549F">
        <w:rPr>
          <w:rFonts w:cs="Times New Roman"/>
        </w:rPr>
        <w:t>.</w:t>
      </w:r>
      <w:r w:rsidR="00251D4E" w:rsidRPr="00AE549F">
        <w:rPr>
          <w:rFonts w:cs="Times New Roman"/>
        </w:rPr>
        <w:t>3</w:t>
      </w:r>
      <w:r w:rsidR="00D83447" w:rsidRPr="00AE549F">
        <w:rPr>
          <w:rFonts w:cs="Times New Roman"/>
        </w:rPr>
        <w:t xml:space="preserve">  </w:t>
      </w:r>
      <w:r w:rsidR="00251D4E" w:rsidRPr="00AE549F">
        <w:rPr>
          <w:rFonts w:cs="Times New Roman" w:hint="eastAsia"/>
        </w:rPr>
        <w:t>后期</w:t>
      </w:r>
      <w:bookmarkEnd w:id="49"/>
      <w:r w:rsidR="0080208D" w:rsidRPr="00AE549F">
        <w:rPr>
          <w:rFonts w:cs="Times New Roman" w:hint="eastAsia"/>
        </w:rPr>
        <w:t>监测</w:t>
      </w:r>
      <w:bookmarkEnd w:id="50"/>
    </w:p>
    <w:p w:rsidR="00B44A4B" w:rsidRPr="00AE549F" w:rsidRDefault="00B44A4B" w:rsidP="004A11C8">
      <w:pPr>
        <w:pStyle w:val="a5"/>
        <w:numPr>
          <w:ilvl w:val="0"/>
          <w:numId w:val="13"/>
        </w:numPr>
        <w:spacing w:line="360" w:lineRule="auto"/>
        <w:ind w:left="0" w:firstLineChars="0" w:firstLine="0"/>
        <w:rPr>
          <w:rFonts w:cs="Times New Roman"/>
        </w:rPr>
      </w:pPr>
      <w:r w:rsidRPr="00AE549F">
        <w:rPr>
          <w:rFonts w:cs="Times New Roman" w:hint="eastAsia"/>
        </w:rPr>
        <w:t>应综合原位测试、取样分析、物理测量、视觉与嗅觉感官评价等方法开展后期监</w:t>
      </w:r>
      <w:r w:rsidR="009B611B" w:rsidRPr="00AE549F">
        <w:rPr>
          <w:rFonts w:cs="Times New Roman" w:hint="eastAsia"/>
        </w:rPr>
        <w:t>测</w:t>
      </w:r>
      <w:r w:rsidRPr="00AE549F">
        <w:rPr>
          <w:rFonts w:cs="Times New Roman" w:hint="eastAsia"/>
        </w:rPr>
        <w:t>，应包括以下内容：</w:t>
      </w:r>
    </w:p>
    <w:p w:rsidR="00B44A4B" w:rsidRPr="00AE549F" w:rsidRDefault="009B611B" w:rsidP="003950EA">
      <w:pPr>
        <w:pStyle w:val="a5"/>
        <w:numPr>
          <w:ilvl w:val="0"/>
          <w:numId w:val="86"/>
        </w:numPr>
        <w:spacing w:line="360" w:lineRule="auto"/>
        <w:ind w:left="0" w:firstLine="480"/>
        <w:jc w:val="left"/>
        <w:rPr>
          <w:rFonts w:cs="Times New Roman"/>
          <w:szCs w:val="21"/>
        </w:rPr>
      </w:pPr>
      <w:r w:rsidRPr="00AE549F">
        <w:rPr>
          <w:rFonts w:cs="Times New Roman" w:hint="eastAsia"/>
          <w:szCs w:val="21"/>
        </w:rPr>
        <w:t>环境监测</w:t>
      </w:r>
      <w:r w:rsidR="00B44A4B" w:rsidRPr="00AE549F">
        <w:rPr>
          <w:rFonts w:cs="Times New Roman"/>
          <w:szCs w:val="21"/>
        </w:rPr>
        <w:t>，</w:t>
      </w:r>
      <w:r w:rsidR="00B44A4B" w:rsidRPr="00AE549F">
        <w:rPr>
          <w:rFonts w:cs="Times New Roman" w:hint="eastAsia"/>
          <w:szCs w:val="21"/>
        </w:rPr>
        <w:t>应</w:t>
      </w:r>
      <w:r w:rsidR="00B44A4B" w:rsidRPr="00AE549F">
        <w:rPr>
          <w:rFonts w:cs="Times New Roman"/>
          <w:szCs w:val="21"/>
        </w:rPr>
        <w:t>包括：地下水质量、土壤环境质量</w:t>
      </w:r>
      <w:r w:rsidR="00B44A4B" w:rsidRPr="00AE549F">
        <w:rPr>
          <w:rFonts w:cs="Times New Roman" w:hint="eastAsia"/>
          <w:szCs w:val="21"/>
        </w:rPr>
        <w:t>，监测项目应根据场地环境调查、场地修复情况综合确定</w:t>
      </w:r>
      <w:r w:rsidR="00B44A4B" w:rsidRPr="00AE549F">
        <w:rPr>
          <w:rFonts w:cs="Times New Roman"/>
          <w:szCs w:val="21"/>
        </w:rPr>
        <w:t>；</w:t>
      </w:r>
    </w:p>
    <w:p w:rsidR="00726E4F" w:rsidRPr="00AE549F" w:rsidRDefault="00726E4F" w:rsidP="003950EA">
      <w:pPr>
        <w:pStyle w:val="a5"/>
        <w:numPr>
          <w:ilvl w:val="0"/>
          <w:numId w:val="86"/>
        </w:numPr>
        <w:spacing w:line="360" w:lineRule="auto"/>
        <w:ind w:left="0" w:firstLine="480"/>
        <w:jc w:val="left"/>
        <w:rPr>
          <w:rFonts w:cs="Times New Roman"/>
          <w:szCs w:val="21"/>
        </w:rPr>
      </w:pPr>
      <w:r w:rsidRPr="00AE549F">
        <w:rPr>
          <w:rFonts w:cs="Times New Roman" w:hint="eastAsia"/>
          <w:szCs w:val="21"/>
        </w:rPr>
        <w:t>地下水水文情况，应包括：地下水</w:t>
      </w:r>
      <w:r w:rsidR="00077A2A" w:rsidRPr="00AE549F">
        <w:rPr>
          <w:rFonts w:cs="Times New Roman" w:hint="eastAsia"/>
          <w:szCs w:val="21"/>
        </w:rPr>
        <w:t>流向</w:t>
      </w:r>
      <w:r w:rsidRPr="00AE549F">
        <w:rPr>
          <w:rFonts w:cs="Times New Roman" w:hint="eastAsia"/>
          <w:szCs w:val="21"/>
        </w:rPr>
        <w:t>与流速、地下水位变动情况等</w:t>
      </w:r>
    </w:p>
    <w:p w:rsidR="00726E4F" w:rsidRPr="00AE549F" w:rsidRDefault="009B611B" w:rsidP="003950EA">
      <w:pPr>
        <w:pStyle w:val="a5"/>
        <w:numPr>
          <w:ilvl w:val="0"/>
          <w:numId w:val="86"/>
        </w:numPr>
        <w:spacing w:line="360" w:lineRule="auto"/>
        <w:ind w:left="0" w:firstLine="480"/>
        <w:jc w:val="left"/>
        <w:rPr>
          <w:rFonts w:cs="Times New Roman"/>
          <w:szCs w:val="21"/>
        </w:rPr>
      </w:pPr>
      <w:r w:rsidRPr="00AE549F">
        <w:rPr>
          <w:rFonts w:cs="Times New Roman"/>
          <w:szCs w:val="21"/>
        </w:rPr>
        <w:t>竖向阻隔屏障变形</w:t>
      </w:r>
      <w:r w:rsidR="00726E4F" w:rsidRPr="00AE549F">
        <w:rPr>
          <w:rFonts w:cs="Times New Roman" w:hint="eastAsia"/>
          <w:szCs w:val="21"/>
        </w:rPr>
        <w:t>，</w:t>
      </w:r>
      <w:proofErr w:type="gramStart"/>
      <w:r w:rsidR="00726E4F" w:rsidRPr="00AE549F">
        <w:rPr>
          <w:rFonts w:cs="Times New Roman" w:hint="eastAsia"/>
          <w:szCs w:val="21"/>
        </w:rPr>
        <w:t>宜包括</w:t>
      </w:r>
      <w:proofErr w:type="gramEnd"/>
      <w:r w:rsidR="00726E4F" w:rsidRPr="00AE549F">
        <w:rPr>
          <w:rFonts w:cs="Times New Roman" w:hint="eastAsia"/>
          <w:szCs w:val="21"/>
        </w:rPr>
        <w:t>沉降量及；侧向变形量；</w:t>
      </w:r>
    </w:p>
    <w:p w:rsidR="00B44A4B" w:rsidRPr="00AE549F" w:rsidRDefault="00726E4F" w:rsidP="003950EA">
      <w:pPr>
        <w:pStyle w:val="a5"/>
        <w:numPr>
          <w:ilvl w:val="0"/>
          <w:numId w:val="86"/>
        </w:numPr>
        <w:spacing w:line="360" w:lineRule="auto"/>
        <w:ind w:left="0" w:firstLine="480"/>
        <w:jc w:val="left"/>
        <w:rPr>
          <w:rFonts w:cs="Times New Roman"/>
        </w:rPr>
      </w:pPr>
      <w:r w:rsidRPr="00AE549F">
        <w:rPr>
          <w:rFonts w:cs="Times New Roman" w:hint="eastAsia"/>
          <w:szCs w:val="21"/>
        </w:rPr>
        <w:t>屏障</w:t>
      </w:r>
      <w:r w:rsidR="009B611B" w:rsidRPr="00AE549F">
        <w:rPr>
          <w:rFonts w:cs="Times New Roman"/>
          <w:szCs w:val="21"/>
        </w:rPr>
        <w:t>对周边环境的影响，</w:t>
      </w:r>
      <w:r w:rsidR="009B611B" w:rsidRPr="00AE549F">
        <w:rPr>
          <w:rFonts w:cs="Times New Roman" w:hint="eastAsia"/>
          <w:szCs w:val="21"/>
        </w:rPr>
        <w:t>应</w:t>
      </w:r>
      <w:r w:rsidR="009B611B" w:rsidRPr="00AE549F">
        <w:rPr>
          <w:rFonts w:cs="Times New Roman"/>
          <w:szCs w:val="21"/>
        </w:rPr>
        <w:t>包括：周边区域地表沉降、</w:t>
      </w:r>
      <w:r w:rsidR="009B611B" w:rsidRPr="00AE549F">
        <w:rPr>
          <w:rFonts w:cs="Times New Roman" w:hint="eastAsia"/>
          <w:szCs w:val="21"/>
        </w:rPr>
        <w:t>既有建（构）筑</w:t>
      </w:r>
      <w:r w:rsidR="009B611B" w:rsidRPr="00AE549F">
        <w:rPr>
          <w:rFonts w:cs="Times New Roman"/>
          <w:szCs w:val="21"/>
        </w:rPr>
        <w:t>的变形等</w:t>
      </w:r>
      <w:r w:rsidR="000F6EF2" w:rsidRPr="00AE549F">
        <w:rPr>
          <w:rFonts w:cs="Times New Roman" w:hint="eastAsia"/>
          <w:szCs w:val="21"/>
        </w:rPr>
        <w:t>。</w:t>
      </w:r>
    </w:p>
    <w:p w:rsidR="002F6C9F" w:rsidRPr="00AE549F" w:rsidRDefault="002F6C9F" w:rsidP="004A11C8">
      <w:pPr>
        <w:pStyle w:val="a5"/>
        <w:numPr>
          <w:ilvl w:val="0"/>
          <w:numId w:val="13"/>
        </w:numPr>
        <w:spacing w:line="360" w:lineRule="auto"/>
        <w:ind w:left="0" w:firstLineChars="0" w:firstLine="0"/>
        <w:rPr>
          <w:rFonts w:cs="Times New Roman"/>
        </w:rPr>
      </w:pPr>
      <w:r w:rsidRPr="00AE549F">
        <w:rPr>
          <w:rFonts w:cs="Times New Roman" w:hint="eastAsia"/>
        </w:rPr>
        <w:t>环境与工程监测</w:t>
      </w:r>
      <w:r w:rsidRPr="00AE549F">
        <w:rPr>
          <w:rFonts w:cs="Times New Roman"/>
        </w:rPr>
        <w:t>期限</w:t>
      </w:r>
      <w:r w:rsidRPr="00AE549F">
        <w:rPr>
          <w:rFonts w:cs="Times New Roman" w:hint="eastAsia"/>
        </w:rPr>
        <w:t>不宜少于</w:t>
      </w:r>
      <w:r w:rsidRPr="00AE549F">
        <w:rPr>
          <w:rFonts w:cs="Times New Roman" w:hint="eastAsia"/>
        </w:rPr>
        <w:t>2</w:t>
      </w:r>
      <w:r w:rsidRPr="00AE549F">
        <w:rPr>
          <w:rFonts w:cs="Times New Roman" w:hint="eastAsia"/>
        </w:rPr>
        <w:t>年，并宜</w:t>
      </w:r>
      <w:r w:rsidRPr="00AE549F">
        <w:rPr>
          <w:rFonts w:cs="Times New Roman"/>
        </w:rPr>
        <w:t>与</w:t>
      </w:r>
      <w:r w:rsidRPr="00AE549F">
        <w:rPr>
          <w:rFonts w:cs="Times New Roman"/>
          <w:szCs w:val="21"/>
        </w:rPr>
        <w:t>设计</w:t>
      </w:r>
      <w:r w:rsidRPr="00AE549F">
        <w:rPr>
          <w:rFonts w:cs="Times New Roman" w:hint="eastAsia"/>
          <w:szCs w:val="21"/>
        </w:rPr>
        <w:t>使用</w:t>
      </w:r>
      <w:r w:rsidRPr="00AE549F">
        <w:rPr>
          <w:rFonts w:cs="Times New Roman"/>
          <w:szCs w:val="21"/>
        </w:rPr>
        <w:t>年限一致</w:t>
      </w:r>
      <w:r w:rsidRPr="00AE549F">
        <w:rPr>
          <w:rFonts w:cs="Times New Roman" w:hint="eastAsia"/>
          <w:szCs w:val="21"/>
        </w:rPr>
        <w:t>。</w:t>
      </w:r>
    </w:p>
    <w:p w:rsidR="009B611B" w:rsidRPr="00AE549F" w:rsidRDefault="00B110C3" w:rsidP="004A11C8">
      <w:pPr>
        <w:pStyle w:val="a5"/>
        <w:numPr>
          <w:ilvl w:val="0"/>
          <w:numId w:val="13"/>
        </w:numPr>
        <w:spacing w:line="360" w:lineRule="auto"/>
        <w:ind w:left="0" w:firstLineChars="0" w:firstLine="0"/>
        <w:rPr>
          <w:rFonts w:cs="Times New Roman"/>
        </w:rPr>
      </w:pPr>
      <w:r w:rsidRPr="00AE549F">
        <w:rPr>
          <w:rFonts w:cs="Times New Roman" w:hint="eastAsia"/>
          <w:szCs w:val="21"/>
        </w:rPr>
        <w:t>环境监测点位布置</w:t>
      </w:r>
      <w:r w:rsidR="009B611B" w:rsidRPr="00AE549F">
        <w:rPr>
          <w:rFonts w:cs="Times New Roman" w:hint="eastAsia"/>
        </w:rPr>
        <w:t>除应符合</w:t>
      </w:r>
      <w:proofErr w:type="gramStart"/>
      <w:r w:rsidR="00545572">
        <w:rPr>
          <w:rFonts w:cs="Times New Roman" w:hint="eastAsia"/>
        </w:rPr>
        <w:t>现行行业</w:t>
      </w:r>
      <w:proofErr w:type="gramEnd"/>
      <w:r w:rsidR="00545572">
        <w:rPr>
          <w:rFonts w:cs="Times New Roman" w:hint="eastAsia"/>
        </w:rPr>
        <w:t>标准</w:t>
      </w:r>
      <w:r w:rsidR="009B611B" w:rsidRPr="00AE549F">
        <w:rPr>
          <w:rFonts w:cs="Times New Roman" w:hint="eastAsia"/>
        </w:rPr>
        <w:t>《场地环境监测技术导则》</w:t>
      </w:r>
      <w:r w:rsidR="009B611B" w:rsidRPr="00AE549F">
        <w:rPr>
          <w:rFonts w:cs="Times New Roman" w:hint="eastAsia"/>
        </w:rPr>
        <w:t>HJ 25.2</w:t>
      </w:r>
      <w:r w:rsidR="009B611B" w:rsidRPr="00AE549F">
        <w:rPr>
          <w:rFonts w:cs="Times New Roman" w:hint="eastAsia"/>
        </w:rPr>
        <w:t>、《地下水环境监测技术规范》</w:t>
      </w:r>
      <w:r w:rsidR="009B611B" w:rsidRPr="00AE549F">
        <w:rPr>
          <w:rFonts w:cs="Times New Roman" w:hint="eastAsia"/>
        </w:rPr>
        <w:t>HJ</w:t>
      </w:r>
      <w:r w:rsidR="009B611B" w:rsidRPr="00AE549F">
        <w:rPr>
          <w:rFonts w:cs="Times New Roman"/>
        </w:rPr>
        <w:t>/</w:t>
      </w:r>
      <w:r w:rsidR="009B611B" w:rsidRPr="00AE549F">
        <w:rPr>
          <w:rFonts w:cs="Times New Roman" w:hint="eastAsia"/>
        </w:rPr>
        <w:t>T 164</w:t>
      </w:r>
      <w:r w:rsidR="009B611B" w:rsidRPr="00AE549F">
        <w:rPr>
          <w:rFonts w:cs="Times New Roman" w:hint="eastAsia"/>
        </w:rPr>
        <w:t>的相关规定外，尚应符合下列规定：</w:t>
      </w:r>
    </w:p>
    <w:p w:rsidR="009B611B" w:rsidRPr="00AE549F" w:rsidRDefault="009B611B" w:rsidP="003950EA">
      <w:pPr>
        <w:pStyle w:val="a5"/>
        <w:numPr>
          <w:ilvl w:val="0"/>
          <w:numId w:val="87"/>
        </w:numPr>
        <w:spacing w:line="360" w:lineRule="auto"/>
        <w:ind w:left="0" w:firstLine="480"/>
        <w:rPr>
          <w:rFonts w:cs="Times New Roman"/>
        </w:rPr>
      </w:pPr>
      <w:r w:rsidRPr="00AE549F">
        <w:rPr>
          <w:rFonts w:cs="Times New Roman" w:hint="eastAsia"/>
        </w:rPr>
        <w:t>用于地下水质量监测的地下水监测井应结合</w:t>
      </w:r>
      <w:r w:rsidR="00B110C3" w:rsidRPr="00AE549F">
        <w:rPr>
          <w:rFonts w:cs="Times New Roman" w:hint="eastAsia"/>
        </w:rPr>
        <w:t>阻隔</w:t>
      </w:r>
      <w:r w:rsidRPr="00AE549F">
        <w:rPr>
          <w:rFonts w:cs="Times New Roman" w:hint="eastAsia"/>
        </w:rPr>
        <w:t>范围进行布置，并应充分考虑屏障引起的地下水流</w:t>
      </w:r>
      <w:r w:rsidR="00077A2A" w:rsidRPr="00AE549F">
        <w:rPr>
          <w:rFonts w:cs="Times New Roman" w:hint="eastAsia"/>
        </w:rPr>
        <w:t>向</w:t>
      </w:r>
      <w:r w:rsidRPr="00AE549F">
        <w:rPr>
          <w:rFonts w:cs="Times New Roman" w:hint="eastAsia"/>
        </w:rPr>
        <w:t>变化情况，屏障上游应至少各设置</w:t>
      </w:r>
      <w:r w:rsidRPr="00AE549F">
        <w:rPr>
          <w:rFonts w:cs="Times New Roman" w:hint="eastAsia"/>
        </w:rPr>
        <w:t>1</w:t>
      </w:r>
      <w:r w:rsidRPr="00AE549F">
        <w:rPr>
          <w:rFonts w:cs="Times New Roman" w:hint="eastAsia"/>
        </w:rPr>
        <w:t>眼，屏障下游应至少设置下游</w:t>
      </w:r>
      <w:r w:rsidRPr="00AE549F">
        <w:rPr>
          <w:rFonts w:cs="Times New Roman"/>
        </w:rPr>
        <w:t>2</w:t>
      </w:r>
      <w:r w:rsidRPr="00AE549F">
        <w:rPr>
          <w:rFonts w:cs="Times New Roman" w:hint="eastAsia"/>
        </w:rPr>
        <w:t>眼；</w:t>
      </w:r>
    </w:p>
    <w:p w:rsidR="009B611B" w:rsidRPr="00AE549F" w:rsidRDefault="009B611B" w:rsidP="003950EA">
      <w:pPr>
        <w:pStyle w:val="a5"/>
        <w:numPr>
          <w:ilvl w:val="0"/>
          <w:numId w:val="87"/>
        </w:numPr>
        <w:spacing w:line="360" w:lineRule="auto"/>
        <w:ind w:left="0" w:firstLine="480"/>
        <w:rPr>
          <w:rFonts w:cs="Times New Roman"/>
        </w:rPr>
      </w:pPr>
      <w:r w:rsidRPr="00AE549F">
        <w:rPr>
          <w:rFonts w:cs="Times New Roman" w:hint="eastAsia"/>
        </w:rPr>
        <w:t>用于取样的监测点布设应尽可能靠近竖向阻隔屏障下游，距竖向阻隔屏障的最大距离不应超过</w:t>
      </w:r>
      <w:r w:rsidRPr="00AE549F">
        <w:rPr>
          <w:rFonts w:cs="Times New Roman"/>
        </w:rPr>
        <w:t>10</w:t>
      </w:r>
      <w:r w:rsidRPr="00AE549F">
        <w:rPr>
          <w:rFonts w:cs="Times New Roman" w:hint="eastAsia"/>
        </w:rPr>
        <w:t>m</w:t>
      </w:r>
      <w:r w:rsidR="00B110C3" w:rsidRPr="00AE549F">
        <w:rPr>
          <w:rFonts w:cs="Times New Roman" w:hint="eastAsia"/>
        </w:rPr>
        <w:t>，并宜在未污染区域设置对照监测点</w:t>
      </w:r>
      <w:r w:rsidRPr="00AE549F">
        <w:rPr>
          <w:rFonts w:cs="Times New Roman" w:hint="eastAsia"/>
        </w:rPr>
        <w:t>；</w:t>
      </w:r>
    </w:p>
    <w:p w:rsidR="009B611B" w:rsidRPr="00AE549F" w:rsidRDefault="009B611B" w:rsidP="003950EA">
      <w:pPr>
        <w:pStyle w:val="a5"/>
        <w:numPr>
          <w:ilvl w:val="0"/>
          <w:numId w:val="87"/>
        </w:numPr>
        <w:spacing w:line="360" w:lineRule="auto"/>
        <w:ind w:left="0" w:firstLine="480"/>
        <w:rPr>
          <w:rFonts w:cs="Times New Roman"/>
        </w:rPr>
      </w:pPr>
      <w:proofErr w:type="gramStart"/>
      <w:r w:rsidRPr="00AE549F">
        <w:rPr>
          <w:rFonts w:cs="Times New Roman" w:hint="eastAsia"/>
        </w:rPr>
        <w:t>沿污染羽</w:t>
      </w:r>
      <w:proofErr w:type="gramEnd"/>
      <w:r w:rsidRPr="00AE549F">
        <w:rPr>
          <w:rFonts w:cs="Times New Roman" w:hint="eastAsia"/>
        </w:rPr>
        <w:t>迁移方向及饮用水源地宜加密设置监测点；</w:t>
      </w:r>
    </w:p>
    <w:p w:rsidR="002F6C9F" w:rsidRPr="00AE549F" w:rsidRDefault="009B611B" w:rsidP="003950EA">
      <w:pPr>
        <w:pStyle w:val="a5"/>
        <w:numPr>
          <w:ilvl w:val="0"/>
          <w:numId w:val="87"/>
        </w:numPr>
        <w:spacing w:line="360" w:lineRule="auto"/>
        <w:ind w:left="0" w:firstLine="480"/>
        <w:rPr>
          <w:rFonts w:cs="Times New Roman"/>
        </w:rPr>
      </w:pPr>
      <w:r w:rsidRPr="00AE549F">
        <w:rPr>
          <w:rFonts w:cs="Times New Roman" w:hint="eastAsia"/>
        </w:rPr>
        <w:t>监测深度不应小于场地勘察与</w:t>
      </w:r>
      <w:r w:rsidR="00FA12F0" w:rsidRPr="00AE549F">
        <w:rPr>
          <w:rFonts w:cs="Times New Roman" w:hint="eastAsia"/>
        </w:rPr>
        <w:t>环境</w:t>
      </w:r>
      <w:r w:rsidRPr="00AE549F">
        <w:rPr>
          <w:rFonts w:cs="Times New Roman" w:hint="eastAsia"/>
        </w:rPr>
        <w:t>调查阶段的工作深度，并应根据污染深度分布、场地地质条件、场地修复情况综合确定</w:t>
      </w:r>
      <w:r w:rsidR="002F6C9F" w:rsidRPr="00AE549F">
        <w:rPr>
          <w:rFonts w:cs="Times New Roman" w:hint="eastAsia"/>
        </w:rPr>
        <w:t>。</w:t>
      </w:r>
    </w:p>
    <w:p w:rsidR="00B110C3" w:rsidRPr="00AE549F" w:rsidRDefault="00BE31F6" w:rsidP="002F6C9F">
      <w:pPr>
        <w:pStyle w:val="a5"/>
        <w:numPr>
          <w:ilvl w:val="0"/>
          <w:numId w:val="13"/>
        </w:numPr>
        <w:spacing w:line="360" w:lineRule="auto"/>
        <w:ind w:left="0" w:firstLineChars="0" w:firstLine="0"/>
        <w:rPr>
          <w:rFonts w:cs="Times New Roman"/>
          <w:szCs w:val="22"/>
        </w:rPr>
      </w:pPr>
      <w:r w:rsidRPr="00AE549F">
        <w:rPr>
          <w:rFonts w:cs="Times New Roman" w:hint="eastAsia"/>
          <w:kern w:val="0"/>
        </w:rPr>
        <w:t>土壤质量</w:t>
      </w:r>
      <w:r w:rsidR="00B110C3" w:rsidRPr="00AE549F">
        <w:rPr>
          <w:rFonts w:cs="Times New Roman"/>
          <w:kern w:val="0"/>
        </w:rPr>
        <w:t>环境监测每个监测点位各批次</w:t>
      </w:r>
      <w:r w:rsidR="00077A2A" w:rsidRPr="00AE549F">
        <w:rPr>
          <w:rFonts w:hint="eastAsia"/>
        </w:rPr>
        <w:t>取</w:t>
      </w:r>
      <w:r w:rsidR="00077A2A" w:rsidRPr="00AE549F">
        <w:t>样间距应</w:t>
      </w:r>
      <w:r w:rsidR="00077A2A" w:rsidRPr="00AE549F">
        <w:rPr>
          <w:rFonts w:cs="Times New Roman"/>
          <w:kern w:val="0"/>
        </w:rPr>
        <w:t>为</w:t>
      </w:r>
      <w:r w:rsidR="00077A2A" w:rsidRPr="00AE549F">
        <w:rPr>
          <w:rFonts w:cs="Times New Roman"/>
          <w:kern w:val="0"/>
        </w:rPr>
        <w:t>0.5</w:t>
      </w:r>
      <w:r w:rsidR="00566FD7" w:rsidRPr="00AE549F">
        <w:rPr>
          <w:rFonts w:cs="Times New Roman" w:hint="eastAsia"/>
          <w:kern w:val="0"/>
        </w:rPr>
        <w:t>m</w:t>
      </w:r>
      <w:r w:rsidR="00077A2A" w:rsidRPr="00AE549F">
        <w:rPr>
          <w:rFonts w:cs="Times New Roman"/>
          <w:kern w:val="0"/>
        </w:rPr>
        <w:t>～</w:t>
      </w:r>
      <w:r w:rsidR="00077A2A" w:rsidRPr="00AE549F">
        <w:rPr>
          <w:rFonts w:cs="Times New Roman"/>
          <w:kern w:val="0"/>
        </w:rPr>
        <w:t>2.0m</w:t>
      </w:r>
      <w:r w:rsidR="00077A2A" w:rsidRPr="00AE549F">
        <w:rPr>
          <w:rFonts w:cs="Times New Roman" w:hint="eastAsia"/>
          <w:kern w:val="0"/>
        </w:rPr>
        <w:t>，可参</w:t>
      </w:r>
      <w:r w:rsidR="00077A2A" w:rsidRPr="00AE549F">
        <w:rPr>
          <w:rFonts w:cs="Times New Roman" w:hint="eastAsia"/>
          <w:kern w:val="0"/>
        </w:rPr>
        <w:lastRenderedPageBreak/>
        <w:t>照</w:t>
      </w:r>
      <w:proofErr w:type="gramStart"/>
      <w:r w:rsidR="00077A2A" w:rsidRPr="00AE549F">
        <w:rPr>
          <w:rFonts w:cs="Times New Roman"/>
          <w:kern w:val="0"/>
        </w:rPr>
        <w:t>现行行业</w:t>
      </w:r>
      <w:proofErr w:type="gramEnd"/>
      <w:r w:rsidR="00077A2A" w:rsidRPr="00AE549F">
        <w:rPr>
          <w:rFonts w:cs="Times New Roman"/>
        </w:rPr>
        <w:t>标准《污染场地岩土工程勘察标准》</w:t>
      </w:r>
      <w:r w:rsidR="00077A2A" w:rsidRPr="00AE549F">
        <w:rPr>
          <w:rFonts w:cs="Times New Roman"/>
        </w:rPr>
        <w:t xml:space="preserve">HG/T </w:t>
      </w:r>
      <w:r w:rsidR="00566FD7" w:rsidRPr="00AE549F">
        <w:rPr>
          <w:rFonts w:cs="Times New Roman"/>
        </w:rPr>
        <w:t>20717</w:t>
      </w:r>
      <w:r w:rsidR="00077A2A" w:rsidRPr="00AE549F">
        <w:rPr>
          <w:rFonts w:cs="Times New Roman"/>
        </w:rPr>
        <w:t>的相关规定</w:t>
      </w:r>
      <w:r w:rsidR="00B110C3" w:rsidRPr="00AE549F">
        <w:rPr>
          <w:rFonts w:cs="Times New Roman"/>
          <w:kern w:val="0"/>
        </w:rPr>
        <w:t>。</w:t>
      </w:r>
    </w:p>
    <w:p w:rsidR="00B110C3" w:rsidRPr="00AE549F" w:rsidRDefault="00B110C3" w:rsidP="004A11C8">
      <w:pPr>
        <w:pStyle w:val="a5"/>
        <w:numPr>
          <w:ilvl w:val="0"/>
          <w:numId w:val="13"/>
        </w:numPr>
        <w:spacing w:line="360" w:lineRule="auto"/>
        <w:ind w:left="0" w:firstLineChars="0" w:firstLine="0"/>
        <w:rPr>
          <w:rFonts w:cs="Times New Roman"/>
        </w:rPr>
      </w:pPr>
      <w:r w:rsidRPr="00AE549F">
        <w:rPr>
          <w:rFonts w:cs="Times New Roman" w:hint="eastAsia"/>
          <w:szCs w:val="21"/>
        </w:rPr>
        <w:t>环境监测应充分利用场地勘察与</w:t>
      </w:r>
      <w:r w:rsidR="00FA12F0" w:rsidRPr="00AE549F">
        <w:rPr>
          <w:rFonts w:cs="Times New Roman" w:hint="eastAsia"/>
          <w:szCs w:val="21"/>
        </w:rPr>
        <w:t>环境</w:t>
      </w:r>
      <w:r w:rsidRPr="00AE549F">
        <w:rPr>
          <w:rFonts w:cs="Times New Roman" w:hint="eastAsia"/>
          <w:szCs w:val="21"/>
        </w:rPr>
        <w:t>调查、工程效果评估阶段设置的地下水监测井及取样点位。</w:t>
      </w:r>
      <w:r w:rsidRPr="00AE549F">
        <w:rPr>
          <w:rFonts w:cs="Times New Roman" w:hint="eastAsia"/>
        </w:rPr>
        <w:t>地下水监测井</w:t>
      </w:r>
      <w:r w:rsidRPr="00AE549F">
        <w:rPr>
          <w:rFonts w:cs="Times New Roman"/>
        </w:rPr>
        <w:t>应符合</w:t>
      </w:r>
      <w:proofErr w:type="gramStart"/>
      <w:r w:rsidRPr="00AE549F">
        <w:rPr>
          <w:rFonts w:cs="Times New Roman"/>
        </w:rPr>
        <w:t>现行行业</w:t>
      </w:r>
      <w:proofErr w:type="gramEnd"/>
      <w:r w:rsidRPr="00AE549F">
        <w:rPr>
          <w:rFonts w:cs="Times New Roman"/>
        </w:rPr>
        <w:t>标准《污染场地岩土工程勘察标准》</w:t>
      </w:r>
      <w:r w:rsidRPr="00AE549F">
        <w:rPr>
          <w:rFonts w:cs="Times New Roman"/>
        </w:rPr>
        <w:t xml:space="preserve">HG/T </w:t>
      </w:r>
      <w:r w:rsidR="00562F6C" w:rsidRPr="00AE549F">
        <w:rPr>
          <w:rFonts w:cs="Times New Roman"/>
        </w:rPr>
        <w:t>20717</w:t>
      </w:r>
      <w:r w:rsidRPr="00AE549F">
        <w:rPr>
          <w:rFonts w:cs="Times New Roman"/>
        </w:rPr>
        <w:t>的相关规定</w:t>
      </w:r>
      <w:r w:rsidRPr="00AE549F">
        <w:rPr>
          <w:rFonts w:cs="Times New Roman" w:hint="eastAsia"/>
        </w:rPr>
        <w:t>。</w:t>
      </w:r>
    </w:p>
    <w:p w:rsidR="00B110C3" w:rsidRPr="00AE549F" w:rsidRDefault="00B110C3" w:rsidP="004A11C8">
      <w:pPr>
        <w:pStyle w:val="a5"/>
        <w:numPr>
          <w:ilvl w:val="0"/>
          <w:numId w:val="13"/>
        </w:numPr>
        <w:spacing w:line="360" w:lineRule="auto"/>
        <w:ind w:left="0" w:firstLineChars="0" w:firstLine="0"/>
        <w:rPr>
          <w:rFonts w:cs="Times New Roman"/>
        </w:rPr>
      </w:pPr>
      <w:r w:rsidRPr="00AE549F">
        <w:rPr>
          <w:rFonts w:cs="Times New Roman" w:hint="eastAsia"/>
        </w:rPr>
        <w:t>竖向阻隔</w:t>
      </w:r>
      <w:proofErr w:type="gramStart"/>
      <w:r w:rsidRPr="00AE549F">
        <w:rPr>
          <w:rFonts w:cs="Times New Roman" w:hint="eastAsia"/>
        </w:rPr>
        <w:t>屏障工</w:t>
      </w:r>
      <w:proofErr w:type="gramEnd"/>
      <w:r w:rsidRPr="00AE549F">
        <w:rPr>
          <w:rFonts w:cs="Times New Roman" w:hint="eastAsia"/>
        </w:rPr>
        <w:t>后变形与表面沉降、邻近建（构）筑物、地下管线及管廊变形监测的点位布置应最大程度地反映监测对象的实际状态及其变化趋势，并宜参照现行国家标准《建筑基坑工程监测技术规范》</w:t>
      </w:r>
      <w:r w:rsidRPr="00AE549F">
        <w:rPr>
          <w:rFonts w:cs="Times New Roman" w:hint="eastAsia"/>
        </w:rPr>
        <w:t>GB 50497</w:t>
      </w:r>
      <w:r w:rsidRPr="00AE549F">
        <w:rPr>
          <w:rFonts w:cs="Times New Roman" w:hint="eastAsia"/>
        </w:rPr>
        <w:t>的相关规定。</w:t>
      </w:r>
    </w:p>
    <w:p w:rsidR="00B110C3" w:rsidRPr="00AE549F" w:rsidRDefault="00B110C3" w:rsidP="004A11C8">
      <w:pPr>
        <w:pStyle w:val="a5"/>
        <w:numPr>
          <w:ilvl w:val="0"/>
          <w:numId w:val="13"/>
        </w:numPr>
        <w:spacing w:line="360" w:lineRule="auto"/>
        <w:ind w:left="0" w:firstLineChars="0" w:firstLine="0"/>
        <w:rPr>
          <w:rFonts w:cs="Times New Roman"/>
        </w:rPr>
      </w:pPr>
      <w:r w:rsidRPr="00AE549F">
        <w:rPr>
          <w:rFonts w:hint="eastAsia"/>
        </w:rPr>
        <w:t>监测结果出现异常，应立即实施安全预案，提高监测频率，采取相应的安全防护措施。</w:t>
      </w:r>
      <w:r w:rsidR="00FD29D3" w:rsidRPr="00AE549F">
        <w:rPr>
          <w:rFonts w:cs="Times New Roman"/>
        </w:rPr>
        <w:t>如遇突发事件应进行非常规检查以核实</w:t>
      </w:r>
      <w:r w:rsidR="00FD29D3" w:rsidRPr="00AE549F">
        <w:rPr>
          <w:rFonts w:cs="Times New Roman" w:hint="eastAsia"/>
        </w:rPr>
        <w:t>工程效果。</w:t>
      </w:r>
    </w:p>
    <w:p w:rsidR="00AA636A" w:rsidRPr="00AE549F" w:rsidRDefault="00FD29D3" w:rsidP="004A11C8">
      <w:pPr>
        <w:pStyle w:val="a5"/>
        <w:numPr>
          <w:ilvl w:val="0"/>
          <w:numId w:val="13"/>
        </w:numPr>
        <w:spacing w:line="360" w:lineRule="auto"/>
        <w:ind w:left="0" w:firstLineChars="0" w:firstLine="0"/>
        <w:rPr>
          <w:rFonts w:cs="Times New Roman"/>
          <w:szCs w:val="22"/>
        </w:rPr>
      </w:pPr>
      <w:r w:rsidRPr="00AE549F">
        <w:rPr>
          <w:rFonts w:cs="Times New Roman"/>
          <w:szCs w:val="21"/>
        </w:rPr>
        <w:t>应根据</w:t>
      </w:r>
      <w:r w:rsidRPr="00AE549F">
        <w:rPr>
          <w:rFonts w:cs="Times New Roman"/>
        </w:rPr>
        <w:t>具体监测项目明确对应的监测方法、监测频次</w:t>
      </w:r>
      <w:r w:rsidRPr="00AE549F">
        <w:rPr>
          <w:rFonts w:cs="Times New Roman" w:hint="eastAsia"/>
        </w:rPr>
        <w:t>，</w:t>
      </w:r>
      <w:r w:rsidR="00AA636A" w:rsidRPr="00AE549F">
        <w:rPr>
          <w:rFonts w:cs="Times New Roman" w:hint="eastAsia"/>
          <w:szCs w:val="22"/>
        </w:rPr>
        <w:t>可按表</w:t>
      </w:r>
      <w:r w:rsidR="00AA636A" w:rsidRPr="00AE549F">
        <w:rPr>
          <w:rFonts w:cs="Times New Roman" w:hint="eastAsia"/>
          <w:szCs w:val="22"/>
        </w:rPr>
        <w:t>7</w:t>
      </w:r>
      <w:r w:rsidR="00AA636A" w:rsidRPr="00AE549F">
        <w:rPr>
          <w:rFonts w:cs="Times New Roman"/>
          <w:szCs w:val="22"/>
        </w:rPr>
        <w:t>.</w:t>
      </w:r>
      <w:r w:rsidR="002B4174" w:rsidRPr="00AE549F">
        <w:rPr>
          <w:rFonts w:cs="Times New Roman"/>
          <w:szCs w:val="22"/>
        </w:rPr>
        <w:t>2</w:t>
      </w:r>
      <w:r w:rsidR="00AA636A" w:rsidRPr="00AE549F">
        <w:rPr>
          <w:rFonts w:cs="Times New Roman"/>
          <w:szCs w:val="22"/>
        </w:rPr>
        <w:t>.</w:t>
      </w:r>
      <w:r w:rsidRPr="00AE549F">
        <w:rPr>
          <w:rFonts w:cs="Times New Roman"/>
          <w:szCs w:val="22"/>
        </w:rPr>
        <w:t>8</w:t>
      </w:r>
      <w:r w:rsidR="00AA636A" w:rsidRPr="00AE549F">
        <w:rPr>
          <w:rFonts w:cs="Times New Roman" w:hint="eastAsia"/>
          <w:szCs w:val="22"/>
        </w:rPr>
        <w:t>进行。</w:t>
      </w:r>
    </w:p>
    <w:p w:rsidR="00AA636A" w:rsidRPr="00AE549F" w:rsidRDefault="00AA636A" w:rsidP="00AA636A">
      <w:pPr>
        <w:spacing w:line="360" w:lineRule="auto"/>
        <w:jc w:val="center"/>
        <w:rPr>
          <w:rFonts w:eastAsia="黑体" w:cs="Times New Roman"/>
          <w:b/>
          <w:szCs w:val="24"/>
        </w:rPr>
      </w:pPr>
      <w:r w:rsidRPr="00AE549F">
        <w:rPr>
          <w:rFonts w:eastAsia="黑体" w:cs="Times New Roman"/>
          <w:b/>
          <w:szCs w:val="24"/>
        </w:rPr>
        <w:t>表</w:t>
      </w:r>
      <w:r w:rsidR="00FB2E6D" w:rsidRPr="00AE549F">
        <w:rPr>
          <w:rFonts w:eastAsia="黑体" w:cs="Times New Roman" w:hint="eastAsia"/>
          <w:b/>
          <w:szCs w:val="24"/>
        </w:rPr>
        <w:t xml:space="preserve"> </w:t>
      </w:r>
      <w:r w:rsidRPr="00AE549F">
        <w:rPr>
          <w:rFonts w:eastAsia="黑体" w:cs="Times New Roman"/>
          <w:b/>
          <w:szCs w:val="24"/>
        </w:rPr>
        <w:t>7.</w:t>
      </w:r>
      <w:r w:rsidR="002B4174" w:rsidRPr="00AE549F">
        <w:rPr>
          <w:rFonts w:eastAsia="黑体" w:cs="Times New Roman"/>
          <w:b/>
          <w:szCs w:val="24"/>
        </w:rPr>
        <w:t>2</w:t>
      </w:r>
      <w:r w:rsidRPr="00AE549F">
        <w:rPr>
          <w:rFonts w:eastAsia="黑体" w:cs="Times New Roman"/>
          <w:b/>
          <w:szCs w:val="24"/>
        </w:rPr>
        <w:t>.</w:t>
      </w:r>
      <w:r w:rsidR="00FD29D3" w:rsidRPr="00AE549F">
        <w:rPr>
          <w:rFonts w:eastAsia="黑体" w:cs="Times New Roman"/>
          <w:b/>
          <w:szCs w:val="24"/>
        </w:rPr>
        <w:t>8</w:t>
      </w:r>
      <w:r w:rsidR="00FB2E6D" w:rsidRPr="00AE549F">
        <w:rPr>
          <w:rFonts w:eastAsia="黑体" w:cs="Times New Roman"/>
          <w:b/>
          <w:szCs w:val="24"/>
        </w:rPr>
        <w:t xml:space="preserve"> </w:t>
      </w:r>
      <w:r w:rsidR="00126C15" w:rsidRPr="00AE549F">
        <w:rPr>
          <w:rFonts w:eastAsia="黑体" w:cs="Times New Roman"/>
          <w:b/>
          <w:szCs w:val="24"/>
        </w:rPr>
        <w:t>竖向阻隔</w:t>
      </w:r>
      <w:r w:rsidR="009B611B" w:rsidRPr="00AE549F">
        <w:rPr>
          <w:rFonts w:eastAsia="黑体" w:cs="Times New Roman" w:hint="eastAsia"/>
          <w:b/>
          <w:szCs w:val="24"/>
        </w:rPr>
        <w:t>工程后期监测</w:t>
      </w:r>
      <w:r w:rsidR="00126C15" w:rsidRPr="00AE549F">
        <w:rPr>
          <w:rFonts w:eastAsia="黑体" w:cs="Times New Roman"/>
          <w:b/>
          <w:szCs w:val="24"/>
        </w:rPr>
        <w:t>方法及监测</w:t>
      </w:r>
      <w:r w:rsidR="00D954E5" w:rsidRPr="00AE549F">
        <w:rPr>
          <w:rFonts w:eastAsia="黑体" w:cs="Times New Roman"/>
          <w:b/>
          <w:szCs w:val="24"/>
        </w:rPr>
        <w:t>频次</w:t>
      </w:r>
    </w:p>
    <w:tbl>
      <w:tblPr>
        <w:tblStyle w:val="a9"/>
        <w:tblW w:w="5000" w:type="pct"/>
        <w:jc w:val="center"/>
        <w:tblLook w:val="04A0"/>
      </w:tblPr>
      <w:tblGrid>
        <w:gridCol w:w="534"/>
        <w:gridCol w:w="2811"/>
        <w:gridCol w:w="2183"/>
        <w:gridCol w:w="3000"/>
      </w:tblGrid>
      <w:tr w:rsidR="00BD68D0" w:rsidRPr="00AE549F" w:rsidTr="006D4BCD">
        <w:trPr>
          <w:jc w:val="center"/>
        </w:trPr>
        <w:tc>
          <w:tcPr>
            <w:tcW w:w="313" w:type="pct"/>
          </w:tcPr>
          <w:p w:rsidR="00AA636A" w:rsidRPr="00AE549F" w:rsidRDefault="00AA636A" w:rsidP="00197300">
            <w:pPr>
              <w:spacing w:line="360" w:lineRule="auto"/>
              <w:jc w:val="center"/>
              <w:rPr>
                <w:sz w:val="21"/>
                <w:szCs w:val="21"/>
              </w:rPr>
            </w:pPr>
            <w:r w:rsidRPr="00AE549F">
              <w:rPr>
                <w:rFonts w:hint="eastAsia"/>
                <w:sz w:val="21"/>
                <w:szCs w:val="21"/>
              </w:rPr>
              <w:t>序号</w:t>
            </w:r>
          </w:p>
        </w:tc>
        <w:tc>
          <w:tcPr>
            <w:tcW w:w="1648" w:type="pct"/>
            <w:vAlign w:val="center"/>
          </w:tcPr>
          <w:p w:rsidR="00AA636A" w:rsidRPr="00AE549F" w:rsidRDefault="00AA636A" w:rsidP="00197300">
            <w:pPr>
              <w:spacing w:line="360" w:lineRule="auto"/>
              <w:jc w:val="center"/>
              <w:rPr>
                <w:sz w:val="21"/>
                <w:szCs w:val="21"/>
              </w:rPr>
            </w:pPr>
            <w:r w:rsidRPr="00AE549F">
              <w:rPr>
                <w:rFonts w:hint="eastAsia"/>
                <w:sz w:val="21"/>
                <w:szCs w:val="21"/>
              </w:rPr>
              <w:t>监测项目</w:t>
            </w:r>
          </w:p>
        </w:tc>
        <w:tc>
          <w:tcPr>
            <w:tcW w:w="1280" w:type="pct"/>
            <w:vAlign w:val="center"/>
          </w:tcPr>
          <w:p w:rsidR="00AA636A" w:rsidRPr="00AE549F" w:rsidRDefault="00AA636A" w:rsidP="00197300">
            <w:pPr>
              <w:spacing w:line="360" w:lineRule="auto"/>
              <w:jc w:val="center"/>
              <w:rPr>
                <w:sz w:val="21"/>
                <w:szCs w:val="21"/>
              </w:rPr>
            </w:pPr>
            <w:r w:rsidRPr="00AE549F">
              <w:rPr>
                <w:rFonts w:hint="eastAsia"/>
                <w:sz w:val="21"/>
                <w:szCs w:val="21"/>
              </w:rPr>
              <w:t>监测方法</w:t>
            </w:r>
          </w:p>
        </w:tc>
        <w:tc>
          <w:tcPr>
            <w:tcW w:w="1759" w:type="pct"/>
            <w:vAlign w:val="center"/>
          </w:tcPr>
          <w:p w:rsidR="00AA636A" w:rsidRPr="00AE549F" w:rsidRDefault="00AA636A" w:rsidP="00197300">
            <w:pPr>
              <w:spacing w:line="360" w:lineRule="auto"/>
              <w:jc w:val="center"/>
              <w:rPr>
                <w:sz w:val="21"/>
                <w:szCs w:val="21"/>
              </w:rPr>
            </w:pPr>
            <w:r w:rsidRPr="00AE549F">
              <w:rPr>
                <w:rFonts w:hint="eastAsia"/>
                <w:sz w:val="21"/>
                <w:szCs w:val="21"/>
              </w:rPr>
              <w:t>监测</w:t>
            </w:r>
            <w:r w:rsidR="00D954E5" w:rsidRPr="00AE549F">
              <w:rPr>
                <w:rFonts w:hint="eastAsia"/>
                <w:sz w:val="21"/>
                <w:szCs w:val="21"/>
              </w:rPr>
              <w:t>频次</w:t>
            </w:r>
          </w:p>
        </w:tc>
      </w:tr>
      <w:tr w:rsidR="00BD68D0" w:rsidRPr="00AE549F" w:rsidTr="006D4BCD">
        <w:trPr>
          <w:jc w:val="center"/>
        </w:trPr>
        <w:tc>
          <w:tcPr>
            <w:tcW w:w="313" w:type="pct"/>
          </w:tcPr>
          <w:p w:rsidR="00AA636A" w:rsidRPr="00AE549F" w:rsidRDefault="00AA636A" w:rsidP="00197300">
            <w:pPr>
              <w:spacing w:line="360" w:lineRule="auto"/>
              <w:jc w:val="center"/>
              <w:rPr>
                <w:sz w:val="21"/>
                <w:szCs w:val="21"/>
              </w:rPr>
            </w:pPr>
            <w:r w:rsidRPr="00AE549F">
              <w:rPr>
                <w:rFonts w:hint="eastAsia"/>
                <w:sz w:val="21"/>
                <w:szCs w:val="21"/>
              </w:rPr>
              <w:t>1</w:t>
            </w:r>
          </w:p>
        </w:tc>
        <w:tc>
          <w:tcPr>
            <w:tcW w:w="1648" w:type="pct"/>
          </w:tcPr>
          <w:p w:rsidR="00AA636A" w:rsidRPr="00AE549F" w:rsidRDefault="00AA636A" w:rsidP="00197300">
            <w:pPr>
              <w:spacing w:line="360" w:lineRule="auto"/>
              <w:jc w:val="center"/>
              <w:rPr>
                <w:sz w:val="21"/>
                <w:szCs w:val="21"/>
              </w:rPr>
            </w:pPr>
            <w:r w:rsidRPr="00AE549F">
              <w:rPr>
                <w:rFonts w:hint="eastAsia"/>
                <w:sz w:val="21"/>
                <w:szCs w:val="21"/>
              </w:rPr>
              <w:t>地下水水位</w:t>
            </w:r>
          </w:p>
        </w:tc>
        <w:tc>
          <w:tcPr>
            <w:tcW w:w="1280" w:type="pct"/>
          </w:tcPr>
          <w:p w:rsidR="00AA636A" w:rsidRPr="00AE549F" w:rsidRDefault="00AA636A" w:rsidP="00197300">
            <w:pPr>
              <w:spacing w:line="360" w:lineRule="auto"/>
              <w:jc w:val="center"/>
              <w:rPr>
                <w:sz w:val="21"/>
                <w:szCs w:val="21"/>
              </w:rPr>
            </w:pPr>
            <w:r w:rsidRPr="00AE549F">
              <w:rPr>
                <w:rFonts w:hint="eastAsia"/>
                <w:sz w:val="21"/>
                <w:szCs w:val="21"/>
              </w:rPr>
              <w:t>监测井</w:t>
            </w:r>
          </w:p>
        </w:tc>
        <w:tc>
          <w:tcPr>
            <w:tcW w:w="1759" w:type="pct"/>
          </w:tcPr>
          <w:p w:rsidR="00AA636A" w:rsidRPr="00AE549F" w:rsidRDefault="00AA636A" w:rsidP="00197300">
            <w:pPr>
              <w:spacing w:line="360" w:lineRule="auto"/>
              <w:jc w:val="center"/>
              <w:rPr>
                <w:sz w:val="21"/>
                <w:szCs w:val="21"/>
              </w:rPr>
            </w:pPr>
            <w:r w:rsidRPr="00AE549F">
              <w:rPr>
                <w:rFonts w:hint="eastAsia"/>
                <w:sz w:val="21"/>
                <w:szCs w:val="21"/>
              </w:rPr>
              <w:t>连续收集，记录月平均值和峰值</w:t>
            </w:r>
          </w:p>
        </w:tc>
      </w:tr>
      <w:tr w:rsidR="00BD68D0" w:rsidRPr="00AE549F" w:rsidTr="006D4BCD">
        <w:trPr>
          <w:jc w:val="center"/>
        </w:trPr>
        <w:tc>
          <w:tcPr>
            <w:tcW w:w="313" w:type="pct"/>
          </w:tcPr>
          <w:p w:rsidR="00AA636A" w:rsidRPr="00AE549F" w:rsidRDefault="00AA636A" w:rsidP="00197300">
            <w:pPr>
              <w:spacing w:line="360" w:lineRule="auto"/>
              <w:jc w:val="center"/>
              <w:rPr>
                <w:sz w:val="21"/>
                <w:szCs w:val="21"/>
              </w:rPr>
            </w:pPr>
            <w:r w:rsidRPr="00AE549F">
              <w:rPr>
                <w:rFonts w:hint="eastAsia"/>
                <w:sz w:val="21"/>
                <w:szCs w:val="21"/>
              </w:rPr>
              <w:t>2</w:t>
            </w:r>
          </w:p>
        </w:tc>
        <w:tc>
          <w:tcPr>
            <w:tcW w:w="1648" w:type="pct"/>
          </w:tcPr>
          <w:p w:rsidR="00AA636A" w:rsidRPr="00AE549F" w:rsidRDefault="00AA636A" w:rsidP="00197300">
            <w:pPr>
              <w:spacing w:line="360" w:lineRule="auto"/>
              <w:jc w:val="center"/>
              <w:rPr>
                <w:sz w:val="21"/>
                <w:szCs w:val="21"/>
              </w:rPr>
            </w:pPr>
            <w:r w:rsidRPr="00AE549F">
              <w:rPr>
                <w:rFonts w:hint="eastAsia"/>
                <w:sz w:val="21"/>
                <w:szCs w:val="21"/>
              </w:rPr>
              <w:t>地下水流速</w:t>
            </w:r>
          </w:p>
        </w:tc>
        <w:tc>
          <w:tcPr>
            <w:tcW w:w="1280" w:type="pct"/>
          </w:tcPr>
          <w:p w:rsidR="00AA636A" w:rsidRPr="00AE549F" w:rsidRDefault="009B611B" w:rsidP="00197300">
            <w:pPr>
              <w:spacing w:line="360" w:lineRule="auto"/>
              <w:jc w:val="center"/>
              <w:rPr>
                <w:sz w:val="21"/>
                <w:szCs w:val="21"/>
              </w:rPr>
            </w:pPr>
            <w:r w:rsidRPr="00AE549F">
              <w:rPr>
                <w:rFonts w:ascii="宋体" w:hAnsiTheme="minorHAnsi" w:cs="宋体" w:hint="eastAsia"/>
                <w:kern w:val="0"/>
                <w:sz w:val="21"/>
                <w:szCs w:val="21"/>
              </w:rPr>
              <w:t>声纳法、充电法等</w:t>
            </w:r>
          </w:p>
        </w:tc>
        <w:tc>
          <w:tcPr>
            <w:tcW w:w="1759" w:type="pct"/>
          </w:tcPr>
          <w:p w:rsidR="00AA636A" w:rsidRPr="00AE549F" w:rsidRDefault="00AA636A" w:rsidP="00197300">
            <w:pPr>
              <w:spacing w:line="360" w:lineRule="auto"/>
              <w:jc w:val="center"/>
              <w:rPr>
                <w:sz w:val="21"/>
                <w:szCs w:val="21"/>
              </w:rPr>
            </w:pPr>
            <w:r w:rsidRPr="00AE549F">
              <w:rPr>
                <w:rFonts w:hint="eastAsia"/>
                <w:sz w:val="21"/>
                <w:szCs w:val="21"/>
              </w:rPr>
              <w:t>连续收集，记录月平均值和峰值</w:t>
            </w:r>
          </w:p>
        </w:tc>
      </w:tr>
      <w:tr w:rsidR="00BD68D0" w:rsidRPr="00AE549F" w:rsidTr="006D4BCD">
        <w:trPr>
          <w:jc w:val="center"/>
        </w:trPr>
        <w:tc>
          <w:tcPr>
            <w:tcW w:w="313" w:type="pct"/>
          </w:tcPr>
          <w:p w:rsidR="00AA636A" w:rsidRPr="00AE549F" w:rsidRDefault="00AA636A" w:rsidP="00197300">
            <w:pPr>
              <w:spacing w:line="360" w:lineRule="auto"/>
              <w:jc w:val="center"/>
              <w:rPr>
                <w:sz w:val="21"/>
                <w:szCs w:val="21"/>
              </w:rPr>
            </w:pPr>
            <w:r w:rsidRPr="00AE549F">
              <w:rPr>
                <w:sz w:val="21"/>
                <w:szCs w:val="21"/>
              </w:rPr>
              <w:t>3</w:t>
            </w:r>
          </w:p>
        </w:tc>
        <w:tc>
          <w:tcPr>
            <w:tcW w:w="1648" w:type="pct"/>
          </w:tcPr>
          <w:p w:rsidR="00AA636A" w:rsidRPr="00AE549F" w:rsidRDefault="00AA636A" w:rsidP="00197300">
            <w:pPr>
              <w:spacing w:line="360" w:lineRule="auto"/>
              <w:jc w:val="center"/>
              <w:rPr>
                <w:sz w:val="21"/>
                <w:szCs w:val="21"/>
              </w:rPr>
            </w:pPr>
            <w:r w:rsidRPr="00AE549F">
              <w:rPr>
                <w:rFonts w:hint="eastAsia"/>
                <w:sz w:val="21"/>
                <w:szCs w:val="21"/>
              </w:rPr>
              <w:t>阻隔引起地下水流</w:t>
            </w:r>
            <w:r w:rsidR="00077A2A" w:rsidRPr="00AE549F">
              <w:rPr>
                <w:rFonts w:hint="eastAsia"/>
                <w:sz w:val="21"/>
                <w:szCs w:val="21"/>
              </w:rPr>
              <w:t>向</w:t>
            </w:r>
            <w:r w:rsidRPr="00AE549F">
              <w:rPr>
                <w:rFonts w:hint="eastAsia"/>
                <w:sz w:val="21"/>
                <w:szCs w:val="21"/>
              </w:rPr>
              <w:t>变化</w:t>
            </w:r>
          </w:p>
        </w:tc>
        <w:tc>
          <w:tcPr>
            <w:tcW w:w="1280" w:type="pct"/>
          </w:tcPr>
          <w:p w:rsidR="00AA636A" w:rsidRPr="00AE549F" w:rsidRDefault="00077A2A" w:rsidP="00197300">
            <w:pPr>
              <w:spacing w:line="360" w:lineRule="auto"/>
              <w:jc w:val="center"/>
              <w:rPr>
                <w:sz w:val="21"/>
                <w:szCs w:val="21"/>
              </w:rPr>
            </w:pPr>
            <w:r w:rsidRPr="00AE549F">
              <w:rPr>
                <w:rFonts w:ascii="宋体" w:hAnsiTheme="minorHAnsi" w:cs="宋体" w:hint="eastAsia"/>
                <w:kern w:val="0"/>
                <w:sz w:val="21"/>
                <w:szCs w:val="21"/>
              </w:rPr>
              <w:t>几何法</w:t>
            </w:r>
          </w:p>
        </w:tc>
        <w:tc>
          <w:tcPr>
            <w:tcW w:w="1759" w:type="pct"/>
          </w:tcPr>
          <w:p w:rsidR="00AA636A" w:rsidRPr="00AE549F" w:rsidRDefault="00AA636A" w:rsidP="00197300">
            <w:pPr>
              <w:spacing w:line="360" w:lineRule="auto"/>
              <w:jc w:val="center"/>
              <w:rPr>
                <w:sz w:val="21"/>
                <w:szCs w:val="21"/>
              </w:rPr>
            </w:pPr>
            <w:r w:rsidRPr="00AE549F">
              <w:rPr>
                <w:rFonts w:hint="eastAsia"/>
                <w:sz w:val="21"/>
                <w:szCs w:val="21"/>
              </w:rPr>
              <w:t>连续监测</w:t>
            </w:r>
            <w:r w:rsidRPr="00AE549F">
              <w:rPr>
                <w:rFonts w:hint="eastAsia"/>
                <w:sz w:val="21"/>
                <w:szCs w:val="21"/>
              </w:rPr>
              <w:t>3</w:t>
            </w:r>
            <w:r w:rsidRPr="00AE549F">
              <w:rPr>
                <w:rFonts w:hint="eastAsia"/>
                <w:sz w:val="21"/>
                <w:szCs w:val="21"/>
              </w:rPr>
              <w:t>个月，每月</w:t>
            </w:r>
            <w:r w:rsidRPr="00AE549F">
              <w:rPr>
                <w:rFonts w:hint="eastAsia"/>
                <w:sz w:val="21"/>
                <w:szCs w:val="21"/>
              </w:rPr>
              <w:t>1</w:t>
            </w:r>
            <w:r w:rsidRPr="00AE549F">
              <w:rPr>
                <w:rFonts w:hint="eastAsia"/>
                <w:sz w:val="21"/>
                <w:szCs w:val="21"/>
              </w:rPr>
              <w:t>次，此后</w:t>
            </w:r>
            <w:r w:rsidR="00650AD3" w:rsidRPr="00AE549F">
              <w:rPr>
                <w:rFonts w:hint="eastAsia"/>
                <w:sz w:val="21"/>
                <w:szCs w:val="21"/>
              </w:rPr>
              <w:t>宜</w:t>
            </w:r>
            <w:r w:rsidRPr="00AE549F">
              <w:rPr>
                <w:rFonts w:hint="eastAsia"/>
                <w:sz w:val="21"/>
                <w:szCs w:val="21"/>
              </w:rPr>
              <w:t>每年</w:t>
            </w:r>
            <w:r w:rsidRPr="00AE549F">
              <w:rPr>
                <w:sz w:val="21"/>
                <w:szCs w:val="21"/>
              </w:rPr>
              <w:t>1</w:t>
            </w:r>
            <w:r w:rsidRPr="00AE549F">
              <w:rPr>
                <w:rFonts w:hint="eastAsia"/>
                <w:sz w:val="21"/>
                <w:szCs w:val="21"/>
              </w:rPr>
              <w:t>次</w:t>
            </w:r>
          </w:p>
        </w:tc>
      </w:tr>
      <w:tr w:rsidR="00BD68D0" w:rsidRPr="00AE549F" w:rsidTr="002F6C9F">
        <w:trPr>
          <w:jc w:val="center"/>
        </w:trPr>
        <w:tc>
          <w:tcPr>
            <w:tcW w:w="313" w:type="pct"/>
          </w:tcPr>
          <w:p w:rsidR="002F6C9F" w:rsidRPr="00AE549F" w:rsidRDefault="002F6C9F" w:rsidP="00197300">
            <w:pPr>
              <w:spacing w:line="360" w:lineRule="auto"/>
              <w:jc w:val="center"/>
              <w:rPr>
                <w:sz w:val="21"/>
                <w:szCs w:val="21"/>
              </w:rPr>
            </w:pPr>
            <w:r w:rsidRPr="00AE549F">
              <w:rPr>
                <w:rFonts w:hint="eastAsia"/>
                <w:sz w:val="21"/>
                <w:szCs w:val="21"/>
              </w:rPr>
              <w:t>4</w:t>
            </w:r>
          </w:p>
        </w:tc>
        <w:tc>
          <w:tcPr>
            <w:tcW w:w="1648" w:type="pct"/>
            <w:vAlign w:val="center"/>
          </w:tcPr>
          <w:p w:rsidR="002F6C9F" w:rsidRPr="00AE549F" w:rsidRDefault="002F6C9F" w:rsidP="00197300">
            <w:pPr>
              <w:spacing w:line="360" w:lineRule="auto"/>
              <w:jc w:val="center"/>
              <w:rPr>
                <w:sz w:val="21"/>
                <w:szCs w:val="21"/>
              </w:rPr>
            </w:pPr>
            <w:r w:rsidRPr="00AE549F">
              <w:rPr>
                <w:rFonts w:hint="eastAsia"/>
                <w:sz w:val="21"/>
                <w:szCs w:val="21"/>
              </w:rPr>
              <w:t>地下水质量</w:t>
            </w:r>
          </w:p>
        </w:tc>
        <w:tc>
          <w:tcPr>
            <w:tcW w:w="1280" w:type="pct"/>
          </w:tcPr>
          <w:p w:rsidR="002F6C9F" w:rsidRPr="00AE549F" w:rsidRDefault="002F6C9F" w:rsidP="00197300">
            <w:pPr>
              <w:spacing w:line="360" w:lineRule="auto"/>
              <w:jc w:val="center"/>
              <w:rPr>
                <w:sz w:val="21"/>
                <w:szCs w:val="21"/>
              </w:rPr>
            </w:pPr>
            <w:r w:rsidRPr="00AE549F">
              <w:rPr>
                <w:rFonts w:hint="eastAsia"/>
                <w:sz w:val="21"/>
                <w:szCs w:val="21"/>
              </w:rPr>
              <w:t>监测井取样分析</w:t>
            </w:r>
          </w:p>
        </w:tc>
        <w:tc>
          <w:tcPr>
            <w:tcW w:w="1759" w:type="pct"/>
          </w:tcPr>
          <w:p w:rsidR="002F6C9F" w:rsidRPr="00AE549F" w:rsidRDefault="002F6C9F" w:rsidP="00650AD3">
            <w:pPr>
              <w:spacing w:line="360" w:lineRule="auto"/>
              <w:jc w:val="center"/>
              <w:rPr>
                <w:sz w:val="21"/>
                <w:szCs w:val="21"/>
              </w:rPr>
            </w:pPr>
            <w:r w:rsidRPr="00AE549F">
              <w:rPr>
                <w:rFonts w:hint="eastAsia"/>
                <w:sz w:val="21"/>
                <w:szCs w:val="21"/>
              </w:rPr>
              <w:t>连续监测</w:t>
            </w:r>
            <w:r w:rsidRPr="00AE549F">
              <w:rPr>
                <w:sz w:val="21"/>
                <w:szCs w:val="21"/>
              </w:rPr>
              <w:t>1</w:t>
            </w:r>
            <w:r w:rsidRPr="00AE549F">
              <w:rPr>
                <w:rFonts w:hint="eastAsia"/>
                <w:sz w:val="21"/>
                <w:szCs w:val="21"/>
              </w:rPr>
              <w:t>个月，每月</w:t>
            </w:r>
            <w:r w:rsidRPr="00AE549F">
              <w:rPr>
                <w:rFonts w:hint="eastAsia"/>
                <w:sz w:val="21"/>
                <w:szCs w:val="21"/>
              </w:rPr>
              <w:t>1</w:t>
            </w:r>
            <w:r w:rsidRPr="00AE549F">
              <w:rPr>
                <w:rFonts w:hint="eastAsia"/>
                <w:sz w:val="21"/>
                <w:szCs w:val="21"/>
              </w:rPr>
              <w:t>次，此后宜每</w:t>
            </w:r>
            <w:r w:rsidRPr="00AE549F">
              <w:rPr>
                <w:rFonts w:hint="eastAsia"/>
                <w:sz w:val="21"/>
                <w:szCs w:val="21"/>
              </w:rPr>
              <w:t>1~</w:t>
            </w:r>
            <w:r w:rsidRPr="00AE549F">
              <w:rPr>
                <w:sz w:val="21"/>
                <w:szCs w:val="21"/>
              </w:rPr>
              <w:t>2</w:t>
            </w:r>
            <w:r w:rsidRPr="00AE549F">
              <w:rPr>
                <w:rFonts w:hint="eastAsia"/>
                <w:sz w:val="21"/>
                <w:szCs w:val="21"/>
              </w:rPr>
              <w:t>年</w:t>
            </w:r>
            <w:r w:rsidRPr="00AE549F">
              <w:rPr>
                <w:sz w:val="21"/>
                <w:szCs w:val="21"/>
              </w:rPr>
              <w:t>1</w:t>
            </w:r>
            <w:r w:rsidRPr="00AE549F">
              <w:rPr>
                <w:rFonts w:hint="eastAsia"/>
                <w:sz w:val="21"/>
                <w:szCs w:val="21"/>
              </w:rPr>
              <w:t>次</w:t>
            </w:r>
          </w:p>
        </w:tc>
      </w:tr>
      <w:tr w:rsidR="00BD68D0" w:rsidRPr="00AE549F" w:rsidTr="006D4BCD">
        <w:trPr>
          <w:jc w:val="center"/>
        </w:trPr>
        <w:tc>
          <w:tcPr>
            <w:tcW w:w="313" w:type="pct"/>
          </w:tcPr>
          <w:p w:rsidR="00AA636A" w:rsidRPr="00AE549F" w:rsidRDefault="002F6C9F" w:rsidP="00197300">
            <w:pPr>
              <w:spacing w:line="360" w:lineRule="auto"/>
              <w:jc w:val="center"/>
              <w:rPr>
                <w:sz w:val="21"/>
                <w:szCs w:val="21"/>
              </w:rPr>
            </w:pPr>
            <w:r w:rsidRPr="00AE549F">
              <w:rPr>
                <w:sz w:val="21"/>
                <w:szCs w:val="21"/>
              </w:rPr>
              <w:t>5</w:t>
            </w:r>
          </w:p>
        </w:tc>
        <w:tc>
          <w:tcPr>
            <w:tcW w:w="1648" w:type="pct"/>
          </w:tcPr>
          <w:p w:rsidR="00AA636A" w:rsidRPr="00AE549F" w:rsidRDefault="00AA636A" w:rsidP="00197300">
            <w:pPr>
              <w:spacing w:line="360" w:lineRule="auto"/>
              <w:jc w:val="center"/>
              <w:rPr>
                <w:sz w:val="21"/>
                <w:szCs w:val="21"/>
              </w:rPr>
            </w:pPr>
            <w:r w:rsidRPr="00AE549F">
              <w:rPr>
                <w:rFonts w:hint="eastAsia"/>
                <w:sz w:val="21"/>
                <w:szCs w:val="21"/>
              </w:rPr>
              <w:t>竖向阻隔屏障</w:t>
            </w:r>
            <w:r w:rsidR="009B611B" w:rsidRPr="00AE549F">
              <w:rPr>
                <w:rFonts w:hint="eastAsia"/>
                <w:sz w:val="21"/>
                <w:szCs w:val="21"/>
              </w:rPr>
              <w:t>上</w:t>
            </w:r>
            <w:r w:rsidRPr="00AE549F">
              <w:rPr>
                <w:rFonts w:hint="eastAsia"/>
                <w:sz w:val="21"/>
                <w:szCs w:val="21"/>
              </w:rPr>
              <w:t>、</w:t>
            </w:r>
            <w:r w:rsidR="009B611B" w:rsidRPr="00AE549F">
              <w:rPr>
                <w:rFonts w:hint="eastAsia"/>
                <w:sz w:val="21"/>
                <w:szCs w:val="21"/>
              </w:rPr>
              <w:t>下游</w:t>
            </w:r>
            <w:r w:rsidRPr="00AE549F">
              <w:rPr>
                <w:rFonts w:hint="eastAsia"/>
                <w:sz w:val="21"/>
                <w:szCs w:val="21"/>
              </w:rPr>
              <w:t>水质</w:t>
            </w:r>
          </w:p>
        </w:tc>
        <w:tc>
          <w:tcPr>
            <w:tcW w:w="1280" w:type="pct"/>
          </w:tcPr>
          <w:p w:rsidR="00AA636A" w:rsidRPr="00AE549F" w:rsidRDefault="00AA636A" w:rsidP="00197300">
            <w:pPr>
              <w:spacing w:line="360" w:lineRule="auto"/>
              <w:jc w:val="center"/>
              <w:rPr>
                <w:sz w:val="21"/>
                <w:szCs w:val="21"/>
              </w:rPr>
            </w:pPr>
            <w:r w:rsidRPr="00AE549F">
              <w:rPr>
                <w:rFonts w:hint="eastAsia"/>
                <w:sz w:val="21"/>
                <w:szCs w:val="21"/>
              </w:rPr>
              <w:t>监测井取样分析</w:t>
            </w:r>
          </w:p>
        </w:tc>
        <w:tc>
          <w:tcPr>
            <w:tcW w:w="1759" w:type="pct"/>
          </w:tcPr>
          <w:p w:rsidR="00AA636A" w:rsidRPr="00AE549F" w:rsidRDefault="00AA636A" w:rsidP="00197300">
            <w:pPr>
              <w:spacing w:line="360" w:lineRule="auto"/>
              <w:jc w:val="center"/>
              <w:rPr>
                <w:sz w:val="21"/>
                <w:szCs w:val="21"/>
              </w:rPr>
            </w:pPr>
            <w:r w:rsidRPr="00AE549F">
              <w:rPr>
                <w:rFonts w:hint="eastAsia"/>
                <w:sz w:val="21"/>
                <w:szCs w:val="21"/>
              </w:rPr>
              <w:t>每半年</w:t>
            </w:r>
            <w:r w:rsidRPr="00AE549F">
              <w:rPr>
                <w:sz w:val="21"/>
                <w:szCs w:val="21"/>
              </w:rPr>
              <w:t>/</w:t>
            </w:r>
            <w:r w:rsidRPr="00AE549F">
              <w:rPr>
                <w:rFonts w:hint="eastAsia"/>
                <w:sz w:val="21"/>
                <w:szCs w:val="21"/>
              </w:rPr>
              <w:t>次</w:t>
            </w:r>
          </w:p>
        </w:tc>
      </w:tr>
      <w:tr w:rsidR="00BD68D0" w:rsidRPr="00AE549F" w:rsidTr="006D4BCD">
        <w:trPr>
          <w:jc w:val="center"/>
        </w:trPr>
        <w:tc>
          <w:tcPr>
            <w:tcW w:w="313" w:type="pct"/>
          </w:tcPr>
          <w:p w:rsidR="00AA636A" w:rsidRPr="00AE549F" w:rsidRDefault="002F6C9F" w:rsidP="00197300">
            <w:pPr>
              <w:spacing w:line="360" w:lineRule="auto"/>
              <w:jc w:val="center"/>
              <w:rPr>
                <w:sz w:val="21"/>
                <w:szCs w:val="21"/>
              </w:rPr>
            </w:pPr>
            <w:r w:rsidRPr="00AE549F">
              <w:rPr>
                <w:sz w:val="21"/>
                <w:szCs w:val="21"/>
              </w:rPr>
              <w:t>6</w:t>
            </w:r>
          </w:p>
        </w:tc>
        <w:tc>
          <w:tcPr>
            <w:tcW w:w="1648" w:type="pct"/>
          </w:tcPr>
          <w:p w:rsidR="00AA636A" w:rsidRPr="00AE549F" w:rsidRDefault="00AA636A" w:rsidP="00197300">
            <w:pPr>
              <w:spacing w:line="360" w:lineRule="auto"/>
              <w:jc w:val="center"/>
              <w:rPr>
                <w:sz w:val="21"/>
                <w:szCs w:val="21"/>
              </w:rPr>
            </w:pPr>
            <w:r w:rsidRPr="00AE549F">
              <w:rPr>
                <w:rFonts w:hint="eastAsia"/>
                <w:sz w:val="21"/>
                <w:szCs w:val="21"/>
              </w:rPr>
              <w:t>竖向阻隔屏障</w:t>
            </w:r>
            <w:r w:rsidR="00CD7039" w:rsidRPr="00AE549F">
              <w:rPr>
                <w:rFonts w:hint="eastAsia"/>
                <w:sz w:val="21"/>
                <w:szCs w:val="21"/>
              </w:rPr>
              <w:t>侧向</w:t>
            </w:r>
            <w:r w:rsidR="004B399F" w:rsidRPr="00AE549F">
              <w:rPr>
                <w:rFonts w:hint="eastAsia"/>
                <w:sz w:val="21"/>
                <w:szCs w:val="21"/>
              </w:rPr>
              <w:t>变形</w:t>
            </w:r>
          </w:p>
        </w:tc>
        <w:tc>
          <w:tcPr>
            <w:tcW w:w="1280" w:type="pct"/>
          </w:tcPr>
          <w:p w:rsidR="00AA636A" w:rsidRPr="00AE549F" w:rsidRDefault="00AA636A" w:rsidP="00197300">
            <w:pPr>
              <w:spacing w:line="360" w:lineRule="auto"/>
              <w:jc w:val="center"/>
              <w:rPr>
                <w:sz w:val="21"/>
                <w:szCs w:val="21"/>
              </w:rPr>
            </w:pPr>
            <w:r w:rsidRPr="00AE549F">
              <w:rPr>
                <w:rFonts w:hint="eastAsia"/>
                <w:sz w:val="21"/>
                <w:szCs w:val="21"/>
              </w:rPr>
              <w:t>测斜</w:t>
            </w:r>
            <w:r w:rsidR="00934A75" w:rsidRPr="00AE549F">
              <w:rPr>
                <w:rFonts w:hint="eastAsia"/>
                <w:sz w:val="21"/>
                <w:szCs w:val="21"/>
              </w:rPr>
              <w:t>管</w:t>
            </w:r>
          </w:p>
        </w:tc>
        <w:tc>
          <w:tcPr>
            <w:tcW w:w="1759" w:type="pct"/>
          </w:tcPr>
          <w:p w:rsidR="00AA636A" w:rsidRPr="00AE549F" w:rsidRDefault="00AA636A" w:rsidP="00197300">
            <w:pPr>
              <w:spacing w:line="360" w:lineRule="auto"/>
              <w:jc w:val="center"/>
              <w:rPr>
                <w:sz w:val="21"/>
                <w:szCs w:val="21"/>
              </w:rPr>
            </w:pPr>
            <w:r w:rsidRPr="00AE549F">
              <w:rPr>
                <w:rFonts w:hint="eastAsia"/>
                <w:sz w:val="21"/>
                <w:szCs w:val="21"/>
              </w:rPr>
              <w:t>连续监测</w:t>
            </w:r>
            <w:r w:rsidRPr="00AE549F">
              <w:rPr>
                <w:rFonts w:hint="eastAsia"/>
                <w:sz w:val="21"/>
                <w:szCs w:val="21"/>
              </w:rPr>
              <w:t>3</w:t>
            </w:r>
            <w:r w:rsidRPr="00AE549F">
              <w:rPr>
                <w:rFonts w:hint="eastAsia"/>
                <w:sz w:val="21"/>
                <w:szCs w:val="21"/>
              </w:rPr>
              <w:t>个月</w:t>
            </w:r>
          </w:p>
        </w:tc>
      </w:tr>
      <w:tr w:rsidR="00BD68D0" w:rsidRPr="00AE549F" w:rsidTr="006D4BCD">
        <w:trPr>
          <w:jc w:val="center"/>
        </w:trPr>
        <w:tc>
          <w:tcPr>
            <w:tcW w:w="313" w:type="pct"/>
          </w:tcPr>
          <w:p w:rsidR="00AA636A" w:rsidRPr="00AE549F" w:rsidRDefault="002F6C9F" w:rsidP="00197300">
            <w:pPr>
              <w:spacing w:line="360" w:lineRule="auto"/>
              <w:jc w:val="center"/>
              <w:rPr>
                <w:sz w:val="21"/>
                <w:szCs w:val="21"/>
              </w:rPr>
            </w:pPr>
            <w:r w:rsidRPr="00AE549F">
              <w:rPr>
                <w:sz w:val="21"/>
                <w:szCs w:val="21"/>
              </w:rPr>
              <w:t>7</w:t>
            </w:r>
          </w:p>
        </w:tc>
        <w:tc>
          <w:tcPr>
            <w:tcW w:w="1648" w:type="pct"/>
          </w:tcPr>
          <w:p w:rsidR="00AA636A" w:rsidRPr="00AE549F" w:rsidRDefault="00AA636A" w:rsidP="00197300">
            <w:pPr>
              <w:spacing w:line="360" w:lineRule="auto"/>
              <w:jc w:val="center"/>
              <w:rPr>
                <w:sz w:val="21"/>
                <w:szCs w:val="21"/>
              </w:rPr>
            </w:pPr>
            <w:r w:rsidRPr="00AE549F">
              <w:rPr>
                <w:rFonts w:hint="eastAsia"/>
                <w:sz w:val="21"/>
                <w:szCs w:val="21"/>
              </w:rPr>
              <w:t>竖向阻隔屏障沉降</w:t>
            </w:r>
            <w:r w:rsidR="00CD7039" w:rsidRPr="00AE549F">
              <w:rPr>
                <w:rFonts w:hint="eastAsia"/>
                <w:sz w:val="21"/>
                <w:szCs w:val="21"/>
              </w:rPr>
              <w:t>量</w:t>
            </w:r>
          </w:p>
        </w:tc>
        <w:tc>
          <w:tcPr>
            <w:tcW w:w="1280" w:type="pct"/>
          </w:tcPr>
          <w:p w:rsidR="00AA636A" w:rsidRPr="00AE549F" w:rsidRDefault="00AA636A" w:rsidP="00197300">
            <w:pPr>
              <w:spacing w:line="360" w:lineRule="auto"/>
              <w:jc w:val="center"/>
              <w:rPr>
                <w:sz w:val="21"/>
                <w:szCs w:val="21"/>
              </w:rPr>
            </w:pPr>
            <w:r w:rsidRPr="00AE549F">
              <w:rPr>
                <w:rFonts w:hint="eastAsia"/>
                <w:sz w:val="21"/>
                <w:szCs w:val="21"/>
              </w:rPr>
              <w:t>视觉检查、</w:t>
            </w:r>
            <w:r w:rsidR="00116ABF" w:rsidRPr="00AE549F">
              <w:rPr>
                <w:rFonts w:hint="eastAsia"/>
                <w:sz w:val="21"/>
                <w:szCs w:val="21"/>
              </w:rPr>
              <w:t>沉降板</w:t>
            </w:r>
            <w:r w:rsidR="00E739AE" w:rsidRPr="00AE549F">
              <w:rPr>
                <w:rFonts w:hint="eastAsia"/>
                <w:sz w:val="21"/>
                <w:szCs w:val="21"/>
              </w:rPr>
              <w:t>、水准仪</w:t>
            </w:r>
          </w:p>
        </w:tc>
        <w:tc>
          <w:tcPr>
            <w:tcW w:w="1759" w:type="pct"/>
          </w:tcPr>
          <w:p w:rsidR="00AA636A" w:rsidRPr="00AE549F" w:rsidRDefault="00AA636A" w:rsidP="00197300">
            <w:pPr>
              <w:spacing w:line="360" w:lineRule="auto"/>
              <w:jc w:val="center"/>
              <w:rPr>
                <w:sz w:val="21"/>
                <w:szCs w:val="21"/>
              </w:rPr>
            </w:pPr>
            <w:r w:rsidRPr="00AE549F">
              <w:rPr>
                <w:rFonts w:hint="eastAsia"/>
                <w:sz w:val="21"/>
                <w:szCs w:val="21"/>
              </w:rPr>
              <w:t>连续监测</w:t>
            </w:r>
            <w:r w:rsidRPr="00AE549F">
              <w:rPr>
                <w:rFonts w:hint="eastAsia"/>
                <w:sz w:val="21"/>
                <w:szCs w:val="21"/>
              </w:rPr>
              <w:t>3</w:t>
            </w:r>
            <w:r w:rsidRPr="00AE549F">
              <w:rPr>
                <w:rFonts w:hint="eastAsia"/>
                <w:sz w:val="21"/>
                <w:szCs w:val="21"/>
              </w:rPr>
              <w:t>个月，每月</w:t>
            </w:r>
            <w:r w:rsidRPr="00AE549F">
              <w:rPr>
                <w:rFonts w:hint="eastAsia"/>
                <w:sz w:val="21"/>
                <w:szCs w:val="21"/>
              </w:rPr>
              <w:t>1</w:t>
            </w:r>
            <w:r w:rsidRPr="00AE549F">
              <w:rPr>
                <w:rFonts w:hint="eastAsia"/>
                <w:sz w:val="21"/>
                <w:szCs w:val="21"/>
              </w:rPr>
              <w:t>次</w:t>
            </w:r>
          </w:p>
        </w:tc>
      </w:tr>
      <w:tr w:rsidR="00BD68D0" w:rsidRPr="00AE549F" w:rsidTr="00116ABF">
        <w:trPr>
          <w:jc w:val="center"/>
        </w:trPr>
        <w:tc>
          <w:tcPr>
            <w:tcW w:w="313" w:type="pct"/>
            <w:vAlign w:val="center"/>
          </w:tcPr>
          <w:p w:rsidR="006A1FCE" w:rsidRPr="00AE549F" w:rsidRDefault="002F6C9F" w:rsidP="00116ABF">
            <w:pPr>
              <w:spacing w:line="360" w:lineRule="auto"/>
              <w:jc w:val="center"/>
              <w:rPr>
                <w:rFonts w:cs="Times New Roman"/>
                <w:kern w:val="0"/>
                <w:sz w:val="21"/>
                <w:szCs w:val="21"/>
              </w:rPr>
            </w:pPr>
            <w:r w:rsidRPr="00AE549F">
              <w:rPr>
                <w:rFonts w:cs="Times New Roman"/>
                <w:kern w:val="0"/>
                <w:sz w:val="21"/>
                <w:szCs w:val="21"/>
              </w:rPr>
              <w:t>8</w:t>
            </w:r>
          </w:p>
        </w:tc>
        <w:tc>
          <w:tcPr>
            <w:tcW w:w="1648" w:type="pct"/>
            <w:vAlign w:val="center"/>
          </w:tcPr>
          <w:p w:rsidR="006A1FCE" w:rsidRPr="00AE549F" w:rsidRDefault="006A1FCE" w:rsidP="006A1FCE">
            <w:pPr>
              <w:pStyle w:val="Default"/>
              <w:spacing w:line="360" w:lineRule="auto"/>
              <w:jc w:val="center"/>
              <w:rPr>
                <w:rFonts w:ascii="Times New Roman" w:hAnsi="Times New Roman" w:cs="Times New Roman"/>
                <w:color w:val="auto"/>
                <w:sz w:val="21"/>
                <w:szCs w:val="21"/>
              </w:rPr>
            </w:pPr>
            <w:r w:rsidRPr="00AE549F">
              <w:rPr>
                <w:rFonts w:ascii="Times New Roman" w:hAnsi="Times New Roman" w:cs="Times New Roman"/>
                <w:color w:val="auto"/>
                <w:sz w:val="21"/>
                <w:szCs w:val="21"/>
              </w:rPr>
              <w:t>邻近建（构）筑物变形</w:t>
            </w:r>
          </w:p>
        </w:tc>
        <w:tc>
          <w:tcPr>
            <w:tcW w:w="1280" w:type="pct"/>
          </w:tcPr>
          <w:p w:rsidR="006A1FCE" w:rsidRPr="006D1B36" w:rsidRDefault="00934A75" w:rsidP="00197300">
            <w:pPr>
              <w:spacing w:line="360" w:lineRule="auto"/>
              <w:jc w:val="center"/>
              <w:rPr>
                <w:rFonts w:cs="Times New Roman"/>
                <w:kern w:val="0"/>
                <w:sz w:val="21"/>
                <w:szCs w:val="21"/>
              </w:rPr>
            </w:pPr>
            <w:r w:rsidRPr="006D1B36">
              <w:rPr>
                <w:rFonts w:hint="eastAsia"/>
                <w:sz w:val="21"/>
                <w:szCs w:val="21"/>
              </w:rPr>
              <w:t>水准仪</w:t>
            </w:r>
            <w:r w:rsidR="00116ABF" w:rsidRPr="006D1B36">
              <w:rPr>
                <w:rFonts w:hint="eastAsia"/>
                <w:sz w:val="21"/>
                <w:szCs w:val="21"/>
              </w:rPr>
              <w:t>、经纬仪</w:t>
            </w:r>
            <w:r w:rsidRPr="006D1B36">
              <w:rPr>
                <w:rFonts w:hint="eastAsia"/>
                <w:sz w:val="21"/>
                <w:szCs w:val="21"/>
              </w:rPr>
              <w:t>、测斜管</w:t>
            </w:r>
            <w:r w:rsidR="008B654D" w:rsidRPr="00EC644B">
              <w:rPr>
                <w:rFonts w:hint="eastAsia"/>
                <w:sz w:val="21"/>
                <w:szCs w:val="21"/>
              </w:rPr>
              <w:t>、裂缝直接测量法、</w:t>
            </w:r>
            <w:r w:rsidR="008B654D" w:rsidRPr="007D1BA6">
              <w:rPr>
                <w:rFonts w:hint="eastAsia"/>
                <w:sz w:val="21"/>
                <w:szCs w:val="21"/>
              </w:rPr>
              <w:t>裂缝计、粘贴安装千分表法</w:t>
            </w:r>
          </w:p>
        </w:tc>
        <w:tc>
          <w:tcPr>
            <w:tcW w:w="1759" w:type="pct"/>
          </w:tcPr>
          <w:p w:rsidR="006A1FCE" w:rsidRPr="00AE549F" w:rsidRDefault="008B654D" w:rsidP="00197300">
            <w:pPr>
              <w:spacing w:line="360" w:lineRule="auto"/>
              <w:jc w:val="center"/>
              <w:rPr>
                <w:rFonts w:cs="Times New Roman"/>
                <w:kern w:val="0"/>
                <w:sz w:val="21"/>
                <w:szCs w:val="21"/>
              </w:rPr>
            </w:pPr>
            <w:r w:rsidRPr="00AE549F">
              <w:rPr>
                <w:rFonts w:hint="eastAsia"/>
                <w:sz w:val="21"/>
                <w:szCs w:val="21"/>
              </w:rPr>
              <w:t>连续监测</w:t>
            </w:r>
            <w:r w:rsidRPr="00AE549F">
              <w:rPr>
                <w:rFonts w:hint="eastAsia"/>
                <w:sz w:val="21"/>
                <w:szCs w:val="21"/>
              </w:rPr>
              <w:t>3</w:t>
            </w:r>
            <w:r w:rsidRPr="00AE549F">
              <w:rPr>
                <w:rFonts w:hint="eastAsia"/>
                <w:sz w:val="21"/>
                <w:szCs w:val="21"/>
              </w:rPr>
              <w:t>个月，每月</w:t>
            </w:r>
            <w:r w:rsidRPr="00AE549F">
              <w:rPr>
                <w:rFonts w:hint="eastAsia"/>
                <w:sz w:val="21"/>
                <w:szCs w:val="21"/>
              </w:rPr>
              <w:t>1</w:t>
            </w:r>
            <w:r w:rsidRPr="00AE549F">
              <w:rPr>
                <w:rFonts w:hint="eastAsia"/>
                <w:sz w:val="21"/>
                <w:szCs w:val="21"/>
              </w:rPr>
              <w:t>次</w:t>
            </w:r>
          </w:p>
        </w:tc>
      </w:tr>
      <w:tr w:rsidR="00BD68D0" w:rsidRPr="00AE549F" w:rsidTr="006A1FCE">
        <w:trPr>
          <w:jc w:val="center"/>
        </w:trPr>
        <w:tc>
          <w:tcPr>
            <w:tcW w:w="313" w:type="pct"/>
          </w:tcPr>
          <w:p w:rsidR="006A1FCE" w:rsidRPr="00AE549F" w:rsidRDefault="002F6C9F" w:rsidP="00197300">
            <w:pPr>
              <w:spacing w:line="360" w:lineRule="auto"/>
              <w:jc w:val="center"/>
              <w:rPr>
                <w:rFonts w:cs="Times New Roman"/>
                <w:sz w:val="21"/>
                <w:szCs w:val="21"/>
              </w:rPr>
            </w:pPr>
            <w:r w:rsidRPr="00AE549F">
              <w:rPr>
                <w:rFonts w:cs="Times New Roman"/>
                <w:sz w:val="21"/>
                <w:szCs w:val="21"/>
              </w:rPr>
              <w:lastRenderedPageBreak/>
              <w:t>9</w:t>
            </w:r>
          </w:p>
        </w:tc>
        <w:tc>
          <w:tcPr>
            <w:tcW w:w="1648" w:type="pct"/>
            <w:vAlign w:val="center"/>
          </w:tcPr>
          <w:p w:rsidR="006A1FCE" w:rsidRPr="00AE549F" w:rsidRDefault="006A1FCE" w:rsidP="006A1FCE">
            <w:pPr>
              <w:pStyle w:val="Default"/>
              <w:spacing w:line="360" w:lineRule="auto"/>
              <w:jc w:val="center"/>
              <w:rPr>
                <w:rFonts w:ascii="Times New Roman" w:hAnsi="Times New Roman" w:cs="Times New Roman"/>
                <w:color w:val="auto"/>
                <w:kern w:val="2"/>
                <w:sz w:val="21"/>
                <w:szCs w:val="21"/>
              </w:rPr>
            </w:pPr>
            <w:r w:rsidRPr="00AE549F">
              <w:rPr>
                <w:rFonts w:ascii="Times New Roman" w:hAnsi="Times New Roman" w:cs="Times New Roman"/>
                <w:color w:val="auto"/>
                <w:sz w:val="21"/>
                <w:szCs w:val="21"/>
              </w:rPr>
              <w:t>地下管线及管廊</w:t>
            </w:r>
            <w:r w:rsidRPr="00AE549F">
              <w:rPr>
                <w:rFonts w:ascii="Times New Roman" w:hAnsi="Times New Roman" w:cs="Times New Roman"/>
                <w:color w:val="auto"/>
                <w:kern w:val="2"/>
                <w:sz w:val="21"/>
                <w:szCs w:val="21"/>
              </w:rPr>
              <w:t>变形</w:t>
            </w:r>
          </w:p>
        </w:tc>
        <w:tc>
          <w:tcPr>
            <w:tcW w:w="1280" w:type="pct"/>
          </w:tcPr>
          <w:p w:rsidR="006A1FCE" w:rsidRPr="006D1B36" w:rsidRDefault="008C6985" w:rsidP="00197300">
            <w:pPr>
              <w:spacing w:line="360" w:lineRule="auto"/>
              <w:jc w:val="center"/>
              <w:rPr>
                <w:rFonts w:cs="Times New Roman"/>
                <w:sz w:val="21"/>
                <w:szCs w:val="21"/>
              </w:rPr>
            </w:pPr>
            <w:r w:rsidRPr="007D1BA6">
              <w:rPr>
                <w:rFonts w:hint="eastAsia"/>
                <w:sz w:val="21"/>
                <w:szCs w:val="21"/>
              </w:rPr>
              <w:t>位移杆法，柔性管线可采用间接监测</w:t>
            </w:r>
          </w:p>
        </w:tc>
        <w:tc>
          <w:tcPr>
            <w:tcW w:w="1759" w:type="pct"/>
          </w:tcPr>
          <w:p w:rsidR="006A1FCE" w:rsidRPr="00AE549F" w:rsidRDefault="008B654D" w:rsidP="00197300">
            <w:pPr>
              <w:spacing w:line="360" w:lineRule="auto"/>
              <w:jc w:val="center"/>
              <w:rPr>
                <w:rFonts w:cs="Times New Roman"/>
                <w:sz w:val="21"/>
                <w:szCs w:val="21"/>
              </w:rPr>
            </w:pPr>
            <w:r w:rsidRPr="00AE549F">
              <w:rPr>
                <w:rFonts w:hint="eastAsia"/>
                <w:sz w:val="21"/>
                <w:szCs w:val="21"/>
              </w:rPr>
              <w:t>连续监测</w:t>
            </w:r>
            <w:r w:rsidRPr="00AE549F">
              <w:rPr>
                <w:rFonts w:hint="eastAsia"/>
                <w:sz w:val="21"/>
                <w:szCs w:val="21"/>
              </w:rPr>
              <w:t>3</w:t>
            </w:r>
            <w:r w:rsidRPr="00AE549F">
              <w:rPr>
                <w:rFonts w:hint="eastAsia"/>
                <w:sz w:val="21"/>
                <w:szCs w:val="21"/>
              </w:rPr>
              <w:t>个月，每月</w:t>
            </w:r>
            <w:r w:rsidRPr="00AE549F">
              <w:rPr>
                <w:rFonts w:hint="eastAsia"/>
                <w:sz w:val="21"/>
                <w:szCs w:val="21"/>
              </w:rPr>
              <w:t>1</w:t>
            </w:r>
            <w:r w:rsidRPr="00AE549F">
              <w:rPr>
                <w:rFonts w:hint="eastAsia"/>
                <w:sz w:val="21"/>
                <w:szCs w:val="21"/>
              </w:rPr>
              <w:t>次</w:t>
            </w:r>
          </w:p>
        </w:tc>
      </w:tr>
    </w:tbl>
    <w:p w:rsidR="00E1607F" w:rsidRPr="00AE549F" w:rsidRDefault="00B110C3" w:rsidP="004A11C8">
      <w:pPr>
        <w:pStyle w:val="a5"/>
        <w:numPr>
          <w:ilvl w:val="0"/>
          <w:numId w:val="13"/>
        </w:numPr>
        <w:spacing w:line="360" w:lineRule="auto"/>
        <w:ind w:left="0" w:firstLineChars="0" w:firstLine="0"/>
        <w:rPr>
          <w:rFonts w:cs="Times New Roman"/>
        </w:rPr>
      </w:pPr>
      <w:r w:rsidRPr="00AE549F">
        <w:rPr>
          <w:rFonts w:cs="Times New Roman" w:hint="eastAsia"/>
        </w:rPr>
        <w:t>后期监测记录</w:t>
      </w:r>
      <w:r w:rsidR="00562F6C" w:rsidRPr="00AE549F">
        <w:rPr>
          <w:rFonts w:cs="Times New Roman" w:hint="eastAsia"/>
        </w:rPr>
        <w:t>要求，可按本标准附录</w:t>
      </w:r>
      <w:r w:rsidR="00562F6C" w:rsidRPr="00AE549F">
        <w:rPr>
          <w:rFonts w:cs="Times New Roman" w:hint="eastAsia"/>
        </w:rPr>
        <w:t>F</w:t>
      </w:r>
      <w:r w:rsidR="00562F6C" w:rsidRPr="00AE549F">
        <w:rPr>
          <w:rFonts w:cs="Times New Roman" w:hint="eastAsia"/>
        </w:rPr>
        <w:t>执行</w:t>
      </w:r>
      <w:r w:rsidR="00E1607F" w:rsidRPr="00AE549F">
        <w:rPr>
          <w:rFonts w:cs="Times New Roman" w:hint="eastAsia"/>
        </w:rPr>
        <w:t>。</w:t>
      </w:r>
    </w:p>
    <w:p w:rsidR="00AD1827" w:rsidRPr="00AE549F" w:rsidRDefault="00AD1827" w:rsidP="00F1423F">
      <w:pPr>
        <w:widowControl/>
        <w:spacing w:line="360" w:lineRule="auto"/>
        <w:rPr>
          <w:rFonts w:cs="Times New Roman"/>
          <w:szCs w:val="24"/>
        </w:rPr>
      </w:pPr>
      <w:r w:rsidRPr="00AE549F">
        <w:rPr>
          <w:rFonts w:cs="Times New Roman"/>
          <w:szCs w:val="24"/>
        </w:rPr>
        <w:br w:type="page"/>
      </w:r>
    </w:p>
    <w:p w:rsidR="00882285" w:rsidRPr="00AE549F" w:rsidRDefault="00882285" w:rsidP="00882285">
      <w:pPr>
        <w:pStyle w:val="1"/>
      </w:pPr>
      <w:bookmarkStart w:id="51" w:name="_Toc16969045"/>
      <w:bookmarkStart w:id="52" w:name="_Toc16430818"/>
      <w:bookmarkStart w:id="53" w:name="_Toc16430819"/>
      <w:r w:rsidRPr="00AE549F">
        <w:lastRenderedPageBreak/>
        <w:t>附录</w:t>
      </w:r>
      <w:r w:rsidRPr="00AE549F">
        <w:rPr>
          <w:rFonts w:hint="eastAsia"/>
        </w:rPr>
        <w:t>A</w:t>
      </w:r>
      <w:r w:rsidRPr="00AE549F">
        <w:t xml:space="preserve"> </w:t>
      </w:r>
      <w:r w:rsidRPr="00AE549F">
        <w:rPr>
          <w:rFonts w:hint="eastAsia"/>
        </w:rPr>
        <w:t xml:space="preserve"> </w:t>
      </w:r>
      <w:r w:rsidRPr="00AE549F">
        <w:t>竖向阻隔屏障</w:t>
      </w:r>
      <w:r w:rsidRPr="00AE549F">
        <w:rPr>
          <w:rFonts w:hint="eastAsia"/>
        </w:rPr>
        <w:t>设计方案</w:t>
      </w:r>
      <w:bookmarkEnd w:id="51"/>
    </w:p>
    <w:p w:rsidR="00882285" w:rsidRPr="00AE549F" w:rsidRDefault="00882285" w:rsidP="00882285">
      <w:pPr>
        <w:spacing w:line="360" w:lineRule="auto"/>
      </w:pPr>
      <w:r w:rsidRPr="00AE549F">
        <w:rPr>
          <w:rFonts w:hint="eastAsia"/>
          <w:b/>
        </w:rPr>
        <w:t>A.0.1</w:t>
      </w:r>
      <w:r w:rsidRPr="00AE549F">
        <w:rPr>
          <w:rFonts w:hint="eastAsia"/>
        </w:rPr>
        <w:t xml:space="preserve">  </w:t>
      </w:r>
      <w:r w:rsidRPr="00AE549F">
        <w:rPr>
          <w:rFonts w:hint="eastAsia"/>
        </w:rPr>
        <w:t>竖向阻隔工程设计方案</w:t>
      </w:r>
      <w:proofErr w:type="gramStart"/>
      <w:r w:rsidRPr="00AE549F">
        <w:rPr>
          <w:rFonts w:hint="eastAsia"/>
        </w:rPr>
        <w:t>宜包括</w:t>
      </w:r>
      <w:proofErr w:type="gramEnd"/>
      <w:r w:rsidRPr="00AE549F">
        <w:rPr>
          <w:rFonts w:hint="eastAsia"/>
        </w:rPr>
        <w:t>如下内容：</w:t>
      </w:r>
    </w:p>
    <w:p w:rsidR="00882285" w:rsidRPr="00AE549F" w:rsidRDefault="00882285" w:rsidP="00882285">
      <w:pPr>
        <w:pStyle w:val="a5"/>
        <w:widowControl/>
        <w:numPr>
          <w:ilvl w:val="0"/>
          <w:numId w:val="79"/>
        </w:numPr>
        <w:spacing w:line="360" w:lineRule="auto"/>
        <w:ind w:left="0" w:firstLine="480"/>
        <w:rPr>
          <w:rFonts w:cs="Times New Roman"/>
        </w:rPr>
      </w:pPr>
      <w:r w:rsidRPr="00AE549F">
        <w:rPr>
          <w:rFonts w:cs="Times New Roman" w:hint="eastAsia"/>
        </w:rPr>
        <w:t>工程概况；</w:t>
      </w:r>
    </w:p>
    <w:p w:rsidR="00882285" w:rsidRPr="00AE549F" w:rsidRDefault="00882285" w:rsidP="00882285">
      <w:pPr>
        <w:pStyle w:val="a5"/>
        <w:widowControl/>
        <w:numPr>
          <w:ilvl w:val="0"/>
          <w:numId w:val="79"/>
        </w:numPr>
        <w:spacing w:line="360" w:lineRule="auto"/>
        <w:ind w:left="0" w:firstLine="480"/>
        <w:rPr>
          <w:rFonts w:cs="Times New Roman"/>
        </w:rPr>
      </w:pPr>
      <w:r w:rsidRPr="00AE549F">
        <w:rPr>
          <w:rFonts w:cs="Times New Roman" w:hint="eastAsia"/>
        </w:rPr>
        <w:t>设计依据，</w:t>
      </w:r>
      <w:proofErr w:type="gramStart"/>
      <w:r w:rsidRPr="00AE549F">
        <w:rPr>
          <w:rFonts w:cs="Times New Roman" w:hint="eastAsia"/>
        </w:rPr>
        <w:t>宜包括</w:t>
      </w:r>
      <w:proofErr w:type="gramEnd"/>
      <w:r w:rsidRPr="00AE549F">
        <w:rPr>
          <w:rFonts w:cs="Times New Roman" w:hint="eastAsia"/>
        </w:rPr>
        <w:t>场地勘察与环境调查成果、场地用途、设计</w:t>
      </w:r>
      <w:r w:rsidRPr="00AE549F">
        <w:rPr>
          <w:rFonts w:cs="Times New Roman"/>
        </w:rPr>
        <w:t>使用年限</w:t>
      </w:r>
      <w:r w:rsidRPr="00AE549F">
        <w:rPr>
          <w:rFonts w:cs="Times New Roman" w:hint="eastAsia"/>
        </w:rPr>
        <w:t>；</w:t>
      </w:r>
    </w:p>
    <w:p w:rsidR="00882285" w:rsidRPr="00AE549F" w:rsidRDefault="00882285" w:rsidP="00882285">
      <w:pPr>
        <w:pStyle w:val="a5"/>
        <w:widowControl/>
        <w:numPr>
          <w:ilvl w:val="0"/>
          <w:numId w:val="79"/>
        </w:numPr>
        <w:spacing w:line="360" w:lineRule="auto"/>
        <w:ind w:left="0" w:firstLine="480"/>
        <w:rPr>
          <w:rFonts w:cs="Times New Roman"/>
        </w:rPr>
      </w:pPr>
      <w:r w:rsidRPr="00AE549F">
        <w:rPr>
          <w:rFonts w:cs="Times New Roman" w:hint="eastAsia"/>
        </w:rPr>
        <w:t>竖向阻隔目标，</w:t>
      </w:r>
      <w:proofErr w:type="gramStart"/>
      <w:r w:rsidRPr="00AE549F">
        <w:rPr>
          <w:rFonts w:cs="Times New Roman" w:hint="eastAsia"/>
        </w:rPr>
        <w:t>宜包括</w:t>
      </w:r>
      <w:proofErr w:type="gramEnd"/>
      <w:r w:rsidRPr="00AE549F">
        <w:rPr>
          <w:rFonts w:cs="Times New Roman" w:hint="eastAsia"/>
        </w:rPr>
        <w:t>目标污染物、风险控制值、指示污染物、阻隔范围；</w:t>
      </w:r>
    </w:p>
    <w:p w:rsidR="00882285" w:rsidRPr="00AE549F" w:rsidRDefault="00882285" w:rsidP="00882285">
      <w:pPr>
        <w:pStyle w:val="a5"/>
        <w:widowControl/>
        <w:numPr>
          <w:ilvl w:val="0"/>
          <w:numId w:val="79"/>
        </w:numPr>
        <w:spacing w:line="360" w:lineRule="auto"/>
        <w:ind w:left="0" w:firstLine="480"/>
        <w:rPr>
          <w:rFonts w:cs="Times New Roman"/>
        </w:rPr>
      </w:pPr>
      <w:r w:rsidRPr="00AE549F">
        <w:rPr>
          <w:rFonts w:cs="Times New Roman" w:hint="eastAsia"/>
        </w:rPr>
        <w:t>总体设计，</w:t>
      </w:r>
      <w:proofErr w:type="gramStart"/>
      <w:r w:rsidRPr="00AE549F">
        <w:rPr>
          <w:rFonts w:cs="Times New Roman" w:hint="eastAsia"/>
        </w:rPr>
        <w:t>宜包括</w:t>
      </w:r>
      <w:proofErr w:type="gramEnd"/>
      <w:r w:rsidRPr="00AE549F">
        <w:rPr>
          <w:rFonts w:cs="Times New Roman" w:hint="eastAsia"/>
        </w:rPr>
        <w:t>平面布置、屏障厚度、屏障深度、嵌入隔水层深度；</w:t>
      </w:r>
    </w:p>
    <w:p w:rsidR="00882285" w:rsidRPr="00AE549F" w:rsidRDefault="00882285" w:rsidP="00882285">
      <w:pPr>
        <w:pStyle w:val="a5"/>
        <w:widowControl/>
        <w:numPr>
          <w:ilvl w:val="0"/>
          <w:numId w:val="79"/>
        </w:numPr>
        <w:spacing w:line="360" w:lineRule="auto"/>
        <w:ind w:left="0" w:firstLine="480"/>
        <w:rPr>
          <w:rFonts w:cs="Times New Roman"/>
        </w:rPr>
      </w:pPr>
      <w:r w:rsidRPr="00AE549F">
        <w:rPr>
          <w:rFonts w:cs="Times New Roman" w:hint="eastAsia"/>
        </w:rPr>
        <w:t>屏障材料，</w:t>
      </w:r>
      <w:proofErr w:type="gramStart"/>
      <w:r w:rsidR="006D1B36">
        <w:rPr>
          <w:rFonts w:cs="Times New Roman" w:hint="eastAsia"/>
        </w:rPr>
        <w:t>宜</w:t>
      </w:r>
      <w:r w:rsidRPr="00AE549F">
        <w:rPr>
          <w:rFonts w:cs="Times New Roman" w:hint="eastAsia"/>
        </w:rPr>
        <w:t>包括</w:t>
      </w:r>
      <w:proofErr w:type="gramEnd"/>
      <w:r w:rsidRPr="00AE549F">
        <w:rPr>
          <w:rFonts w:cs="Times New Roman" w:hint="eastAsia"/>
        </w:rPr>
        <w:t>原材料筛选、屏障材料配合比、屏障材料性能测试结果、击穿判别验算，可包括工程量估算、费用估算、施工周期估算、屏障材料比选分析；</w:t>
      </w:r>
    </w:p>
    <w:p w:rsidR="00882285" w:rsidRPr="00AE549F" w:rsidRDefault="00882285" w:rsidP="00882285">
      <w:pPr>
        <w:pStyle w:val="a5"/>
        <w:widowControl/>
        <w:numPr>
          <w:ilvl w:val="0"/>
          <w:numId w:val="79"/>
        </w:numPr>
        <w:spacing w:line="360" w:lineRule="auto"/>
        <w:ind w:left="0" w:firstLine="480"/>
        <w:rPr>
          <w:rFonts w:cs="Times New Roman"/>
        </w:rPr>
      </w:pPr>
      <w:r w:rsidRPr="00AE549F">
        <w:rPr>
          <w:rFonts w:cs="Times New Roman" w:hint="eastAsia"/>
        </w:rPr>
        <w:t>施工建议；</w:t>
      </w:r>
    </w:p>
    <w:p w:rsidR="00882285" w:rsidRPr="00AE549F" w:rsidRDefault="00882285" w:rsidP="00882285">
      <w:pPr>
        <w:pStyle w:val="a5"/>
        <w:widowControl/>
        <w:numPr>
          <w:ilvl w:val="0"/>
          <w:numId w:val="79"/>
        </w:numPr>
        <w:spacing w:line="360" w:lineRule="auto"/>
        <w:ind w:left="0" w:firstLine="480"/>
        <w:rPr>
          <w:rFonts w:cs="Times New Roman"/>
        </w:rPr>
      </w:pPr>
      <w:r w:rsidRPr="00AE549F">
        <w:rPr>
          <w:rFonts w:cs="Times New Roman" w:hint="eastAsia"/>
        </w:rPr>
        <w:t>设计结论。</w:t>
      </w:r>
    </w:p>
    <w:p w:rsidR="00882285" w:rsidRPr="00AE549F" w:rsidRDefault="00882285" w:rsidP="000C1011">
      <w:pPr>
        <w:spacing w:line="360" w:lineRule="auto"/>
        <w:rPr>
          <w:rFonts w:cs="Times New Roman"/>
        </w:rPr>
      </w:pPr>
      <w:r w:rsidRPr="00AE549F">
        <w:rPr>
          <w:rFonts w:hint="eastAsia"/>
          <w:b/>
        </w:rPr>
        <w:t>A.0.2</w:t>
      </w:r>
      <w:r w:rsidRPr="00AE549F">
        <w:rPr>
          <w:rFonts w:hint="eastAsia"/>
        </w:rPr>
        <w:t xml:space="preserve">  </w:t>
      </w:r>
      <w:r w:rsidRPr="00AE549F">
        <w:rPr>
          <w:rFonts w:hint="eastAsia"/>
        </w:rPr>
        <w:t>竖向阻隔工程设计方案应经审查批准。</w:t>
      </w:r>
    </w:p>
    <w:bookmarkEnd w:id="52"/>
    <w:p w:rsidR="005255B8" w:rsidRPr="00AE549F" w:rsidRDefault="005255B8">
      <w:pPr>
        <w:widowControl/>
        <w:jc w:val="left"/>
        <w:rPr>
          <w:rFonts w:cs="Times New Roman"/>
          <w:szCs w:val="24"/>
        </w:rPr>
      </w:pPr>
      <w:r w:rsidRPr="00AE549F">
        <w:rPr>
          <w:rFonts w:cs="Times New Roman"/>
        </w:rPr>
        <w:br w:type="page"/>
      </w:r>
    </w:p>
    <w:p w:rsidR="00882285" w:rsidRPr="00AE549F" w:rsidRDefault="00882285" w:rsidP="00882285">
      <w:pPr>
        <w:pStyle w:val="1"/>
      </w:pPr>
      <w:bookmarkStart w:id="54" w:name="_Toc16969046"/>
      <w:bookmarkEnd w:id="53"/>
      <w:r w:rsidRPr="00AE549F">
        <w:lastRenderedPageBreak/>
        <w:t>附录</w:t>
      </w:r>
      <w:r w:rsidRPr="00AE549F">
        <w:rPr>
          <w:rFonts w:hint="eastAsia"/>
        </w:rPr>
        <w:t xml:space="preserve">B </w:t>
      </w:r>
      <w:r w:rsidRPr="00AE549F">
        <w:t xml:space="preserve"> </w:t>
      </w:r>
      <w:r w:rsidRPr="00AE549F">
        <w:t>膨润土膨胀指数试验</w:t>
      </w:r>
      <w:bookmarkEnd w:id="54"/>
    </w:p>
    <w:p w:rsidR="00882285" w:rsidRPr="00AE549F" w:rsidRDefault="00882285" w:rsidP="00882285">
      <w:pPr>
        <w:pStyle w:val="a5"/>
        <w:numPr>
          <w:ilvl w:val="0"/>
          <w:numId w:val="89"/>
        </w:numPr>
        <w:spacing w:line="360" w:lineRule="auto"/>
        <w:ind w:left="0" w:firstLineChars="0" w:firstLine="0"/>
        <w:rPr>
          <w:rFonts w:cs="Times New Roman"/>
        </w:rPr>
      </w:pPr>
      <w:r w:rsidRPr="00AE549F">
        <w:rPr>
          <w:rFonts w:cs="Times New Roman" w:hint="eastAsia"/>
        </w:rPr>
        <w:t>本试验适用于测定污染物作用下天然膨润土、人工改性膨润土、</w:t>
      </w:r>
      <w:proofErr w:type="gramStart"/>
      <w:r w:rsidR="00AB146A">
        <w:rPr>
          <w:rFonts w:cs="Times New Roman" w:hint="eastAsia"/>
        </w:rPr>
        <w:t>钠基</w:t>
      </w:r>
      <w:r w:rsidRPr="00AE549F">
        <w:rPr>
          <w:rFonts w:cs="Times New Roman" w:hint="eastAsia"/>
        </w:rPr>
        <w:t>膨润土</w:t>
      </w:r>
      <w:proofErr w:type="gramEnd"/>
      <w:r w:rsidRPr="00AE549F">
        <w:rPr>
          <w:rFonts w:cs="Times New Roman" w:hint="eastAsia"/>
        </w:rPr>
        <w:t>防水</w:t>
      </w:r>
      <w:proofErr w:type="gramStart"/>
      <w:r w:rsidRPr="00AE549F">
        <w:rPr>
          <w:rFonts w:cs="Times New Roman" w:hint="eastAsia"/>
        </w:rPr>
        <w:t>毯</w:t>
      </w:r>
      <w:proofErr w:type="gramEnd"/>
      <w:r w:rsidRPr="00AE549F">
        <w:rPr>
          <w:rFonts w:cs="Times New Roman" w:hint="eastAsia"/>
        </w:rPr>
        <w:t>中膨润土的膨胀指数。</w:t>
      </w:r>
    </w:p>
    <w:p w:rsidR="00882285" w:rsidRPr="00AE549F" w:rsidRDefault="00882285" w:rsidP="00882285">
      <w:pPr>
        <w:pStyle w:val="a5"/>
        <w:numPr>
          <w:ilvl w:val="0"/>
          <w:numId w:val="89"/>
        </w:numPr>
        <w:spacing w:line="360" w:lineRule="auto"/>
        <w:ind w:left="0" w:firstLineChars="0" w:firstLine="0"/>
        <w:rPr>
          <w:rFonts w:cs="Times New Roman"/>
        </w:rPr>
      </w:pPr>
      <w:r w:rsidRPr="00AE549F">
        <w:rPr>
          <w:rFonts w:cs="Times New Roman"/>
        </w:rPr>
        <w:t>试验仪器设备</w:t>
      </w:r>
      <w:r w:rsidRPr="00AE549F">
        <w:rPr>
          <w:rFonts w:cs="Times New Roman" w:hint="eastAsia"/>
        </w:rPr>
        <w:t>应包括</w:t>
      </w:r>
      <w:r w:rsidRPr="00AE549F">
        <w:rPr>
          <w:rFonts w:cs="Times New Roman"/>
        </w:rPr>
        <w:t>标准筛、烘干烤箱、试验天平（精度</w:t>
      </w:r>
      <w:r w:rsidRPr="00AE549F">
        <w:rPr>
          <w:rFonts w:cs="Times New Roman"/>
        </w:rPr>
        <w:t>±0.01g</w:t>
      </w:r>
      <w:r w:rsidRPr="00AE549F">
        <w:rPr>
          <w:rFonts w:cs="Times New Roman"/>
        </w:rPr>
        <w:t>）、称重纸、</w:t>
      </w:r>
      <w:r w:rsidRPr="00AE549F">
        <w:rPr>
          <w:rFonts w:cs="Times New Roman" w:hint="eastAsia"/>
        </w:rPr>
        <w:t>坩埚、烘箱、</w:t>
      </w:r>
      <w:r w:rsidRPr="00AE549F">
        <w:rPr>
          <w:rFonts w:cs="Times New Roman"/>
        </w:rPr>
        <w:t>带玻璃塞</w:t>
      </w:r>
      <w:r w:rsidRPr="00AE549F">
        <w:rPr>
          <w:rFonts w:cs="Times New Roman"/>
        </w:rPr>
        <w:t>100ml</w:t>
      </w:r>
      <w:r w:rsidRPr="00AE549F">
        <w:rPr>
          <w:rFonts w:cs="Times New Roman"/>
        </w:rPr>
        <w:t>量筒、</w:t>
      </w:r>
      <w:r w:rsidRPr="00AE549F">
        <w:rPr>
          <w:rFonts w:cs="Times New Roman" w:hint="eastAsia"/>
        </w:rPr>
        <w:t>化学实验药勺、</w:t>
      </w:r>
      <w:proofErr w:type="gramStart"/>
      <w:r w:rsidRPr="00AE549F">
        <w:rPr>
          <w:rFonts w:cs="Times New Roman" w:hint="eastAsia"/>
        </w:rPr>
        <w:t>弯头</w:t>
      </w:r>
      <w:r w:rsidRPr="00AE549F">
        <w:rPr>
          <w:rFonts w:cs="Times New Roman"/>
        </w:rPr>
        <w:t>清</w:t>
      </w:r>
      <w:proofErr w:type="gramEnd"/>
      <w:r w:rsidRPr="00AE549F">
        <w:rPr>
          <w:rFonts w:cs="Times New Roman"/>
        </w:rPr>
        <w:t>洗瓶、试验刮刀、计时器。</w:t>
      </w:r>
    </w:p>
    <w:p w:rsidR="00882285" w:rsidRPr="00AE549F" w:rsidRDefault="00882285" w:rsidP="00882285">
      <w:pPr>
        <w:pStyle w:val="a5"/>
        <w:numPr>
          <w:ilvl w:val="0"/>
          <w:numId w:val="89"/>
        </w:numPr>
        <w:spacing w:line="360" w:lineRule="auto"/>
        <w:ind w:left="0" w:firstLineChars="0" w:firstLine="0"/>
        <w:rPr>
          <w:rFonts w:cs="Times New Roman"/>
        </w:rPr>
      </w:pPr>
      <w:r w:rsidRPr="00AE549F">
        <w:rPr>
          <w:rFonts w:cs="Times New Roman" w:hint="eastAsia"/>
        </w:rPr>
        <w:t>应按如下试验操作步骤进行测定：</w:t>
      </w:r>
    </w:p>
    <w:p w:rsidR="00882285" w:rsidRPr="00AE549F" w:rsidRDefault="00882285" w:rsidP="00882285">
      <w:pPr>
        <w:pStyle w:val="a5"/>
        <w:numPr>
          <w:ilvl w:val="0"/>
          <w:numId w:val="90"/>
        </w:numPr>
        <w:spacing w:line="360" w:lineRule="auto"/>
        <w:ind w:left="0" w:firstLine="480"/>
        <w:rPr>
          <w:rFonts w:cs="Times New Roman"/>
        </w:rPr>
      </w:pPr>
      <w:r w:rsidRPr="00AE549F">
        <w:rPr>
          <w:rFonts w:cs="Times New Roman" w:hint="eastAsia"/>
        </w:rPr>
        <w:t>取风干膨润土粉末，过</w:t>
      </w:r>
      <w:r w:rsidRPr="00AE549F">
        <w:rPr>
          <w:rFonts w:cs="Times New Roman" w:hint="eastAsia"/>
        </w:rPr>
        <w:t>0</w:t>
      </w:r>
      <w:r w:rsidRPr="00AE549F">
        <w:rPr>
          <w:rFonts w:cs="Times New Roman"/>
        </w:rPr>
        <w:t>.075</w:t>
      </w:r>
      <w:r w:rsidRPr="00AE549F">
        <w:rPr>
          <w:rFonts w:cs="Times New Roman" w:hint="eastAsia"/>
        </w:rPr>
        <w:t>mm</w:t>
      </w:r>
      <w:r w:rsidRPr="00AE549F">
        <w:rPr>
          <w:rFonts w:cs="Times New Roman" w:hint="eastAsia"/>
        </w:rPr>
        <w:t>筛孔，</w:t>
      </w:r>
      <w:r w:rsidRPr="00AE549F">
        <w:rPr>
          <w:rFonts w:cs="Times New Roman" w:hint="eastAsia"/>
        </w:rPr>
        <w:t>1</w:t>
      </w:r>
      <w:r w:rsidRPr="00AE549F">
        <w:rPr>
          <w:rFonts w:cs="Times New Roman"/>
        </w:rPr>
        <w:t>05</w:t>
      </w:r>
      <w:r w:rsidRPr="00AE549F">
        <w:rPr>
          <w:rFonts w:cs="Times New Roman" w:hint="eastAsia"/>
          <w:vertAlign w:val="superscript"/>
        </w:rPr>
        <w:t>o</w:t>
      </w:r>
      <w:r w:rsidRPr="00AE549F">
        <w:rPr>
          <w:rFonts w:cs="Times New Roman" w:hint="eastAsia"/>
        </w:rPr>
        <w:t>C</w:t>
      </w:r>
      <w:r w:rsidRPr="00AE549F">
        <w:rPr>
          <w:rFonts w:cs="Times New Roman" w:hint="eastAsia"/>
        </w:rPr>
        <w:t>下烘干，并测定含水率；</w:t>
      </w:r>
    </w:p>
    <w:p w:rsidR="00882285" w:rsidRPr="00AE549F" w:rsidRDefault="00882285" w:rsidP="00882285">
      <w:pPr>
        <w:pStyle w:val="a5"/>
        <w:numPr>
          <w:ilvl w:val="0"/>
          <w:numId w:val="90"/>
        </w:numPr>
        <w:spacing w:line="360" w:lineRule="auto"/>
        <w:ind w:left="0" w:firstLine="480"/>
        <w:rPr>
          <w:rFonts w:cs="Times New Roman"/>
        </w:rPr>
      </w:pPr>
      <w:r w:rsidRPr="00AE549F">
        <w:rPr>
          <w:rFonts w:cs="Times New Roman" w:hint="eastAsia"/>
        </w:rPr>
        <w:t>称取</w:t>
      </w:r>
      <w:r w:rsidRPr="00AE549F">
        <w:rPr>
          <w:rFonts w:cs="Times New Roman"/>
        </w:rPr>
        <w:t>2.00</w:t>
      </w:r>
      <w:r w:rsidRPr="00AE549F">
        <w:rPr>
          <w:rFonts w:cs="Times New Roman" w:hint="eastAsia"/>
        </w:rPr>
        <w:t>g</w:t>
      </w:r>
      <w:r w:rsidRPr="00AE549F">
        <w:rPr>
          <w:rFonts w:cs="Times New Roman" w:hint="eastAsia"/>
        </w:rPr>
        <w:t>的烘干膨润土，放入</w:t>
      </w:r>
      <w:r w:rsidRPr="00AE549F">
        <w:rPr>
          <w:rFonts w:cs="Times New Roman"/>
        </w:rPr>
        <w:t>以备使用</w:t>
      </w:r>
      <w:r w:rsidRPr="00AE549F">
        <w:rPr>
          <w:rFonts w:cs="Times New Roman" w:hint="eastAsia"/>
        </w:rPr>
        <w:t>，并记录膨润土编号；</w:t>
      </w:r>
    </w:p>
    <w:p w:rsidR="00882285" w:rsidRPr="00AE549F" w:rsidRDefault="00882285" w:rsidP="00882285">
      <w:pPr>
        <w:pStyle w:val="a5"/>
        <w:numPr>
          <w:ilvl w:val="0"/>
          <w:numId w:val="90"/>
        </w:numPr>
        <w:spacing w:line="360" w:lineRule="auto"/>
        <w:ind w:left="0" w:firstLine="480"/>
        <w:rPr>
          <w:rFonts w:cs="Times New Roman"/>
        </w:rPr>
      </w:pPr>
      <w:r w:rsidRPr="00AE549F">
        <w:rPr>
          <w:rFonts w:cs="Times New Roman" w:hint="eastAsia"/>
        </w:rPr>
        <w:t>将烘干膨润土粉末均铺于</w:t>
      </w:r>
      <w:r w:rsidRPr="00AE549F">
        <w:rPr>
          <w:rFonts w:cs="Times New Roman"/>
        </w:rPr>
        <w:t>称重纸</w:t>
      </w:r>
      <w:r w:rsidRPr="00AE549F">
        <w:rPr>
          <w:rFonts w:cs="Times New Roman" w:hint="eastAsia"/>
        </w:rPr>
        <w:t>；</w:t>
      </w:r>
    </w:p>
    <w:p w:rsidR="00882285" w:rsidRPr="00AE549F" w:rsidRDefault="00882285" w:rsidP="00882285">
      <w:pPr>
        <w:pStyle w:val="a5"/>
        <w:numPr>
          <w:ilvl w:val="0"/>
          <w:numId w:val="90"/>
        </w:numPr>
        <w:spacing w:line="360" w:lineRule="auto"/>
        <w:ind w:left="0" w:firstLine="480"/>
        <w:rPr>
          <w:rFonts w:cs="Times New Roman"/>
        </w:rPr>
      </w:pPr>
      <w:r w:rsidRPr="00AE549F">
        <w:rPr>
          <w:rFonts w:cs="Times New Roman" w:hint="eastAsia"/>
        </w:rPr>
        <w:t>预备约</w:t>
      </w:r>
      <w:r w:rsidRPr="00AE549F">
        <w:rPr>
          <w:rFonts w:cs="Times New Roman" w:hint="eastAsia"/>
        </w:rPr>
        <w:t>1</w:t>
      </w:r>
      <w:r w:rsidRPr="00AE549F">
        <w:rPr>
          <w:rFonts w:cs="Times New Roman"/>
        </w:rPr>
        <w:t>20</w:t>
      </w:r>
      <w:r w:rsidRPr="00AE549F">
        <w:rPr>
          <w:rFonts w:cs="Times New Roman" w:hint="eastAsia"/>
        </w:rPr>
        <w:t>m</w:t>
      </w:r>
      <w:r w:rsidRPr="00AE549F">
        <w:rPr>
          <w:rFonts w:cs="Times New Roman"/>
        </w:rPr>
        <w:t>L</w:t>
      </w:r>
      <w:r w:rsidRPr="00AE549F">
        <w:rPr>
          <w:rFonts w:cs="Times New Roman" w:hint="eastAsia"/>
        </w:rPr>
        <w:t>本标准第</w:t>
      </w:r>
      <w:r w:rsidRPr="00AE549F">
        <w:rPr>
          <w:rFonts w:cs="Times New Roman" w:hint="eastAsia"/>
        </w:rPr>
        <w:t>5</w:t>
      </w:r>
      <w:r w:rsidRPr="00AE549F">
        <w:rPr>
          <w:rFonts w:cs="Times New Roman"/>
        </w:rPr>
        <w:t>.5</w:t>
      </w:r>
      <w:r w:rsidRPr="00AE549F">
        <w:rPr>
          <w:rFonts w:cs="Times New Roman" w:hint="eastAsia"/>
        </w:rPr>
        <w:t>.</w:t>
      </w:r>
      <w:r w:rsidRPr="00AE549F">
        <w:rPr>
          <w:rFonts w:cs="Times New Roman"/>
        </w:rPr>
        <w:t>2</w:t>
      </w:r>
      <w:r w:rsidRPr="00AE549F">
        <w:rPr>
          <w:rFonts w:cs="Times New Roman" w:hint="eastAsia"/>
        </w:rPr>
        <w:t>条所规定的溶液，并将约</w:t>
      </w:r>
      <w:r w:rsidRPr="00AE549F">
        <w:rPr>
          <w:rFonts w:cs="Times New Roman"/>
        </w:rPr>
        <w:t>80</w:t>
      </w:r>
      <w:r w:rsidRPr="00AE549F">
        <w:rPr>
          <w:rFonts w:cs="Times New Roman" w:hint="eastAsia"/>
        </w:rPr>
        <w:t>mL</w:t>
      </w:r>
      <w:r w:rsidRPr="00AE549F">
        <w:rPr>
          <w:rFonts w:cs="Times New Roman" w:hint="eastAsia"/>
        </w:rPr>
        <w:t>缓慢倒入</w:t>
      </w:r>
      <w:r w:rsidRPr="00AE549F">
        <w:rPr>
          <w:rFonts w:cs="Times New Roman"/>
        </w:rPr>
        <w:t>带玻璃塞</w:t>
      </w:r>
      <w:r w:rsidRPr="00AE549F">
        <w:rPr>
          <w:rFonts w:cs="Times New Roman"/>
        </w:rPr>
        <w:t>100ml</w:t>
      </w:r>
      <w:r w:rsidRPr="00AE549F">
        <w:rPr>
          <w:rFonts w:cs="Times New Roman"/>
        </w:rPr>
        <w:t>量筒</w:t>
      </w:r>
      <w:r w:rsidRPr="00AE549F">
        <w:rPr>
          <w:rFonts w:cs="Times New Roman" w:hint="eastAsia"/>
        </w:rPr>
        <w:t>；</w:t>
      </w:r>
    </w:p>
    <w:p w:rsidR="00882285" w:rsidRPr="00AE549F" w:rsidRDefault="00882285" w:rsidP="00882285">
      <w:pPr>
        <w:pStyle w:val="a5"/>
        <w:numPr>
          <w:ilvl w:val="0"/>
          <w:numId w:val="90"/>
        </w:numPr>
        <w:spacing w:line="360" w:lineRule="auto"/>
        <w:ind w:left="0" w:firstLine="480"/>
        <w:rPr>
          <w:rFonts w:cs="Times New Roman"/>
        </w:rPr>
      </w:pPr>
      <w:r w:rsidRPr="00AE549F">
        <w:rPr>
          <w:rFonts w:cs="Times New Roman" w:hint="eastAsia"/>
        </w:rPr>
        <w:t>采用化学实验药勺将不超过</w:t>
      </w:r>
      <w:r w:rsidRPr="00AE549F">
        <w:rPr>
          <w:rFonts w:cs="Times New Roman" w:hint="eastAsia"/>
        </w:rPr>
        <w:t>0</w:t>
      </w:r>
      <w:r w:rsidRPr="00AE549F">
        <w:rPr>
          <w:rFonts w:cs="Times New Roman"/>
        </w:rPr>
        <w:t>.10</w:t>
      </w:r>
      <w:r w:rsidRPr="00AE549F">
        <w:rPr>
          <w:rFonts w:cs="Times New Roman" w:hint="eastAsia"/>
        </w:rPr>
        <w:t>g</w:t>
      </w:r>
      <w:r w:rsidRPr="00AE549F">
        <w:rPr>
          <w:rFonts w:cs="Times New Roman" w:hint="eastAsia"/>
        </w:rPr>
        <w:t>的膨润土添加入量筒，应</w:t>
      </w:r>
      <w:r w:rsidRPr="00AE549F">
        <w:rPr>
          <w:rFonts w:hint="eastAsia"/>
          <w:noProof/>
        </w:rPr>
        <w:t>将膨润土粉末</w:t>
      </w:r>
      <w:r w:rsidRPr="00AE549F">
        <w:rPr>
          <w:rFonts w:cs="Times New Roman" w:hint="eastAsia"/>
        </w:rPr>
        <w:t>均匀、缓慢撒在</w:t>
      </w:r>
      <w:r w:rsidRPr="00AE549F">
        <w:rPr>
          <w:rFonts w:cs="Times New Roman"/>
        </w:rPr>
        <w:t>量筒</w:t>
      </w:r>
      <w:r w:rsidRPr="00AE549F">
        <w:rPr>
          <w:rFonts w:cs="Times New Roman" w:hint="eastAsia"/>
        </w:rPr>
        <w:t>内液面之上；</w:t>
      </w:r>
    </w:p>
    <w:p w:rsidR="00882285" w:rsidRPr="00AE549F" w:rsidRDefault="00882285" w:rsidP="00882285">
      <w:pPr>
        <w:pStyle w:val="a5"/>
        <w:numPr>
          <w:ilvl w:val="0"/>
          <w:numId w:val="90"/>
        </w:numPr>
        <w:spacing w:line="360" w:lineRule="auto"/>
        <w:ind w:left="0" w:firstLine="480"/>
        <w:rPr>
          <w:rFonts w:cs="Times New Roman"/>
        </w:rPr>
      </w:pPr>
      <w:r w:rsidRPr="00AE549F">
        <w:rPr>
          <w:rFonts w:cs="Times New Roman" w:hint="eastAsia"/>
        </w:rPr>
        <w:t>静置直至膨润土充分湿润并膨胀沉淀至量筒底部，且静</w:t>
      </w:r>
      <w:proofErr w:type="gramStart"/>
      <w:r w:rsidRPr="00AE549F">
        <w:rPr>
          <w:rFonts w:cs="Times New Roman" w:hint="eastAsia"/>
        </w:rPr>
        <w:t>置时间</w:t>
      </w:r>
      <w:proofErr w:type="gramEnd"/>
      <w:r w:rsidRPr="00AE549F">
        <w:rPr>
          <w:rFonts w:cs="Times New Roman" w:hint="eastAsia"/>
        </w:rPr>
        <w:t>不应少于</w:t>
      </w:r>
      <w:r w:rsidRPr="00AE549F">
        <w:rPr>
          <w:rFonts w:cs="Times New Roman" w:hint="eastAsia"/>
        </w:rPr>
        <w:t>1</w:t>
      </w:r>
      <w:r w:rsidRPr="00AE549F">
        <w:rPr>
          <w:rFonts w:cs="Times New Roman"/>
        </w:rPr>
        <w:t>0</w:t>
      </w:r>
      <w:r w:rsidRPr="00AE549F">
        <w:rPr>
          <w:rFonts w:cs="Times New Roman" w:hint="eastAsia"/>
        </w:rPr>
        <w:t>min</w:t>
      </w:r>
      <w:r w:rsidRPr="00AE549F">
        <w:rPr>
          <w:rFonts w:cs="Times New Roman" w:hint="eastAsia"/>
        </w:rPr>
        <w:t>；</w:t>
      </w:r>
    </w:p>
    <w:p w:rsidR="00882285" w:rsidRPr="00AE549F" w:rsidRDefault="00882285" w:rsidP="00882285">
      <w:pPr>
        <w:pStyle w:val="a5"/>
        <w:numPr>
          <w:ilvl w:val="0"/>
          <w:numId w:val="90"/>
        </w:numPr>
        <w:spacing w:line="360" w:lineRule="auto"/>
        <w:ind w:left="0" w:firstLine="480"/>
        <w:rPr>
          <w:rFonts w:cs="Times New Roman"/>
        </w:rPr>
      </w:pPr>
      <w:r w:rsidRPr="00AE549F">
        <w:rPr>
          <w:rFonts w:cs="Times New Roman" w:hint="eastAsia"/>
        </w:rPr>
        <w:t>重复本条第</w:t>
      </w:r>
      <w:r w:rsidRPr="00AE549F">
        <w:rPr>
          <w:rFonts w:cs="Times New Roman" w:hint="eastAsia"/>
        </w:rPr>
        <w:t>5</w:t>
      </w:r>
      <w:r w:rsidRPr="00AE549F">
        <w:rPr>
          <w:rFonts w:cs="Times New Roman" w:hint="eastAsia"/>
        </w:rPr>
        <w:t>款的步骤，直至膨润土全部添加；</w:t>
      </w:r>
    </w:p>
    <w:p w:rsidR="00882285" w:rsidRPr="00AE549F" w:rsidRDefault="00882285" w:rsidP="00882285">
      <w:pPr>
        <w:pStyle w:val="a5"/>
        <w:numPr>
          <w:ilvl w:val="0"/>
          <w:numId w:val="90"/>
        </w:numPr>
        <w:spacing w:line="360" w:lineRule="auto"/>
        <w:ind w:left="0" w:firstLine="480"/>
        <w:rPr>
          <w:rFonts w:cs="Times New Roman"/>
        </w:rPr>
      </w:pPr>
      <w:r w:rsidRPr="00AE549F">
        <w:rPr>
          <w:rFonts w:cs="Times New Roman" w:hint="eastAsia"/>
        </w:rPr>
        <w:t>采用</w:t>
      </w:r>
      <w:proofErr w:type="gramStart"/>
      <w:r w:rsidRPr="00AE549F">
        <w:rPr>
          <w:rFonts w:cs="Times New Roman" w:hint="eastAsia"/>
        </w:rPr>
        <w:t>弯头</w:t>
      </w:r>
      <w:r w:rsidRPr="00AE549F">
        <w:rPr>
          <w:rFonts w:cs="Times New Roman"/>
        </w:rPr>
        <w:t>清</w:t>
      </w:r>
      <w:proofErr w:type="gramEnd"/>
      <w:r w:rsidRPr="00AE549F">
        <w:rPr>
          <w:rFonts w:cs="Times New Roman"/>
        </w:rPr>
        <w:t>洗瓶</w:t>
      </w:r>
      <w:r w:rsidRPr="00AE549F">
        <w:rPr>
          <w:rFonts w:cs="Times New Roman" w:hint="eastAsia"/>
        </w:rPr>
        <w:t>将溶液沿量筒侧壁缓慢滴入量筒至</w:t>
      </w:r>
      <w:r w:rsidRPr="00AE549F">
        <w:rPr>
          <w:rFonts w:cs="Times New Roman" w:hint="eastAsia"/>
        </w:rPr>
        <w:t>1</w:t>
      </w:r>
      <w:r w:rsidRPr="00AE549F">
        <w:rPr>
          <w:rFonts w:cs="Times New Roman"/>
        </w:rPr>
        <w:t>00</w:t>
      </w:r>
      <w:r w:rsidRPr="00AE549F">
        <w:rPr>
          <w:rFonts w:cs="Times New Roman" w:hint="eastAsia"/>
        </w:rPr>
        <w:t>mL</w:t>
      </w:r>
      <w:r w:rsidRPr="00AE549F">
        <w:rPr>
          <w:rFonts w:cs="Times New Roman" w:hint="eastAsia"/>
        </w:rPr>
        <w:t>，期间可通过</w:t>
      </w:r>
      <w:r w:rsidRPr="00AE549F">
        <w:rPr>
          <w:rFonts w:cs="Times New Roman"/>
        </w:rPr>
        <w:t>试验刮刀</w:t>
      </w:r>
      <w:r w:rsidRPr="00AE549F">
        <w:rPr>
          <w:rFonts w:cs="Times New Roman" w:hint="eastAsia"/>
        </w:rPr>
        <w:t>仔细刮离粘附于量筒内存的膨润土，并采用</w:t>
      </w:r>
      <w:proofErr w:type="gramStart"/>
      <w:r w:rsidRPr="00AE549F">
        <w:rPr>
          <w:rFonts w:cs="Times New Roman" w:hint="eastAsia"/>
        </w:rPr>
        <w:t>弯头</w:t>
      </w:r>
      <w:r w:rsidRPr="00AE549F">
        <w:rPr>
          <w:rFonts w:cs="Times New Roman"/>
        </w:rPr>
        <w:t>清</w:t>
      </w:r>
      <w:proofErr w:type="gramEnd"/>
      <w:r w:rsidRPr="00AE549F">
        <w:rPr>
          <w:rFonts w:cs="Times New Roman"/>
        </w:rPr>
        <w:t>洗瓶</w:t>
      </w:r>
      <w:r w:rsidRPr="00AE549F">
        <w:rPr>
          <w:rFonts w:cs="Times New Roman" w:hint="eastAsia"/>
        </w:rPr>
        <w:t>将其缓慢冲入溶液；</w:t>
      </w:r>
    </w:p>
    <w:p w:rsidR="00882285" w:rsidRPr="00AE549F" w:rsidRDefault="00882285" w:rsidP="00882285">
      <w:pPr>
        <w:pStyle w:val="a5"/>
        <w:numPr>
          <w:ilvl w:val="0"/>
          <w:numId w:val="90"/>
        </w:numPr>
        <w:spacing w:line="360" w:lineRule="auto"/>
        <w:ind w:left="0" w:firstLine="480"/>
        <w:rPr>
          <w:rFonts w:cs="Times New Roman"/>
        </w:rPr>
      </w:pPr>
      <w:r w:rsidRPr="00AE549F">
        <w:rPr>
          <w:rFonts w:cs="Times New Roman" w:hint="eastAsia"/>
        </w:rPr>
        <w:t>采用玻璃塞密封量筒，量筒静置</w:t>
      </w:r>
      <w:r w:rsidRPr="00AE549F">
        <w:rPr>
          <w:rFonts w:cs="Times New Roman" w:hint="eastAsia"/>
        </w:rPr>
        <w:t>2</w:t>
      </w:r>
      <w:r w:rsidRPr="00AE549F">
        <w:rPr>
          <w:rFonts w:cs="Times New Roman"/>
        </w:rPr>
        <w:t>4</w:t>
      </w:r>
      <w:r w:rsidRPr="00AE549F">
        <w:rPr>
          <w:rFonts w:cs="Times New Roman" w:hint="eastAsia"/>
        </w:rPr>
        <w:t>h</w:t>
      </w:r>
      <w:r w:rsidRPr="00AE549F">
        <w:rPr>
          <w:rFonts w:cs="Times New Roman" w:hint="eastAsia"/>
        </w:rPr>
        <w:t>；</w:t>
      </w:r>
    </w:p>
    <w:p w:rsidR="00882285" w:rsidRPr="00AE549F" w:rsidRDefault="00882285" w:rsidP="00882285">
      <w:pPr>
        <w:pStyle w:val="a5"/>
        <w:numPr>
          <w:ilvl w:val="0"/>
          <w:numId w:val="90"/>
        </w:numPr>
        <w:spacing w:line="360" w:lineRule="auto"/>
        <w:ind w:left="0" w:firstLine="480"/>
        <w:rPr>
          <w:rFonts w:cs="Times New Roman"/>
        </w:rPr>
      </w:pPr>
      <w:r w:rsidRPr="00AE549F">
        <w:rPr>
          <w:rFonts w:cs="Times New Roman"/>
        </w:rPr>
        <w:t>读取并记录</w:t>
      </w:r>
      <w:r w:rsidRPr="00AE549F">
        <w:rPr>
          <w:rFonts w:cs="Times New Roman" w:hint="eastAsia"/>
        </w:rPr>
        <w:t>沉积膨润土界面处的量筒刻度，作为膨润土膨胀量。</w:t>
      </w:r>
    </w:p>
    <w:p w:rsidR="00882285" w:rsidRPr="00AE549F" w:rsidRDefault="00882285" w:rsidP="00882285">
      <w:pPr>
        <w:pStyle w:val="a5"/>
        <w:numPr>
          <w:ilvl w:val="0"/>
          <w:numId w:val="89"/>
        </w:numPr>
        <w:spacing w:line="360" w:lineRule="auto"/>
        <w:ind w:firstLineChars="0"/>
        <w:rPr>
          <w:rFonts w:cs="Times New Roman"/>
        </w:rPr>
      </w:pPr>
      <w:r w:rsidRPr="00AE549F">
        <w:rPr>
          <w:rFonts w:cs="Times New Roman" w:hint="eastAsia"/>
        </w:rPr>
        <w:t>膨润土膨胀量</w:t>
      </w:r>
      <w:r w:rsidRPr="00AE549F">
        <w:rPr>
          <w:rFonts w:cs="Times New Roman"/>
        </w:rPr>
        <w:t>不</w:t>
      </w:r>
      <w:r w:rsidRPr="00AE549F">
        <w:rPr>
          <w:rFonts w:cs="Times New Roman" w:hint="eastAsia"/>
        </w:rPr>
        <w:t>应</w:t>
      </w:r>
      <w:r w:rsidRPr="00AE549F">
        <w:rPr>
          <w:rFonts w:cs="Times New Roman"/>
        </w:rPr>
        <w:t>包括</w:t>
      </w:r>
      <w:r w:rsidRPr="00AE549F">
        <w:rPr>
          <w:rFonts w:cs="Times New Roman" w:hint="eastAsia"/>
        </w:rPr>
        <w:t>膨润土悬浮体</w:t>
      </w:r>
      <w:r w:rsidRPr="00AE549F">
        <w:rPr>
          <w:rFonts w:cs="Times New Roman"/>
        </w:rPr>
        <w:t>或絮凝状物质</w:t>
      </w:r>
      <w:r w:rsidRPr="00AE549F">
        <w:rPr>
          <w:rFonts w:cs="Times New Roman" w:hint="eastAsia"/>
        </w:rPr>
        <w:t>。</w:t>
      </w:r>
    </w:p>
    <w:p w:rsidR="00882285" w:rsidRPr="00AE549F" w:rsidRDefault="00882285" w:rsidP="00882285">
      <w:pPr>
        <w:pStyle w:val="a5"/>
        <w:numPr>
          <w:ilvl w:val="0"/>
          <w:numId w:val="89"/>
        </w:numPr>
        <w:spacing w:line="360" w:lineRule="auto"/>
        <w:ind w:left="0" w:firstLineChars="0" w:firstLine="0"/>
        <w:rPr>
          <w:rFonts w:cs="Times New Roman"/>
        </w:rPr>
      </w:pPr>
      <w:r w:rsidRPr="00AE549F">
        <w:rPr>
          <w:rFonts w:cs="Times New Roman" w:hint="eastAsia"/>
        </w:rPr>
        <w:t>宜采用三个平行试样进行试验，采用算数平均值作为指定污染物作用下膨润土的膨胀指数，并记录</w:t>
      </w:r>
      <w:r w:rsidRPr="00AE549F">
        <w:rPr>
          <w:rFonts w:cs="Times New Roman"/>
        </w:rPr>
        <w:t>变异系数</w:t>
      </w:r>
      <w:r w:rsidRPr="00AE549F">
        <w:rPr>
          <w:rFonts w:cs="Times New Roman" w:hint="eastAsia"/>
        </w:rPr>
        <w:t>。膨胀指数记录的单位应采用</w:t>
      </w:r>
      <w:r w:rsidRPr="00AE549F">
        <w:rPr>
          <w:rFonts w:cs="Times New Roman" w:hint="eastAsia"/>
        </w:rPr>
        <w:t>mL/</w:t>
      </w:r>
      <w:r w:rsidRPr="00AE549F">
        <w:rPr>
          <w:rFonts w:cs="Times New Roman"/>
        </w:rPr>
        <w:t>2 g</w:t>
      </w:r>
      <w:r w:rsidRPr="00AE549F">
        <w:rPr>
          <w:rFonts w:cs="Times New Roman" w:hint="eastAsia"/>
        </w:rPr>
        <w:t>。对同一试样的三次平行测量，平均值大于</w:t>
      </w:r>
      <w:r w:rsidRPr="00AE549F">
        <w:rPr>
          <w:rFonts w:cs="Times New Roman" w:hint="eastAsia"/>
        </w:rPr>
        <w:t>10</w:t>
      </w:r>
      <w:r w:rsidRPr="00AE549F">
        <w:rPr>
          <w:rFonts w:cs="Times New Roman" w:hint="eastAsia"/>
        </w:rPr>
        <w:t>时，其绝对误差不得大于</w:t>
      </w:r>
      <w:r w:rsidRPr="00AE549F">
        <w:rPr>
          <w:rFonts w:cs="Times New Roman" w:hint="eastAsia"/>
        </w:rPr>
        <w:t>2mL</w:t>
      </w:r>
      <w:r w:rsidRPr="00AE549F">
        <w:rPr>
          <w:rFonts w:cs="Times New Roman" w:hint="eastAsia"/>
        </w:rPr>
        <w:t>，平均值小于或等于</w:t>
      </w:r>
      <w:r w:rsidRPr="00AE549F">
        <w:rPr>
          <w:rFonts w:cs="Times New Roman" w:hint="eastAsia"/>
        </w:rPr>
        <w:t>10</w:t>
      </w:r>
      <w:r w:rsidRPr="00AE549F">
        <w:rPr>
          <w:rFonts w:cs="Times New Roman" w:hint="eastAsia"/>
        </w:rPr>
        <w:t>时，其绝对误差不得大于</w:t>
      </w:r>
      <w:r w:rsidRPr="00AE549F">
        <w:rPr>
          <w:rFonts w:cs="Times New Roman" w:hint="eastAsia"/>
        </w:rPr>
        <w:t>1mL</w:t>
      </w:r>
      <w:r w:rsidRPr="00AE549F">
        <w:rPr>
          <w:rFonts w:cs="Times New Roman" w:hint="eastAsia"/>
        </w:rPr>
        <w:t>。</w:t>
      </w:r>
    </w:p>
    <w:p w:rsidR="00C36F3E" w:rsidRPr="00AE549F" w:rsidRDefault="00C36F3E" w:rsidP="00C36F3E">
      <w:pPr>
        <w:widowControl/>
        <w:spacing w:line="360" w:lineRule="auto"/>
        <w:jc w:val="left"/>
        <w:rPr>
          <w:rFonts w:cs="Times New Roman"/>
          <w:szCs w:val="24"/>
        </w:rPr>
      </w:pPr>
      <w:r w:rsidRPr="00AE549F">
        <w:rPr>
          <w:rFonts w:cs="Times New Roman"/>
          <w:szCs w:val="24"/>
        </w:rPr>
        <w:br w:type="page"/>
      </w:r>
    </w:p>
    <w:p w:rsidR="00DA57C7" w:rsidRPr="00AE549F" w:rsidRDefault="00DA57C7" w:rsidP="00461C54">
      <w:pPr>
        <w:pStyle w:val="1"/>
      </w:pPr>
      <w:bookmarkStart w:id="55" w:name="_Toc16430820"/>
      <w:bookmarkStart w:id="56" w:name="_Toc16969047"/>
      <w:r w:rsidRPr="00AE549F">
        <w:lastRenderedPageBreak/>
        <w:t>附录</w:t>
      </w:r>
      <w:r w:rsidR="00C36F3E" w:rsidRPr="00AE549F">
        <w:rPr>
          <w:rFonts w:hint="eastAsia"/>
        </w:rPr>
        <w:t>C</w:t>
      </w:r>
      <w:r w:rsidR="003016EC" w:rsidRPr="00AE549F">
        <w:t xml:space="preserve"> </w:t>
      </w:r>
      <w:r w:rsidR="00B6084A" w:rsidRPr="00AE549F">
        <w:rPr>
          <w:rFonts w:hint="eastAsia"/>
        </w:rPr>
        <w:t xml:space="preserve"> </w:t>
      </w:r>
      <w:r w:rsidR="003016EC" w:rsidRPr="00AE549F">
        <w:t>竖向阻隔屏障材料土柱试验</w:t>
      </w:r>
      <w:bookmarkEnd w:id="55"/>
      <w:bookmarkEnd w:id="56"/>
    </w:p>
    <w:p w:rsidR="00764579" w:rsidRPr="00AE549F" w:rsidRDefault="001C7FD5" w:rsidP="003950EA">
      <w:pPr>
        <w:pStyle w:val="a5"/>
        <w:numPr>
          <w:ilvl w:val="0"/>
          <w:numId w:val="93"/>
        </w:numPr>
        <w:spacing w:line="360" w:lineRule="auto"/>
        <w:ind w:left="0" w:firstLineChars="0" w:firstLine="0"/>
        <w:rPr>
          <w:rFonts w:cs="Times New Roman"/>
        </w:rPr>
      </w:pPr>
      <w:r w:rsidRPr="00AE549F">
        <w:rPr>
          <w:rFonts w:cs="Times New Roman" w:hint="eastAsia"/>
        </w:rPr>
        <w:t>本试验适用于测定可溶污染物迁移通过竖向阻隔屏障材料的水动力弥散系数及竖向阻隔屏障材料吸附污染物的阻滞因子。</w:t>
      </w:r>
    </w:p>
    <w:p w:rsidR="003016EC" w:rsidRPr="00AE549F" w:rsidRDefault="003016EC" w:rsidP="003950EA">
      <w:pPr>
        <w:pStyle w:val="a5"/>
        <w:numPr>
          <w:ilvl w:val="0"/>
          <w:numId w:val="93"/>
        </w:numPr>
        <w:spacing w:line="360" w:lineRule="auto"/>
        <w:ind w:left="0" w:firstLineChars="0" w:firstLine="0"/>
        <w:rPr>
          <w:rFonts w:cs="Times New Roman"/>
        </w:rPr>
      </w:pPr>
      <w:r w:rsidRPr="00AE549F">
        <w:rPr>
          <w:rFonts w:cs="Times New Roman"/>
        </w:rPr>
        <w:t>适用</w:t>
      </w:r>
      <w:r w:rsidR="001C7FD5" w:rsidRPr="00AE549F">
        <w:rPr>
          <w:rFonts w:cs="Times New Roman" w:hint="eastAsia"/>
        </w:rPr>
        <w:t>于本试验的竖向阻隔屏障材料包括</w:t>
      </w:r>
      <w:r w:rsidR="00764579" w:rsidRPr="00AE549F">
        <w:rPr>
          <w:rFonts w:cs="Times New Roman" w:hint="eastAsia"/>
        </w:rPr>
        <w:t>单层及复合竖向阻隔屏障的水泥土、原位土</w:t>
      </w:r>
      <w:r w:rsidR="00764579" w:rsidRPr="00AE549F">
        <w:rPr>
          <w:rFonts w:cs="Times New Roman" w:hint="eastAsia"/>
        </w:rPr>
        <w:t>-</w:t>
      </w:r>
      <w:r w:rsidR="00764579" w:rsidRPr="00AE549F">
        <w:rPr>
          <w:rFonts w:cs="Times New Roman" w:hint="eastAsia"/>
        </w:rPr>
        <w:t>水泥</w:t>
      </w:r>
      <w:r w:rsidR="00764579" w:rsidRPr="00AE549F">
        <w:rPr>
          <w:rFonts w:cs="Times New Roman" w:hint="eastAsia"/>
        </w:rPr>
        <w:t>-</w:t>
      </w:r>
      <w:r w:rsidR="00764579" w:rsidRPr="00AE549F">
        <w:rPr>
          <w:rFonts w:cs="Times New Roman" w:hint="eastAsia"/>
        </w:rPr>
        <w:t>膨润土、水泥</w:t>
      </w:r>
      <w:r w:rsidR="00764579" w:rsidRPr="00AE549F">
        <w:rPr>
          <w:rFonts w:cs="Times New Roman" w:hint="eastAsia"/>
        </w:rPr>
        <w:t>-</w:t>
      </w:r>
      <w:r w:rsidR="00764579" w:rsidRPr="00AE549F">
        <w:rPr>
          <w:rFonts w:cs="Times New Roman" w:hint="eastAsia"/>
        </w:rPr>
        <w:t>膨润土、塑性混凝土、原位土</w:t>
      </w:r>
      <w:r w:rsidR="00764579" w:rsidRPr="00AE549F">
        <w:rPr>
          <w:rFonts w:cs="Times New Roman" w:hint="eastAsia"/>
        </w:rPr>
        <w:t>-</w:t>
      </w:r>
      <w:r w:rsidR="00764579" w:rsidRPr="00AE549F">
        <w:rPr>
          <w:rFonts w:cs="Times New Roman" w:hint="eastAsia"/>
        </w:rPr>
        <w:t>膨润土、</w:t>
      </w:r>
      <w:proofErr w:type="gramStart"/>
      <w:r w:rsidR="00764579" w:rsidRPr="00AE549F">
        <w:rPr>
          <w:rFonts w:cs="Times New Roman" w:hint="eastAsia"/>
        </w:rPr>
        <w:t>钠基膨润土</w:t>
      </w:r>
      <w:proofErr w:type="gramEnd"/>
      <w:r w:rsidR="00764579" w:rsidRPr="00AE549F">
        <w:rPr>
          <w:rFonts w:cs="Times New Roman" w:hint="eastAsia"/>
        </w:rPr>
        <w:t>防水</w:t>
      </w:r>
      <w:proofErr w:type="gramStart"/>
      <w:r w:rsidR="00764579" w:rsidRPr="00AE549F">
        <w:rPr>
          <w:rFonts w:cs="Times New Roman" w:hint="eastAsia"/>
        </w:rPr>
        <w:t>毯</w:t>
      </w:r>
      <w:proofErr w:type="gramEnd"/>
      <w:r w:rsidR="00764579" w:rsidRPr="00AE549F">
        <w:rPr>
          <w:rFonts w:cs="Times New Roman" w:hint="eastAsia"/>
        </w:rPr>
        <w:t>、原位土</w:t>
      </w:r>
      <w:r w:rsidR="00961D36" w:rsidRPr="00AE549F">
        <w:rPr>
          <w:rFonts w:cs="Times New Roman" w:hint="eastAsia"/>
        </w:rPr>
        <w:t>。</w:t>
      </w:r>
    </w:p>
    <w:p w:rsidR="001C7FD5" w:rsidRPr="00AE549F" w:rsidRDefault="00772D7D" w:rsidP="003950EA">
      <w:pPr>
        <w:pStyle w:val="a5"/>
        <w:numPr>
          <w:ilvl w:val="0"/>
          <w:numId w:val="93"/>
        </w:numPr>
        <w:spacing w:line="360" w:lineRule="auto"/>
        <w:ind w:left="0" w:firstLineChars="0" w:firstLine="0"/>
        <w:rPr>
          <w:rFonts w:cs="Times New Roman"/>
        </w:rPr>
      </w:pPr>
      <w:r>
        <w:rPr>
          <w:rFonts w:cs="Times New Roman" w:hint="eastAsia"/>
        </w:rPr>
        <w:t>试验前试样应饱和</w:t>
      </w:r>
      <w:r w:rsidR="001C7FD5" w:rsidRPr="00AE549F">
        <w:rPr>
          <w:rFonts w:cs="Times New Roman" w:hint="eastAsia"/>
        </w:rPr>
        <w:t>。</w:t>
      </w:r>
    </w:p>
    <w:p w:rsidR="009A38DD" w:rsidRPr="00AE549F" w:rsidRDefault="009A38DD" w:rsidP="003950EA">
      <w:pPr>
        <w:pStyle w:val="a5"/>
        <w:numPr>
          <w:ilvl w:val="0"/>
          <w:numId w:val="93"/>
        </w:numPr>
        <w:spacing w:line="360" w:lineRule="auto"/>
        <w:ind w:left="0" w:firstLineChars="0" w:firstLine="0"/>
        <w:rPr>
          <w:rFonts w:cs="Times New Roman"/>
        </w:rPr>
      </w:pPr>
      <w:r w:rsidRPr="00AE549F">
        <w:rPr>
          <w:rFonts w:cs="Times New Roman"/>
        </w:rPr>
        <w:t>试验仪器设备</w:t>
      </w:r>
      <w:r w:rsidRPr="00AE549F">
        <w:rPr>
          <w:rFonts w:cs="Times New Roman" w:hint="eastAsia"/>
        </w:rPr>
        <w:t>应包括渗透试验系统、</w:t>
      </w:r>
      <w:r w:rsidRPr="00AE549F">
        <w:rPr>
          <w:rFonts w:cs="Times New Roman" w:hint="eastAsia"/>
        </w:rPr>
        <w:t>pH</w:t>
      </w:r>
      <w:r w:rsidRPr="00AE549F">
        <w:rPr>
          <w:rFonts w:cs="Times New Roman" w:hint="eastAsia"/>
        </w:rPr>
        <w:t>计、电导率计、</w:t>
      </w:r>
      <w:r w:rsidR="00DF3FB9" w:rsidRPr="00AE549F">
        <w:rPr>
          <w:rFonts w:cs="Times New Roman" w:hint="eastAsia"/>
        </w:rPr>
        <w:t>量筒、渗出液收集与贮存容器。</w:t>
      </w:r>
    </w:p>
    <w:p w:rsidR="00DF3FB9" w:rsidRPr="00AE549F" w:rsidRDefault="00DF3FB9" w:rsidP="003950EA">
      <w:pPr>
        <w:pStyle w:val="a5"/>
        <w:numPr>
          <w:ilvl w:val="0"/>
          <w:numId w:val="93"/>
        </w:numPr>
        <w:spacing w:line="360" w:lineRule="auto"/>
        <w:ind w:firstLineChars="0"/>
        <w:rPr>
          <w:rFonts w:cs="Times New Roman"/>
        </w:rPr>
      </w:pPr>
      <w:r w:rsidRPr="00AE549F">
        <w:rPr>
          <w:rFonts w:cs="Times New Roman" w:hint="eastAsia"/>
        </w:rPr>
        <w:t>应按如下试验操作步骤进行测定：</w:t>
      </w:r>
    </w:p>
    <w:p w:rsidR="00DF3FB9" w:rsidRPr="00AE549F" w:rsidRDefault="00DF3FB9" w:rsidP="003950EA">
      <w:pPr>
        <w:pStyle w:val="a5"/>
        <w:numPr>
          <w:ilvl w:val="0"/>
          <w:numId w:val="94"/>
        </w:numPr>
        <w:spacing w:line="360" w:lineRule="auto"/>
        <w:ind w:left="0" w:firstLine="480"/>
        <w:rPr>
          <w:rFonts w:cs="Times New Roman"/>
        </w:rPr>
      </w:pPr>
      <w:r w:rsidRPr="00AE549F">
        <w:rPr>
          <w:rFonts w:cs="Times New Roman" w:hint="eastAsia"/>
        </w:rPr>
        <w:t>根据本标准第</w:t>
      </w:r>
      <w:r w:rsidRPr="00AE549F">
        <w:rPr>
          <w:rFonts w:cs="Times New Roman" w:hint="eastAsia"/>
        </w:rPr>
        <w:t>5</w:t>
      </w:r>
      <w:r w:rsidRPr="00AE549F">
        <w:rPr>
          <w:rFonts w:cs="Times New Roman"/>
        </w:rPr>
        <w:t>.5.</w:t>
      </w:r>
      <w:r w:rsidR="0012120E" w:rsidRPr="00AE549F">
        <w:rPr>
          <w:rFonts w:cs="Times New Roman"/>
        </w:rPr>
        <w:t>5</w:t>
      </w:r>
      <w:r w:rsidRPr="00AE549F">
        <w:rPr>
          <w:rFonts w:cs="Times New Roman" w:hint="eastAsia"/>
        </w:rPr>
        <w:t>条的规定进行渗透试验，</w:t>
      </w:r>
      <w:r w:rsidR="001C1753" w:rsidRPr="00AE549F">
        <w:rPr>
          <w:rFonts w:cs="Times New Roman" w:hint="eastAsia"/>
        </w:rPr>
        <w:t>并达到渗透</w:t>
      </w:r>
      <w:r w:rsidRPr="00AE549F">
        <w:rPr>
          <w:rFonts w:cs="Times New Roman" w:hint="eastAsia"/>
        </w:rPr>
        <w:t>试验终止条件</w:t>
      </w:r>
      <w:r w:rsidR="001C1753" w:rsidRPr="00AE549F">
        <w:rPr>
          <w:rFonts w:cs="Times New Roman" w:hint="eastAsia"/>
        </w:rPr>
        <w:t>；</w:t>
      </w:r>
    </w:p>
    <w:p w:rsidR="001C1753" w:rsidRPr="00AE549F" w:rsidRDefault="001C1753" w:rsidP="003950EA">
      <w:pPr>
        <w:pStyle w:val="a5"/>
        <w:numPr>
          <w:ilvl w:val="0"/>
          <w:numId w:val="94"/>
        </w:numPr>
        <w:spacing w:line="360" w:lineRule="auto"/>
        <w:ind w:left="0" w:firstLine="480"/>
        <w:rPr>
          <w:rFonts w:cs="Times New Roman"/>
        </w:rPr>
      </w:pPr>
      <w:r w:rsidRPr="00AE549F">
        <w:rPr>
          <w:rFonts w:cs="Times New Roman" w:hint="eastAsia"/>
        </w:rPr>
        <w:t>继续进行渗透试验，</w:t>
      </w:r>
      <w:r w:rsidR="00D05059">
        <w:rPr>
          <w:rFonts w:cs="Times New Roman" w:hint="eastAsia"/>
        </w:rPr>
        <w:t>应采用间隔时间</w:t>
      </w:r>
      <w:r w:rsidR="0084351C">
        <w:rPr>
          <w:rFonts w:cs="Times New Roman" w:hint="eastAsia"/>
        </w:rPr>
        <w:t>法</w:t>
      </w:r>
      <w:r w:rsidR="00D05059">
        <w:rPr>
          <w:rFonts w:cs="Times New Roman" w:hint="eastAsia"/>
        </w:rPr>
        <w:t>收集渗出液，</w:t>
      </w:r>
      <w:r w:rsidRPr="00AE549F">
        <w:rPr>
          <w:rFonts w:cs="Times New Roman" w:hint="eastAsia"/>
        </w:rPr>
        <w:t>同时记录间隔时间</w:t>
      </w:r>
      <w:r w:rsidR="009E7967" w:rsidRPr="00AE549F">
        <w:rPr>
          <w:rFonts w:cs="Times New Roman" w:hint="eastAsia"/>
        </w:rPr>
        <w:t>内</w:t>
      </w:r>
      <w:r w:rsidRPr="00AE549F">
        <w:rPr>
          <w:rFonts w:cs="Times New Roman" w:hint="eastAsia"/>
        </w:rPr>
        <w:t>渗出液的渗出</w:t>
      </w:r>
      <w:r w:rsidR="00D05059">
        <w:rPr>
          <w:rFonts w:cs="Times New Roman" w:hint="eastAsia"/>
        </w:rPr>
        <w:t>液体积</w:t>
      </w:r>
      <w:r w:rsidRPr="00AE549F">
        <w:rPr>
          <w:rFonts w:cs="Times New Roman" w:hint="eastAsia"/>
        </w:rPr>
        <w:t>、</w:t>
      </w:r>
      <w:r w:rsidRPr="00AE549F">
        <w:rPr>
          <w:rFonts w:cs="Times New Roman"/>
        </w:rPr>
        <w:t>pH</w:t>
      </w:r>
      <w:r w:rsidRPr="00AE549F">
        <w:rPr>
          <w:rFonts w:cs="Times New Roman"/>
        </w:rPr>
        <w:t>值、电导率及污染物浓度</w:t>
      </w:r>
      <w:r w:rsidR="00EF65CD" w:rsidRPr="00AE549F">
        <w:rPr>
          <w:rFonts w:cs="Times New Roman" w:hint="eastAsia"/>
        </w:rPr>
        <w:t>，并</w:t>
      </w:r>
      <w:r w:rsidR="0084351C">
        <w:rPr>
          <w:rFonts w:cs="Times New Roman" w:hint="eastAsia"/>
        </w:rPr>
        <w:t>求算</w:t>
      </w:r>
      <w:r w:rsidR="00EF65CD" w:rsidRPr="00AE549F">
        <w:rPr>
          <w:rFonts w:cs="Times New Roman" w:hint="eastAsia"/>
        </w:rPr>
        <w:t>渗透系数</w:t>
      </w:r>
      <w:r w:rsidRPr="00AE549F">
        <w:rPr>
          <w:rFonts w:cs="Times New Roman" w:hint="eastAsia"/>
        </w:rPr>
        <w:t>；</w:t>
      </w:r>
    </w:p>
    <w:p w:rsidR="001C1753" w:rsidRPr="00AE549F" w:rsidRDefault="001C1753" w:rsidP="003950EA">
      <w:pPr>
        <w:pStyle w:val="a5"/>
        <w:numPr>
          <w:ilvl w:val="0"/>
          <w:numId w:val="94"/>
        </w:numPr>
        <w:spacing w:line="360" w:lineRule="auto"/>
        <w:ind w:left="0" w:firstLine="480"/>
        <w:rPr>
          <w:rFonts w:cs="Times New Roman"/>
        </w:rPr>
      </w:pPr>
      <w:r w:rsidRPr="00AE549F">
        <w:rPr>
          <w:rFonts w:hint="eastAsia"/>
        </w:rPr>
        <w:t>建立污染物累积质量率与</w:t>
      </w:r>
      <w:r w:rsidR="00A72C4E" w:rsidRPr="00AE549F">
        <w:rPr>
          <w:rFonts w:hint="eastAsia"/>
        </w:rPr>
        <w:t>无量纲</w:t>
      </w:r>
      <w:r w:rsidRPr="00AE549F">
        <w:rPr>
          <w:rFonts w:hint="eastAsia"/>
        </w:rPr>
        <w:t>时间因子关系；</w:t>
      </w:r>
    </w:p>
    <w:p w:rsidR="005768E2" w:rsidRPr="00AE549F" w:rsidRDefault="005768E2" w:rsidP="003950EA">
      <w:pPr>
        <w:pStyle w:val="a5"/>
        <w:numPr>
          <w:ilvl w:val="0"/>
          <w:numId w:val="94"/>
        </w:numPr>
        <w:spacing w:line="360" w:lineRule="auto"/>
        <w:ind w:left="0" w:firstLine="480"/>
        <w:rPr>
          <w:rFonts w:cs="Times New Roman"/>
        </w:rPr>
      </w:pPr>
      <w:r w:rsidRPr="00AE549F">
        <w:rPr>
          <w:rFonts w:hint="eastAsia"/>
        </w:rPr>
        <w:t>土柱试验以污染物累积质量率与时间因子呈线性关系作为试验终止条件。</w:t>
      </w:r>
    </w:p>
    <w:p w:rsidR="005768E2" w:rsidRPr="00AE549F" w:rsidRDefault="005768E2" w:rsidP="003950EA">
      <w:pPr>
        <w:pStyle w:val="a5"/>
        <w:numPr>
          <w:ilvl w:val="0"/>
          <w:numId w:val="93"/>
        </w:numPr>
        <w:spacing w:line="360" w:lineRule="auto"/>
        <w:ind w:left="0" w:firstLineChars="0" w:firstLine="0"/>
        <w:rPr>
          <w:rFonts w:cs="Times New Roman"/>
        </w:rPr>
      </w:pPr>
      <w:r w:rsidRPr="00AE549F">
        <w:rPr>
          <w:rFonts w:hint="eastAsia"/>
        </w:rPr>
        <w:t>污染物累积质量率应按下</w:t>
      </w:r>
      <w:r w:rsidR="00B6084A" w:rsidRPr="00AE549F">
        <w:rPr>
          <w:rFonts w:hint="eastAsia"/>
        </w:rPr>
        <w:t>列公</w:t>
      </w:r>
      <w:r w:rsidRPr="00AE549F">
        <w:rPr>
          <w:rFonts w:hint="eastAsia"/>
        </w:rPr>
        <w:t>式计算：</w:t>
      </w:r>
    </w:p>
    <w:p w:rsidR="005768E2" w:rsidRPr="00AE549F" w:rsidRDefault="005768E2" w:rsidP="005768E2">
      <w:pPr>
        <w:pStyle w:val="ab"/>
        <w:tabs>
          <w:tab w:val="left" w:pos="0"/>
          <w:tab w:val="center" w:pos="4156"/>
          <w:tab w:val="right" w:pos="8312"/>
        </w:tabs>
        <w:spacing w:line="360" w:lineRule="auto"/>
        <w:ind w:firstLineChars="0" w:firstLine="0"/>
      </w:pPr>
      <w:r w:rsidRPr="00AE549F">
        <w:tab/>
      </w:r>
      <w:r w:rsidR="0084351C" w:rsidRPr="00AE549F">
        <w:rPr>
          <w:position w:val="-30"/>
        </w:rPr>
        <w:object w:dxaOrig="1520" w:dyaOrig="1020">
          <v:shape id="_x0000_i1030" type="#_x0000_t75" style="width:75.6pt;height:54.6pt" o:ole="">
            <v:imagedata r:id="rId23" o:title=""/>
          </v:shape>
          <o:OLEObject Type="Embed" ProgID="Equation.DSMT4" ShapeID="_x0000_i1030" DrawAspect="Content" ObjectID="_1627908532" r:id="rId24"/>
        </w:object>
      </w:r>
      <w:r w:rsidRPr="00AE549F">
        <w:tab/>
      </w:r>
      <w:r w:rsidRPr="00AE549F">
        <w:rPr>
          <w:rFonts w:hint="eastAsia"/>
        </w:rPr>
        <w:t>（</w:t>
      </w:r>
      <w:r w:rsidRPr="00AE549F">
        <w:rPr>
          <w:rFonts w:hint="eastAsia"/>
        </w:rPr>
        <w:t>C</w:t>
      </w:r>
      <w:r w:rsidRPr="00AE549F">
        <w:t>.0.6</w:t>
      </w:r>
      <w:r w:rsidR="00B6084A" w:rsidRPr="00AE549F">
        <w:t>-</w:t>
      </w:r>
      <w:r w:rsidR="009F2416" w:rsidRPr="00AE549F">
        <w:t>1</w:t>
      </w:r>
      <w:r w:rsidRPr="00AE549F">
        <w:rPr>
          <w:rFonts w:hint="eastAsia"/>
        </w:rPr>
        <w:t>）</w:t>
      </w:r>
    </w:p>
    <w:p w:rsidR="009F2416" w:rsidRPr="00AE549F" w:rsidRDefault="009F2416" w:rsidP="009F2416">
      <w:pPr>
        <w:pStyle w:val="ab"/>
        <w:tabs>
          <w:tab w:val="left" w:pos="0"/>
          <w:tab w:val="center" w:pos="4156"/>
          <w:tab w:val="right" w:pos="8312"/>
        </w:tabs>
        <w:spacing w:line="360" w:lineRule="auto"/>
        <w:ind w:firstLineChars="0" w:firstLine="0"/>
      </w:pPr>
      <w:r w:rsidRPr="00AE549F">
        <w:tab/>
      </w:r>
      <w:r w:rsidR="00A72C4E" w:rsidRPr="00AE549F">
        <w:rPr>
          <w:position w:val="-12"/>
        </w:rPr>
        <w:object w:dxaOrig="1340" w:dyaOrig="360">
          <v:shape id="_x0000_i1031" type="#_x0000_t75" style="width:66.6pt;height:18.6pt" o:ole="">
            <v:imagedata r:id="rId25" o:title=""/>
          </v:shape>
          <o:OLEObject Type="Embed" ProgID="Equation.DSMT4" ShapeID="_x0000_i1031" DrawAspect="Content" ObjectID="_1627908533" r:id="rId26"/>
        </w:object>
      </w:r>
      <w:r w:rsidRPr="00AE549F">
        <w:tab/>
      </w:r>
      <w:r w:rsidRPr="00AE549F">
        <w:rPr>
          <w:rFonts w:hint="eastAsia"/>
        </w:rPr>
        <w:t>（</w:t>
      </w:r>
      <w:r w:rsidRPr="00AE549F">
        <w:rPr>
          <w:rFonts w:hint="eastAsia"/>
        </w:rPr>
        <w:t>C</w:t>
      </w:r>
      <w:r w:rsidRPr="00AE549F">
        <w:t>.0.6</w:t>
      </w:r>
      <w:r w:rsidR="00B6084A" w:rsidRPr="00AE549F">
        <w:t>-</w:t>
      </w:r>
      <w:r w:rsidR="00A72C4E" w:rsidRPr="00AE549F">
        <w:t>2</w:t>
      </w:r>
      <w:r w:rsidRPr="00AE549F">
        <w:rPr>
          <w:rFonts w:hint="eastAsia"/>
        </w:rPr>
        <w:t>）</w:t>
      </w:r>
    </w:p>
    <w:p w:rsidR="009F2416" w:rsidRPr="00AE549F" w:rsidRDefault="009F2416" w:rsidP="009F2416">
      <w:pPr>
        <w:pStyle w:val="ab"/>
        <w:tabs>
          <w:tab w:val="left" w:pos="0"/>
          <w:tab w:val="center" w:pos="4156"/>
          <w:tab w:val="right" w:pos="8312"/>
        </w:tabs>
        <w:spacing w:line="360" w:lineRule="auto"/>
        <w:ind w:firstLineChars="0" w:firstLine="0"/>
      </w:pPr>
      <w:r w:rsidRPr="00AE549F">
        <w:tab/>
      </w:r>
      <w:r w:rsidR="0013252C" w:rsidRPr="00AE549F">
        <w:rPr>
          <w:position w:val="-12"/>
        </w:rPr>
        <w:object w:dxaOrig="1740" w:dyaOrig="360">
          <v:shape id="_x0000_i1032" type="#_x0000_t75" style="width:87pt;height:18.6pt" o:ole="">
            <v:imagedata r:id="rId27" o:title=""/>
          </v:shape>
          <o:OLEObject Type="Embed" ProgID="Equation.DSMT4" ShapeID="_x0000_i1032" DrawAspect="Content" ObjectID="_1627908534" r:id="rId28"/>
        </w:object>
      </w:r>
      <w:r w:rsidRPr="00AE549F">
        <w:tab/>
      </w:r>
      <w:r w:rsidRPr="00AE549F">
        <w:rPr>
          <w:rFonts w:hint="eastAsia"/>
        </w:rPr>
        <w:t>（</w:t>
      </w:r>
      <w:r w:rsidRPr="00AE549F">
        <w:rPr>
          <w:rFonts w:hint="eastAsia"/>
        </w:rPr>
        <w:t>C</w:t>
      </w:r>
      <w:r w:rsidRPr="00AE549F">
        <w:t>.0.6</w:t>
      </w:r>
      <w:r w:rsidR="00B6084A" w:rsidRPr="00AE549F">
        <w:t>-</w:t>
      </w:r>
      <w:r w:rsidRPr="00AE549F">
        <w:t>3</w:t>
      </w:r>
      <w:r w:rsidRPr="00AE549F">
        <w:rPr>
          <w:rFonts w:hint="eastAsia"/>
        </w:rPr>
        <w:t>）</w:t>
      </w:r>
    </w:p>
    <w:p w:rsidR="00EF65CD" w:rsidRPr="00AE549F" w:rsidRDefault="00EF65CD" w:rsidP="00B119AC">
      <w:pPr>
        <w:tabs>
          <w:tab w:val="left" w:pos="960"/>
        </w:tabs>
        <w:spacing w:line="360" w:lineRule="auto"/>
        <w:rPr>
          <w:rFonts w:cs="Times New Roman"/>
        </w:rPr>
      </w:pPr>
      <w:r w:rsidRPr="00AE549F">
        <w:rPr>
          <w:rFonts w:cs="Times New Roman"/>
        </w:rPr>
        <w:t>式中</w:t>
      </w:r>
      <w:r w:rsidR="00B119AC" w:rsidRPr="00AE549F">
        <w:rPr>
          <w:rFonts w:cs="Times New Roman"/>
        </w:rPr>
        <w:t xml:space="preserve">  </w:t>
      </w:r>
      <w:r w:rsidRPr="00AE549F">
        <w:rPr>
          <w:rFonts w:cs="Times New Roman" w:hint="eastAsia"/>
          <w:i/>
        </w:rPr>
        <w:t>CMR</w:t>
      </w:r>
      <w:r w:rsidRPr="00AE549F">
        <w:rPr>
          <w:rFonts w:cs="Times New Roman"/>
        </w:rPr>
        <w:t>——</w:t>
      </w:r>
      <w:r w:rsidRPr="00AE549F">
        <w:rPr>
          <w:rFonts w:hint="eastAsia"/>
        </w:rPr>
        <w:t>污染物累积质量率</w:t>
      </w:r>
      <w:r w:rsidRPr="00AE549F">
        <w:rPr>
          <w:rFonts w:cs="Times New Roman" w:hint="eastAsia"/>
        </w:rPr>
        <w:t>（</w:t>
      </w:r>
      <w:r w:rsidR="0013252C" w:rsidRPr="00AE549F">
        <w:rPr>
          <w:rFonts w:cs="Times New Roman" w:hint="eastAsia"/>
        </w:rPr>
        <w:t>-</w:t>
      </w:r>
      <w:r w:rsidRPr="00AE549F">
        <w:rPr>
          <w:rFonts w:cs="Times New Roman" w:hint="eastAsia"/>
        </w:rPr>
        <w:t>）</w:t>
      </w:r>
      <w:r w:rsidRPr="00AE549F">
        <w:rPr>
          <w:rFonts w:cs="Times New Roman"/>
        </w:rPr>
        <w:t>；</w:t>
      </w:r>
    </w:p>
    <w:p w:rsidR="00EF65CD" w:rsidRPr="00AE549F" w:rsidRDefault="0013252C" w:rsidP="00B119AC">
      <w:pPr>
        <w:tabs>
          <w:tab w:val="left" w:pos="960"/>
        </w:tabs>
        <w:spacing w:line="360" w:lineRule="auto"/>
        <w:ind w:leftChars="300" w:left="720"/>
        <w:rPr>
          <w:rFonts w:cs="Times New Roman"/>
        </w:rPr>
      </w:pPr>
      <w:r w:rsidRPr="00AE549F">
        <w:rPr>
          <w:rFonts w:cs="Times New Roman"/>
          <w:iCs/>
        </w:rPr>
        <w:t>∆</w:t>
      </w:r>
      <w:r w:rsidRPr="00AE549F">
        <w:rPr>
          <w:rFonts w:cs="Times New Roman"/>
          <w:i/>
        </w:rPr>
        <w:t>m</w:t>
      </w:r>
      <w:r w:rsidR="00EF65CD" w:rsidRPr="00AE549F">
        <w:rPr>
          <w:rFonts w:cs="Times New Roman"/>
        </w:rPr>
        <w:t>——</w:t>
      </w:r>
      <w:r w:rsidRPr="00AE549F">
        <w:rPr>
          <w:rFonts w:cs="Times New Roman" w:hint="eastAsia"/>
        </w:rPr>
        <w:t>间隔时间内污染物</w:t>
      </w:r>
      <w:r w:rsidRPr="00AE549F">
        <w:rPr>
          <w:rFonts w:hint="eastAsia"/>
        </w:rPr>
        <w:t>质量的增量</w:t>
      </w:r>
      <w:r w:rsidR="00EF65CD" w:rsidRPr="00AE549F">
        <w:rPr>
          <w:rFonts w:cs="Times New Roman" w:hint="eastAsia"/>
        </w:rPr>
        <w:t>（</w:t>
      </w:r>
      <w:r w:rsidRPr="00AE549F">
        <w:rPr>
          <w:rFonts w:cs="Times New Roman" w:hint="eastAsia"/>
        </w:rPr>
        <w:t>mg</w:t>
      </w:r>
      <w:r w:rsidR="00EF65CD" w:rsidRPr="00AE549F">
        <w:rPr>
          <w:rFonts w:cs="Times New Roman" w:hint="eastAsia"/>
        </w:rPr>
        <w:t>）</w:t>
      </w:r>
      <w:r w:rsidR="00EF65CD" w:rsidRPr="00AE549F">
        <w:rPr>
          <w:rFonts w:cs="Times New Roman"/>
        </w:rPr>
        <w:t>；</w:t>
      </w:r>
    </w:p>
    <w:p w:rsidR="00A72C4E" w:rsidRPr="00AE549F" w:rsidRDefault="00A72C4E" w:rsidP="00B119AC">
      <w:pPr>
        <w:tabs>
          <w:tab w:val="left" w:pos="960"/>
        </w:tabs>
        <w:spacing w:line="360" w:lineRule="auto"/>
        <w:ind w:leftChars="300" w:left="720"/>
        <w:rPr>
          <w:rFonts w:cs="Times New Roman"/>
        </w:rPr>
      </w:pPr>
      <w:r w:rsidRPr="00AE549F">
        <w:rPr>
          <w:rFonts w:cs="Times New Roman" w:hint="eastAsia"/>
          <w:i/>
          <w:iCs/>
        </w:rPr>
        <w:t>C</w:t>
      </w:r>
      <w:r w:rsidRPr="00AE549F">
        <w:rPr>
          <w:rFonts w:cs="Times New Roman" w:hint="eastAsia"/>
          <w:vertAlign w:val="subscript"/>
        </w:rPr>
        <w:t>e</w:t>
      </w:r>
      <w:r w:rsidRPr="00AE549F">
        <w:rPr>
          <w:rFonts w:cs="Times New Roman"/>
        </w:rPr>
        <w:t>——</w:t>
      </w:r>
      <w:r w:rsidR="0084351C">
        <w:rPr>
          <w:rFonts w:cs="Times New Roman" w:hint="eastAsia"/>
        </w:rPr>
        <w:t>间隔时间内</w:t>
      </w:r>
      <w:r w:rsidRPr="00AE549F">
        <w:rPr>
          <w:rFonts w:cs="Times New Roman" w:hint="eastAsia"/>
        </w:rPr>
        <w:t>渗出液中的污染物浓度（</w:t>
      </w:r>
      <w:r w:rsidRPr="00AE549F">
        <w:rPr>
          <w:rFonts w:cs="Times New Roman" w:hint="eastAsia"/>
        </w:rPr>
        <w:t>mg</w:t>
      </w:r>
      <w:r w:rsidRPr="00AE549F">
        <w:rPr>
          <w:rFonts w:cs="Times New Roman"/>
        </w:rPr>
        <w:t>/L</w:t>
      </w:r>
      <w:r w:rsidRPr="00AE549F">
        <w:rPr>
          <w:rFonts w:cs="Times New Roman" w:hint="eastAsia"/>
        </w:rPr>
        <w:t>）；</w:t>
      </w:r>
    </w:p>
    <w:p w:rsidR="00A72C4E" w:rsidRPr="00AE549F" w:rsidRDefault="00A72C4E" w:rsidP="00B119AC">
      <w:pPr>
        <w:tabs>
          <w:tab w:val="left" w:pos="960"/>
        </w:tabs>
        <w:spacing w:line="360" w:lineRule="auto"/>
        <w:ind w:leftChars="300" w:left="720"/>
        <w:rPr>
          <w:rFonts w:cs="Times New Roman"/>
        </w:rPr>
      </w:pPr>
      <w:r w:rsidRPr="007D1BA6">
        <w:rPr>
          <w:rFonts w:cs="Times New Roman"/>
          <w:iCs/>
        </w:rPr>
        <w:t>∆</w:t>
      </w:r>
      <w:r w:rsidRPr="007D1BA6">
        <w:rPr>
          <w:rFonts w:cs="Times New Roman"/>
          <w:i/>
        </w:rPr>
        <w:t>V</w:t>
      </w:r>
      <w:r w:rsidRPr="007D1BA6">
        <w:rPr>
          <w:rFonts w:cs="Times New Roman"/>
          <w:iCs/>
          <w:vertAlign w:val="subscript"/>
        </w:rPr>
        <w:t>e</w:t>
      </w:r>
      <w:r w:rsidRPr="007D1BA6">
        <w:rPr>
          <w:rFonts w:cs="Times New Roman"/>
        </w:rPr>
        <w:t>——</w:t>
      </w:r>
      <w:r w:rsidR="00AC727C" w:rsidRPr="007D1BA6">
        <w:rPr>
          <w:rFonts w:cs="Times New Roman" w:hint="eastAsia"/>
        </w:rPr>
        <w:t>间隔时间内的</w:t>
      </w:r>
      <w:r w:rsidRPr="007D1BA6">
        <w:rPr>
          <w:rFonts w:cs="Times New Roman" w:hint="eastAsia"/>
        </w:rPr>
        <w:t>渗出液体积（</w:t>
      </w:r>
      <w:r w:rsidRPr="007D1BA6">
        <w:rPr>
          <w:rFonts w:cs="Times New Roman"/>
        </w:rPr>
        <w:t>L</w:t>
      </w:r>
      <w:r w:rsidRPr="007D1BA6">
        <w:rPr>
          <w:rFonts w:cs="Times New Roman" w:hint="eastAsia"/>
        </w:rPr>
        <w:t>）；</w:t>
      </w:r>
    </w:p>
    <w:p w:rsidR="009F2416" w:rsidRPr="00AE549F" w:rsidRDefault="009F2416" w:rsidP="00B119AC">
      <w:pPr>
        <w:tabs>
          <w:tab w:val="left" w:pos="960"/>
        </w:tabs>
        <w:spacing w:line="360" w:lineRule="auto"/>
        <w:ind w:leftChars="300" w:left="720"/>
      </w:pPr>
      <w:r w:rsidRPr="00AE549F">
        <w:rPr>
          <w:rFonts w:cs="Times New Roman"/>
          <w:i/>
        </w:rPr>
        <w:t>V</w:t>
      </w:r>
      <w:r w:rsidRPr="00AE549F">
        <w:rPr>
          <w:rFonts w:cs="Times New Roman"/>
          <w:iCs/>
          <w:vertAlign w:val="subscript"/>
        </w:rPr>
        <w:t>p</w:t>
      </w:r>
      <w:r w:rsidRPr="00AE549F">
        <w:rPr>
          <w:rFonts w:cs="Times New Roman"/>
        </w:rPr>
        <w:t>——</w:t>
      </w:r>
      <w:r w:rsidRPr="00AE549F">
        <w:rPr>
          <w:rFonts w:hint="eastAsia"/>
        </w:rPr>
        <w:t>饱和试样中</w:t>
      </w:r>
      <w:proofErr w:type="gramStart"/>
      <w:r w:rsidRPr="00AE549F">
        <w:rPr>
          <w:rFonts w:hint="eastAsia"/>
        </w:rPr>
        <w:t>孔隙液总体积</w:t>
      </w:r>
      <w:proofErr w:type="gramEnd"/>
      <w:r w:rsidRPr="00AE549F">
        <w:rPr>
          <w:rFonts w:hint="eastAsia"/>
        </w:rPr>
        <w:t>（</w:t>
      </w:r>
      <w:r w:rsidRPr="00AE549F">
        <w:rPr>
          <w:rFonts w:hint="eastAsia"/>
        </w:rPr>
        <w:t>L</w:t>
      </w:r>
      <w:r w:rsidRPr="00AE549F">
        <w:rPr>
          <w:rFonts w:hint="eastAsia"/>
        </w:rPr>
        <w:t>）</w:t>
      </w:r>
      <w:r w:rsidR="0013252C" w:rsidRPr="00AE549F">
        <w:rPr>
          <w:rFonts w:hint="eastAsia"/>
        </w:rPr>
        <w:t>；</w:t>
      </w:r>
    </w:p>
    <w:p w:rsidR="0013252C" w:rsidRPr="00AE549F" w:rsidRDefault="0013252C" w:rsidP="00B119AC">
      <w:pPr>
        <w:tabs>
          <w:tab w:val="left" w:pos="960"/>
        </w:tabs>
        <w:spacing w:line="360" w:lineRule="auto"/>
        <w:ind w:leftChars="300" w:left="720"/>
        <w:rPr>
          <w:rFonts w:cs="Times New Roman"/>
        </w:rPr>
      </w:pPr>
      <w:r w:rsidRPr="00AE549F">
        <w:rPr>
          <w:rFonts w:cs="Times New Roman" w:hint="eastAsia"/>
          <w:i/>
        </w:rPr>
        <w:t>n</w:t>
      </w:r>
      <w:r w:rsidRPr="00AE549F">
        <w:rPr>
          <w:rFonts w:cs="Times New Roman"/>
        </w:rPr>
        <w:t>——</w:t>
      </w:r>
      <w:r w:rsidRPr="00AE549F">
        <w:rPr>
          <w:rFonts w:cs="Times New Roman" w:hint="eastAsia"/>
        </w:rPr>
        <w:t>试样孔隙率（</w:t>
      </w:r>
      <w:r w:rsidRPr="00AE549F">
        <w:rPr>
          <w:rFonts w:cs="Times New Roman" w:hint="eastAsia"/>
        </w:rPr>
        <w:t>-</w:t>
      </w:r>
      <w:r w:rsidRPr="00AE549F">
        <w:rPr>
          <w:rFonts w:cs="Times New Roman" w:hint="eastAsia"/>
        </w:rPr>
        <w:t>）；</w:t>
      </w:r>
    </w:p>
    <w:p w:rsidR="0013252C" w:rsidRPr="00AE549F" w:rsidRDefault="0013252C" w:rsidP="00B119AC">
      <w:pPr>
        <w:tabs>
          <w:tab w:val="left" w:pos="960"/>
        </w:tabs>
        <w:spacing w:line="360" w:lineRule="auto"/>
        <w:ind w:leftChars="300" w:left="720"/>
        <w:rPr>
          <w:rFonts w:cs="Times New Roman"/>
          <w:i/>
        </w:rPr>
      </w:pPr>
      <w:r w:rsidRPr="00AE549F">
        <w:rPr>
          <w:rFonts w:cs="Times New Roman" w:hint="eastAsia"/>
          <w:i/>
        </w:rPr>
        <w:t>A</w:t>
      </w:r>
      <w:r w:rsidRPr="00AE549F">
        <w:rPr>
          <w:rFonts w:cs="Times New Roman"/>
        </w:rPr>
        <w:t>——</w:t>
      </w:r>
      <w:r w:rsidRPr="00AE549F">
        <w:rPr>
          <w:rFonts w:cs="Times New Roman" w:hint="eastAsia"/>
        </w:rPr>
        <w:t>试样横截面积（</w:t>
      </w:r>
      <w:r w:rsidRPr="00AE549F">
        <w:rPr>
          <w:rFonts w:cs="Times New Roman"/>
        </w:rPr>
        <w:t>c</w:t>
      </w:r>
      <w:r w:rsidRPr="00AE549F">
        <w:rPr>
          <w:rFonts w:cs="Times New Roman" w:hint="eastAsia"/>
        </w:rPr>
        <w:t>m</w:t>
      </w:r>
      <w:r w:rsidRPr="00AE549F">
        <w:rPr>
          <w:rFonts w:cs="Times New Roman"/>
          <w:vertAlign w:val="superscript"/>
        </w:rPr>
        <w:t>2</w:t>
      </w:r>
      <w:r w:rsidRPr="00AE549F">
        <w:rPr>
          <w:rFonts w:cs="Times New Roman" w:hint="eastAsia"/>
        </w:rPr>
        <w:t>）</w:t>
      </w:r>
    </w:p>
    <w:p w:rsidR="0013252C" w:rsidRPr="00AE549F" w:rsidRDefault="0013252C" w:rsidP="00B119AC">
      <w:pPr>
        <w:tabs>
          <w:tab w:val="left" w:pos="960"/>
        </w:tabs>
        <w:spacing w:line="360" w:lineRule="auto"/>
        <w:ind w:leftChars="300" w:left="720"/>
        <w:rPr>
          <w:rFonts w:cs="Times New Roman"/>
        </w:rPr>
      </w:pPr>
      <w:r w:rsidRPr="00AE549F">
        <w:rPr>
          <w:rFonts w:cs="Times New Roman" w:hint="eastAsia"/>
          <w:i/>
        </w:rPr>
        <w:t>L</w:t>
      </w:r>
      <w:r w:rsidRPr="00AE549F">
        <w:rPr>
          <w:rFonts w:cs="Times New Roman"/>
        </w:rPr>
        <w:t>——</w:t>
      </w:r>
      <w:r w:rsidRPr="00AE549F">
        <w:rPr>
          <w:rFonts w:cs="Times New Roman" w:hint="eastAsia"/>
        </w:rPr>
        <w:t>渗流路径，即试样高度（</w:t>
      </w:r>
      <w:r w:rsidRPr="00AE549F">
        <w:rPr>
          <w:rFonts w:cs="Times New Roman"/>
        </w:rPr>
        <w:t>c</w:t>
      </w:r>
      <w:r w:rsidRPr="00AE549F">
        <w:rPr>
          <w:rFonts w:cs="Times New Roman" w:hint="eastAsia"/>
        </w:rPr>
        <w:t>m</w:t>
      </w:r>
      <w:r w:rsidRPr="00AE549F">
        <w:rPr>
          <w:rFonts w:cs="Times New Roman" w:hint="eastAsia"/>
        </w:rPr>
        <w:t>）</w:t>
      </w:r>
    </w:p>
    <w:p w:rsidR="00EF65CD" w:rsidRPr="00AE549F" w:rsidRDefault="00EF65CD" w:rsidP="00B119AC">
      <w:pPr>
        <w:tabs>
          <w:tab w:val="left" w:pos="960"/>
        </w:tabs>
        <w:spacing w:line="360" w:lineRule="auto"/>
        <w:ind w:leftChars="300" w:left="720"/>
        <w:rPr>
          <w:rFonts w:cs="Times New Roman"/>
        </w:rPr>
      </w:pPr>
      <w:r w:rsidRPr="00AE549F">
        <w:rPr>
          <w:rFonts w:cs="Times New Roman" w:hint="eastAsia"/>
          <w:i/>
        </w:rPr>
        <w:lastRenderedPageBreak/>
        <w:t>C</w:t>
      </w:r>
      <w:r w:rsidRPr="00AE549F">
        <w:rPr>
          <w:rFonts w:cs="Times New Roman"/>
          <w:iCs/>
          <w:vertAlign w:val="subscript"/>
        </w:rPr>
        <w:t>0</w:t>
      </w:r>
      <w:r w:rsidRPr="00AE549F">
        <w:rPr>
          <w:rFonts w:cs="Times New Roman"/>
        </w:rPr>
        <w:t>——</w:t>
      </w:r>
      <w:r w:rsidRPr="00AE549F">
        <w:rPr>
          <w:rFonts w:cs="Times New Roman" w:hint="eastAsia"/>
        </w:rPr>
        <w:t>渗入</w:t>
      </w:r>
      <w:r w:rsidR="0013252C" w:rsidRPr="00AE549F">
        <w:rPr>
          <w:rFonts w:cs="Times New Roman" w:hint="eastAsia"/>
        </w:rPr>
        <w:t>液</w:t>
      </w:r>
      <w:r w:rsidRPr="00AE549F">
        <w:rPr>
          <w:rFonts w:cs="Times New Roman" w:hint="eastAsia"/>
        </w:rPr>
        <w:t>中恒定的污染物浓度（</w:t>
      </w:r>
      <w:r w:rsidRPr="00AE549F">
        <w:rPr>
          <w:rFonts w:cs="Times New Roman" w:hint="eastAsia"/>
        </w:rPr>
        <w:t>mg</w:t>
      </w:r>
      <w:r w:rsidRPr="00AE549F">
        <w:rPr>
          <w:rFonts w:cs="Times New Roman"/>
        </w:rPr>
        <w:t>/</w:t>
      </w:r>
      <w:r w:rsidRPr="00AE549F">
        <w:rPr>
          <w:rFonts w:cs="Times New Roman" w:hint="eastAsia"/>
        </w:rPr>
        <w:t>L</w:t>
      </w:r>
      <w:r w:rsidRPr="00AE549F">
        <w:rPr>
          <w:rFonts w:cs="Times New Roman" w:hint="eastAsia"/>
        </w:rPr>
        <w:t>）</w:t>
      </w:r>
      <w:r w:rsidRPr="00AE549F">
        <w:rPr>
          <w:rFonts w:cs="Times New Roman"/>
        </w:rPr>
        <w:t>；</w:t>
      </w:r>
    </w:p>
    <w:p w:rsidR="0013252C" w:rsidRPr="00AE549F" w:rsidRDefault="0013252C" w:rsidP="00B119AC">
      <w:pPr>
        <w:tabs>
          <w:tab w:val="left" w:pos="960"/>
        </w:tabs>
        <w:spacing w:line="360" w:lineRule="auto"/>
        <w:ind w:leftChars="300" w:left="720"/>
      </w:pPr>
      <w:r w:rsidRPr="00AE549F">
        <w:rPr>
          <w:rFonts w:hint="eastAsia"/>
          <w:iCs/>
        </w:rPr>
        <w:t>下标</w:t>
      </w:r>
      <w:r w:rsidRPr="00AE549F">
        <w:rPr>
          <w:rFonts w:hint="eastAsia"/>
          <w:i/>
        </w:rPr>
        <w:t>i</w:t>
      </w:r>
      <w:r w:rsidRPr="00AE549F">
        <w:rPr>
          <w:rFonts w:cs="Times New Roman"/>
        </w:rPr>
        <w:t>——</w:t>
      </w:r>
      <w:r w:rsidRPr="00AE549F">
        <w:rPr>
          <w:rFonts w:cs="Times New Roman" w:hint="eastAsia"/>
        </w:rPr>
        <w:t>第</w:t>
      </w:r>
      <w:r w:rsidRPr="007D1BA6">
        <w:rPr>
          <w:rFonts w:cs="Times New Roman"/>
          <w:i/>
          <w:iCs/>
        </w:rPr>
        <w:t>i</w:t>
      </w:r>
      <w:r w:rsidRPr="00AE549F">
        <w:rPr>
          <w:rFonts w:cs="Times New Roman" w:hint="eastAsia"/>
        </w:rPr>
        <w:t>次收集渗出液；</w:t>
      </w:r>
    </w:p>
    <w:p w:rsidR="0013252C" w:rsidRPr="00AE549F" w:rsidRDefault="0084351C" w:rsidP="007D1BA6">
      <w:pPr>
        <w:tabs>
          <w:tab w:val="left" w:pos="960"/>
        </w:tabs>
        <w:spacing w:line="360" w:lineRule="auto"/>
        <w:ind w:leftChars="300" w:left="720"/>
        <w:rPr>
          <w:rFonts w:cs="Times New Roman"/>
        </w:rPr>
      </w:pPr>
      <w:r>
        <w:rPr>
          <w:i/>
        </w:rPr>
        <w:t>j</w:t>
      </w:r>
      <w:r w:rsidR="0013252C" w:rsidRPr="00AE549F">
        <w:rPr>
          <w:rFonts w:cs="Times New Roman"/>
        </w:rPr>
        <w:t>——</w:t>
      </w:r>
      <w:r w:rsidR="0013252C" w:rsidRPr="00AE549F">
        <w:rPr>
          <w:rFonts w:cs="Times New Roman" w:hint="eastAsia"/>
        </w:rPr>
        <w:t>收集渗出液的</w:t>
      </w:r>
      <w:r w:rsidR="0013252C" w:rsidRPr="00AE549F">
        <w:rPr>
          <w:rFonts w:hint="eastAsia"/>
        </w:rPr>
        <w:t>总次数。</w:t>
      </w:r>
    </w:p>
    <w:p w:rsidR="002E69F4" w:rsidRPr="00AE549F" w:rsidRDefault="002E69F4" w:rsidP="003950EA">
      <w:pPr>
        <w:pStyle w:val="a5"/>
        <w:numPr>
          <w:ilvl w:val="0"/>
          <w:numId w:val="93"/>
        </w:numPr>
        <w:spacing w:line="360" w:lineRule="auto"/>
        <w:ind w:left="0" w:firstLineChars="0" w:firstLine="0"/>
        <w:rPr>
          <w:rFonts w:cs="Times New Roman"/>
        </w:rPr>
      </w:pPr>
      <w:r w:rsidRPr="00AE549F">
        <w:rPr>
          <w:rFonts w:hint="eastAsia"/>
        </w:rPr>
        <w:t>无量纲时间因子应按下</w:t>
      </w:r>
      <w:r w:rsidR="00B6084A" w:rsidRPr="00AE549F">
        <w:rPr>
          <w:rFonts w:hint="eastAsia"/>
        </w:rPr>
        <w:t>列公</w:t>
      </w:r>
      <w:r w:rsidRPr="00AE549F">
        <w:rPr>
          <w:rFonts w:hint="eastAsia"/>
        </w:rPr>
        <w:t>式计算：</w:t>
      </w:r>
    </w:p>
    <w:p w:rsidR="002E69F4" w:rsidRPr="00AE549F" w:rsidRDefault="002E69F4" w:rsidP="002E69F4">
      <w:pPr>
        <w:pStyle w:val="ab"/>
        <w:tabs>
          <w:tab w:val="left" w:pos="0"/>
          <w:tab w:val="center" w:pos="4156"/>
          <w:tab w:val="right" w:pos="8312"/>
        </w:tabs>
        <w:spacing w:line="360" w:lineRule="auto"/>
        <w:ind w:firstLineChars="0" w:firstLine="0"/>
      </w:pPr>
      <w:r w:rsidRPr="00AE549F">
        <w:tab/>
      </w:r>
      <w:r w:rsidRPr="00AE549F">
        <w:rPr>
          <w:position w:val="-12"/>
        </w:rPr>
        <w:object w:dxaOrig="1100" w:dyaOrig="360">
          <v:shape id="_x0000_i1033" type="#_x0000_t75" style="width:54.6pt;height:18.6pt" o:ole="">
            <v:imagedata r:id="rId29" o:title=""/>
          </v:shape>
          <o:OLEObject Type="Embed" ProgID="Equation.DSMT4" ShapeID="_x0000_i1033" DrawAspect="Content" ObjectID="_1627908535" r:id="rId30"/>
        </w:object>
      </w:r>
      <w:r w:rsidRPr="00AE549F">
        <w:tab/>
      </w:r>
      <w:r w:rsidRPr="00AE549F">
        <w:rPr>
          <w:rFonts w:hint="eastAsia"/>
        </w:rPr>
        <w:t>（</w:t>
      </w:r>
      <w:r w:rsidRPr="00AE549F">
        <w:rPr>
          <w:rFonts w:hint="eastAsia"/>
        </w:rPr>
        <w:t>C</w:t>
      </w:r>
      <w:r w:rsidRPr="00AE549F">
        <w:t>.0.7</w:t>
      </w:r>
      <w:r w:rsidR="00B6084A" w:rsidRPr="00AE549F">
        <w:t>-</w:t>
      </w:r>
      <w:r w:rsidR="00143319" w:rsidRPr="00AE549F">
        <w:t>1</w:t>
      </w:r>
      <w:r w:rsidRPr="00AE549F">
        <w:rPr>
          <w:rFonts w:hint="eastAsia"/>
        </w:rPr>
        <w:t>）</w:t>
      </w:r>
    </w:p>
    <w:p w:rsidR="00143319" w:rsidRPr="00AE549F" w:rsidRDefault="00143319" w:rsidP="00143319">
      <w:pPr>
        <w:pStyle w:val="ab"/>
        <w:tabs>
          <w:tab w:val="left" w:pos="0"/>
          <w:tab w:val="center" w:pos="4156"/>
          <w:tab w:val="right" w:pos="8312"/>
        </w:tabs>
        <w:spacing w:line="360" w:lineRule="auto"/>
        <w:ind w:firstLineChars="0" w:firstLine="0"/>
      </w:pPr>
      <w:r w:rsidRPr="00AE549F">
        <w:tab/>
      </w:r>
      <w:r w:rsidRPr="00AE549F">
        <w:rPr>
          <w:position w:val="-24"/>
        </w:rPr>
        <w:object w:dxaOrig="859" w:dyaOrig="620">
          <v:shape id="_x0000_i1034" type="#_x0000_t75" style="width:42.6pt;height:33pt" o:ole="">
            <v:imagedata r:id="rId17" o:title=""/>
          </v:shape>
          <o:OLEObject Type="Embed" ProgID="Equation.DSMT4" ShapeID="_x0000_i1034" DrawAspect="Content" ObjectID="_1627908536" r:id="rId31"/>
        </w:object>
      </w:r>
      <w:r w:rsidRPr="00AE549F">
        <w:tab/>
      </w:r>
      <w:r w:rsidRPr="00AE549F">
        <w:rPr>
          <w:rFonts w:hint="eastAsia"/>
        </w:rPr>
        <w:t>（</w:t>
      </w:r>
      <w:r w:rsidRPr="00AE549F">
        <w:rPr>
          <w:rFonts w:hint="eastAsia"/>
        </w:rPr>
        <w:t>C</w:t>
      </w:r>
      <w:r w:rsidRPr="00AE549F">
        <w:t>.0.7</w:t>
      </w:r>
      <w:r w:rsidR="00B6084A" w:rsidRPr="00AE549F">
        <w:t>-</w:t>
      </w:r>
      <w:r w:rsidRPr="00AE549F">
        <w:t>2</w:t>
      </w:r>
      <w:r w:rsidRPr="00AE549F">
        <w:rPr>
          <w:rFonts w:hint="eastAsia"/>
        </w:rPr>
        <w:t>）</w:t>
      </w:r>
    </w:p>
    <w:p w:rsidR="002E69F4" w:rsidRPr="00AE549F" w:rsidRDefault="002E69F4" w:rsidP="00B119AC">
      <w:pPr>
        <w:tabs>
          <w:tab w:val="left" w:pos="960"/>
        </w:tabs>
        <w:spacing w:line="360" w:lineRule="auto"/>
        <w:rPr>
          <w:rFonts w:cs="Times New Roman"/>
        </w:rPr>
      </w:pPr>
      <w:r w:rsidRPr="00AE549F">
        <w:rPr>
          <w:rFonts w:cs="Times New Roman"/>
        </w:rPr>
        <w:t>式中</w:t>
      </w:r>
      <w:r w:rsidR="00B119AC" w:rsidRPr="00AE549F">
        <w:rPr>
          <w:rFonts w:cs="Times New Roman"/>
        </w:rPr>
        <w:t xml:space="preserve">  </w:t>
      </w:r>
      <w:r w:rsidRPr="00AE549F">
        <w:rPr>
          <w:rFonts w:cs="Times New Roman" w:hint="eastAsia"/>
          <w:i/>
        </w:rPr>
        <w:t>T</w:t>
      </w:r>
      <w:r w:rsidRPr="00AE549F">
        <w:rPr>
          <w:rFonts w:cs="Times New Roman"/>
        </w:rPr>
        <w:t>——</w:t>
      </w:r>
      <w:r w:rsidRPr="00AE549F">
        <w:rPr>
          <w:rFonts w:hint="eastAsia"/>
        </w:rPr>
        <w:t>无量纲时间因子</w:t>
      </w:r>
      <w:r w:rsidRPr="00AE549F">
        <w:rPr>
          <w:rFonts w:cs="Times New Roman" w:hint="eastAsia"/>
        </w:rPr>
        <w:t>（</w:t>
      </w:r>
      <w:r w:rsidRPr="00AE549F">
        <w:rPr>
          <w:rFonts w:cs="Times New Roman" w:hint="eastAsia"/>
        </w:rPr>
        <w:t>-</w:t>
      </w:r>
      <w:r w:rsidRPr="00AE549F">
        <w:rPr>
          <w:rFonts w:cs="Times New Roman" w:hint="eastAsia"/>
        </w:rPr>
        <w:t>）</w:t>
      </w:r>
      <w:r w:rsidRPr="00AE549F">
        <w:rPr>
          <w:rFonts w:cs="Times New Roman"/>
        </w:rPr>
        <w:t>；</w:t>
      </w:r>
    </w:p>
    <w:p w:rsidR="002E69F4" w:rsidRPr="00AE549F" w:rsidRDefault="002E69F4" w:rsidP="00B119AC">
      <w:pPr>
        <w:tabs>
          <w:tab w:val="left" w:pos="960"/>
        </w:tabs>
        <w:spacing w:line="360" w:lineRule="auto"/>
        <w:ind w:leftChars="300" w:left="720"/>
        <w:rPr>
          <w:rFonts w:cs="Times New Roman"/>
        </w:rPr>
      </w:pPr>
      <w:r w:rsidRPr="00AE549F">
        <w:rPr>
          <w:rFonts w:cs="Times New Roman" w:hint="eastAsia"/>
          <w:i/>
        </w:rPr>
        <w:t>v</w:t>
      </w:r>
      <w:r w:rsidRPr="00AE549F">
        <w:rPr>
          <w:rFonts w:cs="Times New Roman" w:hint="eastAsia"/>
          <w:iCs/>
          <w:vertAlign w:val="subscript"/>
        </w:rPr>
        <w:t>s</w:t>
      </w:r>
      <w:r w:rsidRPr="00AE549F">
        <w:rPr>
          <w:rFonts w:cs="Times New Roman"/>
        </w:rPr>
        <w:t>——</w:t>
      </w:r>
      <w:r w:rsidRPr="00AE549F">
        <w:rPr>
          <w:rFonts w:cs="Times New Roman" w:hint="eastAsia"/>
        </w:rPr>
        <w:t>污染液在试样孔隙中的平均</w:t>
      </w:r>
      <w:r w:rsidRPr="00AE549F">
        <w:rPr>
          <w:rFonts w:hint="eastAsia"/>
        </w:rPr>
        <w:t>流速（</w:t>
      </w:r>
      <w:r w:rsidRPr="00AE549F">
        <w:t>cm/s</w:t>
      </w:r>
      <w:r w:rsidRPr="00AE549F">
        <w:rPr>
          <w:rFonts w:hint="eastAsia"/>
        </w:rPr>
        <w:t>）</w:t>
      </w:r>
      <w:r w:rsidRPr="00AE549F">
        <w:rPr>
          <w:rFonts w:cs="Times New Roman"/>
        </w:rPr>
        <w:t>；</w:t>
      </w:r>
    </w:p>
    <w:p w:rsidR="002E69F4" w:rsidRPr="00AE549F" w:rsidRDefault="002E69F4" w:rsidP="00B119AC">
      <w:pPr>
        <w:tabs>
          <w:tab w:val="left" w:pos="960"/>
        </w:tabs>
        <w:spacing w:line="360" w:lineRule="auto"/>
        <w:ind w:leftChars="300" w:left="720"/>
        <w:rPr>
          <w:rFonts w:cs="Times New Roman"/>
        </w:rPr>
      </w:pPr>
      <w:r w:rsidRPr="00AE549F">
        <w:rPr>
          <w:rFonts w:cs="Times New Roman"/>
          <w:i/>
          <w:iCs/>
        </w:rPr>
        <w:t>t</w:t>
      </w:r>
      <w:r w:rsidRPr="00AE549F">
        <w:rPr>
          <w:rFonts w:cs="Times New Roman"/>
        </w:rPr>
        <w:t>——</w:t>
      </w:r>
      <w:r w:rsidRPr="00AE549F">
        <w:rPr>
          <w:rFonts w:cs="Times New Roman" w:hint="eastAsia"/>
        </w:rPr>
        <w:t>试验时间（</w:t>
      </w:r>
      <w:r w:rsidRPr="00AE549F">
        <w:rPr>
          <w:rFonts w:cs="Times New Roman" w:hint="eastAsia"/>
        </w:rPr>
        <w:t>s</w:t>
      </w:r>
      <w:r w:rsidRPr="00AE549F">
        <w:rPr>
          <w:rFonts w:cs="Times New Roman" w:hint="eastAsia"/>
        </w:rPr>
        <w:t>）；</w:t>
      </w:r>
    </w:p>
    <w:p w:rsidR="00143319" w:rsidRPr="00AE549F" w:rsidRDefault="002E69F4" w:rsidP="00B119AC">
      <w:pPr>
        <w:tabs>
          <w:tab w:val="left" w:pos="960"/>
        </w:tabs>
        <w:spacing w:line="360" w:lineRule="auto"/>
        <w:ind w:leftChars="300" w:left="720"/>
        <w:rPr>
          <w:rFonts w:cs="Times New Roman"/>
        </w:rPr>
      </w:pPr>
      <w:r w:rsidRPr="00AE549F">
        <w:rPr>
          <w:rFonts w:cs="Times New Roman" w:hint="eastAsia"/>
          <w:i/>
        </w:rPr>
        <w:t>L</w:t>
      </w:r>
      <w:r w:rsidRPr="00AE549F">
        <w:rPr>
          <w:rFonts w:cs="Times New Roman"/>
        </w:rPr>
        <w:t>——</w:t>
      </w:r>
      <w:r w:rsidRPr="00AE549F">
        <w:rPr>
          <w:rFonts w:cs="Times New Roman" w:hint="eastAsia"/>
        </w:rPr>
        <w:t>渗流路径，即试样高度（</w:t>
      </w:r>
      <w:r w:rsidRPr="00AE549F">
        <w:rPr>
          <w:rFonts w:cs="Times New Roman"/>
        </w:rPr>
        <w:t>c</w:t>
      </w:r>
      <w:r w:rsidRPr="00AE549F">
        <w:rPr>
          <w:rFonts w:cs="Times New Roman" w:hint="eastAsia"/>
        </w:rPr>
        <w:t>m</w:t>
      </w:r>
      <w:r w:rsidRPr="00AE549F">
        <w:rPr>
          <w:rFonts w:cs="Times New Roman" w:hint="eastAsia"/>
        </w:rPr>
        <w:t>）</w:t>
      </w:r>
      <w:r w:rsidR="00143319" w:rsidRPr="00AE549F">
        <w:rPr>
          <w:rFonts w:cs="Times New Roman" w:hint="eastAsia"/>
        </w:rPr>
        <w:t>；</w:t>
      </w:r>
    </w:p>
    <w:p w:rsidR="00143319" w:rsidRPr="00AE549F" w:rsidRDefault="00143319" w:rsidP="00B119AC">
      <w:pPr>
        <w:tabs>
          <w:tab w:val="left" w:pos="960"/>
        </w:tabs>
        <w:spacing w:line="360" w:lineRule="auto"/>
        <w:ind w:leftChars="300" w:left="720"/>
        <w:rPr>
          <w:rFonts w:cs="Times New Roman"/>
        </w:rPr>
      </w:pPr>
      <w:r w:rsidRPr="00AE549F">
        <w:rPr>
          <w:rFonts w:cs="Times New Roman" w:hint="eastAsia"/>
          <w:i/>
        </w:rPr>
        <w:t>k</w:t>
      </w:r>
      <w:r w:rsidRPr="00AE549F">
        <w:rPr>
          <w:rFonts w:cs="Times New Roman"/>
        </w:rPr>
        <w:t>——</w:t>
      </w:r>
      <w:r w:rsidR="00B119AC" w:rsidRPr="00AE549F">
        <w:rPr>
          <w:rFonts w:cs="Times New Roman" w:hint="eastAsia"/>
        </w:rPr>
        <w:t>试样</w:t>
      </w:r>
      <w:r w:rsidRPr="00AE549F">
        <w:rPr>
          <w:rFonts w:cs="Times New Roman" w:hint="eastAsia"/>
        </w:rPr>
        <w:t>渗透系数（</w:t>
      </w:r>
      <w:r w:rsidRPr="00AE549F">
        <w:rPr>
          <w:rFonts w:cs="Times New Roman" w:hint="eastAsia"/>
        </w:rPr>
        <w:t>cm</w:t>
      </w:r>
      <w:r w:rsidRPr="00AE549F">
        <w:rPr>
          <w:rFonts w:cs="Times New Roman"/>
        </w:rPr>
        <w:t>/s</w:t>
      </w:r>
      <w:r w:rsidRPr="00AE549F">
        <w:rPr>
          <w:rFonts w:cs="Times New Roman" w:hint="eastAsia"/>
        </w:rPr>
        <w:t>）；</w:t>
      </w:r>
    </w:p>
    <w:p w:rsidR="002E69F4" w:rsidRPr="00AE549F" w:rsidRDefault="00143319" w:rsidP="00B119AC">
      <w:pPr>
        <w:tabs>
          <w:tab w:val="left" w:pos="960"/>
        </w:tabs>
        <w:spacing w:line="360" w:lineRule="auto"/>
        <w:ind w:leftChars="300" w:left="720"/>
        <w:rPr>
          <w:rFonts w:cs="Times New Roman"/>
        </w:rPr>
      </w:pPr>
      <w:r w:rsidRPr="00AE549F">
        <w:rPr>
          <w:rFonts w:cs="Times New Roman" w:hint="eastAsia"/>
          <w:i/>
          <w:iCs/>
        </w:rPr>
        <w:t>i</w:t>
      </w:r>
      <w:r w:rsidRPr="00AE549F">
        <w:rPr>
          <w:rFonts w:cs="Times New Roman"/>
        </w:rPr>
        <w:t>——</w:t>
      </w:r>
      <w:r w:rsidRPr="00AE549F">
        <w:rPr>
          <w:rFonts w:cs="Times New Roman" w:hint="eastAsia"/>
        </w:rPr>
        <w:t>水头梯度（</w:t>
      </w:r>
      <w:r w:rsidRPr="00AE549F">
        <w:rPr>
          <w:rFonts w:cs="Times New Roman" w:hint="eastAsia"/>
        </w:rPr>
        <w:t>-</w:t>
      </w:r>
      <w:r w:rsidRPr="00AE549F">
        <w:rPr>
          <w:rFonts w:cs="Times New Roman" w:hint="eastAsia"/>
        </w:rPr>
        <w:t>）</w:t>
      </w:r>
      <w:r w:rsidR="002E69F4" w:rsidRPr="00AE549F">
        <w:rPr>
          <w:rFonts w:cs="Times New Roman" w:hint="eastAsia"/>
        </w:rPr>
        <w:t>。</w:t>
      </w:r>
    </w:p>
    <w:p w:rsidR="009D4C98" w:rsidRPr="00AE549F" w:rsidRDefault="009D4C98" w:rsidP="003950EA">
      <w:pPr>
        <w:pStyle w:val="a5"/>
        <w:numPr>
          <w:ilvl w:val="0"/>
          <w:numId w:val="93"/>
        </w:numPr>
        <w:spacing w:line="360" w:lineRule="auto"/>
        <w:ind w:left="0" w:firstLineChars="0" w:firstLine="0"/>
        <w:rPr>
          <w:rFonts w:cs="Times New Roman"/>
        </w:rPr>
      </w:pPr>
      <w:r w:rsidRPr="00AE549F">
        <w:rPr>
          <w:rFonts w:cs="Times New Roman" w:hint="eastAsia"/>
        </w:rPr>
        <w:t>土柱试验中</w:t>
      </w:r>
      <w:r w:rsidR="00EF65CD" w:rsidRPr="00AE549F">
        <w:rPr>
          <w:rFonts w:cs="Times New Roman" w:hint="eastAsia"/>
        </w:rPr>
        <w:t>渗透系数应保持稳定，</w:t>
      </w:r>
      <w:r w:rsidRPr="00AE549F">
        <w:rPr>
          <w:rFonts w:hint="eastAsia"/>
        </w:rPr>
        <w:t>宜控制平均流速与</w:t>
      </w:r>
      <w:bookmarkStart w:id="57" w:name="_Hlk16020099"/>
      <w:r w:rsidRPr="00AE549F">
        <w:rPr>
          <w:rFonts w:hint="eastAsia"/>
        </w:rPr>
        <w:t>实际工程中场地地下水通过</w:t>
      </w:r>
      <w:r w:rsidR="001C1753" w:rsidRPr="00AE549F">
        <w:rPr>
          <w:rFonts w:hint="eastAsia"/>
        </w:rPr>
        <w:t>竖向阻隔</w:t>
      </w:r>
      <w:r w:rsidRPr="00AE549F">
        <w:rPr>
          <w:rFonts w:hint="eastAsia"/>
        </w:rPr>
        <w:t>屏障的平均流速</w:t>
      </w:r>
      <w:bookmarkEnd w:id="57"/>
      <w:r w:rsidRPr="00AE549F">
        <w:rPr>
          <w:rFonts w:hint="eastAsia"/>
        </w:rPr>
        <w:t>保持一致。</w:t>
      </w:r>
    </w:p>
    <w:p w:rsidR="00B95423" w:rsidRPr="00AE549F" w:rsidRDefault="00B95423" w:rsidP="003950EA">
      <w:pPr>
        <w:pStyle w:val="a5"/>
        <w:numPr>
          <w:ilvl w:val="0"/>
          <w:numId w:val="93"/>
        </w:numPr>
        <w:spacing w:line="360" w:lineRule="auto"/>
        <w:ind w:left="0" w:firstLineChars="0" w:firstLine="0"/>
        <w:rPr>
          <w:rFonts w:cs="Times New Roman"/>
        </w:rPr>
      </w:pPr>
      <w:r w:rsidRPr="00AE549F">
        <w:rPr>
          <w:rFonts w:cs="Times New Roman" w:hint="eastAsia"/>
        </w:rPr>
        <w:t>试验中记录间隔时间不宜超过</w:t>
      </w:r>
      <w:r w:rsidRPr="00AE549F">
        <w:rPr>
          <w:rFonts w:cs="Times New Roman" w:hint="eastAsia"/>
        </w:rPr>
        <w:t>7d</w:t>
      </w:r>
      <w:r w:rsidRPr="00AE549F">
        <w:rPr>
          <w:rFonts w:cs="Times New Roman" w:hint="eastAsia"/>
        </w:rPr>
        <w:t>。</w:t>
      </w:r>
    </w:p>
    <w:p w:rsidR="00B10793" w:rsidRPr="00AE549F" w:rsidRDefault="00B10793" w:rsidP="003950EA">
      <w:pPr>
        <w:pStyle w:val="a5"/>
        <w:numPr>
          <w:ilvl w:val="0"/>
          <w:numId w:val="93"/>
        </w:numPr>
        <w:spacing w:line="360" w:lineRule="auto"/>
        <w:ind w:left="0" w:firstLineChars="0" w:firstLine="0"/>
        <w:rPr>
          <w:rFonts w:cs="Times New Roman"/>
        </w:rPr>
      </w:pPr>
      <w:r w:rsidRPr="00AE549F">
        <w:rPr>
          <w:rFonts w:cs="Times New Roman" w:hint="eastAsia"/>
        </w:rPr>
        <w:t>阻滞因子</w:t>
      </w:r>
      <w:r w:rsidR="009A481D" w:rsidRPr="00AE549F">
        <w:rPr>
          <w:rFonts w:cs="Times New Roman" w:hint="eastAsia"/>
        </w:rPr>
        <w:t>及水动力弥散系数可</w:t>
      </w:r>
      <w:r w:rsidRPr="00AE549F">
        <w:rPr>
          <w:rFonts w:cs="Times New Roman" w:hint="eastAsia"/>
        </w:rPr>
        <w:t>按下列方法确定：</w:t>
      </w:r>
    </w:p>
    <w:p w:rsidR="00B10793" w:rsidRPr="007D1BA6" w:rsidRDefault="00B10793" w:rsidP="000C1011">
      <w:pPr>
        <w:pStyle w:val="a5"/>
        <w:numPr>
          <w:ilvl w:val="0"/>
          <w:numId w:val="95"/>
        </w:numPr>
        <w:spacing w:line="360" w:lineRule="auto"/>
        <w:ind w:left="0" w:firstLine="480"/>
        <w:rPr>
          <w:rFonts w:cs="Times New Roman"/>
        </w:rPr>
      </w:pPr>
      <w:r w:rsidRPr="00AE549F">
        <w:rPr>
          <w:rFonts w:cs="Times New Roman" w:hint="eastAsia"/>
        </w:rPr>
        <w:t>方法</w:t>
      </w:r>
      <w:r w:rsidRPr="00AE549F">
        <w:rPr>
          <w:rFonts w:cs="Times New Roman" w:hint="eastAsia"/>
        </w:rPr>
        <w:t>1</w:t>
      </w:r>
      <w:r w:rsidR="009A481D" w:rsidRPr="00AE549F">
        <w:rPr>
          <w:rFonts w:cs="Times New Roman" w:hint="eastAsia"/>
        </w:rPr>
        <w:t>：</w:t>
      </w:r>
      <w:r w:rsidR="0084351C">
        <w:rPr>
          <w:rFonts w:cs="Times New Roman" w:hint="eastAsia"/>
        </w:rPr>
        <w:t>绘制</w:t>
      </w:r>
      <w:r w:rsidRPr="00AE549F">
        <w:rPr>
          <w:rFonts w:cs="Times New Roman" w:hint="eastAsia"/>
          <w:i/>
          <w:iCs/>
        </w:rPr>
        <w:t>CMR</w:t>
      </w:r>
      <w:r w:rsidR="0084351C">
        <w:rPr>
          <w:rFonts w:cs="Times New Roman" w:hint="eastAsia"/>
        </w:rPr>
        <w:t>与</w:t>
      </w:r>
      <w:r w:rsidRPr="00AE549F">
        <w:rPr>
          <w:rFonts w:cs="Times New Roman"/>
        </w:rPr>
        <w:t xml:space="preserve"> </w:t>
      </w:r>
      <w:r w:rsidRPr="00AE549F">
        <w:rPr>
          <w:rFonts w:cs="Times New Roman" w:hint="eastAsia"/>
          <w:i/>
          <w:iCs/>
        </w:rPr>
        <w:t>T</w:t>
      </w:r>
      <w:r w:rsidR="0084351C" w:rsidRPr="00DE0166">
        <w:rPr>
          <w:rFonts w:cs="Times New Roman" w:hint="eastAsia"/>
        </w:rPr>
        <w:t>关系曲线图，采用</w:t>
      </w:r>
      <w:r w:rsidR="00DE0166" w:rsidRPr="00DE0166">
        <w:rPr>
          <w:rFonts w:cs="Times New Roman" w:hint="eastAsia"/>
          <w:i/>
          <w:iCs/>
        </w:rPr>
        <w:t>y</w:t>
      </w:r>
      <w:r w:rsidR="00DE0166">
        <w:rPr>
          <w:rFonts w:cs="Times New Roman"/>
        </w:rPr>
        <w:t>=</w:t>
      </w:r>
      <w:r w:rsidR="00DE0166" w:rsidRPr="00DE0166">
        <w:rPr>
          <w:rFonts w:cs="Times New Roman" w:hint="eastAsia"/>
          <w:i/>
          <w:iCs/>
        </w:rPr>
        <w:t>x</w:t>
      </w:r>
      <w:r w:rsidR="00DE0166">
        <w:rPr>
          <w:rFonts w:cs="Times New Roman" w:hint="eastAsia"/>
        </w:rPr>
        <w:t>+</w:t>
      </w:r>
      <w:r w:rsidR="00DE0166" w:rsidRPr="00DE0166">
        <w:rPr>
          <w:rFonts w:cs="Times New Roman" w:hint="eastAsia"/>
          <w:i/>
          <w:iCs/>
        </w:rPr>
        <w:t>b</w:t>
      </w:r>
      <w:r w:rsidR="0084351C" w:rsidRPr="00DE0166">
        <w:rPr>
          <w:rFonts w:cs="Times New Roman" w:hint="eastAsia"/>
        </w:rPr>
        <w:t>函数拟合</w:t>
      </w:r>
      <w:r w:rsidR="00DE0166" w:rsidRPr="00DE0166">
        <w:rPr>
          <w:rFonts w:cs="Times New Roman" w:hint="eastAsia"/>
        </w:rPr>
        <w:t>曲线后程的直线段，</w:t>
      </w:r>
      <w:r w:rsidRPr="00AE549F">
        <w:rPr>
          <w:rFonts w:hint="eastAsia"/>
        </w:rPr>
        <w:t>拟合结果的横坐标截距</w:t>
      </w:r>
      <w:r w:rsidR="00DE0166">
        <w:rPr>
          <w:rFonts w:hint="eastAsia"/>
        </w:rPr>
        <w:t>为阻滞因子</w:t>
      </w:r>
      <w:r w:rsidR="009A481D" w:rsidRPr="00AE549F">
        <w:rPr>
          <w:rFonts w:hint="eastAsia"/>
        </w:rPr>
        <w:t>，将所获取阻滞因子代入式（</w:t>
      </w:r>
      <w:r w:rsidR="009A481D" w:rsidRPr="00AE549F">
        <w:rPr>
          <w:rFonts w:hint="eastAsia"/>
        </w:rPr>
        <w:t>C</w:t>
      </w:r>
      <w:r w:rsidR="009A481D" w:rsidRPr="00AE549F">
        <w:t>.0.10-1</w:t>
      </w:r>
      <w:r w:rsidR="009A481D" w:rsidRPr="00AE549F">
        <w:rPr>
          <w:rFonts w:hint="eastAsia"/>
        </w:rPr>
        <w:t>），并采用最小二乘法拟合式（</w:t>
      </w:r>
      <w:r w:rsidR="009A481D" w:rsidRPr="00AE549F">
        <w:rPr>
          <w:rFonts w:hint="eastAsia"/>
        </w:rPr>
        <w:t>C</w:t>
      </w:r>
      <w:r w:rsidR="009A481D" w:rsidRPr="00AE549F">
        <w:t>.0.10-1</w:t>
      </w:r>
      <w:r w:rsidR="009A481D" w:rsidRPr="00AE549F">
        <w:rPr>
          <w:rFonts w:hint="eastAsia"/>
        </w:rPr>
        <w:t>）</w:t>
      </w:r>
      <w:r w:rsidR="009A481D" w:rsidRPr="007D1BA6">
        <w:rPr>
          <w:rFonts w:hint="eastAsia"/>
        </w:rPr>
        <w:t>，获取水动力弥散系数</w:t>
      </w:r>
      <w:r w:rsidRPr="007D1BA6">
        <w:rPr>
          <w:rFonts w:hint="eastAsia"/>
        </w:rPr>
        <w:t>；</w:t>
      </w:r>
    </w:p>
    <w:p w:rsidR="00B10793" w:rsidRPr="007D1BA6" w:rsidRDefault="00B10793" w:rsidP="000C1011">
      <w:pPr>
        <w:pStyle w:val="a5"/>
        <w:numPr>
          <w:ilvl w:val="0"/>
          <w:numId w:val="95"/>
        </w:numPr>
        <w:spacing w:line="360" w:lineRule="auto"/>
        <w:ind w:left="0" w:firstLine="480"/>
        <w:rPr>
          <w:rFonts w:cs="Times New Roman"/>
        </w:rPr>
      </w:pPr>
      <w:r w:rsidRPr="007D1BA6">
        <w:rPr>
          <w:rFonts w:cs="Times New Roman" w:hint="eastAsia"/>
        </w:rPr>
        <w:t>方法</w:t>
      </w:r>
      <w:r w:rsidRPr="007D1BA6">
        <w:rPr>
          <w:rFonts w:cs="Times New Roman" w:hint="eastAsia"/>
        </w:rPr>
        <w:t>2</w:t>
      </w:r>
      <w:r w:rsidR="009A481D" w:rsidRPr="007D1BA6">
        <w:rPr>
          <w:rFonts w:cs="Times New Roman" w:hint="eastAsia"/>
        </w:rPr>
        <w:t>：</w:t>
      </w:r>
      <w:r w:rsidR="0084351C" w:rsidRPr="007D1BA6">
        <w:rPr>
          <w:rFonts w:cs="Times New Roman" w:hint="eastAsia"/>
        </w:rPr>
        <w:t>绘制</w:t>
      </w:r>
      <w:r w:rsidRPr="007D1BA6">
        <w:rPr>
          <w:rFonts w:cs="Times New Roman" w:hint="eastAsia"/>
          <w:i/>
          <w:iCs/>
        </w:rPr>
        <w:t>T</w:t>
      </w:r>
      <w:r w:rsidRPr="007D1BA6">
        <w:rPr>
          <w:rFonts w:cs="Times New Roman" w:hint="eastAsia"/>
        </w:rPr>
        <w:t>-</w:t>
      </w:r>
      <w:r w:rsidRPr="007D1BA6">
        <w:rPr>
          <w:rFonts w:cs="Times New Roman" w:hint="eastAsia"/>
          <w:i/>
          <w:iCs/>
        </w:rPr>
        <w:t>CMR</w:t>
      </w:r>
      <w:r w:rsidRPr="007D1BA6">
        <w:rPr>
          <w:rFonts w:cs="Times New Roman" w:hint="eastAsia"/>
        </w:rPr>
        <w:t>与</w:t>
      </w:r>
      <w:r w:rsidRPr="007D1BA6">
        <w:rPr>
          <w:rFonts w:cs="Times New Roman" w:hint="eastAsia"/>
          <w:i/>
          <w:iCs/>
        </w:rPr>
        <w:t>T</w:t>
      </w:r>
      <w:r w:rsidRPr="007D1BA6">
        <w:rPr>
          <w:rFonts w:cs="Times New Roman" w:hint="eastAsia"/>
        </w:rPr>
        <w:t>关系</w:t>
      </w:r>
      <w:r w:rsidR="0084351C" w:rsidRPr="007D1BA6">
        <w:rPr>
          <w:rFonts w:cs="Times New Roman" w:hint="eastAsia"/>
        </w:rPr>
        <w:t>曲线图</w:t>
      </w:r>
      <w:r w:rsidRPr="007D1BA6">
        <w:rPr>
          <w:rFonts w:cs="Times New Roman" w:hint="eastAsia"/>
        </w:rPr>
        <w:t>，</w:t>
      </w:r>
      <w:r w:rsidR="0084351C" w:rsidRPr="007D1BA6">
        <w:rPr>
          <w:rFonts w:cs="Times New Roman" w:hint="eastAsia"/>
        </w:rPr>
        <w:t>曲线的渐进线所对应的</w:t>
      </w:r>
      <w:r w:rsidRPr="007D1BA6">
        <w:rPr>
          <w:rFonts w:cs="Times New Roman" w:hint="eastAsia"/>
        </w:rPr>
        <w:t>纵坐标为阻滞因子</w:t>
      </w:r>
      <w:r w:rsidR="009A481D" w:rsidRPr="007D1BA6">
        <w:rPr>
          <w:rFonts w:hint="eastAsia"/>
        </w:rPr>
        <w:t>，将所获取阻滞因子代入式（</w:t>
      </w:r>
      <w:r w:rsidR="009A481D" w:rsidRPr="007D1BA6">
        <w:rPr>
          <w:rFonts w:hint="eastAsia"/>
        </w:rPr>
        <w:t>C</w:t>
      </w:r>
      <w:r w:rsidR="009A481D" w:rsidRPr="007D1BA6">
        <w:t>.0.10-1</w:t>
      </w:r>
      <w:r w:rsidR="009A481D" w:rsidRPr="007D1BA6">
        <w:rPr>
          <w:rFonts w:hint="eastAsia"/>
        </w:rPr>
        <w:t>），并采用最小二乘法拟合式（</w:t>
      </w:r>
      <w:r w:rsidR="009A481D" w:rsidRPr="007D1BA6">
        <w:rPr>
          <w:rFonts w:hint="eastAsia"/>
        </w:rPr>
        <w:t>C</w:t>
      </w:r>
      <w:r w:rsidR="009A481D" w:rsidRPr="007D1BA6">
        <w:t>.0.10-1</w:t>
      </w:r>
      <w:r w:rsidR="009A481D" w:rsidRPr="007D1BA6">
        <w:rPr>
          <w:rFonts w:hint="eastAsia"/>
        </w:rPr>
        <w:t>），获取水动力弥散系数</w:t>
      </w:r>
      <w:r w:rsidR="009A481D" w:rsidRPr="007D1BA6">
        <w:rPr>
          <w:rFonts w:cs="Times New Roman" w:hint="eastAsia"/>
        </w:rPr>
        <w:t>；</w:t>
      </w:r>
    </w:p>
    <w:p w:rsidR="009A481D" w:rsidRPr="00AE549F" w:rsidRDefault="009A481D" w:rsidP="000C1011">
      <w:pPr>
        <w:pStyle w:val="a5"/>
        <w:numPr>
          <w:ilvl w:val="0"/>
          <w:numId w:val="95"/>
        </w:numPr>
        <w:spacing w:line="360" w:lineRule="auto"/>
        <w:ind w:left="0" w:firstLine="480"/>
        <w:rPr>
          <w:rFonts w:cs="Times New Roman"/>
        </w:rPr>
      </w:pPr>
      <w:r w:rsidRPr="007D1BA6">
        <w:rPr>
          <w:rFonts w:cs="Times New Roman" w:hint="eastAsia"/>
        </w:rPr>
        <w:t>方法</w:t>
      </w:r>
      <w:r w:rsidRPr="007D1BA6">
        <w:rPr>
          <w:rFonts w:cs="Times New Roman" w:hint="eastAsia"/>
        </w:rPr>
        <w:t>3</w:t>
      </w:r>
      <w:r w:rsidRPr="007D1BA6">
        <w:rPr>
          <w:rFonts w:cs="Times New Roman" w:hint="eastAsia"/>
        </w:rPr>
        <w:t>：通过多元最小二乘法拟合</w:t>
      </w:r>
      <w:r w:rsidRPr="007D1BA6">
        <w:rPr>
          <w:rFonts w:hint="eastAsia"/>
        </w:rPr>
        <w:t>式（</w:t>
      </w:r>
      <w:r w:rsidRPr="007D1BA6">
        <w:rPr>
          <w:rFonts w:hint="eastAsia"/>
        </w:rPr>
        <w:t>C</w:t>
      </w:r>
      <w:r w:rsidRPr="007D1BA6">
        <w:t>.0.10-1</w:t>
      </w:r>
      <w:r w:rsidRPr="007D1BA6">
        <w:rPr>
          <w:rFonts w:hint="eastAsia"/>
        </w:rPr>
        <w:t>），同时获取阻滞因子、</w:t>
      </w:r>
      <w:r w:rsidRPr="00AE549F">
        <w:rPr>
          <w:rFonts w:hint="eastAsia"/>
        </w:rPr>
        <w:t>水动力弥散系数。</w:t>
      </w:r>
    </w:p>
    <w:p w:rsidR="007367C7" w:rsidRPr="00AE549F" w:rsidRDefault="006657A9" w:rsidP="007367C7">
      <w:pPr>
        <w:pStyle w:val="ab"/>
        <w:tabs>
          <w:tab w:val="left" w:pos="0"/>
          <w:tab w:val="center" w:pos="4156"/>
          <w:tab w:val="right" w:pos="8312"/>
        </w:tabs>
        <w:spacing w:line="360" w:lineRule="auto"/>
        <w:ind w:firstLineChars="0" w:firstLine="0"/>
      </w:pPr>
      <w:r w:rsidRPr="00AE549F">
        <w:tab/>
      </w:r>
      <w:r w:rsidRPr="007D1BA6">
        <w:rPr>
          <w:position w:val="-30"/>
        </w:rPr>
        <w:object w:dxaOrig="5700" w:dyaOrig="680">
          <v:shape id="_x0000_i1035" type="#_x0000_t75" style="width:285pt;height:36pt" o:ole="">
            <v:imagedata r:id="rId32" o:title=""/>
          </v:shape>
          <o:OLEObject Type="Embed" ProgID="Equation.DSMT4" ShapeID="_x0000_i1035" DrawAspect="Content" ObjectID="_1627908537" r:id="rId33"/>
        </w:object>
      </w:r>
      <w:r w:rsidR="007367C7" w:rsidRPr="007D1BA6">
        <w:tab/>
      </w:r>
      <w:r w:rsidR="007367C7" w:rsidRPr="007D1BA6">
        <w:rPr>
          <w:rFonts w:hint="eastAsia"/>
        </w:rPr>
        <w:t>（</w:t>
      </w:r>
      <w:r w:rsidR="007367C7" w:rsidRPr="007D1BA6">
        <w:t>C.0.1</w:t>
      </w:r>
      <w:r w:rsidR="0084351C" w:rsidRPr="007D1BA6">
        <w:t>0</w:t>
      </w:r>
      <w:r w:rsidR="00656301" w:rsidRPr="007D1BA6">
        <w:t>-</w:t>
      </w:r>
      <w:r w:rsidR="007367C7" w:rsidRPr="007D1BA6">
        <w:t>1</w:t>
      </w:r>
      <w:r w:rsidR="007367C7" w:rsidRPr="007D1BA6">
        <w:rPr>
          <w:rFonts w:hint="eastAsia"/>
        </w:rPr>
        <w:t>）</w:t>
      </w:r>
    </w:p>
    <w:p w:rsidR="006657A9" w:rsidRPr="00AE549F" w:rsidRDefault="00143319" w:rsidP="00143319">
      <w:pPr>
        <w:tabs>
          <w:tab w:val="left" w:pos="960"/>
        </w:tabs>
        <w:spacing w:line="360" w:lineRule="auto"/>
        <w:rPr>
          <w:rFonts w:cs="Times New Roman"/>
        </w:rPr>
      </w:pPr>
      <w:r w:rsidRPr="00AE549F">
        <w:rPr>
          <w:rFonts w:cs="Times New Roman"/>
        </w:rPr>
        <w:t>式中</w:t>
      </w:r>
      <w:r w:rsidR="00B119AC" w:rsidRPr="00AE549F">
        <w:rPr>
          <w:rFonts w:cs="Times New Roman"/>
        </w:rPr>
        <w:t xml:space="preserve">  </w:t>
      </w:r>
      <w:r w:rsidR="006657A9" w:rsidRPr="00AE549F">
        <w:rPr>
          <w:rFonts w:cs="Times New Roman" w:hint="eastAsia"/>
          <w:i/>
          <w:iCs/>
        </w:rPr>
        <w:t>R</w:t>
      </w:r>
      <w:r w:rsidR="006657A9" w:rsidRPr="00AE549F">
        <w:rPr>
          <w:rFonts w:cs="Times New Roman"/>
          <w:vertAlign w:val="subscript"/>
        </w:rPr>
        <w:t>d</w:t>
      </w:r>
      <w:r w:rsidR="006657A9" w:rsidRPr="00AE549F">
        <w:rPr>
          <w:rFonts w:cs="Times New Roman" w:hint="eastAsia"/>
        </w:rPr>
        <w:t>——阻滞因子</w:t>
      </w:r>
      <w:r w:rsidR="00F4104A" w:rsidRPr="00AE549F">
        <w:rPr>
          <w:rFonts w:cs="Times New Roman" w:hint="eastAsia"/>
        </w:rPr>
        <w:t>，</w:t>
      </w:r>
      <w:r w:rsidR="00192C2B" w:rsidRPr="00AE549F">
        <w:rPr>
          <w:rFonts w:cs="Times New Roman" w:hint="eastAsia"/>
        </w:rPr>
        <w:t>最终结果精确至</w:t>
      </w:r>
      <w:r w:rsidR="00192C2B" w:rsidRPr="00AE549F">
        <w:rPr>
          <w:rFonts w:cs="Times New Roman" w:hint="eastAsia"/>
        </w:rPr>
        <w:t>0</w:t>
      </w:r>
      <w:r w:rsidR="00192C2B" w:rsidRPr="00AE549F">
        <w:rPr>
          <w:rFonts w:cs="Times New Roman"/>
        </w:rPr>
        <w:t>.1</w:t>
      </w:r>
      <w:r w:rsidR="006657A9" w:rsidRPr="00AE549F">
        <w:rPr>
          <w:rFonts w:cs="Times New Roman" w:hint="eastAsia"/>
        </w:rPr>
        <w:t>（</w:t>
      </w:r>
      <w:r w:rsidR="006657A9" w:rsidRPr="00AE549F">
        <w:rPr>
          <w:rFonts w:cs="Times New Roman" w:hint="eastAsia"/>
        </w:rPr>
        <w:t>-</w:t>
      </w:r>
      <w:r w:rsidR="006657A9" w:rsidRPr="00AE549F">
        <w:rPr>
          <w:rFonts w:cs="Times New Roman" w:hint="eastAsia"/>
        </w:rPr>
        <w:t>）；</w:t>
      </w:r>
    </w:p>
    <w:p w:rsidR="006657A9" w:rsidRPr="00AE549F" w:rsidRDefault="006657A9" w:rsidP="006657A9">
      <w:pPr>
        <w:tabs>
          <w:tab w:val="left" w:pos="960"/>
        </w:tabs>
        <w:spacing w:line="360" w:lineRule="auto"/>
        <w:ind w:leftChars="300" w:left="720"/>
        <w:rPr>
          <w:rFonts w:cs="Times New Roman"/>
        </w:rPr>
      </w:pPr>
      <w:r w:rsidRPr="00AE549F">
        <w:rPr>
          <w:rFonts w:cs="Times New Roman"/>
        </w:rPr>
        <w:lastRenderedPageBreak/>
        <w:t>ζ</w:t>
      </w:r>
      <w:r w:rsidRPr="00AE549F">
        <w:rPr>
          <w:rFonts w:cs="Times New Roman" w:hint="eastAsia"/>
          <w:vertAlign w:val="subscript"/>
        </w:rPr>
        <w:t>1</w:t>
      </w:r>
      <w:r w:rsidRPr="00AE549F">
        <w:rPr>
          <w:rFonts w:cs="Times New Roman" w:hint="eastAsia"/>
        </w:rPr>
        <w:t>——计算参数，按</w:t>
      </w:r>
      <w:r w:rsidRPr="00AE549F">
        <w:rPr>
          <w:position w:val="-34"/>
        </w:rPr>
        <w:object w:dxaOrig="1540" w:dyaOrig="720">
          <v:shape id="_x0000_i1036" type="#_x0000_t75" style="width:77.4pt;height:39pt" o:ole="">
            <v:imagedata r:id="rId34" o:title=""/>
          </v:shape>
          <o:OLEObject Type="Embed" ProgID="Equation.DSMT4" ShapeID="_x0000_i1036" DrawAspect="Content" ObjectID="_1627908538" r:id="rId35"/>
        </w:object>
      </w:r>
      <w:r w:rsidRPr="00AE549F">
        <w:rPr>
          <w:rFonts w:cs="Times New Roman" w:hint="eastAsia"/>
        </w:rPr>
        <w:t>计算（</w:t>
      </w:r>
      <w:r w:rsidRPr="00AE549F">
        <w:rPr>
          <w:rFonts w:cs="Times New Roman" w:hint="eastAsia"/>
        </w:rPr>
        <w:t>-</w:t>
      </w:r>
      <w:r w:rsidRPr="00AE549F">
        <w:rPr>
          <w:rFonts w:cs="Times New Roman" w:hint="eastAsia"/>
        </w:rPr>
        <w:t>）；</w:t>
      </w:r>
    </w:p>
    <w:p w:rsidR="006657A9" w:rsidRPr="00AE549F" w:rsidRDefault="006657A9" w:rsidP="006657A9">
      <w:pPr>
        <w:tabs>
          <w:tab w:val="left" w:pos="960"/>
        </w:tabs>
        <w:spacing w:line="360" w:lineRule="auto"/>
        <w:ind w:leftChars="300" w:left="720"/>
        <w:rPr>
          <w:rFonts w:cs="Times New Roman"/>
        </w:rPr>
      </w:pPr>
      <w:r w:rsidRPr="00AE549F">
        <w:rPr>
          <w:rFonts w:cs="Times New Roman"/>
        </w:rPr>
        <w:t>ζ</w:t>
      </w:r>
      <w:r w:rsidRPr="00AE549F">
        <w:rPr>
          <w:rFonts w:cs="Times New Roman"/>
          <w:vertAlign w:val="subscript"/>
        </w:rPr>
        <w:t>2</w:t>
      </w:r>
      <w:r w:rsidRPr="00AE549F">
        <w:rPr>
          <w:rFonts w:cs="Times New Roman" w:hint="eastAsia"/>
        </w:rPr>
        <w:t>——计算参数，按</w:t>
      </w:r>
      <w:r w:rsidRPr="00AE549F">
        <w:rPr>
          <w:position w:val="-12"/>
        </w:rPr>
        <w:object w:dxaOrig="1359" w:dyaOrig="360">
          <v:shape id="_x0000_i1037" type="#_x0000_t75" style="width:68.4pt;height:18.6pt" o:ole="">
            <v:imagedata r:id="rId36" o:title=""/>
          </v:shape>
          <o:OLEObject Type="Embed" ProgID="Equation.DSMT4" ShapeID="_x0000_i1037" DrawAspect="Content" ObjectID="_1627908539" r:id="rId37"/>
        </w:object>
      </w:r>
      <w:r w:rsidRPr="00AE549F">
        <w:rPr>
          <w:rFonts w:cs="Times New Roman" w:hint="eastAsia"/>
        </w:rPr>
        <w:t>计算（</w:t>
      </w:r>
      <w:r w:rsidRPr="00AE549F">
        <w:rPr>
          <w:rFonts w:cs="Times New Roman" w:hint="eastAsia"/>
        </w:rPr>
        <w:t>-</w:t>
      </w:r>
      <w:r w:rsidRPr="00AE549F">
        <w:rPr>
          <w:rFonts w:cs="Times New Roman" w:hint="eastAsia"/>
        </w:rPr>
        <w:t>）；</w:t>
      </w:r>
    </w:p>
    <w:p w:rsidR="006657A9" w:rsidRPr="00AE549F" w:rsidRDefault="006657A9" w:rsidP="006657A9">
      <w:pPr>
        <w:tabs>
          <w:tab w:val="left" w:pos="960"/>
        </w:tabs>
        <w:spacing w:line="360" w:lineRule="auto"/>
        <w:ind w:leftChars="300" w:left="720"/>
        <w:rPr>
          <w:rFonts w:cs="Times New Roman"/>
        </w:rPr>
      </w:pPr>
      <w:r w:rsidRPr="00AE549F">
        <w:rPr>
          <w:rFonts w:cs="Times New Roman"/>
        </w:rPr>
        <w:t>ζ</w:t>
      </w:r>
      <w:r w:rsidRPr="00AE549F">
        <w:rPr>
          <w:rFonts w:cs="Times New Roman"/>
          <w:vertAlign w:val="subscript"/>
        </w:rPr>
        <w:t>3</w:t>
      </w:r>
      <w:r w:rsidRPr="00AE549F">
        <w:rPr>
          <w:rFonts w:cs="Times New Roman" w:hint="eastAsia"/>
        </w:rPr>
        <w:t>——计算参数，按</w:t>
      </w:r>
      <w:r w:rsidRPr="00AE549F">
        <w:rPr>
          <w:position w:val="-34"/>
        </w:rPr>
        <w:object w:dxaOrig="1540" w:dyaOrig="720">
          <v:shape id="_x0000_i1038" type="#_x0000_t75" style="width:77.4pt;height:39pt" o:ole="">
            <v:imagedata r:id="rId38" o:title=""/>
          </v:shape>
          <o:OLEObject Type="Embed" ProgID="Equation.DSMT4" ShapeID="_x0000_i1038" DrawAspect="Content" ObjectID="_1627908540" r:id="rId39"/>
        </w:object>
      </w:r>
      <w:r w:rsidRPr="00AE549F">
        <w:rPr>
          <w:rFonts w:cs="Times New Roman" w:hint="eastAsia"/>
        </w:rPr>
        <w:t>计算（</w:t>
      </w:r>
      <w:r w:rsidRPr="00AE549F">
        <w:rPr>
          <w:rFonts w:cs="Times New Roman" w:hint="eastAsia"/>
        </w:rPr>
        <w:t>-</w:t>
      </w:r>
      <w:r w:rsidRPr="00AE549F">
        <w:rPr>
          <w:rFonts w:cs="Times New Roman" w:hint="eastAsia"/>
        </w:rPr>
        <w:t>）；</w:t>
      </w:r>
    </w:p>
    <w:p w:rsidR="006657A9" w:rsidRPr="00AE549F" w:rsidRDefault="006657A9" w:rsidP="006657A9">
      <w:pPr>
        <w:tabs>
          <w:tab w:val="left" w:pos="960"/>
        </w:tabs>
        <w:spacing w:line="360" w:lineRule="auto"/>
        <w:ind w:leftChars="300" w:left="720"/>
        <w:rPr>
          <w:rFonts w:cs="Times New Roman"/>
        </w:rPr>
      </w:pPr>
      <w:r w:rsidRPr="00AE549F">
        <w:rPr>
          <w:rFonts w:cs="Times New Roman"/>
        </w:rPr>
        <w:t>ζ</w:t>
      </w:r>
      <w:r w:rsidRPr="00AE549F">
        <w:rPr>
          <w:rFonts w:cs="Times New Roman"/>
          <w:vertAlign w:val="subscript"/>
        </w:rPr>
        <w:t>4</w:t>
      </w:r>
      <w:r w:rsidRPr="00AE549F">
        <w:rPr>
          <w:rFonts w:cs="Times New Roman" w:hint="eastAsia"/>
        </w:rPr>
        <w:t>——计算参数，按</w:t>
      </w:r>
      <w:r w:rsidRPr="00AE549F">
        <w:rPr>
          <w:position w:val="-30"/>
        </w:rPr>
        <w:object w:dxaOrig="900" w:dyaOrig="680">
          <v:shape id="_x0000_i1039" type="#_x0000_t75" style="width:45.6pt;height:36.6pt" o:ole="">
            <v:imagedata r:id="rId40" o:title=""/>
          </v:shape>
          <o:OLEObject Type="Embed" ProgID="Equation.DSMT4" ShapeID="_x0000_i1039" DrawAspect="Content" ObjectID="_1627908541" r:id="rId41"/>
        </w:object>
      </w:r>
      <w:r w:rsidRPr="00AE549F">
        <w:rPr>
          <w:rFonts w:cs="Times New Roman" w:hint="eastAsia"/>
        </w:rPr>
        <w:t>计算（</w:t>
      </w:r>
      <w:r w:rsidRPr="00AE549F">
        <w:rPr>
          <w:rFonts w:cs="Times New Roman" w:hint="eastAsia"/>
        </w:rPr>
        <w:t>-</w:t>
      </w:r>
      <w:r w:rsidRPr="00AE549F">
        <w:rPr>
          <w:rFonts w:cs="Times New Roman" w:hint="eastAsia"/>
        </w:rPr>
        <w:t>）；</w:t>
      </w:r>
    </w:p>
    <w:p w:rsidR="006657A9" w:rsidRPr="00AE549F" w:rsidRDefault="006657A9" w:rsidP="006657A9">
      <w:pPr>
        <w:tabs>
          <w:tab w:val="left" w:pos="960"/>
        </w:tabs>
        <w:spacing w:line="360" w:lineRule="auto"/>
        <w:ind w:leftChars="300" w:left="720"/>
        <w:rPr>
          <w:rFonts w:cs="Times New Roman"/>
        </w:rPr>
      </w:pPr>
      <w:r w:rsidRPr="00AE549F">
        <w:rPr>
          <w:rFonts w:cs="Times New Roman" w:hint="eastAsia"/>
          <w:i/>
          <w:iCs/>
        </w:rPr>
        <w:t>P</w:t>
      </w:r>
      <w:r w:rsidRPr="00AE549F">
        <w:rPr>
          <w:rFonts w:cs="Times New Roman" w:hint="eastAsia"/>
          <w:vertAlign w:val="subscript"/>
        </w:rPr>
        <w:t>L</w:t>
      </w:r>
      <w:r w:rsidRPr="00AE549F">
        <w:rPr>
          <w:rFonts w:cs="Times New Roman" w:hint="eastAsia"/>
        </w:rPr>
        <w:t>——佩克莱数，</w:t>
      </w:r>
      <w:r w:rsidRPr="00AE549F">
        <w:rPr>
          <w:rFonts w:cs="Times New Roman" w:hint="eastAsia"/>
          <w:i/>
          <w:iCs/>
        </w:rPr>
        <w:t>P</w:t>
      </w:r>
      <w:r w:rsidRPr="00AE549F">
        <w:rPr>
          <w:rFonts w:cs="Times New Roman" w:hint="eastAsia"/>
          <w:vertAlign w:val="subscript"/>
        </w:rPr>
        <w:t>L</w:t>
      </w:r>
      <w:r w:rsidRPr="00AE549F">
        <w:rPr>
          <w:rFonts w:cs="Times New Roman"/>
        </w:rPr>
        <w:t xml:space="preserve"> </w:t>
      </w:r>
      <w:r w:rsidRPr="00AE549F">
        <w:rPr>
          <w:rFonts w:cs="Times New Roman" w:hint="eastAsia"/>
        </w:rPr>
        <w:t>=</w:t>
      </w:r>
      <w:r w:rsidRPr="00AE549F">
        <w:rPr>
          <w:rFonts w:cs="Times New Roman"/>
        </w:rPr>
        <w:t xml:space="preserve"> ζ</w:t>
      </w:r>
      <w:r w:rsidRPr="00AE549F">
        <w:rPr>
          <w:rFonts w:cs="Times New Roman"/>
          <w:vertAlign w:val="subscript"/>
        </w:rPr>
        <w:t>2</w:t>
      </w:r>
      <w:r w:rsidRPr="00AE549F">
        <w:rPr>
          <w:rFonts w:cs="Times New Roman" w:hint="eastAsia"/>
        </w:rPr>
        <w:t>（</w:t>
      </w:r>
      <w:r w:rsidRPr="00AE549F">
        <w:rPr>
          <w:rFonts w:cs="Times New Roman" w:hint="eastAsia"/>
        </w:rPr>
        <w:t>-</w:t>
      </w:r>
      <w:r w:rsidRPr="00AE549F">
        <w:rPr>
          <w:rFonts w:cs="Times New Roman" w:hint="eastAsia"/>
        </w:rPr>
        <w:t>）；</w:t>
      </w:r>
    </w:p>
    <w:p w:rsidR="006657A9" w:rsidRPr="00AE549F" w:rsidRDefault="006657A9" w:rsidP="006657A9">
      <w:pPr>
        <w:tabs>
          <w:tab w:val="left" w:pos="960"/>
        </w:tabs>
        <w:spacing w:line="360" w:lineRule="auto"/>
        <w:ind w:leftChars="300" w:left="720"/>
        <w:rPr>
          <w:rFonts w:cs="Times New Roman"/>
        </w:rPr>
      </w:pPr>
      <w:r w:rsidRPr="00AE549F">
        <w:rPr>
          <w:rFonts w:cs="Times New Roman" w:hint="eastAsia"/>
          <w:i/>
        </w:rPr>
        <w:t>v</w:t>
      </w:r>
      <w:r w:rsidRPr="00AE549F">
        <w:rPr>
          <w:rFonts w:cs="Times New Roman" w:hint="eastAsia"/>
          <w:iCs/>
          <w:vertAlign w:val="subscript"/>
        </w:rPr>
        <w:t>s</w:t>
      </w:r>
      <w:r w:rsidRPr="00AE549F">
        <w:rPr>
          <w:rFonts w:cs="Times New Roman"/>
        </w:rPr>
        <w:t>——</w:t>
      </w:r>
      <w:r w:rsidRPr="00AE549F">
        <w:rPr>
          <w:rFonts w:cs="Times New Roman" w:hint="eastAsia"/>
        </w:rPr>
        <w:t>污染液在试样孔隙中的平均</w:t>
      </w:r>
      <w:r w:rsidRPr="00AE549F">
        <w:rPr>
          <w:rFonts w:hint="eastAsia"/>
        </w:rPr>
        <w:t>流速（</w:t>
      </w:r>
      <w:r w:rsidRPr="00AE549F">
        <w:t>cm/s</w:t>
      </w:r>
      <w:r w:rsidRPr="00AE549F">
        <w:rPr>
          <w:rFonts w:hint="eastAsia"/>
        </w:rPr>
        <w:t>）</w:t>
      </w:r>
      <w:r w:rsidRPr="00AE549F">
        <w:rPr>
          <w:rFonts w:cs="Times New Roman"/>
        </w:rPr>
        <w:t>；</w:t>
      </w:r>
    </w:p>
    <w:p w:rsidR="006657A9" w:rsidRPr="00AE549F" w:rsidRDefault="006657A9" w:rsidP="006657A9">
      <w:pPr>
        <w:tabs>
          <w:tab w:val="left" w:pos="960"/>
        </w:tabs>
        <w:spacing w:line="360" w:lineRule="auto"/>
        <w:ind w:leftChars="300" w:left="720"/>
        <w:rPr>
          <w:rFonts w:cs="Times New Roman"/>
        </w:rPr>
      </w:pPr>
      <w:r w:rsidRPr="00AE549F">
        <w:rPr>
          <w:rFonts w:cs="Times New Roman" w:hint="eastAsia"/>
          <w:i/>
        </w:rPr>
        <w:t>L</w:t>
      </w:r>
      <w:r w:rsidRPr="00AE549F">
        <w:rPr>
          <w:rFonts w:cs="Times New Roman"/>
        </w:rPr>
        <w:t>——</w:t>
      </w:r>
      <w:r w:rsidRPr="00AE549F">
        <w:rPr>
          <w:rFonts w:cs="Times New Roman" w:hint="eastAsia"/>
        </w:rPr>
        <w:t>渗流路径，即试样高度（</w:t>
      </w:r>
      <w:r w:rsidRPr="00AE549F">
        <w:rPr>
          <w:rFonts w:cs="Times New Roman"/>
        </w:rPr>
        <w:t>c</w:t>
      </w:r>
      <w:r w:rsidRPr="00AE549F">
        <w:rPr>
          <w:rFonts w:cs="Times New Roman" w:hint="eastAsia"/>
        </w:rPr>
        <w:t>m</w:t>
      </w:r>
      <w:r w:rsidRPr="00AE549F">
        <w:rPr>
          <w:rFonts w:cs="Times New Roman" w:hint="eastAsia"/>
        </w:rPr>
        <w:t>）；</w:t>
      </w:r>
    </w:p>
    <w:p w:rsidR="006657A9" w:rsidRPr="00AE549F" w:rsidRDefault="006657A9" w:rsidP="006657A9">
      <w:pPr>
        <w:tabs>
          <w:tab w:val="left" w:pos="960"/>
        </w:tabs>
        <w:spacing w:line="360" w:lineRule="auto"/>
        <w:ind w:leftChars="300" w:left="720"/>
        <w:rPr>
          <w:rFonts w:cs="Times New Roman"/>
        </w:rPr>
      </w:pPr>
      <w:r w:rsidRPr="00AE549F">
        <w:rPr>
          <w:rFonts w:cs="Times New Roman" w:hint="eastAsia"/>
          <w:i/>
          <w:iCs/>
        </w:rPr>
        <w:t>T</w:t>
      </w:r>
      <w:r w:rsidRPr="00AE549F">
        <w:rPr>
          <w:rFonts w:cs="Times New Roman" w:hint="eastAsia"/>
        </w:rPr>
        <w:t>——</w:t>
      </w:r>
      <w:r w:rsidRPr="00AE549F">
        <w:rPr>
          <w:rFonts w:hint="eastAsia"/>
        </w:rPr>
        <w:t>无量纲时间因子，按式（</w:t>
      </w:r>
      <w:r w:rsidRPr="00AE549F">
        <w:rPr>
          <w:rFonts w:hint="eastAsia"/>
        </w:rPr>
        <w:t>C</w:t>
      </w:r>
      <w:r w:rsidRPr="00AE549F">
        <w:t>.0.7-1</w:t>
      </w:r>
      <w:r w:rsidRPr="00AE549F">
        <w:rPr>
          <w:rFonts w:hint="eastAsia"/>
        </w:rPr>
        <w:t>）计算</w:t>
      </w:r>
      <w:r w:rsidRPr="00AE549F">
        <w:rPr>
          <w:rFonts w:cs="Times New Roman" w:hint="eastAsia"/>
        </w:rPr>
        <w:t>（</w:t>
      </w:r>
      <w:r w:rsidRPr="00AE549F">
        <w:rPr>
          <w:rFonts w:cs="Times New Roman" w:hint="eastAsia"/>
        </w:rPr>
        <w:t>-</w:t>
      </w:r>
      <w:r w:rsidRPr="00AE549F">
        <w:rPr>
          <w:rFonts w:cs="Times New Roman" w:hint="eastAsia"/>
        </w:rPr>
        <w:t>）</w:t>
      </w:r>
      <w:r w:rsidRPr="00AE549F">
        <w:rPr>
          <w:rFonts w:cs="Times New Roman"/>
        </w:rPr>
        <w:t>；</w:t>
      </w:r>
    </w:p>
    <w:p w:rsidR="006657A9" w:rsidRPr="00AE549F" w:rsidRDefault="006657A9" w:rsidP="006657A9">
      <w:pPr>
        <w:tabs>
          <w:tab w:val="left" w:pos="960"/>
        </w:tabs>
        <w:spacing w:line="360" w:lineRule="auto"/>
        <w:ind w:leftChars="300" w:left="720"/>
        <w:rPr>
          <w:rFonts w:cs="Times New Roman"/>
        </w:rPr>
      </w:pPr>
      <w:r w:rsidRPr="00AE549F">
        <w:rPr>
          <w:rFonts w:cs="Times New Roman"/>
          <w:i/>
          <w:iCs/>
        </w:rPr>
        <w:t>D</w:t>
      </w:r>
      <w:r w:rsidRPr="00AE549F">
        <w:rPr>
          <w:rFonts w:cs="Times New Roman"/>
          <w:vertAlign w:val="subscript"/>
        </w:rPr>
        <w:t>h</w:t>
      </w:r>
      <w:r w:rsidRPr="00AE549F">
        <w:rPr>
          <w:rFonts w:cs="Times New Roman" w:hint="eastAsia"/>
        </w:rPr>
        <w:t>——水动力弥散系数（</w:t>
      </w:r>
      <w:r w:rsidRPr="00AE549F">
        <w:rPr>
          <w:rFonts w:cs="Times New Roman" w:hint="eastAsia"/>
        </w:rPr>
        <w:t>cm</w:t>
      </w:r>
      <w:r w:rsidRPr="00AE549F">
        <w:rPr>
          <w:rFonts w:cs="Times New Roman"/>
          <w:vertAlign w:val="superscript"/>
        </w:rPr>
        <w:t>2</w:t>
      </w:r>
      <w:r w:rsidRPr="00AE549F">
        <w:rPr>
          <w:rFonts w:cs="Times New Roman"/>
        </w:rPr>
        <w:t>/s</w:t>
      </w:r>
      <w:r w:rsidRPr="00AE549F">
        <w:rPr>
          <w:rFonts w:cs="Times New Roman" w:hint="eastAsia"/>
        </w:rPr>
        <w:t>）</w:t>
      </w:r>
      <w:r w:rsidR="00192C2B" w:rsidRPr="00AE549F">
        <w:rPr>
          <w:rFonts w:cs="Times New Roman" w:hint="eastAsia"/>
        </w:rPr>
        <w:t>，最终结果保留三位有效数字</w:t>
      </w:r>
      <w:r w:rsidRPr="00AE549F">
        <w:rPr>
          <w:rFonts w:cs="Times New Roman" w:hint="eastAsia"/>
        </w:rPr>
        <w:t>。</w:t>
      </w:r>
    </w:p>
    <w:p w:rsidR="009E7967" w:rsidRPr="00AE549F" w:rsidRDefault="009E7967">
      <w:pPr>
        <w:widowControl/>
        <w:jc w:val="left"/>
        <w:rPr>
          <w:rFonts w:cs="Times New Roman"/>
        </w:rPr>
      </w:pPr>
      <w:r w:rsidRPr="00AE549F">
        <w:rPr>
          <w:rFonts w:cs="Times New Roman"/>
        </w:rPr>
        <w:br w:type="page"/>
      </w:r>
    </w:p>
    <w:p w:rsidR="00C33F5F" w:rsidRPr="00AE549F" w:rsidRDefault="00C33F5F" w:rsidP="00C33F5F">
      <w:pPr>
        <w:pStyle w:val="1"/>
      </w:pPr>
      <w:bookmarkStart w:id="58" w:name="_Toc16969048"/>
      <w:bookmarkStart w:id="59" w:name="_Toc16430821"/>
      <w:r w:rsidRPr="00AE549F">
        <w:rPr>
          <w:rFonts w:hint="eastAsia"/>
        </w:rPr>
        <w:lastRenderedPageBreak/>
        <w:t>附录</w:t>
      </w:r>
      <w:r w:rsidRPr="00AE549F">
        <w:rPr>
          <w:rFonts w:hint="eastAsia"/>
        </w:rPr>
        <w:t>D</w:t>
      </w:r>
      <w:r w:rsidR="00656301" w:rsidRPr="00AE549F">
        <w:rPr>
          <w:rFonts w:hint="eastAsia"/>
        </w:rPr>
        <w:t xml:space="preserve"> </w:t>
      </w:r>
      <w:r w:rsidRPr="00AE549F">
        <w:rPr>
          <w:rFonts w:hint="eastAsia"/>
        </w:rPr>
        <w:t xml:space="preserve"> </w:t>
      </w:r>
      <w:r w:rsidR="00082639" w:rsidRPr="00AE549F">
        <w:rPr>
          <w:rFonts w:hint="eastAsia"/>
        </w:rPr>
        <w:t>工程效果评估工作</w:t>
      </w:r>
      <w:r w:rsidRPr="00AE549F">
        <w:rPr>
          <w:rFonts w:hint="eastAsia"/>
        </w:rPr>
        <w:t>记录</w:t>
      </w:r>
      <w:bookmarkEnd w:id="58"/>
    </w:p>
    <w:p w:rsidR="00C33F5F" w:rsidRPr="00AE549F" w:rsidRDefault="00C33F5F" w:rsidP="00C33F5F">
      <w:pPr>
        <w:spacing w:line="360" w:lineRule="auto"/>
        <w:jc w:val="center"/>
        <w:rPr>
          <w:rFonts w:cs="Times New Roman"/>
          <w:szCs w:val="21"/>
        </w:rPr>
      </w:pPr>
      <w:r w:rsidRPr="00AE549F">
        <w:rPr>
          <w:rFonts w:cs="Times New Roman"/>
          <w:szCs w:val="21"/>
        </w:rPr>
        <w:t>表</w:t>
      </w:r>
      <w:r w:rsidRPr="00AE549F">
        <w:rPr>
          <w:rFonts w:cs="Times New Roman" w:hint="eastAsia"/>
          <w:szCs w:val="21"/>
        </w:rPr>
        <w:t>D</w:t>
      </w:r>
      <w:r w:rsidRPr="00AE549F">
        <w:rPr>
          <w:rFonts w:cs="Times New Roman"/>
          <w:szCs w:val="21"/>
        </w:rPr>
        <w:t xml:space="preserve"> </w:t>
      </w:r>
      <w:r w:rsidR="00656301" w:rsidRPr="00AE549F">
        <w:rPr>
          <w:rFonts w:cs="Times New Roman" w:hint="eastAsia"/>
          <w:szCs w:val="21"/>
        </w:rPr>
        <w:t xml:space="preserve"> </w:t>
      </w:r>
      <w:r w:rsidR="00082639" w:rsidRPr="00AE549F">
        <w:rPr>
          <w:rFonts w:hint="eastAsia"/>
        </w:rPr>
        <w:t>工程效果评估工作</w:t>
      </w:r>
      <w:r w:rsidR="00656301" w:rsidRPr="00AE549F">
        <w:rPr>
          <w:rFonts w:hint="eastAsia"/>
        </w:rPr>
        <w:t>记录表</w:t>
      </w:r>
    </w:p>
    <w:tbl>
      <w:tblPr>
        <w:tblStyle w:val="a9"/>
        <w:tblW w:w="9189" w:type="dxa"/>
        <w:tblInd w:w="6" w:type="dxa"/>
        <w:tblLook w:val="04A0"/>
      </w:tblPr>
      <w:tblGrid>
        <w:gridCol w:w="415"/>
        <w:gridCol w:w="1116"/>
        <w:gridCol w:w="585"/>
        <w:gridCol w:w="947"/>
        <w:gridCol w:w="1604"/>
        <w:gridCol w:w="1130"/>
        <w:gridCol w:w="329"/>
        <w:gridCol w:w="802"/>
        <w:gridCol w:w="566"/>
        <w:gridCol w:w="163"/>
        <w:gridCol w:w="401"/>
        <w:gridCol w:w="1131"/>
      </w:tblGrid>
      <w:tr w:rsidR="00C33F5F" w:rsidRPr="00AE549F" w:rsidTr="009B7E26">
        <w:tc>
          <w:tcPr>
            <w:tcW w:w="7494" w:type="dxa"/>
            <w:gridSpan w:val="9"/>
            <w:vAlign w:val="center"/>
          </w:tcPr>
          <w:p w:rsidR="00C33F5F" w:rsidRPr="00AE549F" w:rsidRDefault="00C33F5F" w:rsidP="002C6C91">
            <w:pPr>
              <w:jc w:val="center"/>
              <w:rPr>
                <w:sz w:val="21"/>
                <w:szCs w:val="21"/>
              </w:rPr>
            </w:pPr>
            <w:r w:rsidRPr="00AE549F">
              <w:rPr>
                <w:rFonts w:hint="eastAsia"/>
                <w:sz w:val="21"/>
                <w:szCs w:val="21"/>
              </w:rPr>
              <w:t>竖向阻隔</w:t>
            </w:r>
            <w:r w:rsidR="002C6C91" w:rsidRPr="007D1BA6">
              <w:rPr>
                <w:rFonts w:hint="eastAsia"/>
                <w:sz w:val="21"/>
                <w:szCs w:val="21"/>
              </w:rPr>
              <w:t>工程效果评估工作</w:t>
            </w:r>
            <w:r w:rsidRPr="00AE549F">
              <w:rPr>
                <w:rFonts w:hint="eastAsia"/>
                <w:sz w:val="21"/>
                <w:szCs w:val="21"/>
              </w:rPr>
              <w:t>记录</w:t>
            </w:r>
          </w:p>
        </w:tc>
        <w:tc>
          <w:tcPr>
            <w:tcW w:w="1695" w:type="dxa"/>
            <w:gridSpan w:val="3"/>
            <w:vAlign w:val="center"/>
          </w:tcPr>
          <w:p w:rsidR="00C33F5F" w:rsidRPr="00AE549F" w:rsidRDefault="00C33F5F" w:rsidP="002C6C91">
            <w:pPr>
              <w:jc w:val="left"/>
              <w:rPr>
                <w:sz w:val="21"/>
                <w:szCs w:val="21"/>
              </w:rPr>
            </w:pPr>
            <w:r w:rsidRPr="00AE549F">
              <w:rPr>
                <w:rFonts w:hint="eastAsia"/>
                <w:sz w:val="21"/>
                <w:szCs w:val="21"/>
              </w:rPr>
              <w:t>编号：</w:t>
            </w:r>
          </w:p>
        </w:tc>
      </w:tr>
      <w:tr w:rsidR="00C33F5F" w:rsidRPr="00AE549F" w:rsidTr="009B7E26">
        <w:tc>
          <w:tcPr>
            <w:tcW w:w="1531" w:type="dxa"/>
            <w:gridSpan w:val="2"/>
            <w:vAlign w:val="center"/>
          </w:tcPr>
          <w:p w:rsidR="00C33F5F" w:rsidRPr="00AE549F" w:rsidRDefault="00C33F5F" w:rsidP="002C6C91">
            <w:pPr>
              <w:jc w:val="center"/>
              <w:rPr>
                <w:sz w:val="21"/>
                <w:szCs w:val="21"/>
              </w:rPr>
            </w:pPr>
            <w:r w:rsidRPr="00AE549F">
              <w:rPr>
                <w:rFonts w:hint="eastAsia"/>
                <w:sz w:val="21"/>
                <w:szCs w:val="21"/>
              </w:rPr>
              <w:t>单位（子单位）工程名称</w:t>
            </w:r>
          </w:p>
        </w:tc>
        <w:tc>
          <w:tcPr>
            <w:tcW w:w="1532" w:type="dxa"/>
            <w:gridSpan w:val="2"/>
            <w:vAlign w:val="center"/>
          </w:tcPr>
          <w:p w:rsidR="00C33F5F" w:rsidRPr="00AE549F" w:rsidRDefault="00C33F5F" w:rsidP="002C6C91">
            <w:pPr>
              <w:jc w:val="center"/>
              <w:rPr>
                <w:sz w:val="21"/>
                <w:szCs w:val="21"/>
              </w:rPr>
            </w:pPr>
          </w:p>
        </w:tc>
        <w:tc>
          <w:tcPr>
            <w:tcW w:w="1604" w:type="dxa"/>
            <w:vAlign w:val="center"/>
          </w:tcPr>
          <w:p w:rsidR="00C33F5F" w:rsidRPr="00AE549F" w:rsidRDefault="00C33F5F" w:rsidP="002C6C91">
            <w:pPr>
              <w:jc w:val="center"/>
              <w:rPr>
                <w:sz w:val="21"/>
                <w:szCs w:val="21"/>
              </w:rPr>
            </w:pPr>
            <w:r w:rsidRPr="00AE549F">
              <w:rPr>
                <w:rFonts w:hint="eastAsia"/>
                <w:sz w:val="21"/>
                <w:szCs w:val="21"/>
              </w:rPr>
              <w:t>分部（子分部）工程名称</w:t>
            </w:r>
          </w:p>
        </w:tc>
        <w:tc>
          <w:tcPr>
            <w:tcW w:w="1459" w:type="dxa"/>
            <w:gridSpan w:val="2"/>
            <w:vAlign w:val="center"/>
          </w:tcPr>
          <w:p w:rsidR="00C33F5F" w:rsidRPr="00AE549F" w:rsidRDefault="00C33F5F" w:rsidP="002C6C91">
            <w:pPr>
              <w:jc w:val="center"/>
              <w:rPr>
                <w:sz w:val="21"/>
                <w:szCs w:val="21"/>
              </w:rPr>
            </w:pPr>
          </w:p>
        </w:tc>
        <w:tc>
          <w:tcPr>
            <w:tcW w:w="1531" w:type="dxa"/>
            <w:gridSpan w:val="3"/>
            <w:vAlign w:val="center"/>
          </w:tcPr>
          <w:p w:rsidR="00C33F5F" w:rsidRPr="00AE549F" w:rsidRDefault="00C33F5F" w:rsidP="002C6C91">
            <w:pPr>
              <w:jc w:val="center"/>
              <w:rPr>
                <w:sz w:val="21"/>
                <w:szCs w:val="21"/>
              </w:rPr>
            </w:pPr>
            <w:r w:rsidRPr="00AE549F">
              <w:rPr>
                <w:rFonts w:hint="eastAsia"/>
                <w:sz w:val="21"/>
                <w:szCs w:val="21"/>
              </w:rPr>
              <w:t>分项工程</w:t>
            </w:r>
          </w:p>
          <w:p w:rsidR="00C33F5F" w:rsidRPr="00AE549F" w:rsidRDefault="00C33F5F" w:rsidP="002C6C91">
            <w:pPr>
              <w:jc w:val="center"/>
              <w:rPr>
                <w:sz w:val="21"/>
                <w:szCs w:val="21"/>
              </w:rPr>
            </w:pPr>
            <w:r w:rsidRPr="00AE549F">
              <w:rPr>
                <w:rFonts w:hint="eastAsia"/>
                <w:sz w:val="21"/>
                <w:szCs w:val="21"/>
              </w:rPr>
              <w:t>名称</w:t>
            </w:r>
          </w:p>
        </w:tc>
        <w:tc>
          <w:tcPr>
            <w:tcW w:w="1532" w:type="dxa"/>
            <w:gridSpan w:val="2"/>
            <w:vAlign w:val="center"/>
          </w:tcPr>
          <w:p w:rsidR="00C33F5F" w:rsidRPr="00AE549F" w:rsidRDefault="00C33F5F" w:rsidP="002C6C91">
            <w:pPr>
              <w:jc w:val="center"/>
              <w:rPr>
                <w:sz w:val="21"/>
                <w:szCs w:val="21"/>
              </w:rPr>
            </w:pPr>
          </w:p>
        </w:tc>
      </w:tr>
      <w:tr w:rsidR="002C6C91" w:rsidRPr="00AE549F" w:rsidTr="009B7E26">
        <w:trPr>
          <w:trHeight w:val="58"/>
        </w:trPr>
        <w:tc>
          <w:tcPr>
            <w:tcW w:w="1531" w:type="dxa"/>
            <w:gridSpan w:val="2"/>
            <w:vAlign w:val="center"/>
          </w:tcPr>
          <w:p w:rsidR="002C6C91" w:rsidRPr="00AE549F" w:rsidRDefault="002C6C91" w:rsidP="002C6C91">
            <w:pPr>
              <w:jc w:val="center"/>
              <w:rPr>
                <w:sz w:val="21"/>
                <w:szCs w:val="21"/>
              </w:rPr>
            </w:pPr>
            <w:r w:rsidRPr="00AE549F">
              <w:rPr>
                <w:rFonts w:hint="eastAsia"/>
                <w:sz w:val="21"/>
                <w:szCs w:val="21"/>
              </w:rPr>
              <w:t>施工单位</w:t>
            </w:r>
          </w:p>
        </w:tc>
        <w:tc>
          <w:tcPr>
            <w:tcW w:w="1532" w:type="dxa"/>
            <w:gridSpan w:val="2"/>
            <w:vAlign w:val="center"/>
          </w:tcPr>
          <w:p w:rsidR="002C6C91" w:rsidRPr="00AE549F" w:rsidRDefault="002C6C91" w:rsidP="002C6C91">
            <w:pPr>
              <w:jc w:val="center"/>
              <w:rPr>
                <w:sz w:val="21"/>
                <w:szCs w:val="21"/>
              </w:rPr>
            </w:pPr>
          </w:p>
        </w:tc>
        <w:tc>
          <w:tcPr>
            <w:tcW w:w="1604" w:type="dxa"/>
            <w:vAlign w:val="center"/>
          </w:tcPr>
          <w:p w:rsidR="002C6C91" w:rsidRPr="00AE549F" w:rsidRDefault="002C6C91" w:rsidP="002C6C91">
            <w:pPr>
              <w:jc w:val="center"/>
              <w:rPr>
                <w:sz w:val="21"/>
                <w:szCs w:val="21"/>
              </w:rPr>
            </w:pPr>
            <w:r w:rsidRPr="00AE549F">
              <w:rPr>
                <w:rFonts w:hint="eastAsia"/>
                <w:sz w:val="21"/>
                <w:szCs w:val="21"/>
              </w:rPr>
              <w:t>项目负责人</w:t>
            </w:r>
          </w:p>
        </w:tc>
        <w:tc>
          <w:tcPr>
            <w:tcW w:w="1459" w:type="dxa"/>
            <w:gridSpan w:val="2"/>
            <w:vAlign w:val="center"/>
          </w:tcPr>
          <w:p w:rsidR="002C6C91" w:rsidRPr="00AE549F" w:rsidRDefault="002C6C91" w:rsidP="002C6C91">
            <w:pPr>
              <w:jc w:val="center"/>
              <w:rPr>
                <w:sz w:val="21"/>
                <w:szCs w:val="21"/>
              </w:rPr>
            </w:pPr>
          </w:p>
        </w:tc>
        <w:tc>
          <w:tcPr>
            <w:tcW w:w="1531" w:type="dxa"/>
            <w:gridSpan w:val="3"/>
            <w:vAlign w:val="center"/>
          </w:tcPr>
          <w:p w:rsidR="002C6C91" w:rsidRPr="00AE549F" w:rsidRDefault="002C6C91" w:rsidP="002C6C91">
            <w:pPr>
              <w:jc w:val="center"/>
              <w:rPr>
                <w:sz w:val="21"/>
                <w:szCs w:val="21"/>
              </w:rPr>
            </w:pPr>
            <w:r w:rsidRPr="00AE549F">
              <w:rPr>
                <w:rFonts w:hint="eastAsia"/>
                <w:sz w:val="21"/>
                <w:szCs w:val="21"/>
              </w:rPr>
              <w:t>抽检点位</w:t>
            </w:r>
          </w:p>
        </w:tc>
        <w:tc>
          <w:tcPr>
            <w:tcW w:w="1532" w:type="dxa"/>
            <w:gridSpan w:val="2"/>
            <w:vAlign w:val="center"/>
          </w:tcPr>
          <w:p w:rsidR="002C6C91" w:rsidRPr="00AE549F" w:rsidRDefault="002C6C91" w:rsidP="002C6C91">
            <w:pPr>
              <w:rPr>
                <w:sz w:val="21"/>
                <w:szCs w:val="21"/>
              </w:rPr>
            </w:pPr>
          </w:p>
        </w:tc>
      </w:tr>
      <w:tr w:rsidR="002C6C91" w:rsidRPr="00AE549F" w:rsidTr="009B7E26">
        <w:trPr>
          <w:trHeight w:val="58"/>
        </w:trPr>
        <w:tc>
          <w:tcPr>
            <w:tcW w:w="1531" w:type="dxa"/>
            <w:gridSpan w:val="2"/>
            <w:tcBorders>
              <w:bottom w:val="single" w:sz="4" w:space="0" w:color="auto"/>
            </w:tcBorders>
            <w:vAlign w:val="center"/>
          </w:tcPr>
          <w:p w:rsidR="002C6C91" w:rsidRPr="00AE549F" w:rsidRDefault="002C6C91" w:rsidP="002C6C91">
            <w:pPr>
              <w:jc w:val="center"/>
              <w:rPr>
                <w:sz w:val="21"/>
                <w:szCs w:val="21"/>
              </w:rPr>
            </w:pPr>
            <w:r w:rsidRPr="00AE549F">
              <w:rPr>
                <w:rFonts w:hint="eastAsia"/>
                <w:sz w:val="21"/>
                <w:szCs w:val="21"/>
              </w:rPr>
              <w:t>分包单位</w:t>
            </w:r>
          </w:p>
        </w:tc>
        <w:tc>
          <w:tcPr>
            <w:tcW w:w="1532" w:type="dxa"/>
            <w:gridSpan w:val="2"/>
            <w:tcBorders>
              <w:bottom w:val="single" w:sz="4" w:space="0" w:color="auto"/>
            </w:tcBorders>
            <w:vAlign w:val="center"/>
          </w:tcPr>
          <w:p w:rsidR="002C6C91" w:rsidRPr="00AE549F" w:rsidRDefault="002C6C91" w:rsidP="002C6C91">
            <w:pPr>
              <w:jc w:val="center"/>
              <w:rPr>
                <w:sz w:val="21"/>
                <w:szCs w:val="21"/>
              </w:rPr>
            </w:pPr>
          </w:p>
        </w:tc>
        <w:tc>
          <w:tcPr>
            <w:tcW w:w="1604" w:type="dxa"/>
            <w:tcBorders>
              <w:bottom w:val="single" w:sz="4" w:space="0" w:color="auto"/>
            </w:tcBorders>
            <w:vAlign w:val="center"/>
          </w:tcPr>
          <w:p w:rsidR="002C6C91" w:rsidRPr="00AE549F" w:rsidRDefault="002C6C91" w:rsidP="002C6C91">
            <w:pPr>
              <w:jc w:val="center"/>
              <w:rPr>
                <w:sz w:val="21"/>
                <w:szCs w:val="21"/>
              </w:rPr>
            </w:pPr>
            <w:r w:rsidRPr="00AE549F">
              <w:rPr>
                <w:rFonts w:hint="eastAsia"/>
                <w:sz w:val="21"/>
                <w:szCs w:val="21"/>
              </w:rPr>
              <w:t>分包单位项目负责人</w:t>
            </w:r>
          </w:p>
        </w:tc>
        <w:tc>
          <w:tcPr>
            <w:tcW w:w="1459" w:type="dxa"/>
            <w:gridSpan w:val="2"/>
            <w:tcBorders>
              <w:bottom w:val="single" w:sz="4" w:space="0" w:color="auto"/>
            </w:tcBorders>
            <w:vAlign w:val="center"/>
          </w:tcPr>
          <w:p w:rsidR="002C6C91" w:rsidRPr="00AE549F" w:rsidRDefault="002C6C91" w:rsidP="002C6C91">
            <w:pPr>
              <w:jc w:val="center"/>
              <w:rPr>
                <w:sz w:val="21"/>
                <w:szCs w:val="21"/>
              </w:rPr>
            </w:pPr>
          </w:p>
        </w:tc>
        <w:tc>
          <w:tcPr>
            <w:tcW w:w="1531" w:type="dxa"/>
            <w:gridSpan w:val="3"/>
            <w:tcBorders>
              <w:bottom w:val="single" w:sz="4" w:space="0" w:color="auto"/>
            </w:tcBorders>
            <w:vAlign w:val="center"/>
          </w:tcPr>
          <w:p w:rsidR="002C6C91" w:rsidRPr="00AE549F" w:rsidRDefault="002C6C91" w:rsidP="002C6C91">
            <w:pPr>
              <w:jc w:val="center"/>
              <w:rPr>
                <w:sz w:val="21"/>
                <w:szCs w:val="21"/>
              </w:rPr>
            </w:pPr>
            <w:r w:rsidRPr="00AE549F">
              <w:rPr>
                <w:rFonts w:hint="eastAsia"/>
                <w:sz w:val="21"/>
                <w:szCs w:val="21"/>
              </w:rPr>
              <w:t>抽检批容量</w:t>
            </w:r>
          </w:p>
        </w:tc>
        <w:tc>
          <w:tcPr>
            <w:tcW w:w="1532" w:type="dxa"/>
            <w:gridSpan w:val="2"/>
            <w:tcBorders>
              <w:bottom w:val="single" w:sz="4" w:space="0" w:color="auto"/>
            </w:tcBorders>
            <w:vAlign w:val="center"/>
          </w:tcPr>
          <w:p w:rsidR="002C6C91" w:rsidRPr="00AE549F" w:rsidRDefault="002C6C91" w:rsidP="002C6C91">
            <w:pPr>
              <w:jc w:val="center"/>
              <w:rPr>
                <w:sz w:val="21"/>
                <w:szCs w:val="21"/>
              </w:rPr>
            </w:pPr>
          </w:p>
        </w:tc>
      </w:tr>
      <w:tr w:rsidR="00C33F5F" w:rsidRPr="00AE549F" w:rsidTr="009B7E26">
        <w:tc>
          <w:tcPr>
            <w:tcW w:w="1531" w:type="dxa"/>
            <w:gridSpan w:val="2"/>
            <w:vAlign w:val="center"/>
          </w:tcPr>
          <w:p w:rsidR="00C33F5F" w:rsidRPr="00AE549F" w:rsidRDefault="00C33F5F" w:rsidP="002C6C91">
            <w:pPr>
              <w:jc w:val="center"/>
              <w:rPr>
                <w:sz w:val="21"/>
                <w:szCs w:val="21"/>
              </w:rPr>
            </w:pPr>
            <w:r w:rsidRPr="00AE549F">
              <w:rPr>
                <w:rFonts w:hint="eastAsia"/>
                <w:sz w:val="21"/>
                <w:szCs w:val="21"/>
              </w:rPr>
              <w:t>施工依据</w:t>
            </w:r>
          </w:p>
        </w:tc>
        <w:tc>
          <w:tcPr>
            <w:tcW w:w="3136" w:type="dxa"/>
            <w:gridSpan w:val="3"/>
            <w:vAlign w:val="center"/>
          </w:tcPr>
          <w:p w:rsidR="00C33F5F" w:rsidRPr="00AE549F" w:rsidRDefault="00C33F5F" w:rsidP="002C6C91">
            <w:pPr>
              <w:jc w:val="center"/>
              <w:rPr>
                <w:sz w:val="21"/>
                <w:szCs w:val="21"/>
              </w:rPr>
            </w:pPr>
          </w:p>
        </w:tc>
        <w:tc>
          <w:tcPr>
            <w:tcW w:w="1459" w:type="dxa"/>
            <w:gridSpan w:val="2"/>
            <w:vAlign w:val="center"/>
          </w:tcPr>
          <w:p w:rsidR="00C33F5F" w:rsidRPr="00AE549F" w:rsidRDefault="002C6C91" w:rsidP="002C6C91">
            <w:pPr>
              <w:jc w:val="center"/>
              <w:rPr>
                <w:sz w:val="21"/>
                <w:szCs w:val="21"/>
              </w:rPr>
            </w:pPr>
            <w:r w:rsidRPr="00AE549F">
              <w:rPr>
                <w:rFonts w:hint="eastAsia"/>
                <w:sz w:val="21"/>
                <w:szCs w:val="21"/>
              </w:rPr>
              <w:t>评估</w:t>
            </w:r>
            <w:r w:rsidR="00C33F5F" w:rsidRPr="00AE549F">
              <w:rPr>
                <w:rFonts w:hint="eastAsia"/>
                <w:sz w:val="21"/>
                <w:szCs w:val="21"/>
              </w:rPr>
              <w:t>依据</w:t>
            </w:r>
          </w:p>
        </w:tc>
        <w:tc>
          <w:tcPr>
            <w:tcW w:w="3063" w:type="dxa"/>
            <w:gridSpan w:val="5"/>
            <w:vAlign w:val="center"/>
          </w:tcPr>
          <w:p w:rsidR="00C33F5F" w:rsidRPr="00AE549F" w:rsidRDefault="00C33F5F" w:rsidP="002C6C91">
            <w:pPr>
              <w:jc w:val="center"/>
              <w:rPr>
                <w:sz w:val="21"/>
                <w:szCs w:val="21"/>
              </w:rPr>
            </w:pPr>
          </w:p>
        </w:tc>
      </w:tr>
      <w:tr w:rsidR="009B7E26" w:rsidRPr="00AE549F" w:rsidTr="009B7E26">
        <w:tc>
          <w:tcPr>
            <w:tcW w:w="1531" w:type="dxa"/>
            <w:gridSpan w:val="2"/>
            <w:vAlign w:val="center"/>
          </w:tcPr>
          <w:p w:rsidR="009B7E26" w:rsidRPr="00AE549F" w:rsidRDefault="009B7E26" w:rsidP="002C6C91">
            <w:pPr>
              <w:jc w:val="center"/>
              <w:rPr>
                <w:sz w:val="21"/>
                <w:szCs w:val="21"/>
              </w:rPr>
            </w:pPr>
            <w:r w:rsidRPr="00AE549F">
              <w:rPr>
                <w:rFonts w:hint="eastAsia"/>
                <w:sz w:val="21"/>
                <w:szCs w:val="21"/>
              </w:rPr>
              <w:t>取样方法</w:t>
            </w:r>
          </w:p>
        </w:tc>
        <w:tc>
          <w:tcPr>
            <w:tcW w:w="7658" w:type="dxa"/>
            <w:gridSpan w:val="10"/>
            <w:vAlign w:val="center"/>
          </w:tcPr>
          <w:p w:rsidR="009B7E26" w:rsidRPr="00AE549F" w:rsidRDefault="009B7E26" w:rsidP="002C6C91">
            <w:pPr>
              <w:jc w:val="center"/>
              <w:rPr>
                <w:sz w:val="21"/>
                <w:szCs w:val="21"/>
              </w:rPr>
            </w:pPr>
          </w:p>
        </w:tc>
      </w:tr>
      <w:tr w:rsidR="009B7E26" w:rsidRPr="00AE549F" w:rsidTr="009B7E26">
        <w:tc>
          <w:tcPr>
            <w:tcW w:w="2116" w:type="dxa"/>
            <w:gridSpan w:val="3"/>
            <w:vAlign w:val="center"/>
          </w:tcPr>
          <w:p w:rsidR="00C33F5F" w:rsidRPr="00AE549F" w:rsidRDefault="00C33F5F" w:rsidP="002C6C91">
            <w:pPr>
              <w:jc w:val="center"/>
              <w:rPr>
                <w:sz w:val="21"/>
                <w:szCs w:val="21"/>
              </w:rPr>
            </w:pPr>
            <w:r w:rsidRPr="00AE549F">
              <w:rPr>
                <w:rFonts w:hint="eastAsia"/>
                <w:sz w:val="21"/>
                <w:szCs w:val="21"/>
              </w:rPr>
              <w:t>项目</w:t>
            </w:r>
          </w:p>
        </w:tc>
        <w:tc>
          <w:tcPr>
            <w:tcW w:w="2551" w:type="dxa"/>
            <w:gridSpan w:val="2"/>
            <w:vAlign w:val="center"/>
          </w:tcPr>
          <w:p w:rsidR="00C33F5F" w:rsidRPr="00AE549F" w:rsidRDefault="00C33F5F" w:rsidP="002C6C91">
            <w:pPr>
              <w:jc w:val="center"/>
              <w:rPr>
                <w:sz w:val="21"/>
                <w:szCs w:val="21"/>
              </w:rPr>
            </w:pPr>
            <w:r w:rsidRPr="00AE549F">
              <w:rPr>
                <w:rFonts w:hint="eastAsia"/>
                <w:sz w:val="21"/>
                <w:szCs w:val="21"/>
              </w:rPr>
              <w:t>允许偏差及控制要求</w:t>
            </w:r>
          </w:p>
        </w:tc>
        <w:tc>
          <w:tcPr>
            <w:tcW w:w="1130" w:type="dxa"/>
            <w:vAlign w:val="center"/>
          </w:tcPr>
          <w:p w:rsidR="009B7E26" w:rsidRPr="00AE549F" w:rsidRDefault="009B7E26" w:rsidP="009B7E26">
            <w:pPr>
              <w:jc w:val="center"/>
              <w:rPr>
                <w:sz w:val="21"/>
                <w:szCs w:val="21"/>
              </w:rPr>
            </w:pPr>
            <w:r w:rsidRPr="00AE549F">
              <w:rPr>
                <w:rFonts w:hint="eastAsia"/>
                <w:sz w:val="21"/>
                <w:szCs w:val="21"/>
              </w:rPr>
              <w:t>最小</w:t>
            </w:r>
            <w:r w:rsidRPr="00AE549F">
              <w:rPr>
                <w:rFonts w:hint="eastAsia"/>
                <w:sz w:val="21"/>
                <w:szCs w:val="21"/>
              </w:rPr>
              <w:t>/</w:t>
            </w:r>
            <w:r w:rsidRPr="00AE549F">
              <w:rPr>
                <w:rFonts w:hint="eastAsia"/>
                <w:sz w:val="21"/>
                <w:szCs w:val="21"/>
              </w:rPr>
              <w:t>实际</w:t>
            </w:r>
          </w:p>
          <w:p w:rsidR="00C33F5F" w:rsidRPr="00AE549F" w:rsidRDefault="009B7E26" w:rsidP="009B7E26">
            <w:pPr>
              <w:jc w:val="center"/>
              <w:rPr>
                <w:sz w:val="21"/>
                <w:szCs w:val="21"/>
              </w:rPr>
            </w:pPr>
            <w:r w:rsidRPr="00AE549F">
              <w:rPr>
                <w:rFonts w:hint="eastAsia"/>
                <w:sz w:val="21"/>
                <w:szCs w:val="21"/>
              </w:rPr>
              <w:t>抽检数量</w:t>
            </w:r>
          </w:p>
        </w:tc>
        <w:tc>
          <w:tcPr>
            <w:tcW w:w="1131" w:type="dxa"/>
            <w:gridSpan w:val="2"/>
            <w:vAlign w:val="center"/>
          </w:tcPr>
          <w:p w:rsidR="00C33F5F" w:rsidRPr="00AE549F" w:rsidRDefault="009B7E26" w:rsidP="002C6C91">
            <w:pPr>
              <w:jc w:val="center"/>
              <w:rPr>
                <w:sz w:val="21"/>
                <w:szCs w:val="21"/>
              </w:rPr>
            </w:pPr>
            <w:r w:rsidRPr="00AE549F">
              <w:rPr>
                <w:rFonts w:hint="eastAsia"/>
                <w:sz w:val="21"/>
                <w:szCs w:val="21"/>
              </w:rPr>
              <w:t>评估方法</w:t>
            </w:r>
          </w:p>
        </w:tc>
        <w:tc>
          <w:tcPr>
            <w:tcW w:w="1130" w:type="dxa"/>
            <w:gridSpan w:val="3"/>
            <w:vAlign w:val="center"/>
          </w:tcPr>
          <w:p w:rsidR="00C33F5F" w:rsidRPr="00AE549F" w:rsidRDefault="009B7E26" w:rsidP="002C6C91">
            <w:pPr>
              <w:jc w:val="center"/>
              <w:rPr>
                <w:sz w:val="21"/>
                <w:szCs w:val="21"/>
              </w:rPr>
            </w:pPr>
            <w:r w:rsidRPr="00AE549F">
              <w:rPr>
                <w:rFonts w:hint="eastAsia"/>
                <w:sz w:val="21"/>
                <w:szCs w:val="21"/>
              </w:rPr>
              <w:t>检测</w:t>
            </w:r>
            <w:r w:rsidR="00C33F5F" w:rsidRPr="00AE549F">
              <w:rPr>
                <w:rFonts w:hint="eastAsia"/>
                <w:sz w:val="21"/>
                <w:szCs w:val="21"/>
              </w:rPr>
              <w:t>记录</w:t>
            </w:r>
          </w:p>
        </w:tc>
        <w:tc>
          <w:tcPr>
            <w:tcW w:w="1131" w:type="dxa"/>
            <w:vAlign w:val="center"/>
          </w:tcPr>
          <w:p w:rsidR="00C33F5F" w:rsidRPr="00AE549F" w:rsidRDefault="009B7E26" w:rsidP="002C6C91">
            <w:pPr>
              <w:jc w:val="center"/>
              <w:rPr>
                <w:sz w:val="21"/>
                <w:szCs w:val="21"/>
              </w:rPr>
            </w:pPr>
            <w:r w:rsidRPr="00AE549F">
              <w:rPr>
                <w:rFonts w:hint="eastAsia"/>
                <w:sz w:val="21"/>
                <w:szCs w:val="21"/>
              </w:rPr>
              <w:t>检测评估</w:t>
            </w:r>
          </w:p>
        </w:tc>
      </w:tr>
      <w:tr w:rsidR="009B7E26" w:rsidRPr="00AE549F" w:rsidTr="009B7E26">
        <w:tc>
          <w:tcPr>
            <w:tcW w:w="415" w:type="dxa"/>
            <w:vAlign w:val="center"/>
          </w:tcPr>
          <w:p w:rsidR="009B7E26" w:rsidRPr="00AE549F" w:rsidRDefault="009B7E26" w:rsidP="009B7E26">
            <w:pPr>
              <w:jc w:val="center"/>
              <w:rPr>
                <w:sz w:val="21"/>
                <w:szCs w:val="21"/>
              </w:rPr>
            </w:pPr>
            <w:r w:rsidRPr="00AE549F">
              <w:rPr>
                <w:rFonts w:hint="eastAsia"/>
                <w:sz w:val="21"/>
                <w:szCs w:val="21"/>
              </w:rPr>
              <w:t>1</w:t>
            </w:r>
          </w:p>
        </w:tc>
        <w:tc>
          <w:tcPr>
            <w:tcW w:w="1701" w:type="dxa"/>
            <w:gridSpan w:val="2"/>
            <w:vAlign w:val="center"/>
          </w:tcPr>
          <w:p w:rsidR="009B7E26" w:rsidRPr="00AE549F" w:rsidRDefault="009B7E26" w:rsidP="009B7E26">
            <w:pPr>
              <w:jc w:val="center"/>
              <w:rPr>
                <w:sz w:val="21"/>
                <w:szCs w:val="21"/>
              </w:rPr>
            </w:pPr>
            <w:r w:rsidRPr="00AE549F">
              <w:rPr>
                <w:rFonts w:hint="eastAsia"/>
                <w:sz w:val="21"/>
                <w:szCs w:val="21"/>
              </w:rPr>
              <w:t>屏障厚度</w:t>
            </w: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r w:rsidRPr="00AE549F">
              <w:rPr>
                <w:rFonts w:hint="eastAsia"/>
                <w:sz w:val="21"/>
                <w:szCs w:val="21"/>
              </w:rPr>
              <w:t>2</w:t>
            </w:r>
          </w:p>
        </w:tc>
        <w:tc>
          <w:tcPr>
            <w:tcW w:w="1701" w:type="dxa"/>
            <w:gridSpan w:val="2"/>
            <w:vAlign w:val="center"/>
          </w:tcPr>
          <w:p w:rsidR="009B7E26" w:rsidRPr="00AE549F" w:rsidRDefault="009B7E26" w:rsidP="009B7E26">
            <w:pPr>
              <w:jc w:val="center"/>
              <w:rPr>
                <w:sz w:val="21"/>
                <w:szCs w:val="21"/>
              </w:rPr>
            </w:pPr>
            <w:r w:rsidRPr="00AE549F">
              <w:rPr>
                <w:rFonts w:hint="eastAsia"/>
                <w:sz w:val="21"/>
                <w:szCs w:val="21"/>
              </w:rPr>
              <w:t>屏障深度</w:t>
            </w: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r w:rsidRPr="00AE549F">
              <w:rPr>
                <w:rFonts w:hint="eastAsia"/>
                <w:sz w:val="21"/>
                <w:szCs w:val="21"/>
              </w:rPr>
              <w:t>3</w:t>
            </w:r>
          </w:p>
        </w:tc>
        <w:tc>
          <w:tcPr>
            <w:tcW w:w="1701" w:type="dxa"/>
            <w:gridSpan w:val="2"/>
            <w:vAlign w:val="center"/>
          </w:tcPr>
          <w:p w:rsidR="009B7E26" w:rsidRPr="00AE549F" w:rsidRDefault="009B7E26" w:rsidP="009B7E26">
            <w:pPr>
              <w:jc w:val="center"/>
              <w:rPr>
                <w:sz w:val="21"/>
                <w:szCs w:val="21"/>
              </w:rPr>
            </w:pPr>
            <w:r w:rsidRPr="00AE549F">
              <w:rPr>
                <w:rFonts w:hint="eastAsia"/>
                <w:sz w:val="21"/>
                <w:szCs w:val="21"/>
              </w:rPr>
              <w:t>嵌入隔水层深度</w:t>
            </w: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r w:rsidRPr="00AE549F">
              <w:rPr>
                <w:rFonts w:hint="eastAsia"/>
                <w:sz w:val="21"/>
                <w:szCs w:val="21"/>
              </w:rPr>
              <w:t>4</w:t>
            </w:r>
          </w:p>
        </w:tc>
        <w:tc>
          <w:tcPr>
            <w:tcW w:w="1701" w:type="dxa"/>
            <w:gridSpan w:val="2"/>
            <w:vAlign w:val="center"/>
          </w:tcPr>
          <w:p w:rsidR="009B7E26" w:rsidRPr="00AE549F" w:rsidRDefault="009B7E26" w:rsidP="009B7E26">
            <w:pPr>
              <w:jc w:val="center"/>
              <w:rPr>
                <w:sz w:val="21"/>
                <w:szCs w:val="21"/>
              </w:rPr>
            </w:pPr>
            <w:r w:rsidRPr="00AE549F">
              <w:rPr>
                <w:rFonts w:hint="eastAsia"/>
                <w:sz w:val="21"/>
                <w:szCs w:val="21"/>
              </w:rPr>
              <w:t>线路偏差量</w:t>
            </w:r>
          </w:p>
        </w:tc>
        <w:tc>
          <w:tcPr>
            <w:tcW w:w="2551" w:type="dxa"/>
            <w:gridSpan w:val="2"/>
            <w:vAlign w:val="center"/>
          </w:tcPr>
          <w:p w:rsidR="009B7E26" w:rsidRPr="00AE549F" w:rsidRDefault="009B7E26" w:rsidP="009B7E26">
            <w:pPr>
              <w:jc w:val="center"/>
              <w:rPr>
                <w:rFonts w:cs="Times New Roman"/>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r w:rsidRPr="00AE549F">
              <w:rPr>
                <w:sz w:val="21"/>
                <w:szCs w:val="21"/>
              </w:rPr>
              <w:t>5</w:t>
            </w:r>
          </w:p>
        </w:tc>
        <w:tc>
          <w:tcPr>
            <w:tcW w:w="1701" w:type="dxa"/>
            <w:gridSpan w:val="2"/>
            <w:vAlign w:val="center"/>
          </w:tcPr>
          <w:p w:rsidR="009B7E26" w:rsidRPr="00AE549F" w:rsidRDefault="009B7E26" w:rsidP="009B7E26">
            <w:pPr>
              <w:jc w:val="center"/>
              <w:rPr>
                <w:sz w:val="21"/>
                <w:szCs w:val="21"/>
              </w:rPr>
            </w:pPr>
            <w:r w:rsidRPr="00AE549F">
              <w:rPr>
                <w:rFonts w:hint="eastAsia"/>
                <w:sz w:val="21"/>
                <w:szCs w:val="21"/>
              </w:rPr>
              <w:t>屏障完整性</w:t>
            </w: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r w:rsidRPr="00AE549F">
              <w:rPr>
                <w:sz w:val="21"/>
                <w:szCs w:val="21"/>
              </w:rPr>
              <w:t>6</w:t>
            </w:r>
          </w:p>
        </w:tc>
        <w:tc>
          <w:tcPr>
            <w:tcW w:w="1701" w:type="dxa"/>
            <w:gridSpan w:val="2"/>
            <w:vAlign w:val="center"/>
          </w:tcPr>
          <w:p w:rsidR="009B7E26" w:rsidRPr="00AE549F" w:rsidRDefault="009B7E26" w:rsidP="009B7E26">
            <w:pPr>
              <w:jc w:val="center"/>
              <w:rPr>
                <w:sz w:val="21"/>
                <w:szCs w:val="21"/>
              </w:rPr>
            </w:pPr>
            <w:r w:rsidRPr="00AE549F">
              <w:rPr>
                <w:rFonts w:hint="eastAsia"/>
                <w:sz w:val="21"/>
                <w:szCs w:val="21"/>
              </w:rPr>
              <w:t>顶部覆盖层厚度</w:t>
            </w: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r w:rsidRPr="00AE549F">
              <w:rPr>
                <w:sz w:val="21"/>
                <w:szCs w:val="21"/>
              </w:rPr>
              <w:t>7</w:t>
            </w:r>
          </w:p>
        </w:tc>
        <w:tc>
          <w:tcPr>
            <w:tcW w:w="1701" w:type="dxa"/>
            <w:gridSpan w:val="2"/>
            <w:vAlign w:val="center"/>
          </w:tcPr>
          <w:p w:rsidR="009B7E26" w:rsidRPr="00AE549F" w:rsidRDefault="009B7E26" w:rsidP="009B7E26">
            <w:pPr>
              <w:jc w:val="center"/>
              <w:rPr>
                <w:sz w:val="21"/>
                <w:szCs w:val="21"/>
              </w:rPr>
            </w:pPr>
            <w:r w:rsidRPr="00AE549F">
              <w:rPr>
                <w:rFonts w:hint="eastAsia"/>
                <w:sz w:val="21"/>
                <w:szCs w:val="21"/>
              </w:rPr>
              <w:t>渗透系数</w:t>
            </w: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r w:rsidRPr="00AE549F">
              <w:rPr>
                <w:rFonts w:hint="eastAsia"/>
                <w:sz w:val="21"/>
                <w:szCs w:val="21"/>
              </w:rPr>
              <w:t>8</w:t>
            </w:r>
          </w:p>
        </w:tc>
        <w:tc>
          <w:tcPr>
            <w:tcW w:w="1701" w:type="dxa"/>
            <w:gridSpan w:val="2"/>
            <w:vAlign w:val="center"/>
          </w:tcPr>
          <w:p w:rsidR="009B7E26" w:rsidRPr="00AE549F" w:rsidRDefault="009B7E26" w:rsidP="009B7E26">
            <w:pPr>
              <w:jc w:val="center"/>
              <w:rPr>
                <w:sz w:val="21"/>
                <w:szCs w:val="21"/>
              </w:rPr>
            </w:pPr>
            <w:r w:rsidRPr="00AE549F">
              <w:rPr>
                <w:rFonts w:hint="eastAsia"/>
                <w:sz w:val="21"/>
                <w:szCs w:val="21"/>
              </w:rPr>
              <w:t>抗压强度</w:t>
            </w:r>
            <w:r w:rsidR="00AC727C">
              <w:rPr>
                <w:rFonts w:hint="eastAsia"/>
                <w:sz w:val="21"/>
                <w:szCs w:val="21"/>
              </w:rPr>
              <w:t>/</w:t>
            </w:r>
            <w:r w:rsidR="00AC727C">
              <w:rPr>
                <w:rFonts w:hint="eastAsia"/>
                <w:sz w:val="21"/>
                <w:szCs w:val="21"/>
              </w:rPr>
              <w:t>无侧限抗压强度</w:t>
            </w: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r w:rsidRPr="00AE549F">
              <w:rPr>
                <w:rFonts w:hint="eastAsia"/>
                <w:sz w:val="21"/>
                <w:szCs w:val="21"/>
              </w:rPr>
              <w:t>9</w:t>
            </w:r>
          </w:p>
        </w:tc>
        <w:tc>
          <w:tcPr>
            <w:tcW w:w="1701" w:type="dxa"/>
            <w:gridSpan w:val="2"/>
            <w:vAlign w:val="center"/>
          </w:tcPr>
          <w:p w:rsidR="009B7E26" w:rsidRPr="00AE549F" w:rsidRDefault="009B7E26" w:rsidP="009B7E26">
            <w:pPr>
              <w:jc w:val="center"/>
              <w:rPr>
                <w:sz w:val="21"/>
                <w:szCs w:val="21"/>
              </w:rPr>
            </w:pPr>
            <w:r w:rsidRPr="00AE549F">
              <w:rPr>
                <w:rFonts w:hint="eastAsia"/>
                <w:sz w:val="21"/>
                <w:szCs w:val="21"/>
              </w:rPr>
              <w:t>地下水质量</w:t>
            </w: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p>
        </w:tc>
        <w:tc>
          <w:tcPr>
            <w:tcW w:w="1701" w:type="dxa"/>
            <w:gridSpan w:val="2"/>
            <w:vAlign w:val="center"/>
          </w:tcPr>
          <w:p w:rsidR="009B7E26" w:rsidRPr="00AE549F" w:rsidRDefault="009B7E26" w:rsidP="009B7E26">
            <w:pPr>
              <w:jc w:val="center"/>
              <w:rPr>
                <w:sz w:val="21"/>
                <w:szCs w:val="21"/>
              </w:rPr>
            </w:pP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p>
        </w:tc>
        <w:tc>
          <w:tcPr>
            <w:tcW w:w="1701" w:type="dxa"/>
            <w:gridSpan w:val="2"/>
            <w:vAlign w:val="center"/>
          </w:tcPr>
          <w:p w:rsidR="009B7E26" w:rsidRPr="00AE549F" w:rsidRDefault="009B7E26" w:rsidP="009B7E26">
            <w:pPr>
              <w:jc w:val="center"/>
              <w:rPr>
                <w:sz w:val="21"/>
                <w:szCs w:val="21"/>
              </w:rPr>
            </w:pP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415" w:type="dxa"/>
            <w:vAlign w:val="center"/>
          </w:tcPr>
          <w:p w:rsidR="009B7E26" w:rsidRPr="00AE549F" w:rsidRDefault="009B7E26" w:rsidP="009B7E26">
            <w:pPr>
              <w:jc w:val="center"/>
              <w:rPr>
                <w:sz w:val="21"/>
                <w:szCs w:val="21"/>
              </w:rPr>
            </w:pPr>
          </w:p>
        </w:tc>
        <w:tc>
          <w:tcPr>
            <w:tcW w:w="1701" w:type="dxa"/>
            <w:gridSpan w:val="2"/>
            <w:vAlign w:val="center"/>
          </w:tcPr>
          <w:p w:rsidR="009B7E26" w:rsidRPr="00AE549F" w:rsidRDefault="009B7E26" w:rsidP="009B7E26">
            <w:pPr>
              <w:jc w:val="center"/>
              <w:rPr>
                <w:sz w:val="21"/>
                <w:szCs w:val="21"/>
              </w:rPr>
            </w:pPr>
          </w:p>
        </w:tc>
        <w:tc>
          <w:tcPr>
            <w:tcW w:w="2551" w:type="dxa"/>
            <w:gridSpan w:val="2"/>
            <w:vAlign w:val="center"/>
          </w:tcPr>
          <w:p w:rsidR="009B7E26" w:rsidRPr="00AE549F" w:rsidRDefault="009B7E26" w:rsidP="009B7E26">
            <w:pPr>
              <w:jc w:val="center"/>
              <w:rPr>
                <w:sz w:val="21"/>
                <w:szCs w:val="21"/>
              </w:rPr>
            </w:pPr>
          </w:p>
        </w:tc>
        <w:tc>
          <w:tcPr>
            <w:tcW w:w="1130" w:type="dxa"/>
            <w:vAlign w:val="center"/>
          </w:tcPr>
          <w:p w:rsidR="009B7E26" w:rsidRPr="00AE549F" w:rsidRDefault="009B7E26" w:rsidP="009B7E26">
            <w:pPr>
              <w:jc w:val="center"/>
              <w:rPr>
                <w:sz w:val="21"/>
                <w:szCs w:val="21"/>
              </w:rPr>
            </w:pPr>
          </w:p>
        </w:tc>
        <w:tc>
          <w:tcPr>
            <w:tcW w:w="1131" w:type="dxa"/>
            <w:gridSpan w:val="2"/>
            <w:vAlign w:val="center"/>
          </w:tcPr>
          <w:p w:rsidR="009B7E26" w:rsidRPr="00AE549F" w:rsidRDefault="009B7E26" w:rsidP="009B7E26">
            <w:pPr>
              <w:jc w:val="center"/>
              <w:rPr>
                <w:sz w:val="21"/>
                <w:szCs w:val="21"/>
              </w:rPr>
            </w:pPr>
          </w:p>
        </w:tc>
        <w:tc>
          <w:tcPr>
            <w:tcW w:w="1130" w:type="dxa"/>
            <w:gridSpan w:val="3"/>
            <w:vAlign w:val="center"/>
          </w:tcPr>
          <w:p w:rsidR="009B7E26" w:rsidRPr="00AE549F" w:rsidRDefault="009B7E26" w:rsidP="009B7E26">
            <w:pPr>
              <w:jc w:val="center"/>
              <w:rPr>
                <w:sz w:val="21"/>
                <w:szCs w:val="21"/>
              </w:rPr>
            </w:pPr>
          </w:p>
        </w:tc>
        <w:tc>
          <w:tcPr>
            <w:tcW w:w="1131" w:type="dxa"/>
            <w:vAlign w:val="center"/>
          </w:tcPr>
          <w:p w:rsidR="009B7E26" w:rsidRPr="00AE549F" w:rsidRDefault="009B7E26" w:rsidP="009B7E26">
            <w:pPr>
              <w:jc w:val="center"/>
              <w:rPr>
                <w:sz w:val="21"/>
                <w:szCs w:val="21"/>
              </w:rPr>
            </w:pPr>
          </w:p>
        </w:tc>
      </w:tr>
      <w:tr w:rsidR="009B7E26" w:rsidRPr="00AE549F" w:rsidTr="009B7E26">
        <w:tc>
          <w:tcPr>
            <w:tcW w:w="2116" w:type="dxa"/>
            <w:gridSpan w:val="3"/>
            <w:vAlign w:val="center"/>
          </w:tcPr>
          <w:p w:rsidR="009B7E26" w:rsidRPr="00AE549F" w:rsidRDefault="009B7E26" w:rsidP="009B7E26">
            <w:pPr>
              <w:jc w:val="center"/>
              <w:rPr>
                <w:sz w:val="21"/>
                <w:szCs w:val="21"/>
              </w:rPr>
            </w:pPr>
            <w:r w:rsidRPr="00AE549F">
              <w:rPr>
                <w:rFonts w:hint="eastAsia"/>
                <w:sz w:val="21"/>
                <w:szCs w:val="21"/>
              </w:rPr>
              <w:t>施工单位</w:t>
            </w:r>
          </w:p>
          <w:p w:rsidR="009B7E26" w:rsidRPr="00AE549F" w:rsidRDefault="009B7E26" w:rsidP="009B7E26">
            <w:pPr>
              <w:jc w:val="center"/>
              <w:rPr>
                <w:sz w:val="21"/>
                <w:szCs w:val="21"/>
              </w:rPr>
            </w:pPr>
            <w:r w:rsidRPr="00AE549F">
              <w:rPr>
                <w:rFonts w:hint="eastAsia"/>
                <w:sz w:val="21"/>
                <w:szCs w:val="21"/>
              </w:rPr>
              <w:t>自检结果</w:t>
            </w:r>
          </w:p>
        </w:tc>
        <w:tc>
          <w:tcPr>
            <w:tcW w:w="7073" w:type="dxa"/>
            <w:gridSpan w:val="9"/>
          </w:tcPr>
          <w:p w:rsidR="009B7E26" w:rsidRPr="00AE549F" w:rsidRDefault="009B7E26" w:rsidP="009B7E26">
            <w:pPr>
              <w:jc w:val="center"/>
              <w:rPr>
                <w:sz w:val="21"/>
                <w:szCs w:val="21"/>
              </w:rPr>
            </w:pPr>
          </w:p>
          <w:p w:rsidR="009B7E26" w:rsidRPr="00AE549F" w:rsidRDefault="009B7E26" w:rsidP="009B7E26">
            <w:pPr>
              <w:jc w:val="center"/>
              <w:rPr>
                <w:sz w:val="21"/>
                <w:szCs w:val="21"/>
              </w:rPr>
            </w:pPr>
          </w:p>
          <w:p w:rsidR="009B7E26" w:rsidRPr="00AE549F" w:rsidRDefault="009B7E26" w:rsidP="009B7E26">
            <w:pPr>
              <w:ind w:firstLineChars="1200" w:firstLine="2520"/>
              <w:rPr>
                <w:sz w:val="21"/>
                <w:szCs w:val="21"/>
              </w:rPr>
            </w:pPr>
            <w:r w:rsidRPr="00AE549F">
              <w:rPr>
                <w:rFonts w:hint="eastAsia"/>
                <w:sz w:val="21"/>
                <w:szCs w:val="21"/>
              </w:rPr>
              <w:t>专业工长：</w:t>
            </w:r>
          </w:p>
          <w:p w:rsidR="009B7E26" w:rsidRPr="00AE549F" w:rsidRDefault="009B7E26" w:rsidP="009B7E26">
            <w:pPr>
              <w:jc w:val="center"/>
              <w:rPr>
                <w:sz w:val="21"/>
                <w:szCs w:val="21"/>
              </w:rPr>
            </w:pPr>
            <w:r w:rsidRPr="00AE549F">
              <w:rPr>
                <w:rFonts w:hint="eastAsia"/>
                <w:sz w:val="21"/>
                <w:szCs w:val="21"/>
              </w:rPr>
              <w:t>项目专业质量检查员：</w:t>
            </w:r>
          </w:p>
          <w:p w:rsidR="009B7E26" w:rsidRPr="00AE549F" w:rsidRDefault="009B7E26" w:rsidP="009B7E26">
            <w:pPr>
              <w:wordWrap w:val="0"/>
              <w:jc w:val="right"/>
              <w:rPr>
                <w:sz w:val="21"/>
                <w:szCs w:val="21"/>
              </w:rPr>
            </w:pPr>
            <w:r w:rsidRPr="00AE549F">
              <w:rPr>
                <w:rFonts w:hint="eastAsia"/>
                <w:sz w:val="21"/>
                <w:szCs w:val="21"/>
              </w:rPr>
              <w:t>年</w:t>
            </w:r>
            <w:r w:rsidRPr="00AE549F">
              <w:rPr>
                <w:rFonts w:hint="eastAsia"/>
                <w:sz w:val="21"/>
                <w:szCs w:val="21"/>
              </w:rPr>
              <w:t xml:space="preserve">   </w:t>
            </w:r>
            <w:r w:rsidRPr="00AE549F">
              <w:rPr>
                <w:rFonts w:hint="eastAsia"/>
                <w:sz w:val="21"/>
                <w:szCs w:val="21"/>
              </w:rPr>
              <w:t>月</w:t>
            </w:r>
            <w:r w:rsidRPr="00AE549F">
              <w:rPr>
                <w:rFonts w:hint="eastAsia"/>
                <w:sz w:val="21"/>
                <w:szCs w:val="21"/>
              </w:rPr>
              <w:t xml:space="preserve">   </w:t>
            </w:r>
            <w:r w:rsidRPr="00AE549F">
              <w:rPr>
                <w:rFonts w:hint="eastAsia"/>
                <w:sz w:val="21"/>
                <w:szCs w:val="21"/>
              </w:rPr>
              <w:t>日</w:t>
            </w:r>
            <w:r w:rsidRPr="00AE549F">
              <w:rPr>
                <w:rFonts w:hint="eastAsia"/>
                <w:sz w:val="21"/>
                <w:szCs w:val="21"/>
              </w:rPr>
              <w:t xml:space="preserve">       </w:t>
            </w:r>
          </w:p>
        </w:tc>
      </w:tr>
      <w:tr w:rsidR="009B7E26" w:rsidRPr="00AE549F" w:rsidTr="009B7E26">
        <w:tc>
          <w:tcPr>
            <w:tcW w:w="2116" w:type="dxa"/>
            <w:gridSpan w:val="3"/>
            <w:vAlign w:val="center"/>
          </w:tcPr>
          <w:p w:rsidR="009B7E26" w:rsidRPr="00AE549F" w:rsidRDefault="009B7E26" w:rsidP="009B7E26">
            <w:pPr>
              <w:jc w:val="center"/>
              <w:rPr>
                <w:sz w:val="21"/>
                <w:szCs w:val="21"/>
              </w:rPr>
            </w:pPr>
            <w:r w:rsidRPr="00AE549F">
              <w:rPr>
                <w:rFonts w:hint="eastAsia"/>
                <w:sz w:val="21"/>
                <w:szCs w:val="21"/>
              </w:rPr>
              <w:t>评估单位</w:t>
            </w:r>
          </w:p>
          <w:p w:rsidR="009B7E26" w:rsidRPr="00AE549F" w:rsidRDefault="009B7E26" w:rsidP="009B7E26">
            <w:pPr>
              <w:jc w:val="center"/>
              <w:rPr>
                <w:sz w:val="21"/>
                <w:szCs w:val="21"/>
              </w:rPr>
            </w:pPr>
            <w:r w:rsidRPr="00AE549F">
              <w:rPr>
                <w:rFonts w:hint="eastAsia"/>
                <w:sz w:val="21"/>
                <w:szCs w:val="21"/>
              </w:rPr>
              <w:t>评估结论</w:t>
            </w:r>
          </w:p>
        </w:tc>
        <w:tc>
          <w:tcPr>
            <w:tcW w:w="7073" w:type="dxa"/>
            <w:gridSpan w:val="9"/>
          </w:tcPr>
          <w:p w:rsidR="009B7E26" w:rsidRPr="00AE549F" w:rsidRDefault="009B7E26" w:rsidP="009B7E26">
            <w:pPr>
              <w:ind w:firstLineChars="1300" w:firstLine="2730"/>
              <w:rPr>
                <w:sz w:val="21"/>
                <w:szCs w:val="21"/>
              </w:rPr>
            </w:pPr>
          </w:p>
          <w:p w:rsidR="009B7E26" w:rsidRPr="00AE549F" w:rsidRDefault="009B7E26" w:rsidP="009B7E26">
            <w:pPr>
              <w:ind w:firstLineChars="1200" w:firstLine="2520"/>
              <w:rPr>
                <w:sz w:val="21"/>
                <w:szCs w:val="21"/>
              </w:rPr>
            </w:pPr>
            <w:r w:rsidRPr="00AE549F">
              <w:rPr>
                <w:rFonts w:hint="eastAsia"/>
                <w:sz w:val="21"/>
                <w:szCs w:val="21"/>
              </w:rPr>
              <w:t>评估员：</w:t>
            </w:r>
          </w:p>
          <w:p w:rsidR="009B7E26" w:rsidRPr="00AE549F" w:rsidRDefault="009B7E26" w:rsidP="009B7E26">
            <w:pPr>
              <w:wordWrap w:val="0"/>
              <w:jc w:val="right"/>
              <w:rPr>
                <w:sz w:val="21"/>
                <w:szCs w:val="21"/>
              </w:rPr>
            </w:pPr>
            <w:r w:rsidRPr="00AE549F">
              <w:rPr>
                <w:rFonts w:hint="eastAsia"/>
                <w:sz w:val="21"/>
                <w:szCs w:val="21"/>
              </w:rPr>
              <w:t>年</w:t>
            </w:r>
            <w:r w:rsidRPr="00AE549F">
              <w:rPr>
                <w:rFonts w:hint="eastAsia"/>
                <w:sz w:val="21"/>
                <w:szCs w:val="21"/>
              </w:rPr>
              <w:t xml:space="preserve">   </w:t>
            </w:r>
            <w:r w:rsidRPr="00AE549F">
              <w:rPr>
                <w:rFonts w:hint="eastAsia"/>
                <w:sz w:val="21"/>
                <w:szCs w:val="21"/>
              </w:rPr>
              <w:t>月</w:t>
            </w:r>
            <w:r w:rsidRPr="00AE549F">
              <w:rPr>
                <w:rFonts w:hint="eastAsia"/>
                <w:sz w:val="21"/>
                <w:szCs w:val="21"/>
              </w:rPr>
              <w:t xml:space="preserve">   </w:t>
            </w:r>
            <w:r w:rsidRPr="00AE549F">
              <w:rPr>
                <w:rFonts w:hint="eastAsia"/>
                <w:sz w:val="21"/>
                <w:szCs w:val="21"/>
              </w:rPr>
              <w:t>日</w:t>
            </w:r>
            <w:r w:rsidRPr="00AE549F">
              <w:rPr>
                <w:rFonts w:hint="eastAsia"/>
                <w:sz w:val="21"/>
                <w:szCs w:val="21"/>
              </w:rPr>
              <w:t xml:space="preserve">       </w:t>
            </w:r>
          </w:p>
        </w:tc>
      </w:tr>
    </w:tbl>
    <w:p w:rsidR="00C33F5F" w:rsidRPr="00AE549F" w:rsidRDefault="00C33F5F">
      <w:pPr>
        <w:widowControl/>
        <w:jc w:val="left"/>
        <w:rPr>
          <w:rFonts w:cs="Times New Roman"/>
          <w:b/>
          <w:bCs/>
          <w:kern w:val="44"/>
          <w:sz w:val="32"/>
          <w:szCs w:val="44"/>
        </w:rPr>
      </w:pPr>
      <w:bookmarkStart w:id="60" w:name="_Toc16430822"/>
      <w:bookmarkEnd w:id="59"/>
      <w:r w:rsidRPr="00AE549F">
        <w:br w:type="page"/>
      </w:r>
    </w:p>
    <w:p w:rsidR="009A6123" w:rsidRPr="00AE549F" w:rsidRDefault="009A6123" w:rsidP="009A6123">
      <w:pPr>
        <w:pStyle w:val="1"/>
      </w:pPr>
      <w:bookmarkStart w:id="61" w:name="_Toc16969049"/>
      <w:r w:rsidRPr="00AE549F">
        <w:rPr>
          <w:rFonts w:hint="eastAsia"/>
        </w:rPr>
        <w:lastRenderedPageBreak/>
        <w:t>附录</w:t>
      </w:r>
      <w:r w:rsidRPr="00AE549F">
        <w:rPr>
          <w:rFonts w:hint="eastAsia"/>
        </w:rPr>
        <w:t xml:space="preserve">E </w:t>
      </w:r>
      <w:r w:rsidR="00882285" w:rsidRPr="00AE549F">
        <w:rPr>
          <w:rFonts w:hint="eastAsia"/>
        </w:rPr>
        <w:t xml:space="preserve"> </w:t>
      </w:r>
      <w:r w:rsidRPr="00AE549F">
        <w:rPr>
          <w:rFonts w:hint="eastAsia"/>
        </w:rPr>
        <w:t>工程效果评估报告</w:t>
      </w:r>
      <w:bookmarkEnd w:id="60"/>
      <w:bookmarkEnd w:id="61"/>
    </w:p>
    <w:p w:rsidR="009A6123" w:rsidRPr="00AE549F" w:rsidRDefault="009A6123" w:rsidP="009A6123">
      <w:pPr>
        <w:spacing w:line="360" w:lineRule="auto"/>
      </w:pPr>
      <w:r w:rsidRPr="00AE549F">
        <w:rPr>
          <w:rFonts w:hint="eastAsia"/>
          <w:b/>
        </w:rPr>
        <w:t>E.0.1</w:t>
      </w:r>
      <w:r w:rsidRPr="00AE549F">
        <w:rPr>
          <w:rFonts w:hint="eastAsia"/>
        </w:rPr>
        <w:t xml:space="preserve"> </w:t>
      </w:r>
      <w:r w:rsidR="00882285" w:rsidRPr="00AE549F">
        <w:rPr>
          <w:rFonts w:hint="eastAsia"/>
        </w:rPr>
        <w:t xml:space="preserve"> </w:t>
      </w:r>
      <w:r w:rsidRPr="00AE549F">
        <w:rPr>
          <w:rFonts w:hint="eastAsia"/>
        </w:rPr>
        <w:t>竖向阻隔工程的工程效果评估报告</w:t>
      </w:r>
      <w:proofErr w:type="gramStart"/>
      <w:r w:rsidRPr="00AE549F">
        <w:rPr>
          <w:rFonts w:hint="eastAsia"/>
        </w:rPr>
        <w:t>宜包括</w:t>
      </w:r>
      <w:proofErr w:type="gramEnd"/>
      <w:r w:rsidRPr="00AE549F">
        <w:rPr>
          <w:rFonts w:hint="eastAsia"/>
        </w:rPr>
        <w:t>如下内容：</w:t>
      </w:r>
    </w:p>
    <w:p w:rsidR="009A6123" w:rsidRPr="00AE549F" w:rsidRDefault="009A6123" w:rsidP="003950EA">
      <w:pPr>
        <w:pStyle w:val="a5"/>
        <w:numPr>
          <w:ilvl w:val="0"/>
          <w:numId w:val="50"/>
        </w:numPr>
        <w:spacing w:line="360" w:lineRule="auto"/>
        <w:ind w:firstLineChars="0"/>
      </w:pPr>
      <w:r w:rsidRPr="00AE549F">
        <w:rPr>
          <w:rFonts w:hint="eastAsia"/>
        </w:rPr>
        <w:t>项目背景</w:t>
      </w:r>
    </w:p>
    <w:p w:rsidR="009A6123" w:rsidRPr="00AE549F" w:rsidRDefault="009A6123" w:rsidP="009A6123">
      <w:pPr>
        <w:pStyle w:val="a5"/>
        <w:spacing w:line="360" w:lineRule="auto"/>
        <w:ind w:firstLine="480"/>
      </w:pPr>
      <w:r w:rsidRPr="00AE549F">
        <w:rPr>
          <w:rFonts w:hint="eastAsia"/>
        </w:rPr>
        <w:t>简要描述污染场地基本信息，污染场地岩土工程勘察及竖向阻隔工程的时间节点与概况、相关批复情况等。简明列出以下信息：项目名称、项目地址、业主单位、污染场地岩土工程勘察单位、竖向阻隔工程设计单位、监理单位、监测单位、工程效果评估单位。</w:t>
      </w:r>
    </w:p>
    <w:p w:rsidR="009A6123" w:rsidRPr="00AE549F" w:rsidRDefault="009A6123" w:rsidP="003950EA">
      <w:pPr>
        <w:pStyle w:val="a5"/>
        <w:numPr>
          <w:ilvl w:val="0"/>
          <w:numId w:val="50"/>
        </w:numPr>
        <w:spacing w:line="360" w:lineRule="auto"/>
        <w:ind w:firstLineChars="0"/>
      </w:pPr>
      <w:r w:rsidRPr="00AE549F">
        <w:rPr>
          <w:rFonts w:hint="eastAsia"/>
        </w:rPr>
        <w:t>工作依据</w:t>
      </w:r>
    </w:p>
    <w:p w:rsidR="009A6123" w:rsidRPr="00AE549F" w:rsidRDefault="009A6123" w:rsidP="009A6123">
      <w:pPr>
        <w:pStyle w:val="a5"/>
        <w:spacing w:line="360" w:lineRule="auto"/>
        <w:ind w:firstLine="480"/>
      </w:pPr>
      <w:r w:rsidRPr="00AE549F">
        <w:rPr>
          <w:rFonts w:hint="eastAsia"/>
        </w:rPr>
        <w:t>包括法律法规、标准规范、项目文件。</w:t>
      </w:r>
    </w:p>
    <w:p w:rsidR="009A6123" w:rsidRPr="00AE549F" w:rsidRDefault="009A6123" w:rsidP="003950EA">
      <w:pPr>
        <w:pStyle w:val="a5"/>
        <w:numPr>
          <w:ilvl w:val="0"/>
          <w:numId w:val="50"/>
        </w:numPr>
        <w:spacing w:line="360" w:lineRule="auto"/>
        <w:ind w:firstLineChars="0"/>
      </w:pPr>
      <w:r w:rsidRPr="00AE549F">
        <w:rPr>
          <w:rFonts w:hint="eastAsia"/>
        </w:rPr>
        <w:t>场地概况及概念模型</w:t>
      </w:r>
    </w:p>
    <w:p w:rsidR="009A6123" w:rsidRPr="00AE549F" w:rsidRDefault="009A6123" w:rsidP="009A6123">
      <w:pPr>
        <w:pStyle w:val="a5"/>
        <w:spacing w:line="360" w:lineRule="auto"/>
        <w:ind w:firstLine="480"/>
      </w:pPr>
      <w:r w:rsidRPr="00AE549F">
        <w:rPr>
          <w:rFonts w:hint="eastAsia"/>
        </w:rPr>
        <w:t>包括污染场地岩土工程勘察结论、竖向阻隔工程设计与施工方案、竖向阻隔工程施工情况、环境保护措施落实情况等。</w:t>
      </w:r>
    </w:p>
    <w:p w:rsidR="009A6123" w:rsidRPr="00AE549F" w:rsidRDefault="00F132BE" w:rsidP="003950EA">
      <w:pPr>
        <w:pStyle w:val="a5"/>
        <w:numPr>
          <w:ilvl w:val="0"/>
          <w:numId w:val="50"/>
        </w:numPr>
        <w:spacing w:line="360" w:lineRule="auto"/>
        <w:ind w:firstLineChars="0"/>
      </w:pPr>
      <w:r w:rsidRPr="00AE549F">
        <w:rPr>
          <w:rFonts w:hint="eastAsia"/>
        </w:rPr>
        <w:t>施工质量控制</w:t>
      </w:r>
      <w:r w:rsidR="009A6123" w:rsidRPr="00AE549F">
        <w:rPr>
          <w:rFonts w:hint="eastAsia"/>
        </w:rPr>
        <w:t>及监测方案</w:t>
      </w:r>
    </w:p>
    <w:p w:rsidR="009A6123" w:rsidRPr="00AE549F" w:rsidRDefault="009A6123" w:rsidP="009A6123">
      <w:pPr>
        <w:pStyle w:val="a5"/>
        <w:spacing w:line="360" w:lineRule="auto"/>
        <w:ind w:firstLine="480"/>
      </w:pPr>
      <w:r w:rsidRPr="00AE549F">
        <w:rPr>
          <w:rFonts w:hint="eastAsia"/>
        </w:rPr>
        <w:t>包括</w:t>
      </w:r>
      <w:r w:rsidR="00F132BE" w:rsidRPr="00AE549F">
        <w:rPr>
          <w:rFonts w:hint="eastAsia"/>
        </w:rPr>
        <w:t>施工质量控制</w:t>
      </w:r>
      <w:r w:rsidRPr="00AE549F">
        <w:rPr>
          <w:rFonts w:hint="eastAsia"/>
        </w:rPr>
        <w:t>及监测时间、监测周期及频次、布点数量及位置。</w:t>
      </w:r>
    </w:p>
    <w:p w:rsidR="009A6123" w:rsidRPr="00AE549F" w:rsidRDefault="00A53090" w:rsidP="003950EA">
      <w:pPr>
        <w:pStyle w:val="a5"/>
        <w:numPr>
          <w:ilvl w:val="0"/>
          <w:numId w:val="50"/>
        </w:numPr>
        <w:spacing w:line="360" w:lineRule="auto"/>
        <w:ind w:firstLineChars="0"/>
      </w:pPr>
      <w:r w:rsidRPr="00AE549F">
        <w:rPr>
          <w:rFonts w:hint="eastAsia"/>
        </w:rPr>
        <w:t>工程效果评估</w:t>
      </w:r>
      <w:r w:rsidR="009A6123" w:rsidRPr="00AE549F">
        <w:rPr>
          <w:rFonts w:hint="eastAsia"/>
        </w:rPr>
        <w:t>抽检方案</w:t>
      </w:r>
    </w:p>
    <w:p w:rsidR="009A6123" w:rsidRPr="00AE549F" w:rsidRDefault="009A6123" w:rsidP="009A6123">
      <w:pPr>
        <w:pStyle w:val="a5"/>
        <w:spacing w:line="360" w:lineRule="auto"/>
        <w:ind w:firstLine="480"/>
      </w:pPr>
      <w:r w:rsidRPr="00AE549F">
        <w:rPr>
          <w:rFonts w:hint="eastAsia"/>
        </w:rPr>
        <w:t>包括抽检项目、布点数量及位置、抽检数量。</w:t>
      </w:r>
    </w:p>
    <w:p w:rsidR="009A6123" w:rsidRPr="00AE549F" w:rsidRDefault="009A6123" w:rsidP="003950EA">
      <w:pPr>
        <w:pStyle w:val="a5"/>
        <w:numPr>
          <w:ilvl w:val="0"/>
          <w:numId w:val="50"/>
        </w:numPr>
        <w:spacing w:line="360" w:lineRule="auto"/>
        <w:ind w:firstLineChars="0"/>
      </w:pPr>
      <w:r w:rsidRPr="00AE549F">
        <w:rPr>
          <w:rFonts w:hint="eastAsia"/>
        </w:rPr>
        <w:t>取样与测试方法</w:t>
      </w:r>
    </w:p>
    <w:p w:rsidR="009A6123" w:rsidRPr="00AE549F" w:rsidRDefault="009A6123" w:rsidP="009A6123">
      <w:pPr>
        <w:pStyle w:val="a5"/>
        <w:spacing w:line="360" w:lineRule="auto"/>
        <w:ind w:firstLine="480"/>
      </w:pPr>
      <w:r w:rsidRPr="00AE549F">
        <w:rPr>
          <w:rFonts w:hint="eastAsia"/>
        </w:rPr>
        <w:t>包括</w:t>
      </w:r>
      <w:r w:rsidR="00F132BE" w:rsidRPr="00AE549F">
        <w:rPr>
          <w:rFonts w:hint="eastAsia"/>
        </w:rPr>
        <w:t>施工质量控制</w:t>
      </w:r>
      <w:r w:rsidRPr="00AE549F">
        <w:rPr>
          <w:rFonts w:hint="eastAsia"/>
        </w:rPr>
        <w:t>、</w:t>
      </w:r>
      <w:r w:rsidR="00A53090" w:rsidRPr="00AE549F">
        <w:rPr>
          <w:rFonts w:hint="eastAsia"/>
        </w:rPr>
        <w:t>工程效果评估</w:t>
      </w:r>
      <w:r w:rsidRPr="00AE549F">
        <w:rPr>
          <w:rFonts w:hint="eastAsia"/>
        </w:rPr>
        <w:t>抽检中所涉及的现场取样、原位测试、室内测试与分析方法。</w:t>
      </w:r>
    </w:p>
    <w:p w:rsidR="009A6123" w:rsidRPr="00AE549F" w:rsidRDefault="009A6123" w:rsidP="003950EA">
      <w:pPr>
        <w:pStyle w:val="a5"/>
        <w:numPr>
          <w:ilvl w:val="0"/>
          <w:numId w:val="50"/>
        </w:numPr>
        <w:spacing w:line="360" w:lineRule="auto"/>
        <w:ind w:firstLineChars="0"/>
      </w:pPr>
      <w:r w:rsidRPr="00AE549F">
        <w:rPr>
          <w:rFonts w:hint="eastAsia"/>
        </w:rPr>
        <w:t>工程效果评估评</w:t>
      </w:r>
    </w:p>
    <w:p w:rsidR="009A6123" w:rsidRPr="00AE549F" w:rsidRDefault="009A6123" w:rsidP="009A6123">
      <w:pPr>
        <w:pStyle w:val="a5"/>
        <w:spacing w:line="360" w:lineRule="auto"/>
        <w:ind w:firstLine="480"/>
      </w:pPr>
      <w:r w:rsidRPr="00AE549F">
        <w:rPr>
          <w:rFonts w:hint="eastAsia"/>
        </w:rPr>
        <w:t>包括工程效果评估标准、抽检分析结论。</w:t>
      </w:r>
    </w:p>
    <w:p w:rsidR="009A6123" w:rsidRPr="00AE549F" w:rsidRDefault="009A6123" w:rsidP="003950EA">
      <w:pPr>
        <w:pStyle w:val="a5"/>
        <w:numPr>
          <w:ilvl w:val="0"/>
          <w:numId w:val="50"/>
        </w:numPr>
        <w:spacing w:line="360" w:lineRule="auto"/>
        <w:ind w:firstLineChars="0"/>
      </w:pPr>
      <w:r w:rsidRPr="00AE549F">
        <w:rPr>
          <w:rFonts w:hint="eastAsia"/>
        </w:rPr>
        <w:t>结论与建议</w:t>
      </w:r>
    </w:p>
    <w:p w:rsidR="009A6123" w:rsidRPr="00AE549F" w:rsidRDefault="009A6123" w:rsidP="009A6123">
      <w:pPr>
        <w:pStyle w:val="a5"/>
        <w:spacing w:line="360" w:lineRule="auto"/>
        <w:ind w:firstLine="480"/>
      </w:pPr>
      <w:r w:rsidRPr="00AE549F">
        <w:rPr>
          <w:rFonts w:hint="eastAsia"/>
        </w:rPr>
        <w:t>包括工程效果评估结论、后期环境与工程管理建议。</w:t>
      </w:r>
    </w:p>
    <w:p w:rsidR="009A6123" w:rsidRPr="00AE549F" w:rsidRDefault="009A6123" w:rsidP="009A6123">
      <w:pPr>
        <w:spacing w:line="360" w:lineRule="auto"/>
      </w:pPr>
      <w:r w:rsidRPr="00AE549F">
        <w:rPr>
          <w:rFonts w:hint="eastAsia"/>
        </w:rPr>
        <w:t>附件</w:t>
      </w:r>
    </w:p>
    <w:p w:rsidR="009A6123" w:rsidRPr="00AE549F" w:rsidRDefault="009A6123" w:rsidP="009A6123">
      <w:pPr>
        <w:spacing w:line="360" w:lineRule="auto"/>
      </w:pPr>
      <w:r w:rsidRPr="00AE549F">
        <w:rPr>
          <w:rFonts w:hint="eastAsia"/>
        </w:rPr>
        <w:t xml:space="preserve">a) </w:t>
      </w:r>
      <w:r w:rsidRPr="00AE549F">
        <w:rPr>
          <w:rFonts w:hint="eastAsia"/>
        </w:rPr>
        <w:t>场地规划图；</w:t>
      </w:r>
    </w:p>
    <w:p w:rsidR="009A6123" w:rsidRPr="00AE549F" w:rsidRDefault="009A6123" w:rsidP="009A6123">
      <w:pPr>
        <w:spacing w:line="360" w:lineRule="auto"/>
      </w:pPr>
      <w:r w:rsidRPr="00AE549F">
        <w:rPr>
          <w:rFonts w:hint="eastAsia"/>
        </w:rPr>
        <w:t xml:space="preserve">b) </w:t>
      </w:r>
      <w:r w:rsidRPr="00AE549F">
        <w:rPr>
          <w:rFonts w:hint="eastAsia"/>
        </w:rPr>
        <w:t>竖向阻隔工程施工图；</w:t>
      </w:r>
    </w:p>
    <w:p w:rsidR="009A6123" w:rsidRPr="00AE549F" w:rsidRDefault="009A6123" w:rsidP="009A6123">
      <w:pPr>
        <w:spacing w:line="360" w:lineRule="auto"/>
      </w:pPr>
      <w:r w:rsidRPr="00AE549F">
        <w:rPr>
          <w:rFonts w:hint="eastAsia"/>
        </w:rPr>
        <w:t xml:space="preserve">c) </w:t>
      </w:r>
      <w:r w:rsidRPr="00AE549F">
        <w:rPr>
          <w:rFonts w:hint="eastAsia"/>
        </w:rPr>
        <w:t>工程地质与水文地质剖面图；</w:t>
      </w:r>
    </w:p>
    <w:p w:rsidR="009A6123" w:rsidRPr="00AE549F" w:rsidRDefault="009A6123" w:rsidP="009A6123">
      <w:pPr>
        <w:spacing w:line="360" w:lineRule="auto"/>
      </w:pPr>
      <w:r w:rsidRPr="00AE549F">
        <w:rPr>
          <w:rFonts w:hint="eastAsia"/>
        </w:rPr>
        <w:t xml:space="preserve">d) </w:t>
      </w:r>
      <w:r w:rsidRPr="00AE549F">
        <w:rPr>
          <w:rFonts w:hint="eastAsia"/>
        </w:rPr>
        <w:t>钻孔结构图；</w:t>
      </w:r>
    </w:p>
    <w:p w:rsidR="009A6123" w:rsidRPr="00AE549F" w:rsidRDefault="009A6123" w:rsidP="009A6123">
      <w:pPr>
        <w:spacing w:line="360" w:lineRule="auto"/>
      </w:pPr>
      <w:r w:rsidRPr="00AE549F">
        <w:rPr>
          <w:rFonts w:hint="eastAsia"/>
        </w:rPr>
        <w:t xml:space="preserve">e) </w:t>
      </w:r>
      <w:r w:rsidRPr="00AE549F">
        <w:rPr>
          <w:rFonts w:hint="eastAsia"/>
        </w:rPr>
        <w:t>竖向阻隔屏障取样记录及照片；</w:t>
      </w:r>
    </w:p>
    <w:p w:rsidR="009A6123" w:rsidRPr="00AE549F" w:rsidRDefault="009A6123" w:rsidP="009A6123">
      <w:pPr>
        <w:spacing w:line="360" w:lineRule="auto"/>
      </w:pPr>
      <w:r w:rsidRPr="00AE549F">
        <w:rPr>
          <w:rFonts w:hint="eastAsia"/>
        </w:rPr>
        <w:lastRenderedPageBreak/>
        <w:t xml:space="preserve">g) </w:t>
      </w:r>
      <w:r w:rsidRPr="00AE549F">
        <w:rPr>
          <w:rFonts w:hint="eastAsia"/>
        </w:rPr>
        <w:t>地下水监测井结构图；</w:t>
      </w:r>
    </w:p>
    <w:p w:rsidR="009A6123" w:rsidRPr="00AE549F" w:rsidRDefault="009A6123" w:rsidP="009A6123">
      <w:pPr>
        <w:spacing w:line="360" w:lineRule="auto"/>
      </w:pPr>
      <w:r w:rsidRPr="00AE549F">
        <w:rPr>
          <w:rFonts w:hint="eastAsia"/>
        </w:rPr>
        <w:t xml:space="preserve">h) </w:t>
      </w:r>
      <w:r w:rsidRPr="00AE549F">
        <w:rPr>
          <w:rFonts w:hint="eastAsia"/>
        </w:rPr>
        <w:t>地下水监测井洗井记录；</w:t>
      </w:r>
    </w:p>
    <w:p w:rsidR="009A6123" w:rsidRPr="00AE549F" w:rsidRDefault="009A6123" w:rsidP="009A6123">
      <w:pPr>
        <w:spacing w:line="360" w:lineRule="auto"/>
      </w:pPr>
      <w:r w:rsidRPr="00AE549F">
        <w:rPr>
          <w:rFonts w:hint="eastAsia"/>
        </w:rPr>
        <w:t xml:space="preserve">i) </w:t>
      </w:r>
      <w:r w:rsidRPr="00AE549F">
        <w:rPr>
          <w:rFonts w:hint="eastAsia"/>
        </w:rPr>
        <w:t>施工质量</w:t>
      </w:r>
      <w:r w:rsidR="00F132BE" w:rsidRPr="00AE549F">
        <w:rPr>
          <w:rFonts w:hint="eastAsia"/>
        </w:rPr>
        <w:t>控制</w:t>
      </w:r>
      <w:r w:rsidRPr="00AE549F">
        <w:rPr>
          <w:rFonts w:hint="eastAsia"/>
        </w:rPr>
        <w:t>记录资料；</w:t>
      </w:r>
    </w:p>
    <w:p w:rsidR="009A6123" w:rsidRPr="00AE549F" w:rsidRDefault="009A6123" w:rsidP="009A6123">
      <w:pPr>
        <w:spacing w:line="360" w:lineRule="auto"/>
      </w:pPr>
      <w:r w:rsidRPr="00AE549F">
        <w:rPr>
          <w:rFonts w:hint="eastAsia"/>
        </w:rPr>
        <w:t>h</w:t>
      </w:r>
      <w:r w:rsidRPr="00AE549F">
        <w:t xml:space="preserve">) </w:t>
      </w:r>
      <w:r w:rsidRPr="00AE549F">
        <w:rPr>
          <w:rFonts w:hint="eastAsia"/>
        </w:rPr>
        <w:t>抽检记录资料。</w:t>
      </w:r>
    </w:p>
    <w:p w:rsidR="00882285" w:rsidRPr="00AE549F" w:rsidRDefault="00882285" w:rsidP="009A6123">
      <w:pPr>
        <w:spacing w:line="360" w:lineRule="auto"/>
      </w:pPr>
      <w:r w:rsidRPr="00AE549F">
        <w:rPr>
          <w:rFonts w:hint="eastAsia"/>
          <w:b/>
        </w:rPr>
        <w:t>E.0.2</w:t>
      </w:r>
      <w:r w:rsidRPr="00AE549F">
        <w:rPr>
          <w:rFonts w:hint="eastAsia"/>
        </w:rPr>
        <w:t xml:space="preserve">  </w:t>
      </w:r>
      <w:r w:rsidRPr="00AE549F">
        <w:rPr>
          <w:rFonts w:hint="eastAsia"/>
        </w:rPr>
        <w:t>竖向阻隔工程的工程效果评估报告应经审查批准。</w:t>
      </w:r>
    </w:p>
    <w:p w:rsidR="009A6123" w:rsidRPr="00AE549F" w:rsidRDefault="009A6123">
      <w:pPr>
        <w:widowControl/>
        <w:jc w:val="left"/>
        <w:rPr>
          <w:rFonts w:cs="Times New Roman"/>
          <w:b/>
          <w:bCs/>
          <w:kern w:val="44"/>
          <w:sz w:val="32"/>
          <w:szCs w:val="44"/>
        </w:rPr>
      </w:pPr>
      <w:r w:rsidRPr="00AE549F">
        <w:br w:type="page"/>
      </w:r>
    </w:p>
    <w:p w:rsidR="00230215" w:rsidRPr="00AE549F" w:rsidRDefault="00230215" w:rsidP="00230215">
      <w:pPr>
        <w:pStyle w:val="1"/>
      </w:pPr>
      <w:bookmarkStart w:id="62" w:name="_Toc16430823"/>
      <w:bookmarkStart w:id="63" w:name="_Toc16969050"/>
      <w:r w:rsidRPr="00AE549F">
        <w:rPr>
          <w:rFonts w:hint="eastAsia"/>
        </w:rPr>
        <w:lastRenderedPageBreak/>
        <w:t>附录</w:t>
      </w:r>
      <w:r w:rsidR="009A6123" w:rsidRPr="00AE549F">
        <w:rPr>
          <w:rFonts w:hint="eastAsia"/>
        </w:rPr>
        <w:t>F</w:t>
      </w:r>
      <w:r w:rsidRPr="00AE549F">
        <w:rPr>
          <w:rFonts w:hint="eastAsia"/>
        </w:rPr>
        <w:t xml:space="preserve"> </w:t>
      </w:r>
      <w:r w:rsidR="00882285" w:rsidRPr="00AE549F">
        <w:rPr>
          <w:rFonts w:hint="eastAsia"/>
        </w:rPr>
        <w:t xml:space="preserve"> </w:t>
      </w:r>
      <w:r w:rsidR="00726E4F" w:rsidRPr="00AE549F">
        <w:rPr>
          <w:rFonts w:hint="eastAsia"/>
        </w:rPr>
        <w:t>后期</w:t>
      </w:r>
      <w:r w:rsidRPr="00AE549F">
        <w:rPr>
          <w:rFonts w:hint="eastAsia"/>
        </w:rPr>
        <w:t>监测记录</w:t>
      </w:r>
      <w:bookmarkEnd w:id="62"/>
      <w:bookmarkEnd w:id="63"/>
    </w:p>
    <w:p w:rsidR="008100E5" w:rsidRPr="00AE549F" w:rsidRDefault="008100E5" w:rsidP="008100E5">
      <w:pPr>
        <w:spacing w:line="360" w:lineRule="auto"/>
        <w:jc w:val="center"/>
        <w:rPr>
          <w:rFonts w:cs="Times New Roman"/>
          <w:szCs w:val="21"/>
        </w:rPr>
      </w:pPr>
      <w:r w:rsidRPr="00AE549F">
        <w:rPr>
          <w:rFonts w:cs="Times New Roman"/>
          <w:szCs w:val="21"/>
        </w:rPr>
        <w:t>表</w:t>
      </w:r>
      <w:r w:rsidRPr="00AE549F">
        <w:rPr>
          <w:rFonts w:cs="Times New Roman" w:hint="eastAsia"/>
          <w:szCs w:val="21"/>
        </w:rPr>
        <w:t>F</w:t>
      </w:r>
      <w:r w:rsidR="00882285" w:rsidRPr="00AE549F">
        <w:rPr>
          <w:rFonts w:cs="Times New Roman" w:hint="eastAsia"/>
          <w:szCs w:val="21"/>
        </w:rPr>
        <w:t xml:space="preserve"> </w:t>
      </w:r>
      <w:r w:rsidRPr="00AE549F">
        <w:rPr>
          <w:rFonts w:cs="Times New Roman"/>
          <w:szCs w:val="21"/>
        </w:rPr>
        <w:t xml:space="preserve"> </w:t>
      </w:r>
      <w:r w:rsidR="00726E4F" w:rsidRPr="00AE549F">
        <w:rPr>
          <w:rFonts w:cs="Times New Roman" w:hint="eastAsia"/>
          <w:szCs w:val="21"/>
        </w:rPr>
        <w:t>后期</w:t>
      </w:r>
      <w:r w:rsidRPr="00AE549F">
        <w:rPr>
          <w:rFonts w:cs="Times New Roman" w:hint="eastAsia"/>
          <w:szCs w:val="21"/>
        </w:rPr>
        <w:t>监测</w:t>
      </w:r>
      <w:r w:rsidRPr="00AE549F">
        <w:rPr>
          <w:rFonts w:cs="Times New Roman"/>
          <w:szCs w:val="21"/>
        </w:rPr>
        <w:t>记录</w:t>
      </w:r>
      <w:r w:rsidR="00882285" w:rsidRPr="00AE549F">
        <w:rPr>
          <w:rFonts w:cs="Times New Roman" w:hint="eastAsia"/>
          <w:szCs w:val="21"/>
        </w:rPr>
        <w:t>表</w:t>
      </w:r>
    </w:p>
    <w:tbl>
      <w:tblPr>
        <w:tblStyle w:val="a9"/>
        <w:tblW w:w="9189" w:type="dxa"/>
        <w:tblInd w:w="6" w:type="dxa"/>
        <w:tblLook w:val="04A0"/>
      </w:tblPr>
      <w:tblGrid>
        <w:gridCol w:w="698"/>
        <w:gridCol w:w="567"/>
        <w:gridCol w:w="284"/>
        <w:gridCol w:w="1514"/>
        <w:gridCol w:w="1037"/>
        <w:gridCol w:w="567"/>
        <w:gridCol w:w="1129"/>
        <w:gridCol w:w="330"/>
        <w:gridCol w:w="1366"/>
        <w:gridCol w:w="165"/>
        <w:gridCol w:w="1532"/>
      </w:tblGrid>
      <w:tr w:rsidR="00BD68D0" w:rsidRPr="00AE549F" w:rsidTr="00E17A01">
        <w:tc>
          <w:tcPr>
            <w:tcW w:w="7657" w:type="dxa"/>
            <w:gridSpan w:val="10"/>
            <w:vAlign w:val="center"/>
          </w:tcPr>
          <w:p w:rsidR="008100E5" w:rsidRPr="00AE549F" w:rsidRDefault="00804EB5" w:rsidP="007A32A7">
            <w:pPr>
              <w:jc w:val="center"/>
              <w:rPr>
                <w:sz w:val="21"/>
                <w:szCs w:val="21"/>
              </w:rPr>
            </w:pPr>
            <w:r w:rsidRPr="00AE549F">
              <w:rPr>
                <w:rFonts w:hint="eastAsia"/>
                <w:sz w:val="21"/>
                <w:szCs w:val="21"/>
              </w:rPr>
              <w:t>竖向阻隔工程</w:t>
            </w:r>
            <w:r w:rsidR="00726E4F" w:rsidRPr="00AE549F">
              <w:rPr>
                <w:rFonts w:hint="eastAsia"/>
                <w:sz w:val="21"/>
                <w:szCs w:val="21"/>
              </w:rPr>
              <w:t>后期</w:t>
            </w:r>
            <w:r w:rsidR="008100E5" w:rsidRPr="00AE549F">
              <w:rPr>
                <w:rFonts w:cs="Times New Roman" w:hint="eastAsia"/>
                <w:sz w:val="21"/>
                <w:szCs w:val="21"/>
              </w:rPr>
              <w:t>监测</w:t>
            </w:r>
            <w:r w:rsidR="008100E5" w:rsidRPr="00AE549F">
              <w:rPr>
                <w:rFonts w:cs="Times New Roman"/>
                <w:sz w:val="21"/>
                <w:szCs w:val="21"/>
              </w:rPr>
              <w:t>记录</w:t>
            </w:r>
          </w:p>
        </w:tc>
        <w:tc>
          <w:tcPr>
            <w:tcW w:w="1532" w:type="dxa"/>
            <w:vAlign w:val="center"/>
          </w:tcPr>
          <w:p w:rsidR="008100E5" w:rsidRPr="00AE549F" w:rsidRDefault="008100E5" w:rsidP="00DA6F34">
            <w:pPr>
              <w:jc w:val="left"/>
              <w:rPr>
                <w:sz w:val="21"/>
                <w:szCs w:val="21"/>
              </w:rPr>
            </w:pPr>
            <w:r w:rsidRPr="00AE549F">
              <w:rPr>
                <w:rFonts w:hint="eastAsia"/>
                <w:sz w:val="21"/>
                <w:szCs w:val="21"/>
              </w:rPr>
              <w:t>编号：</w:t>
            </w:r>
          </w:p>
        </w:tc>
      </w:tr>
      <w:tr w:rsidR="00BD68D0" w:rsidRPr="00AE549F" w:rsidTr="00DA6F34">
        <w:tc>
          <w:tcPr>
            <w:tcW w:w="1549" w:type="dxa"/>
            <w:gridSpan w:val="3"/>
            <w:vAlign w:val="center"/>
          </w:tcPr>
          <w:p w:rsidR="008100E5" w:rsidRPr="00AE549F" w:rsidRDefault="008100E5" w:rsidP="00DA6F34">
            <w:pPr>
              <w:jc w:val="center"/>
              <w:rPr>
                <w:sz w:val="21"/>
                <w:szCs w:val="21"/>
              </w:rPr>
            </w:pPr>
            <w:r w:rsidRPr="00AE549F">
              <w:rPr>
                <w:rFonts w:hint="eastAsia"/>
                <w:sz w:val="21"/>
                <w:szCs w:val="21"/>
              </w:rPr>
              <w:t>单位（子单位）工程名称</w:t>
            </w:r>
          </w:p>
        </w:tc>
        <w:tc>
          <w:tcPr>
            <w:tcW w:w="1514" w:type="dxa"/>
            <w:vAlign w:val="center"/>
          </w:tcPr>
          <w:p w:rsidR="008100E5" w:rsidRPr="00AE549F" w:rsidRDefault="008100E5" w:rsidP="00DA6F34">
            <w:pPr>
              <w:jc w:val="center"/>
              <w:rPr>
                <w:sz w:val="21"/>
                <w:szCs w:val="21"/>
              </w:rPr>
            </w:pPr>
          </w:p>
        </w:tc>
        <w:tc>
          <w:tcPr>
            <w:tcW w:w="1604" w:type="dxa"/>
            <w:gridSpan w:val="2"/>
            <w:vAlign w:val="center"/>
          </w:tcPr>
          <w:p w:rsidR="008100E5" w:rsidRPr="00AE549F" w:rsidRDefault="008100E5" w:rsidP="00DA6F34">
            <w:pPr>
              <w:jc w:val="center"/>
              <w:rPr>
                <w:sz w:val="21"/>
                <w:szCs w:val="21"/>
              </w:rPr>
            </w:pPr>
            <w:r w:rsidRPr="00AE549F">
              <w:rPr>
                <w:rFonts w:hint="eastAsia"/>
                <w:sz w:val="21"/>
                <w:szCs w:val="21"/>
              </w:rPr>
              <w:t>分部（子分部）工程名称</w:t>
            </w:r>
          </w:p>
        </w:tc>
        <w:tc>
          <w:tcPr>
            <w:tcW w:w="1459" w:type="dxa"/>
            <w:gridSpan w:val="2"/>
            <w:vAlign w:val="center"/>
          </w:tcPr>
          <w:p w:rsidR="008100E5" w:rsidRPr="00AE549F" w:rsidRDefault="008100E5" w:rsidP="00DA6F34">
            <w:pPr>
              <w:jc w:val="center"/>
              <w:rPr>
                <w:sz w:val="21"/>
                <w:szCs w:val="21"/>
              </w:rPr>
            </w:pPr>
          </w:p>
        </w:tc>
        <w:tc>
          <w:tcPr>
            <w:tcW w:w="1531" w:type="dxa"/>
            <w:gridSpan w:val="2"/>
            <w:vAlign w:val="center"/>
          </w:tcPr>
          <w:p w:rsidR="008100E5" w:rsidRPr="00AE549F" w:rsidRDefault="008100E5" w:rsidP="00DA6F34">
            <w:pPr>
              <w:jc w:val="center"/>
              <w:rPr>
                <w:sz w:val="21"/>
                <w:szCs w:val="21"/>
              </w:rPr>
            </w:pPr>
            <w:r w:rsidRPr="00AE549F">
              <w:rPr>
                <w:rFonts w:hint="eastAsia"/>
                <w:sz w:val="21"/>
                <w:szCs w:val="21"/>
              </w:rPr>
              <w:t>分项工程</w:t>
            </w:r>
          </w:p>
          <w:p w:rsidR="008100E5" w:rsidRPr="00AE549F" w:rsidRDefault="008100E5" w:rsidP="00DA6F34">
            <w:pPr>
              <w:jc w:val="center"/>
              <w:rPr>
                <w:sz w:val="21"/>
                <w:szCs w:val="21"/>
              </w:rPr>
            </w:pPr>
            <w:r w:rsidRPr="00AE549F">
              <w:rPr>
                <w:rFonts w:hint="eastAsia"/>
                <w:sz w:val="21"/>
                <w:szCs w:val="21"/>
              </w:rPr>
              <w:t>名称</w:t>
            </w:r>
          </w:p>
        </w:tc>
        <w:tc>
          <w:tcPr>
            <w:tcW w:w="1532" w:type="dxa"/>
            <w:vAlign w:val="center"/>
          </w:tcPr>
          <w:p w:rsidR="008100E5" w:rsidRPr="00AE549F" w:rsidRDefault="008100E5" w:rsidP="00DA6F34">
            <w:pPr>
              <w:jc w:val="center"/>
              <w:rPr>
                <w:sz w:val="21"/>
                <w:szCs w:val="21"/>
              </w:rPr>
            </w:pPr>
          </w:p>
        </w:tc>
      </w:tr>
      <w:tr w:rsidR="00BD68D0" w:rsidRPr="00AE549F" w:rsidTr="00DA6F34">
        <w:tc>
          <w:tcPr>
            <w:tcW w:w="1549" w:type="dxa"/>
            <w:gridSpan w:val="3"/>
            <w:vAlign w:val="center"/>
          </w:tcPr>
          <w:p w:rsidR="008100E5" w:rsidRPr="00AE549F" w:rsidRDefault="00E17A01" w:rsidP="00DA6F34">
            <w:pPr>
              <w:jc w:val="center"/>
              <w:rPr>
                <w:sz w:val="21"/>
                <w:szCs w:val="21"/>
              </w:rPr>
            </w:pPr>
            <w:r w:rsidRPr="00AE549F">
              <w:rPr>
                <w:rFonts w:hint="eastAsia"/>
                <w:sz w:val="21"/>
                <w:szCs w:val="21"/>
              </w:rPr>
              <w:t>项目单位</w:t>
            </w:r>
          </w:p>
        </w:tc>
        <w:tc>
          <w:tcPr>
            <w:tcW w:w="1514" w:type="dxa"/>
            <w:vAlign w:val="center"/>
          </w:tcPr>
          <w:p w:rsidR="008100E5" w:rsidRPr="00AE549F" w:rsidRDefault="008100E5" w:rsidP="00DA6F34">
            <w:pPr>
              <w:jc w:val="center"/>
              <w:rPr>
                <w:sz w:val="21"/>
                <w:szCs w:val="21"/>
              </w:rPr>
            </w:pPr>
          </w:p>
        </w:tc>
        <w:tc>
          <w:tcPr>
            <w:tcW w:w="1604" w:type="dxa"/>
            <w:gridSpan w:val="2"/>
            <w:vAlign w:val="center"/>
          </w:tcPr>
          <w:p w:rsidR="008100E5" w:rsidRPr="00AE549F" w:rsidRDefault="00E17A01" w:rsidP="00DA6F34">
            <w:pPr>
              <w:jc w:val="center"/>
              <w:rPr>
                <w:sz w:val="21"/>
                <w:szCs w:val="21"/>
              </w:rPr>
            </w:pPr>
            <w:r w:rsidRPr="00AE549F">
              <w:rPr>
                <w:rFonts w:hint="eastAsia"/>
                <w:sz w:val="21"/>
                <w:szCs w:val="21"/>
              </w:rPr>
              <w:t>施工单位</w:t>
            </w:r>
          </w:p>
        </w:tc>
        <w:tc>
          <w:tcPr>
            <w:tcW w:w="1459" w:type="dxa"/>
            <w:gridSpan w:val="2"/>
            <w:vAlign w:val="center"/>
          </w:tcPr>
          <w:p w:rsidR="008100E5" w:rsidRPr="00AE549F" w:rsidRDefault="008100E5" w:rsidP="00DA6F34">
            <w:pPr>
              <w:jc w:val="center"/>
              <w:rPr>
                <w:sz w:val="21"/>
                <w:szCs w:val="21"/>
              </w:rPr>
            </w:pPr>
          </w:p>
        </w:tc>
        <w:tc>
          <w:tcPr>
            <w:tcW w:w="1531" w:type="dxa"/>
            <w:gridSpan w:val="2"/>
            <w:vAlign w:val="center"/>
          </w:tcPr>
          <w:p w:rsidR="008100E5" w:rsidRPr="00AE549F" w:rsidRDefault="00E17A01" w:rsidP="00DA6F34">
            <w:pPr>
              <w:jc w:val="center"/>
              <w:rPr>
                <w:sz w:val="21"/>
                <w:szCs w:val="21"/>
              </w:rPr>
            </w:pPr>
            <w:r w:rsidRPr="00AE549F">
              <w:rPr>
                <w:rFonts w:hint="eastAsia"/>
                <w:sz w:val="21"/>
                <w:szCs w:val="21"/>
              </w:rPr>
              <w:t>监测单位</w:t>
            </w:r>
          </w:p>
        </w:tc>
        <w:tc>
          <w:tcPr>
            <w:tcW w:w="1532" w:type="dxa"/>
            <w:vAlign w:val="center"/>
          </w:tcPr>
          <w:p w:rsidR="008100E5" w:rsidRPr="00AE549F" w:rsidRDefault="008100E5" w:rsidP="00DA6F34">
            <w:pPr>
              <w:jc w:val="center"/>
              <w:rPr>
                <w:sz w:val="21"/>
                <w:szCs w:val="21"/>
              </w:rPr>
            </w:pPr>
          </w:p>
        </w:tc>
      </w:tr>
      <w:tr w:rsidR="00BD68D0" w:rsidRPr="00AE549F" w:rsidTr="00DA6F34">
        <w:tc>
          <w:tcPr>
            <w:tcW w:w="1549" w:type="dxa"/>
            <w:gridSpan w:val="3"/>
            <w:vAlign w:val="center"/>
          </w:tcPr>
          <w:p w:rsidR="008100E5" w:rsidRPr="00AE549F" w:rsidRDefault="00E17A01" w:rsidP="00DA6F34">
            <w:pPr>
              <w:jc w:val="center"/>
              <w:rPr>
                <w:sz w:val="21"/>
                <w:szCs w:val="21"/>
              </w:rPr>
            </w:pPr>
            <w:r w:rsidRPr="00AE549F">
              <w:rPr>
                <w:rFonts w:hint="eastAsia"/>
                <w:sz w:val="21"/>
                <w:szCs w:val="21"/>
              </w:rPr>
              <w:t>项目负责人</w:t>
            </w:r>
          </w:p>
        </w:tc>
        <w:tc>
          <w:tcPr>
            <w:tcW w:w="1514" w:type="dxa"/>
            <w:vAlign w:val="center"/>
          </w:tcPr>
          <w:p w:rsidR="008100E5" w:rsidRPr="00AE549F" w:rsidRDefault="008100E5" w:rsidP="00DA6F34">
            <w:pPr>
              <w:jc w:val="center"/>
              <w:rPr>
                <w:sz w:val="21"/>
                <w:szCs w:val="21"/>
              </w:rPr>
            </w:pPr>
          </w:p>
        </w:tc>
        <w:tc>
          <w:tcPr>
            <w:tcW w:w="1604" w:type="dxa"/>
            <w:gridSpan w:val="2"/>
            <w:vAlign w:val="center"/>
          </w:tcPr>
          <w:p w:rsidR="008100E5" w:rsidRPr="00AE549F" w:rsidRDefault="00E17A01" w:rsidP="00DA6F34">
            <w:pPr>
              <w:jc w:val="center"/>
              <w:rPr>
                <w:sz w:val="21"/>
                <w:szCs w:val="21"/>
              </w:rPr>
            </w:pPr>
            <w:r w:rsidRPr="00AE549F">
              <w:rPr>
                <w:rFonts w:hint="eastAsia"/>
                <w:sz w:val="21"/>
                <w:szCs w:val="21"/>
              </w:rPr>
              <w:t>施工负责人</w:t>
            </w:r>
          </w:p>
        </w:tc>
        <w:tc>
          <w:tcPr>
            <w:tcW w:w="1459" w:type="dxa"/>
            <w:gridSpan w:val="2"/>
            <w:vAlign w:val="center"/>
          </w:tcPr>
          <w:p w:rsidR="008100E5" w:rsidRPr="00AE549F" w:rsidRDefault="008100E5" w:rsidP="00DA6F34">
            <w:pPr>
              <w:jc w:val="center"/>
              <w:rPr>
                <w:sz w:val="21"/>
                <w:szCs w:val="21"/>
              </w:rPr>
            </w:pPr>
          </w:p>
        </w:tc>
        <w:tc>
          <w:tcPr>
            <w:tcW w:w="1531" w:type="dxa"/>
            <w:gridSpan w:val="2"/>
            <w:vAlign w:val="center"/>
          </w:tcPr>
          <w:p w:rsidR="008100E5" w:rsidRPr="00AE549F" w:rsidRDefault="00E17A01" w:rsidP="00DA6F34">
            <w:pPr>
              <w:jc w:val="center"/>
              <w:rPr>
                <w:sz w:val="21"/>
                <w:szCs w:val="21"/>
              </w:rPr>
            </w:pPr>
            <w:r w:rsidRPr="00AE549F">
              <w:rPr>
                <w:rFonts w:hint="eastAsia"/>
                <w:sz w:val="21"/>
                <w:szCs w:val="21"/>
              </w:rPr>
              <w:t>监测负责人</w:t>
            </w:r>
          </w:p>
        </w:tc>
        <w:tc>
          <w:tcPr>
            <w:tcW w:w="1532" w:type="dxa"/>
            <w:vAlign w:val="center"/>
          </w:tcPr>
          <w:p w:rsidR="008100E5" w:rsidRPr="00AE549F" w:rsidRDefault="008100E5" w:rsidP="00DA6F34">
            <w:pPr>
              <w:jc w:val="center"/>
              <w:rPr>
                <w:sz w:val="21"/>
                <w:szCs w:val="21"/>
              </w:rPr>
            </w:pPr>
          </w:p>
        </w:tc>
      </w:tr>
      <w:tr w:rsidR="00BD68D0" w:rsidRPr="00AE549F" w:rsidTr="00DA6F34">
        <w:tc>
          <w:tcPr>
            <w:tcW w:w="1549" w:type="dxa"/>
            <w:gridSpan w:val="3"/>
            <w:vAlign w:val="center"/>
          </w:tcPr>
          <w:p w:rsidR="00E17A01" w:rsidRPr="00AE549F" w:rsidRDefault="00E17A01" w:rsidP="00DA6F34">
            <w:pPr>
              <w:jc w:val="center"/>
              <w:rPr>
                <w:sz w:val="21"/>
                <w:szCs w:val="21"/>
              </w:rPr>
            </w:pPr>
            <w:r w:rsidRPr="00AE549F">
              <w:rPr>
                <w:rFonts w:hint="eastAsia"/>
                <w:sz w:val="21"/>
                <w:szCs w:val="21"/>
              </w:rPr>
              <w:t>监测时间</w:t>
            </w:r>
          </w:p>
        </w:tc>
        <w:tc>
          <w:tcPr>
            <w:tcW w:w="1514" w:type="dxa"/>
            <w:vAlign w:val="center"/>
          </w:tcPr>
          <w:p w:rsidR="00E17A01" w:rsidRPr="00AE549F" w:rsidRDefault="00E17A01" w:rsidP="00DA6F34">
            <w:pPr>
              <w:jc w:val="center"/>
              <w:rPr>
                <w:sz w:val="21"/>
                <w:szCs w:val="21"/>
              </w:rPr>
            </w:pPr>
          </w:p>
        </w:tc>
        <w:tc>
          <w:tcPr>
            <w:tcW w:w="1604" w:type="dxa"/>
            <w:gridSpan w:val="2"/>
            <w:vAlign w:val="center"/>
          </w:tcPr>
          <w:p w:rsidR="00E17A01" w:rsidRPr="00AE549F" w:rsidRDefault="00E17A01" w:rsidP="00E17A01">
            <w:pPr>
              <w:jc w:val="center"/>
              <w:rPr>
                <w:sz w:val="21"/>
                <w:szCs w:val="21"/>
              </w:rPr>
            </w:pPr>
            <w:r w:rsidRPr="00AE549F">
              <w:rPr>
                <w:rFonts w:hint="eastAsia"/>
                <w:sz w:val="21"/>
                <w:szCs w:val="21"/>
              </w:rPr>
              <w:t>监测点位</w:t>
            </w:r>
          </w:p>
        </w:tc>
        <w:tc>
          <w:tcPr>
            <w:tcW w:w="4522" w:type="dxa"/>
            <w:gridSpan w:val="5"/>
            <w:vAlign w:val="center"/>
          </w:tcPr>
          <w:p w:rsidR="00E17A01" w:rsidRPr="00AE549F" w:rsidRDefault="00E17A01" w:rsidP="00DA6F34">
            <w:pPr>
              <w:jc w:val="center"/>
              <w:rPr>
                <w:sz w:val="21"/>
                <w:szCs w:val="21"/>
              </w:rPr>
            </w:pPr>
          </w:p>
        </w:tc>
      </w:tr>
      <w:tr w:rsidR="00BD68D0" w:rsidRPr="00AE549F" w:rsidTr="00CA1B4D">
        <w:tc>
          <w:tcPr>
            <w:tcW w:w="4100" w:type="dxa"/>
            <w:gridSpan w:val="5"/>
            <w:vAlign w:val="center"/>
          </w:tcPr>
          <w:p w:rsidR="00DA6F34" w:rsidRPr="00AE549F" w:rsidRDefault="00DA6F34" w:rsidP="00DA6F34">
            <w:pPr>
              <w:jc w:val="center"/>
              <w:rPr>
                <w:sz w:val="21"/>
                <w:szCs w:val="21"/>
              </w:rPr>
            </w:pPr>
            <w:r w:rsidRPr="00AE549F">
              <w:rPr>
                <w:rFonts w:hint="eastAsia"/>
                <w:sz w:val="21"/>
                <w:szCs w:val="21"/>
              </w:rPr>
              <w:t>监测项目</w:t>
            </w:r>
          </w:p>
        </w:tc>
        <w:tc>
          <w:tcPr>
            <w:tcW w:w="1696" w:type="dxa"/>
            <w:gridSpan w:val="2"/>
            <w:vAlign w:val="center"/>
          </w:tcPr>
          <w:p w:rsidR="00DA6F34" w:rsidRPr="00AE549F" w:rsidRDefault="00DA6F34" w:rsidP="00DA6F34">
            <w:pPr>
              <w:jc w:val="center"/>
              <w:rPr>
                <w:sz w:val="21"/>
                <w:szCs w:val="21"/>
              </w:rPr>
            </w:pPr>
            <w:r w:rsidRPr="00AE549F">
              <w:rPr>
                <w:rFonts w:hint="eastAsia"/>
                <w:sz w:val="21"/>
                <w:szCs w:val="21"/>
              </w:rPr>
              <w:t>监测方法</w:t>
            </w:r>
          </w:p>
        </w:tc>
        <w:tc>
          <w:tcPr>
            <w:tcW w:w="1696" w:type="dxa"/>
            <w:gridSpan w:val="2"/>
            <w:vAlign w:val="center"/>
          </w:tcPr>
          <w:p w:rsidR="00DA6F34" w:rsidRPr="00AE549F" w:rsidRDefault="00DA6F34" w:rsidP="00DA6F34">
            <w:pPr>
              <w:jc w:val="center"/>
              <w:rPr>
                <w:sz w:val="21"/>
                <w:szCs w:val="21"/>
              </w:rPr>
            </w:pPr>
            <w:r w:rsidRPr="00AE549F">
              <w:rPr>
                <w:rFonts w:hint="eastAsia"/>
                <w:sz w:val="21"/>
                <w:szCs w:val="21"/>
              </w:rPr>
              <w:t>监测结果</w:t>
            </w:r>
          </w:p>
        </w:tc>
        <w:tc>
          <w:tcPr>
            <w:tcW w:w="1697" w:type="dxa"/>
            <w:gridSpan w:val="2"/>
            <w:vAlign w:val="center"/>
          </w:tcPr>
          <w:p w:rsidR="00DA6F34" w:rsidRPr="00AE549F" w:rsidRDefault="00DA6F34" w:rsidP="00DA6F34">
            <w:pPr>
              <w:jc w:val="center"/>
              <w:rPr>
                <w:sz w:val="21"/>
                <w:szCs w:val="21"/>
              </w:rPr>
            </w:pPr>
            <w:r w:rsidRPr="00AE549F">
              <w:rPr>
                <w:rFonts w:hint="eastAsia"/>
                <w:sz w:val="21"/>
                <w:szCs w:val="21"/>
              </w:rPr>
              <w:t>项目指标变化情况及描述</w:t>
            </w:r>
          </w:p>
        </w:tc>
      </w:tr>
      <w:tr w:rsidR="00BD68D0" w:rsidRPr="00AE549F" w:rsidTr="00CA1B4D">
        <w:tc>
          <w:tcPr>
            <w:tcW w:w="698" w:type="dxa"/>
            <w:vMerge w:val="restart"/>
            <w:vAlign w:val="center"/>
          </w:tcPr>
          <w:p w:rsidR="00DA6F34" w:rsidRPr="00AE549F" w:rsidRDefault="00DA6F34" w:rsidP="00DA6F34">
            <w:pPr>
              <w:jc w:val="center"/>
              <w:rPr>
                <w:sz w:val="21"/>
                <w:szCs w:val="21"/>
              </w:rPr>
            </w:pPr>
            <w:r w:rsidRPr="00AE549F">
              <w:rPr>
                <w:rFonts w:hint="eastAsia"/>
                <w:sz w:val="21"/>
                <w:szCs w:val="21"/>
              </w:rPr>
              <w:t>环境</w:t>
            </w:r>
            <w:r w:rsidR="00F66078" w:rsidRPr="00AE549F">
              <w:rPr>
                <w:rFonts w:hint="eastAsia"/>
                <w:sz w:val="21"/>
                <w:szCs w:val="21"/>
              </w:rPr>
              <w:t>质量</w:t>
            </w:r>
          </w:p>
        </w:tc>
        <w:tc>
          <w:tcPr>
            <w:tcW w:w="567" w:type="dxa"/>
            <w:vAlign w:val="center"/>
          </w:tcPr>
          <w:p w:rsidR="00DA6F34" w:rsidRPr="00AE549F" w:rsidRDefault="00DA6F34" w:rsidP="00DA6F34">
            <w:pPr>
              <w:jc w:val="center"/>
              <w:rPr>
                <w:sz w:val="21"/>
                <w:szCs w:val="21"/>
              </w:rPr>
            </w:pPr>
            <w:r w:rsidRPr="00AE549F">
              <w:rPr>
                <w:rFonts w:hint="eastAsia"/>
                <w:sz w:val="21"/>
                <w:szCs w:val="21"/>
              </w:rPr>
              <w:t>1</w:t>
            </w:r>
          </w:p>
        </w:tc>
        <w:tc>
          <w:tcPr>
            <w:tcW w:w="2835" w:type="dxa"/>
            <w:gridSpan w:val="3"/>
            <w:vAlign w:val="center"/>
          </w:tcPr>
          <w:p w:rsidR="00DA6F34" w:rsidRPr="00AE549F" w:rsidRDefault="00DA6F34" w:rsidP="00DA6F34">
            <w:pPr>
              <w:jc w:val="center"/>
              <w:rPr>
                <w:sz w:val="21"/>
                <w:szCs w:val="21"/>
              </w:rPr>
            </w:pPr>
            <w:r w:rsidRPr="00AE549F">
              <w:rPr>
                <w:rFonts w:cs="Times New Roman"/>
                <w:sz w:val="21"/>
                <w:szCs w:val="21"/>
              </w:rPr>
              <w:t>地下水质量</w:t>
            </w:r>
          </w:p>
        </w:tc>
        <w:tc>
          <w:tcPr>
            <w:tcW w:w="1696" w:type="dxa"/>
            <w:gridSpan w:val="2"/>
            <w:vAlign w:val="center"/>
          </w:tcPr>
          <w:p w:rsidR="00DA6F34" w:rsidRPr="00AE549F" w:rsidRDefault="00DA6F34" w:rsidP="00DA6F34">
            <w:pPr>
              <w:jc w:val="center"/>
              <w:rPr>
                <w:sz w:val="21"/>
                <w:szCs w:val="21"/>
              </w:rPr>
            </w:pPr>
          </w:p>
        </w:tc>
        <w:tc>
          <w:tcPr>
            <w:tcW w:w="1696" w:type="dxa"/>
            <w:gridSpan w:val="2"/>
            <w:vAlign w:val="center"/>
          </w:tcPr>
          <w:p w:rsidR="00DA6F34" w:rsidRPr="00AE549F" w:rsidRDefault="00DA6F34" w:rsidP="00DA6F34">
            <w:pPr>
              <w:jc w:val="center"/>
              <w:rPr>
                <w:sz w:val="21"/>
                <w:szCs w:val="21"/>
              </w:rPr>
            </w:pPr>
          </w:p>
        </w:tc>
        <w:tc>
          <w:tcPr>
            <w:tcW w:w="1697" w:type="dxa"/>
            <w:gridSpan w:val="2"/>
            <w:vAlign w:val="center"/>
          </w:tcPr>
          <w:p w:rsidR="00DA6F34" w:rsidRPr="00AE549F" w:rsidRDefault="00DA6F34" w:rsidP="00DA6F34">
            <w:pPr>
              <w:jc w:val="center"/>
              <w:rPr>
                <w:sz w:val="21"/>
                <w:szCs w:val="21"/>
              </w:rPr>
            </w:pPr>
          </w:p>
        </w:tc>
      </w:tr>
      <w:tr w:rsidR="00BD68D0" w:rsidRPr="00AE549F" w:rsidTr="00CA1B4D">
        <w:tc>
          <w:tcPr>
            <w:tcW w:w="698" w:type="dxa"/>
            <w:vMerge/>
            <w:vAlign w:val="center"/>
          </w:tcPr>
          <w:p w:rsidR="00DA6F34" w:rsidRPr="00AE549F" w:rsidRDefault="00DA6F34" w:rsidP="00DA6F34">
            <w:pPr>
              <w:jc w:val="center"/>
              <w:rPr>
                <w:sz w:val="21"/>
                <w:szCs w:val="21"/>
              </w:rPr>
            </w:pPr>
          </w:p>
        </w:tc>
        <w:tc>
          <w:tcPr>
            <w:tcW w:w="567" w:type="dxa"/>
            <w:vAlign w:val="center"/>
          </w:tcPr>
          <w:p w:rsidR="00DA6F34" w:rsidRPr="00AE549F" w:rsidRDefault="00726E4F" w:rsidP="00DA6F34">
            <w:pPr>
              <w:jc w:val="center"/>
              <w:rPr>
                <w:sz w:val="21"/>
                <w:szCs w:val="21"/>
              </w:rPr>
            </w:pPr>
            <w:r w:rsidRPr="00AE549F">
              <w:rPr>
                <w:sz w:val="21"/>
                <w:szCs w:val="21"/>
              </w:rPr>
              <w:t>2</w:t>
            </w:r>
          </w:p>
        </w:tc>
        <w:tc>
          <w:tcPr>
            <w:tcW w:w="2835" w:type="dxa"/>
            <w:gridSpan w:val="3"/>
            <w:vAlign w:val="center"/>
          </w:tcPr>
          <w:p w:rsidR="00DA6F34" w:rsidRPr="00AE549F" w:rsidRDefault="00DA6F34" w:rsidP="00DA6F34">
            <w:pPr>
              <w:jc w:val="center"/>
              <w:rPr>
                <w:rFonts w:cs="Times New Roman"/>
                <w:sz w:val="21"/>
                <w:szCs w:val="21"/>
              </w:rPr>
            </w:pPr>
            <w:r w:rsidRPr="00AE549F">
              <w:rPr>
                <w:rFonts w:cs="Times New Roman"/>
                <w:sz w:val="21"/>
                <w:szCs w:val="21"/>
              </w:rPr>
              <w:t>土壤环境质量</w:t>
            </w:r>
          </w:p>
        </w:tc>
        <w:tc>
          <w:tcPr>
            <w:tcW w:w="1696" w:type="dxa"/>
            <w:gridSpan w:val="2"/>
            <w:vAlign w:val="center"/>
          </w:tcPr>
          <w:p w:rsidR="00DA6F34" w:rsidRPr="00AE549F" w:rsidRDefault="00DA6F34" w:rsidP="00DA6F34">
            <w:pPr>
              <w:jc w:val="center"/>
              <w:rPr>
                <w:sz w:val="21"/>
                <w:szCs w:val="21"/>
              </w:rPr>
            </w:pPr>
          </w:p>
        </w:tc>
        <w:tc>
          <w:tcPr>
            <w:tcW w:w="1696" w:type="dxa"/>
            <w:gridSpan w:val="2"/>
            <w:vAlign w:val="center"/>
          </w:tcPr>
          <w:p w:rsidR="00DA6F34" w:rsidRPr="00AE549F" w:rsidRDefault="00DA6F34" w:rsidP="00DA6F34">
            <w:pPr>
              <w:jc w:val="center"/>
              <w:rPr>
                <w:sz w:val="21"/>
                <w:szCs w:val="21"/>
              </w:rPr>
            </w:pPr>
          </w:p>
        </w:tc>
        <w:tc>
          <w:tcPr>
            <w:tcW w:w="1697" w:type="dxa"/>
            <w:gridSpan w:val="2"/>
            <w:vAlign w:val="center"/>
          </w:tcPr>
          <w:p w:rsidR="00DA6F34" w:rsidRPr="00AE549F" w:rsidRDefault="00DA6F34" w:rsidP="00DA6F34">
            <w:pPr>
              <w:jc w:val="center"/>
              <w:rPr>
                <w:sz w:val="21"/>
                <w:szCs w:val="21"/>
              </w:rPr>
            </w:pPr>
          </w:p>
        </w:tc>
      </w:tr>
      <w:tr w:rsidR="00BD68D0" w:rsidRPr="00AE549F" w:rsidTr="00CA1B4D">
        <w:tc>
          <w:tcPr>
            <w:tcW w:w="698" w:type="dxa"/>
            <w:vMerge w:val="restart"/>
            <w:vAlign w:val="center"/>
          </w:tcPr>
          <w:p w:rsidR="00726E4F" w:rsidRPr="00AE549F" w:rsidRDefault="00726E4F" w:rsidP="00F66078">
            <w:pPr>
              <w:jc w:val="center"/>
              <w:rPr>
                <w:sz w:val="21"/>
                <w:szCs w:val="21"/>
              </w:rPr>
            </w:pPr>
            <w:r w:rsidRPr="00AE549F">
              <w:rPr>
                <w:rFonts w:cs="Times New Roman" w:hint="eastAsia"/>
                <w:szCs w:val="21"/>
              </w:rPr>
              <w:t>地下水水文情况</w:t>
            </w:r>
          </w:p>
        </w:tc>
        <w:tc>
          <w:tcPr>
            <w:tcW w:w="567" w:type="dxa"/>
            <w:vAlign w:val="center"/>
          </w:tcPr>
          <w:p w:rsidR="00726E4F" w:rsidRPr="00AE549F" w:rsidRDefault="00726E4F" w:rsidP="00DA6F34">
            <w:pPr>
              <w:jc w:val="center"/>
              <w:rPr>
                <w:sz w:val="21"/>
                <w:szCs w:val="21"/>
              </w:rPr>
            </w:pPr>
            <w:r w:rsidRPr="00AE549F">
              <w:rPr>
                <w:sz w:val="21"/>
                <w:szCs w:val="21"/>
              </w:rPr>
              <w:t>1</w:t>
            </w:r>
          </w:p>
        </w:tc>
        <w:tc>
          <w:tcPr>
            <w:tcW w:w="2835" w:type="dxa"/>
            <w:gridSpan w:val="3"/>
            <w:vAlign w:val="center"/>
          </w:tcPr>
          <w:p w:rsidR="00726E4F" w:rsidRPr="00AE549F" w:rsidRDefault="00726E4F" w:rsidP="00F66078">
            <w:pPr>
              <w:jc w:val="center"/>
              <w:rPr>
                <w:rFonts w:cs="Times New Roman"/>
                <w:sz w:val="21"/>
                <w:szCs w:val="21"/>
              </w:rPr>
            </w:pPr>
            <w:r w:rsidRPr="00AE549F">
              <w:rPr>
                <w:rFonts w:cs="Times New Roman" w:hint="eastAsia"/>
                <w:sz w:val="21"/>
                <w:szCs w:val="21"/>
              </w:rPr>
              <w:t>地下水温度</w:t>
            </w:r>
          </w:p>
        </w:tc>
        <w:tc>
          <w:tcPr>
            <w:tcW w:w="1696" w:type="dxa"/>
            <w:gridSpan w:val="2"/>
            <w:vAlign w:val="center"/>
          </w:tcPr>
          <w:p w:rsidR="00726E4F" w:rsidRPr="00AE549F" w:rsidRDefault="00726E4F" w:rsidP="00DA6F34">
            <w:pPr>
              <w:jc w:val="center"/>
              <w:rPr>
                <w:sz w:val="21"/>
                <w:szCs w:val="21"/>
              </w:rPr>
            </w:pPr>
          </w:p>
        </w:tc>
        <w:tc>
          <w:tcPr>
            <w:tcW w:w="1696" w:type="dxa"/>
            <w:gridSpan w:val="2"/>
            <w:vAlign w:val="center"/>
          </w:tcPr>
          <w:p w:rsidR="00726E4F" w:rsidRPr="00AE549F" w:rsidRDefault="00726E4F" w:rsidP="00DA6F34">
            <w:pPr>
              <w:jc w:val="center"/>
              <w:rPr>
                <w:sz w:val="21"/>
                <w:szCs w:val="21"/>
              </w:rPr>
            </w:pPr>
          </w:p>
        </w:tc>
        <w:tc>
          <w:tcPr>
            <w:tcW w:w="1697" w:type="dxa"/>
            <w:gridSpan w:val="2"/>
            <w:vAlign w:val="center"/>
          </w:tcPr>
          <w:p w:rsidR="00726E4F" w:rsidRPr="00AE549F" w:rsidRDefault="00726E4F" w:rsidP="00DA6F34">
            <w:pPr>
              <w:jc w:val="center"/>
              <w:rPr>
                <w:sz w:val="21"/>
                <w:szCs w:val="21"/>
              </w:rPr>
            </w:pPr>
          </w:p>
        </w:tc>
      </w:tr>
      <w:tr w:rsidR="00BD68D0" w:rsidRPr="00AE549F" w:rsidTr="00CA1B4D">
        <w:tc>
          <w:tcPr>
            <w:tcW w:w="698" w:type="dxa"/>
            <w:vMerge/>
            <w:vAlign w:val="center"/>
          </w:tcPr>
          <w:p w:rsidR="00726E4F" w:rsidRPr="00AE549F" w:rsidRDefault="00726E4F" w:rsidP="00F66078">
            <w:pPr>
              <w:jc w:val="center"/>
              <w:rPr>
                <w:rFonts w:cs="Times New Roman"/>
                <w:szCs w:val="21"/>
              </w:rPr>
            </w:pPr>
          </w:p>
        </w:tc>
        <w:tc>
          <w:tcPr>
            <w:tcW w:w="567" w:type="dxa"/>
            <w:vAlign w:val="center"/>
          </w:tcPr>
          <w:p w:rsidR="00726E4F" w:rsidRPr="00AE549F" w:rsidRDefault="00726E4F" w:rsidP="00DA6F34">
            <w:pPr>
              <w:jc w:val="center"/>
              <w:rPr>
                <w:sz w:val="21"/>
                <w:szCs w:val="21"/>
              </w:rPr>
            </w:pPr>
            <w:r w:rsidRPr="00AE549F">
              <w:rPr>
                <w:sz w:val="21"/>
                <w:szCs w:val="21"/>
              </w:rPr>
              <w:t>2</w:t>
            </w:r>
          </w:p>
        </w:tc>
        <w:tc>
          <w:tcPr>
            <w:tcW w:w="2835" w:type="dxa"/>
            <w:gridSpan w:val="3"/>
            <w:vAlign w:val="center"/>
          </w:tcPr>
          <w:p w:rsidR="00726E4F" w:rsidRPr="00AE549F" w:rsidRDefault="00726E4F" w:rsidP="00DA6F34">
            <w:pPr>
              <w:jc w:val="center"/>
              <w:rPr>
                <w:rFonts w:cs="Times New Roman"/>
                <w:sz w:val="21"/>
                <w:szCs w:val="21"/>
              </w:rPr>
            </w:pPr>
            <w:r w:rsidRPr="00AE549F">
              <w:rPr>
                <w:rFonts w:cs="Times New Roman" w:hint="eastAsia"/>
                <w:sz w:val="21"/>
                <w:szCs w:val="21"/>
              </w:rPr>
              <w:t>地下水水位</w:t>
            </w:r>
          </w:p>
        </w:tc>
        <w:tc>
          <w:tcPr>
            <w:tcW w:w="1696" w:type="dxa"/>
            <w:gridSpan w:val="2"/>
            <w:vAlign w:val="center"/>
          </w:tcPr>
          <w:p w:rsidR="00726E4F" w:rsidRPr="00AE549F" w:rsidRDefault="00726E4F" w:rsidP="00DA6F34">
            <w:pPr>
              <w:jc w:val="center"/>
              <w:rPr>
                <w:sz w:val="21"/>
                <w:szCs w:val="21"/>
              </w:rPr>
            </w:pPr>
          </w:p>
        </w:tc>
        <w:tc>
          <w:tcPr>
            <w:tcW w:w="1696" w:type="dxa"/>
            <w:gridSpan w:val="2"/>
            <w:vAlign w:val="center"/>
          </w:tcPr>
          <w:p w:rsidR="00726E4F" w:rsidRPr="00AE549F" w:rsidRDefault="00726E4F" w:rsidP="00DA6F34">
            <w:pPr>
              <w:jc w:val="center"/>
              <w:rPr>
                <w:sz w:val="21"/>
                <w:szCs w:val="21"/>
              </w:rPr>
            </w:pPr>
          </w:p>
        </w:tc>
        <w:tc>
          <w:tcPr>
            <w:tcW w:w="1697" w:type="dxa"/>
            <w:gridSpan w:val="2"/>
            <w:vAlign w:val="center"/>
          </w:tcPr>
          <w:p w:rsidR="00726E4F" w:rsidRPr="00AE549F" w:rsidRDefault="00726E4F" w:rsidP="00DA6F34">
            <w:pPr>
              <w:jc w:val="center"/>
              <w:rPr>
                <w:sz w:val="21"/>
                <w:szCs w:val="21"/>
              </w:rPr>
            </w:pPr>
          </w:p>
        </w:tc>
      </w:tr>
      <w:tr w:rsidR="00BD68D0" w:rsidRPr="00AE549F" w:rsidTr="00CA1B4D">
        <w:tc>
          <w:tcPr>
            <w:tcW w:w="698" w:type="dxa"/>
            <w:vMerge/>
            <w:vAlign w:val="center"/>
          </w:tcPr>
          <w:p w:rsidR="00726E4F" w:rsidRPr="00AE549F" w:rsidRDefault="00726E4F" w:rsidP="00F66078">
            <w:pPr>
              <w:jc w:val="center"/>
              <w:rPr>
                <w:rFonts w:cs="Times New Roman"/>
                <w:szCs w:val="21"/>
              </w:rPr>
            </w:pPr>
          </w:p>
        </w:tc>
        <w:tc>
          <w:tcPr>
            <w:tcW w:w="567" w:type="dxa"/>
            <w:vAlign w:val="center"/>
          </w:tcPr>
          <w:p w:rsidR="00726E4F" w:rsidRPr="00AE549F" w:rsidRDefault="00726E4F" w:rsidP="00DA6F34">
            <w:pPr>
              <w:jc w:val="center"/>
              <w:rPr>
                <w:sz w:val="21"/>
                <w:szCs w:val="21"/>
              </w:rPr>
            </w:pPr>
            <w:r w:rsidRPr="00AE549F">
              <w:rPr>
                <w:sz w:val="21"/>
                <w:szCs w:val="21"/>
              </w:rPr>
              <w:t>3</w:t>
            </w:r>
          </w:p>
        </w:tc>
        <w:tc>
          <w:tcPr>
            <w:tcW w:w="2835" w:type="dxa"/>
            <w:gridSpan w:val="3"/>
            <w:vAlign w:val="center"/>
          </w:tcPr>
          <w:p w:rsidR="00726E4F" w:rsidRPr="00AE549F" w:rsidRDefault="00726E4F" w:rsidP="00DA6F34">
            <w:pPr>
              <w:jc w:val="center"/>
              <w:rPr>
                <w:rFonts w:cs="Times New Roman"/>
                <w:sz w:val="21"/>
                <w:szCs w:val="21"/>
              </w:rPr>
            </w:pPr>
            <w:r w:rsidRPr="00AE549F">
              <w:rPr>
                <w:rFonts w:cs="Times New Roman" w:hint="eastAsia"/>
                <w:sz w:val="21"/>
                <w:szCs w:val="21"/>
              </w:rPr>
              <w:t>地下水</w:t>
            </w:r>
            <w:r w:rsidR="00077A2A" w:rsidRPr="00AE549F">
              <w:rPr>
                <w:rFonts w:cs="Times New Roman" w:hint="eastAsia"/>
                <w:sz w:val="21"/>
                <w:szCs w:val="21"/>
              </w:rPr>
              <w:t>流向</w:t>
            </w:r>
            <w:r w:rsidRPr="00AE549F">
              <w:rPr>
                <w:rFonts w:cs="Times New Roman" w:hint="eastAsia"/>
                <w:sz w:val="21"/>
                <w:szCs w:val="21"/>
              </w:rPr>
              <w:t>变化情况</w:t>
            </w:r>
          </w:p>
        </w:tc>
        <w:tc>
          <w:tcPr>
            <w:tcW w:w="1696" w:type="dxa"/>
            <w:gridSpan w:val="2"/>
            <w:vAlign w:val="center"/>
          </w:tcPr>
          <w:p w:rsidR="00726E4F" w:rsidRPr="00AE549F" w:rsidRDefault="00726E4F" w:rsidP="00DA6F34">
            <w:pPr>
              <w:jc w:val="center"/>
              <w:rPr>
                <w:sz w:val="21"/>
                <w:szCs w:val="21"/>
              </w:rPr>
            </w:pPr>
          </w:p>
        </w:tc>
        <w:tc>
          <w:tcPr>
            <w:tcW w:w="1696" w:type="dxa"/>
            <w:gridSpan w:val="2"/>
            <w:vAlign w:val="center"/>
          </w:tcPr>
          <w:p w:rsidR="00726E4F" w:rsidRPr="00AE549F" w:rsidRDefault="00726E4F" w:rsidP="00DA6F34">
            <w:pPr>
              <w:jc w:val="center"/>
              <w:rPr>
                <w:sz w:val="21"/>
                <w:szCs w:val="21"/>
              </w:rPr>
            </w:pPr>
          </w:p>
        </w:tc>
        <w:tc>
          <w:tcPr>
            <w:tcW w:w="1697" w:type="dxa"/>
            <w:gridSpan w:val="2"/>
            <w:vAlign w:val="center"/>
          </w:tcPr>
          <w:p w:rsidR="00726E4F" w:rsidRPr="00AE549F" w:rsidRDefault="00726E4F" w:rsidP="00DA6F34">
            <w:pPr>
              <w:jc w:val="center"/>
              <w:rPr>
                <w:sz w:val="21"/>
                <w:szCs w:val="21"/>
              </w:rPr>
            </w:pPr>
          </w:p>
        </w:tc>
      </w:tr>
      <w:tr w:rsidR="00BD68D0" w:rsidRPr="00AE549F" w:rsidTr="00CA1B4D">
        <w:tc>
          <w:tcPr>
            <w:tcW w:w="698" w:type="dxa"/>
            <w:vMerge/>
            <w:vAlign w:val="center"/>
          </w:tcPr>
          <w:p w:rsidR="00726E4F" w:rsidRPr="00AE549F" w:rsidRDefault="00726E4F" w:rsidP="00F66078">
            <w:pPr>
              <w:jc w:val="center"/>
              <w:rPr>
                <w:rFonts w:cs="Times New Roman"/>
                <w:szCs w:val="21"/>
              </w:rPr>
            </w:pPr>
          </w:p>
        </w:tc>
        <w:tc>
          <w:tcPr>
            <w:tcW w:w="567" w:type="dxa"/>
            <w:vAlign w:val="center"/>
          </w:tcPr>
          <w:p w:rsidR="00726E4F" w:rsidRPr="00AE549F" w:rsidRDefault="00726E4F" w:rsidP="00DA6F34">
            <w:pPr>
              <w:jc w:val="center"/>
              <w:rPr>
                <w:sz w:val="21"/>
                <w:szCs w:val="21"/>
              </w:rPr>
            </w:pPr>
            <w:r w:rsidRPr="00AE549F">
              <w:rPr>
                <w:sz w:val="21"/>
                <w:szCs w:val="21"/>
              </w:rPr>
              <w:t>4</w:t>
            </w:r>
          </w:p>
        </w:tc>
        <w:tc>
          <w:tcPr>
            <w:tcW w:w="2835" w:type="dxa"/>
            <w:gridSpan w:val="3"/>
            <w:vAlign w:val="center"/>
          </w:tcPr>
          <w:p w:rsidR="00726E4F" w:rsidRPr="00AE549F" w:rsidRDefault="00726E4F" w:rsidP="00DA6F34">
            <w:pPr>
              <w:jc w:val="center"/>
              <w:rPr>
                <w:rFonts w:cs="Times New Roman"/>
                <w:sz w:val="21"/>
                <w:szCs w:val="21"/>
              </w:rPr>
            </w:pPr>
            <w:r w:rsidRPr="00AE549F">
              <w:rPr>
                <w:rFonts w:cs="Times New Roman" w:hint="eastAsia"/>
                <w:sz w:val="21"/>
                <w:szCs w:val="21"/>
              </w:rPr>
              <w:t>屏障两侧水头高度</w:t>
            </w:r>
          </w:p>
        </w:tc>
        <w:tc>
          <w:tcPr>
            <w:tcW w:w="1696" w:type="dxa"/>
            <w:gridSpan w:val="2"/>
            <w:vAlign w:val="center"/>
          </w:tcPr>
          <w:p w:rsidR="00726E4F" w:rsidRPr="00AE549F" w:rsidRDefault="00726E4F" w:rsidP="00DA6F34">
            <w:pPr>
              <w:jc w:val="center"/>
              <w:rPr>
                <w:sz w:val="21"/>
                <w:szCs w:val="21"/>
              </w:rPr>
            </w:pPr>
          </w:p>
        </w:tc>
        <w:tc>
          <w:tcPr>
            <w:tcW w:w="1696" w:type="dxa"/>
            <w:gridSpan w:val="2"/>
            <w:vAlign w:val="center"/>
          </w:tcPr>
          <w:p w:rsidR="00726E4F" w:rsidRPr="00AE549F" w:rsidRDefault="00726E4F" w:rsidP="00DA6F34">
            <w:pPr>
              <w:jc w:val="center"/>
              <w:rPr>
                <w:sz w:val="21"/>
                <w:szCs w:val="21"/>
              </w:rPr>
            </w:pPr>
          </w:p>
        </w:tc>
        <w:tc>
          <w:tcPr>
            <w:tcW w:w="1697" w:type="dxa"/>
            <w:gridSpan w:val="2"/>
            <w:vAlign w:val="center"/>
          </w:tcPr>
          <w:p w:rsidR="00726E4F" w:rsidRPr="00AE549F" w:rsidRDefault="00726E4F" w:rsidP="00DA6F34">
            <w:pPr>
              <w:jc w:val="center"/>
              <w:rPr>
                <w:sz w:val="21"/>
                <w:szCs w:val="21"/>
              </w:rPr>
            </w:pPr>
          </w:p>
        </w:tc>
      </w:tr>
      <w:tr w:rsidR="00BD68D0" w:rsidRPr="00AE549F" w:rsidTr="00CA1B4D">
        <w:tc>
          <w:tcPr>
            <w:tcW w:w="698" w:type="dxa"/>
            <w:vMerge w:val="restart"/>
            <w:vAlign w:val="center"/>
          </w:tcPr>
          <w:p w:rsidR="00726E4F" w:rsidRPr="00AE549F" w:rsidRDefault="00726E4F" w:rsidP="00F66078">
            <w:pPr>
              <w:jc w:val="center"/>
              <w:rPr>
                <w:rFonts w:cs="Times New Roman"/>
                <w:szCs w:val="21"/>
              </w:rPr>
            </w:pPr>
            <w:r w:rsidRPr="00AE549F">
              <w:rPr>
                <w:rFonts w:cs="Times New Roman" w:hint="eastAsia"/>
                <w:szCs w:val="21"/>
              </w:rPr>
              <w:t>屏障变形</w:t>
            </w:r>
          </w:p>
        </w:tc>
        <w:tc>
          <w:tcPr>
            <w:tcW w:w="567" w:type="dxa"/>
            <w:vAlign w:val="center"/>
          </w:tcPr>
          <w:p w:rsidR="00726E4F" w:rsidRPr="00AE549F" w:rsidRDefault="00726E4F" w:rsidP="00DA6F34">
            <w:pPr>
              <w:jc w:val="center"/>
              <w:rPr>
                <w:sz w:val="21"/>
                <w:szCs w:val="21"/>
              </w:rPr>
            </w:pPr>
            <w:r w:rsidRPr="00AE549F">
              <w:rPr>
                <w:sz w:val="21"/>
                <w:szCs w:val="21"/>
              </w:rPr>
              <w:t>1</w:t>
            </w:r>
          </w:p>
        </w:tc>
        <w:tc>
          <w:tcPr>
            <w:tcW w:w="2835" w:type="dxa"/>
            <w:gridSpan w:val="3"/>
            <w:vAlign w:val="center"/>
          </w:tcPr>
          <w:p w:rsidR="00726E4F" w:rsidRPr="00AE549F" w:rsidRDefault="00726E4F" w:rsidP="00DA6F34">
            <w:pPr>
              <w:jc w:val="center"/>
              <w:rPr>
                <w:rFonts w:cs="Times New Roman"/>
                <w:sz w:val="21"/>
                <w:szCs w:val="21"/>
              </w:rPr>
            </w:pPr>
            <w:r w:rsidRPr="00AE549F">
              <w:rPr>
                <w:rFonts w:cs="Times New Roman" w:hint="eastAsia"/>
                <w:sz w:val="21"/>
                <w:szCs w:val="21"/>
              </w:rPr>
              <w:t>侧向变形量</w:t>
            </w:r>
          </w:p>
        </w:tc>
        <w:tc>
          <w:tcPr>
            <w:tcW w:w="1696" w:type="dxa"/>
            <w:gridSpan w:val="2"/>
            <w:vAlign w:val="center"/>
          </w:tcPr>
          <w:p w:rsidR="00726E4F" w:rsidRPr="00AE549F" w:rsidRDefault="00726E4F" w:rsidP="00DA6F34">
            <w:pPr>
              <w:jc w:val="center"/>
              <w:rPr>
                <w:dstrike/>
                <w:sz w:val="21"/>
                <w:szCs w:val="21"/>
              </w:rPr>
            </w:pPr>
          </w:p>
        </w:tc>
        <w:tc>
          <w:tcPr>
            <w:tcW w:w="1696" w:type="dxa"/>
            <w:gridSpan w:val="2"/>
            <w:vAlign w:val="center"/>
          </w:tcPr>
          <w:p w:rsidR="00726E4F" w:rsidRPr="00AE549F" w:rsidRDefault="00726E4F" w:rsidP="00DA6F34">
            <w:pPr>
              <w:jc w:val="center"/>
              <w:rPr>
                <w:dstrike/>
                <w:sz w:val="21"/>
                <w:szCs w:val="21"/>
              </w:rPr>
            </w:pPr>
          </w:p>
        </w:tc>
        <w:tc>
          <w:tcPr>
            <w:tcW w:w="1697" w:type="dxa"/>
            <w:gridSpan w:val="2"/>
            <w:vAlign w:val="center"/>
          </w:tcPr>
          <w:p w:rsidR="00726E4F" w:rsidRPr="00AE549F" w:rsidRDefault="00726E4F" w:rsidP="00DA6F34">
            <w:pPr>
              <w:jc w:val="center"/>
              <w:rPr>
                <w:dstrike/>
                <w:sz w:val="21"/>
                <w:szCs w:val="21"/>
              </w:rPr>
            </w:pPr>
          </w:p>
        </w:tc>
      </w:tr>
      <w:tr w:rsidR="00BD68D0" w:rsidRPr="00AE549F" w:rsidTr="00CA1B4D">
        <w:tc>
          <w:tcPr>
            <w:tcW w:w="698" w:type="dxa"/>
            <w:vMerge/>
            <w:vAlign w:val="center"/>
          </w:tcPr>
          <w:p w:rsidR="00726E4F" w:rsidRPr="00AE549F" w:rsidRDefault="00726E4F" w:rsidP="00F66078">
            <w:pPr>
              <w:jc w:val="center"/>
              <w:rPr>
                <w:rFonts w:cs="Times New Roman"/>
                <w:dstrike/>
                <w:szCs w:val="21"/>
              </w:rPr>
            </w:pPr>
          </w:p>
        </w:tc>
        <w:tc>
          <w:tcPr>
            <w:tcW w:w="567" w:type="dxa"/>
            <w:vAlign w:val="center"/>
          </w:tcPr>
          <w:p w:rsidR="00726E4F" w:rsidRPr="00AE549F" w:rsidRDefault="00726E4F" w:rsidP="00DA6F34">
            <w:pPr>
              <w:jc w:val="center"/>
              <w:rPr>
                <w:sz w:val="21"/>
                <w:szCs w:val="21"/>
              </w:rPr>
            </w:pPr>
            <w:r w:rsidRPr="00AE549F">
              <w:rPr>
                <w:sz w:val="21"/>
                <w:szCs w:val="21"/>
              </w:rPr>
              <w:t>2</w:t>
            </w:r>
          </w:p>
        </w:tc>
        <w:tc>
          <w:tcPr>
            <w:tcW w:w="2835" w:type="dxa"/>
            <w:gridSpan w:val="3"/>
            <w:vAlign w:val="center"/>
          </w:tcPr>
          <w:p w:rsidR="00726E4F" w:rsidRPr="00AE549F" w:rsidRDefault="00726E4F" w:rsidP="00DA6F34">
            <w:pPr>
              <w:jc w:val="center"/>
              <w:rPr>
                <w:rFonts w:cs="Times New Roman"/>
                <w:sz w:val="21"/>
                <w:szCs w:val="21"/>
              </w:rPr>
            </w:pPr>
            <w:r w:rsidRPr="00AE549F">
              <w:rPr>
                <w:rFonts w:cs="Times New Roman" w:hint="eastAsia"/>
                <w:sz w:val="21"/>
                <w:szCs w:val="21"/>
              </w:rPr>
              <w:t>沉降量</w:t>
            </w:r>
          </w:p>
        </w:tc>
        <w:tc>
          <w:tcPr>
            <w:tcW w:w="1696" w:type="dxa"/>
            <w:gridSpan w:val="2"/>
            <w:vAlign w:val="center"/>
          </w:tcPr>
          <w:p w:rsidR="00726E4F" w:rsidRPr="00AE549F" w:rsidRDefault="00726E4F" w:rsidP="00DA6F34">
            <w:pPr>
              <w:jc w:val="center"/>
              <w:rPr>
                <w:dstrike/>
                <w:sz w:val="21"/>
                <w:szCs w:val="21"/>
              </w:rPr>
            </w:pPr>
          </w:p>
        </w:tc>
        <w:tc>
          <w:tcPr>
            <w:tcW w:w="1696" w:type="dxa"/>
            <w:gridSpan w:val="2"/>
            <w:vAlign w:val="center"/>
          </w:tcPr>
          <w:p w:rsidR="00726E4F" w:rsidRPr="00AE549F" w:rsidRDefault="00726E4F" w:rsidP="00DA6F34">
            <w:pPr>
              <w:jc w:val="center"/>
              <w:rPr>
                <w:dstrike/>
                <w:sz w:val="21"/>
                <w:szCs w:val="21"/>
              </w:rPr>
            </w:pPr>
          </w:p>
        </w:tc>
        <w:tc>
          <w:tcPr>
            <w:tcW w:w="1697" w:type="dxa"/>
            <w:gridSpan w:val="2"/>
            <w:vAlign w:val="center"/>
          </w:tcPr>
          <w:p w:rsidR="00726E4F" w:rsidRPr="00AE549F" w:rsidRDefault="00726E4F" w:rsidP="00DA6F34">
            <w:pPr>
              <w:jc w:val="center"/>
              <w:rPr>
                <w:dstrike/>
                <w:sz w:val="21"/>
                <w:szCs w:val="21"/>
              </w:rPr>
            </w:pPr>
          </w:p>
        </w:tc>
      </w:tr>
      <w:tr w:rsidR="00BD68D0" w:rsidRPr="00AE549F" w:rsidTr="00CA1B4D">
        <w:tc>
          <w:tcPr>
            <w:tcW w:w="698" w:type="dxa"/>
            <w:vMerge w:val="restart"/>
            <w:vAlign w:val="center"/>
          </w:tcPr>
          <w:p w:rsidR="00CA1B4D" w:rsidRPr="00AE549F" w:rsidRDefault="00CA1B4D" w:rsidP="00F66078">
            <w:pPr>
              <w:jc w:val="center"/>
              <w:rPr>
                <w:rFonts w:cs="Times New Roman"/>
                <w:szCs w:val="21"/>
              </w:rPr>
            </w:pPr>
            <w:r w:rsidRPr="00AE549F">
              <w:rPr>
                <w:rFonts w:cs="Times New Roman" w:hint="eastAsia"/>
                <w:szCs w:val="21"/>
              </w:rPr>
              <w:t>邻近建筑影响</w:t>
            </w:r>
          </w:p>
        </w:tc>
        <w:tc>
          <w:tcPr>
            <w:tcW w:w="567" w:type="dxa"/>
            <w:vAlign w:val="center"/>
          </w:tcPr>
          <w:p w:rsidR="00CA1B4D" w:rsidRPr="00AE549F" w:rsidRDefault="00CA1B4D" w:rsidP="00DA6F34">
            <w:pPr>
              <w:jc w:val="center"/>
              <w:rPr>
                <w:rFonts w:cs="Times New Roman"/>
                <w:szCs w:val="21"/>
              </w:rPr>
            </w:pPr>
            <w:r w:rsidRPr="00AE549F">
              <w:rPr>
                <w:rFonts w:cs="Times New Roman" w:hint="eastAsia"/>
                <w:szCs w:val="21"/>
              </w:rPr>
              <w:t>1</w:t>
            </w:r>
          </w:p>
        </w:tc>
        <w:tc>
          <w:tcPr>
            <w:tcW w:w="2835" w:type="dxa"/>
            <w:gridSpan w:val="3"/>
            <w:vAlign w:val="center"/>
          </w:tcPr>
          <w:p w:rsidR="00CA1B4D" w:rsidRPr="00AE549F" w:rsidRDefault="00CA1B4D" w:rsidP="00DA6F34">
            <w:pPr>
              <w:jc w:val="center"/>
              <w:rPr>
                <w:rFonts w:cs="Times New Roman"/>
                <w:sz w:val="21"/>
                <w:szCs w:val="21"/>
              </w:rPr>
            </w:pPr>
            <w:r w:rsidRPr="00AE549F">
              <w:rPr>
                <w:rFonts w:cs="Times New Roman" w:hint="eastAsia"/>
                <w:sz w:val="21"/>
                <w:szCs w:val="21"/>
              </w:rPr>
              <w:t>邻近建（构）筑物竖向位移</w:t>
            </w:r>
          </w:p>
        </w:tc>
        <w:tc>
          <w:tcPr>
            <w:tcW w:w="1696" w:type="dxa"/>
            <w:gridSpan w:val="2"/>
            <w:vAlign w:val="center"/>
          </w:tcPr>
          <w:p w:rsidR="00CA1B4D" w:rsidRPr="00AE549F" w:rsidRDefault="00CA1B4D" w:rsidP="00DA6F34">
            <w:pPr>
              <w:jc w:val="center"/>
              <w:rPr>
                <w:rFonts w:cs="Times New Roman"/>
                <w:szCs w:val="21"/>
              </w:rPr>
            </w:pPr>
          </w:p>
        </w:tc>
        <w:tc>
          <w:tcPr>
            <w:tcW w:w="1696" w:type="dxa"/>
            <w:gridSpan w:val="2"/>
            <w:vAlign w:val="center"/>
          </w:tcPr>
          <w:p w:rsidR="00CA1B4D" w:rsidRPr="00AE549F" w:rsidRDefault="00CA1B4D" w:rsidP="00DA6F34">
            <w:pPr>
              <w:jc w:val="center"/>
              <w:rPr>
                <w:rFonts w:cs="Times New Roman"/>
                <w:szCs w:val="21"/>
              </w:rPr>
            </w:pPr>
          </w:p>
        </w:tc>
        <w:tc>
          <w:tcPr>
            <w:tcW w:w="1697" w:type="dxa"/>
            <w:gridSpan w:val="2"/>
            <w:vAlign w:val="center"/>
          </w:tcPr>
          <w:p w:rsidR="00CA1B4D" w:rsidRPr="00AE549F" w:rsidRDefault="00CA1B4D" w:rsidP="00DA6F34">
            <w:pPr>
              <w:jc w:val="center"/>
              <w:rPr>
                <w:rFonts w:cs="Times New Roman"/>
                <w:szCs w:val="21"/>
              </w:rPr>
            </w:pPr>
          </w:p>
        </w:tc>
      </w:tr>
      <w:tr w:rsidR="00BD68D0" w:rsidRPr="00AE549F" w:rsidTr="00CA1B4D">
        <w:tc>
          <w:tcPr>
            <w:tcW w:w="698" w:type="dxa"/>
            <w:vMerge/>
            <w:vAlign w:val="center"/>
          </w:tcPr>
          <w:p w:rsidR="00CA1B4D" w:rsidRPr="00AE549F" w:rsidRDefault="00CA1B4D" w:rsidP="00F66078">
            <w:pPr>
              <w:jc w:val="center"/>
              <w:rPr>
                <w:rFonts w:cs="Times New Roman"/>
                <w:szCs w:val="21"/>
              </w:rPr>
            </w:pPr>
          </w:p>
        </w:tc>
        <w:tc>
          <w:tcPr>
            <w:tcW w:w="567" w:type="dxa"/>
            <w:vAlign w:val="center"/>
          </w:tcPr>
          <w:p w:rsidR="00CA1B4D" w:rsidRPr="00AE549F" w:rsidRDefault="00CA1B4D" w:rsidP="00DA6F34">
            <w:pPr>
              <w:jc w:val="center"/>
              <w:rPr>
                <w:rFonts w:cs="Times New Roman"/>
                <w:szCs w:val="21"/>
              </w:rPr>
            </w:pPr>
            <w:r w:rsidRPr="00AE549F">
              <w:rPr>
                <w:rFonts w:cs="Times New Roman" w:hint="eastAsia"/>
                <w:szCs w:val="21"/>
              </w:rPr>
              <w:t>2</w:t>
            </w:r>
          </w:p>
        </w:tc>
        <w:tc>
          <w:tcPr>
            <w:tcW w:w="2835" w:type="dxa"/>
            <w:gridSpan w:val="3"/>
            <w:vAlign w:val="center"/>
          </w:tcPr>
          <w:p w:rsidR="00CA1B4D" w:rsidRPr="00AE549F" w:rsidRDefault="00CA1B4D" w:rsidP="00DA6F34">
            <w:pPr>
              <w:jc w:val="center"/>
              <w:rPr>
                <w:rFonts w:cs="Times New Roman"/>
                <w:sz w:val="21"/>
                <w:szCs w:val="21"/>
              </w:rPr>
            </w:pPr>
            <w:r w:rsidRPr="00AE549F">
              <w:rPr>
                <w:rFonts w:cs="Times New Roman" w:hint="eastAsia"/>
                <w:sz w:val="21"/>
                <w:szCs w:val="21"/>
              </w:rPr>
              <w:t>邻近建（构）筑物倾斜</w:t>
            </w:r>
          </w:p>
        </w:tc>
        <w:tc>
          <w:tcPr>
            <w:tcW w:w="1696" w:type="dxa"/>
            <w:gridSpan w:val="2"/>
            <w:vAlign w:val="center"/>
          </w:tcPr>
          <w:p w:rsidR="00CA1B4D" w:rsidRPr="00AE549F" w:rsidRDefault="00CA1B4D" w:rsidP="00DA6F34">
            <w:pPr>
              <w:jc w:val="center"/>
              <w:rPr>
                <w:rFonts w:cs="Times New Roman"/>
                <w:szCs w:val="21"/>
              </w:rPr>
            </w:pPr>
          </w:p>
        </w:tc>
        <w:tc>
          <w:tcPr>
            <w:tcW w:w="1696" w:type="dxa"/>
            <w:gridSpan w:val="2"/>
            <w:vAlign w:val="center"/>
          </w:tcPr>
          <w:p w:rsidR="00CA1B4D" w:rsidRPr="00AE549F" w:rsidRDefault="00CA1B4D" w:rsidP="00DA6F34">
            <w:pPr>
              <w:jc w:val="center"/>
              <w:rPr>
                <w:rFonts w:cs="Times New Roman"/>
                <w:szCs w:val="21"/>
              </w:rPr>
            </w:pPr>
          </w:p>
        </w:tc>
        <w:tc>
          <w:tcPr>
            <w:tcW w:w="1697" w:type="dxa"/>
            <w:gridSpan w:val="2"/>
            <w:vAlign w:val="center"/>
          </w:tcPr>
          <w:p w:rsidR="00CA1B4D" w:rsidRPr="00AE549F" w:rsidRDefault="00CA1B4D" w:rsidP="00DA6F34">
            <w:pPr>
              <w:jc w:val="center"/>
              <w:rPr>
                <w:rFonts w:cs="Times New Roman"/>
                <w:szCs w:val="21"/>
              </w:rPr>
            </w:pPr>
          </w:p>
        </w:tc>
      </w:tr>
      <w:tr w:rsidR="00BD68D0" w:rsidRPr="00AE549F" w:rsidTr="00CA1B4D">
        <w:tc>
          <w:tcPr>
            <w:tcW w:w="698" w:type="dxa"/>
            <w:vMerge/>
            <w:vAlign w:val="center"/>
          </w:tcPr>
          <w:p w:rsidR="00CA1B4D" w:rsidRPr="00AE549F" w:rsidRDefault="00CA1B4D" w:rsidP="00F66078">
            <w:pPr>
              <w:jc w:val="center"/>
              <w:rPr>
                <w:rFonts w:cs="Times New Roman"/>
                <w:szCs w:val="21"/>
              </w:rPr>
            </w:pPr>
          </w:p>
        </w:tc>
        <w:tc>
          <w:tcPr>
            <w:tcW w:w="567" w:type="dxa"/>
            <w:vAlign w:val="center"/>
          </w:tcPr>
          <w:p w:rsidR="00CA1B4D" w:rsidRPr="00AE549F" w:rsidRDefault="00CA1B4D" w:rsidP="00DA6F34">
            <w:pPr>
              <w:jc w:val="center"/>
              <w:rPr>
                <w:rFonts w:cs="Times New Roman"/>
                <w:szCs w:val="21"/>
              </w:rPr>
            </w:pPr>
            <w:r w:rsidRPr="00AE549F">
              <w:rPr>
                <w:rFonts w:cs="Times New Roman" w:hint="eastAsia"/>
                <w:szCs w:val="21"/>
              </w:rPr>
              <w:t>3</w:t>
            </w:r>
          </w:p>
        </w:tc>
        <w:tc>
          <w:tcPr>
            <w:tcW w:w="2835" w:type="dxa"/>
            <w:gridSpan w:val="3"/>
            <w:vAlign w:val="center"/>
          </w:tcPr>
          <w:p w:rsidR="00CA1B4D" w:rsidRPr="00AE549F" w:rsidRDefault="00CA1B4D" w:rsidP="00DA6F34">
            <w:pPr>
              <w:jc w:val="center"/>
              <w:rPr>
                <w:rFonts w:cs="Times New Roman"/>
                <w:sz w:val="21"/>
                <w:szCs w:val="21"/>
              </w:rPr>
            </w:pPr>
            <w:r w:rsidRPr="00AE549F">
              <w:rPr>
                <w:rFonts w:cs="Times New Roman" w:hint="eastAsia"/>
                <w:sz w:val="21"/>
                <w:szCs w:val="21"/>
              </w:rPr>
              <w:t>邻近建（构）筑物水平位移</w:t>
            </w:r>
          </w:p>
        </w:tc>
        <w:tc>
          <w:tcPr>
            <w:tcW w:w="1696" w:type="dxa"/>
            <w:gridSpan w:val="2"/>
            <w:vAlign w:val="center"/>
          </w:tcPr>
          <w:p w:rsidR="00CA1B4D" w:rsidRPr="00AE549F" w:rsidRDefault="00CA1B4D" w:rsidP="00DA6F34">
            <w:pPr>
              <w:jc w:val="center"/>
              <w:rPr>
                <w:rFonts w:cs="Times New Roman"/>
                <w:szCs w:val="21"/>
              </w:rPr>
            </w:pPr>
          </w:p>
        </w:tc>
        <w:tc>
          <w:tcPr>
            <w:tcW w:w="1696" w:type="dxa"/>
            <w:gridSpan w:val="2"/>
            <w:vAlign w:val="center"/>
          </w:tcPr>
          <w:p w:rsidR="00CA1B4D" w:rsidRPr="00AE549F" w:rsidRDefault="00CA1B4D" w:rsidP="00DA6F34">
            <w:pPr>
              <w:jc w:val="center"/>
              <w:rPr>
                <w:rFonts w:cs="Times New Roman"/>
                <w:szCs w:val="21"/>
              </w:rPr>
            </w:pPr>
          </w:p>
        </w:tc>
        <w:tc>
          <w:tcPr>
            <w:tcW w:w="1697" w:type="dxa"/>
            <w:gridSpan w:val="2"/>
            <w:vAlign w:val="center"/>
          </w:tcPr>
          <w:p w:rsidR="00CA1B4D" w:rsidRPr="00AE549F" w:rsidRDefault="00CA1B4D" w:rsidP="00DA6F34">
            <w:pPr>
              <w:jc w:val="center"/>
              <w:rPr>
                <w:rFonts w:cs="Times New Roman"/>
                <w:szCs w:val="21"/>
              </w:rPr>
            </w:pPr>
          </w:p>
        </w:tc>
      </w:tr>
      <w:tr w:rsidR="00BD68D0" w:rsidRPr="00AE549F" w:rsidTr="00CA1B4D">
        <w:tc>
          <w:tcPr>
            <w:tcW w:w="698" w:type="dxa"/>
            <w:vMerge/>
            <w:vAlign w:val="center"/>
          </w:tcPr>
          <w:p w:rsidR="00CA1B4D" w:rsidRPr="00AE549F" w:rsidRDefault="00CA1B4D" w:rsidP="00F66078">
            <w:pPr>
              <w:jc w:val="center"/>
              <w:rPr>
                <w:rFonts w:cs="Times New Roman"/>
                <w:szCs w:val="21"/>
              </w:rPr>
            </w:pPr>
          </w:p>
        </w:tc>
        <w:tc>
          <w:tcPr>
            <w:tcW w:w="567" w:type="dxa"/>
            <w:vAlign w:val="center"/>
          </w:tcPr>
          <w:p w:rsidR="00CA1B4D" w:rsidRPr="00AE549F" w:rsidRDefault="00CA1B4D" w:rsidP="00DA6F34">
            <w:pPr>
              <w:jc w:val="center"/>
              <w:rPr>
                <w:rFonts w:cs="Times New Roman"/>
                <w:szCs w:val="21"/>
              </w:rPr>
            </w:pPr>
            <w:r w:rsidRPr="00AE549F">
              <w:rPr>
                <w:rFonts w:cs="Times New Roman" w:hint="eastAsia"/>
                <w:szCs w:val="21"/>
              </w:rPr>
              <w:t>4</w:t>
            </w:r>
          </w:p>
        </w:tc>
        <w:tc>
          <w:tcPr>
            <w:tcW w:w="2835" w:type="dxa"/>
            <w:gridSpan w:val="3"/>
            <w:vAlign w:val="center"/>
          </w:tcPr>
          <w:p w:rsidR="00CA1B4D" w:rsidRPr="00AE549F" w:rsidRDefault="00CA1B4D" w:rsidP="00DA6F34">
            <w:pPr>
              <w:jc w:val="center"/>
              <w:rPr>
                <w:rFonts w:cs="Times New Roman"/>
                <w:sz w:val="21"/>
                <w:szCs w:val="21"/>
              </w:rPr>
            </w:pPr>
            <w:r w:rsidRPr="00AE549F">
              <w:rPr>
                <w:rFonts w:cs="Times New Roman" w:hint="eastAsia"/>
                <w:sz w:val="21"/>
                <w:szCs w:val="21"/>
              </w:rPr>
              <w:t>邻近建（构）筑物裂缝</w:t>
            </w:r>
          </w:p>
        </w:tc>
        <w:tc>
          <w:tcPr>
            <w:tcW w:w="1696" w:type="dxa"/>
            <w:gridSpan w:val="2"/>
            <w:vAlign w:val="center"/>
          </w:tcPr>
          <w:p w:rsidR="00CA1B4D" w:rsidRPr="00AE549F" w:rsidRDefault="00CA1B4D" w:rsidP="00DA6F34">
            <w:pPr>
              <w:jc w:val="center"/>
              <w:rPr>
                <w:rFonts w:cs="Times New Roman"/>
                <w:szCs w:val="21"/>
              </w:rPr>
            </w:pPr>
          </w:p>
        </w:tc>
        <w:tc>
          <w:tcPr>
            <w:tcW w:w="1696" w:type="dxa"/>
            <w:gridSpan w:val="2"/>
            <w:vAlign w:val="center"/>
          </w:tcPr>
          <w:p w:rsidR="00CA1B4D" w:rsidRPr="00AE549F" w:rsidRDefault="00CA1B4D" w:rsidP="00DA6F34">
            <w:pPr>
              <w:jc w:val="center"/>
              <w:rPr>
                <w:rFonts w:cs="Times New Roman"/>
                <w:szCs w:val="21"/>
              </w:rPr>
            </w:pPr>
          </w:p>
        </w:tc>
        <w:tc>
          <w:tcPr>
            <w:tcW w:w="1697" w:type="dxa"/>
            <w:gridSpan w:val="2"/>
            <w:vAlign w:val="center"/>
          </w:tcPr>
          <w:p w:rsidR="00CA1B4D" w:rsidRPr="00AE549F" w:rsidRDefault="00CA1B4D" w:rsidP="00DA6F34">
            <w:pPr>
              <w:jc w:val="center"/>
              <w:rPr>
                <w:rFonts w:cs="Times New Roman"/>
                <w:szCs w:val="21"/>
              </w:rPr>
            </w:pPr>
          </w:p>
        </w:tc>
      </w:tr>
      <w:tr w:rsidR="00BD68D0" w:rsidRPr="00AE549F" w:rsidTr="00CA1B4D">
        <w:tc>
          <w:tcPr>
            <w:tcW w:w="698" w:type="dxa"/>
            <w:vMerge/>
            <w:vAlign w:val="center"/>
          </w:tcPr>
          <w:p w:rsidR="00CA1B4D" w:rsidRPr="00AE549F" w:rsidRDefault="00CA1B4D" w:rsidP="00F66078">
            <w:pPr>
              <w:jc w:val="center"/>
              <w:rPr>
                <w:rFonts w:cs="Times New Roman"/>
                <w:szCs w:val="21"/>
              </w:rPr>
            </w:pPr>
          </w:p>
        </w:tc>
        <w:tc>
          <w:tcPr>
            <w:tcW w:w="567" w:type="dxa"/>
            <w:vAlign w:val="center"/>
          </w:tcPr>
          <w:p w:rsidR="00CA1B4D" w:rsidRPr="00AE549F" w:rsidRDefault="00CA1B4D" w:rsidP="00DA6F34">
            <w:pPr>
              <w:jc w:val="center"/>
              <w:rPr>
                <w:rFonts w:cs="Times New Roman"/>
                <w:szCs w:val="21"/>
              </w:rPr>
            </w:pPr>
            <w:r w:rsidRPr="00AE549F">
              <w:rPr>
                <w:rFonts w:cs="Times New Roman" w:hint="eastAsia"/>
                <w:szCs w:val="21"/>
              </w:rPr>
              <w:t>5</w:t>
            </w:r>
          </w:p>
        </w:tc>
        <w:tc>
          <w:tcPr>
            <w:tcW w:w="2835" w:type="dxa"/>
            <w:gridSpan w:val="3"/>
            <w:vAlign w:val="center"/>
          </w:tcPr>
          <w:p w:rsidR="00CA1B4D" w:rsidRPr="00AE549F" w:rsidRDefault="00CA1B4D" w:rsidP="00DA6F34">
            <w:pPr>
              <w:jc w:val="center"/>
              <w:rPr>
                <w:rFonts w:cs="Times New Roman"/>
                <w:sz w:val="21"/>
                <w:szCs w:val="21"/>
              </w:rPr>
            </w:pPr>
            <w:r w:rsidRPr="00AE549F">
              <w:rPr>
                <w:rFonts w:cs="Times New Roman" w:hint="eastAsia"/>
                <w:sz w:val="21"/>
                <w:szCs w:val="21"/>
              </w:rPr>
              <w:t>邻近地下管线、管廊变形</w:t>
            </w:r>
          </w:p>
        </w:tc>
        <w:tc>
          <w:tcPr>
            <w:tcW w:w="1696" w:type="dxa"/>
            <w:gridSpan w:val="2"/>
            <w:vAlign w:val="center"/>
          </w:tcPr>
          <w:p w:rsidR="00CA1B4D" w:rsidRPr="00AE549F" w:rsidRDefault="00CA1B4D" w:rsidP="00DA6F34">
            <w:pPr>
              <w:jc w:val="center"/>
              <w:rPr>
                <w:rFonts w:cs="Times New Roman"/>
                <w:szCs w:val="21"/>
              </w:rPr>
            </w:pPr>
          </w:p>
        </w:tc>
        <w:tc>
          <w:tcPr>
            <w:tcW w:w="1696" w:type="dxa"/>
            <w:gridSpan w:val="2"/>
            <w:vAlign w:val="center"/>
          </w:tcPr>
          <w:p w:rsidR="00CA1B4D" w:rsidRPr="00AE549F" w:rsidRDefault="00CA1B4D" w:rsidP="00DA6F34">
            <w:pPr>
              <w:jc w:val="center"/>
              <w:rPr>
                <w:rFonts w:cs="Times New Roman"/>
                <w:szCs w:val="21"/>
              </w:rPr>
            </w:pPr>
          </w:p>
        </w:tc>
        <w:tc>
          <w:tcPr>
            <w:tcW w:w="1697" w:type="dxa"/>
            <w:gridSpan w:val="2"/>
            <w:vAlign w:val="center"/>
          </w:tcPr>
          <w:p w:rsidR="00CA1B4D" w:rsidRPr="00AE549F" w:rsidRDefault="00CA1B4D" w:rsidP="00DA6F34">
            <w:pPr>
              <w:jc w:val="center"/>
              <w:rPr>
                <w:rFonts w:cs="Times New Roman"/>
                <w:szCs w:val="21"/>
              </w:rPr>
            </w:pPr>
          </w:p>
        </w:tc>
      </w:tr>
    </w:tbl>
    <w:p w:rsidR="00DA004E" w:rsidRPr="00AE549F" w:rsidRDefault="00DA004E">
      <w:pPr>
        <w:widowControl/>
        <w:jc w:val="left"/>
      </w:pPr>
      <w:r w:rsidRPr="00AE549F">
        <w:br w:type="page"/>
      </w:r>
    </w:p>
    <w:p w:rsidR="00366D91" w:rsidRPr="00AE549F" w:rsidRDefault="00366D91" w:rsidP="00461C54">
      <w:pPr>
        <w:pStyle w:val="1"/>
      </w:pPr>
      <w:bookmarkStart w:id="64" w:name="_Toc16430824"/>
      <w:bookmarkStart w:id="65" w:name="_Toc16969051"/>
      <w:r w:rsidRPr="00AE549F">
        <w:lastRenderedPageBreak/>
        <w:t>本</w:t>
      </w:r>
      <w:r w:rsidR="00D261CD" w:rsidRPr="00AE549F">
        <w:t>标准</w:t>
      </w:r>
      <w:r w:rsidRPr="00AE549F">
        <w:t>用词说明</w:t>
      </w:r>
      <w:bookmarkEnd w:id="64"/>
      <w:bookmarkEnd w:id="65"/>
    </w:p>
    <w:p w:rsidR="00366D91" w:rsidRPr="00AE549F" w:rsidRDefault="00366D91" w:rsidP="00461C54">
      <w:pPr>
        <w:pStyle w:val="a5"/>
        <w:numPr>
          <w:ilvl w:val="0"/>
          <w:numId w:val="11"/>
        </w:numPr>
        <w:spacing w:line="360" w:lineRule="auto"/>
        <w:ind w:firstLineChars="0"/>
        <w:rPr>
          <w:rFonts w:cs="Times New Roman"/>
        </w:rPr>
      </w:pPr>
      <w:r w:rsidRPr="00AE549F">
        <w:rPr>
          <w:rFonts w:cs="Times New Roman"/>
        </w:rPr>
        <w:t>为便于在执行本</w:t>
      </w:r>
      <w:r w:rsidR="00D261CD" w:rsidRPr="00AE549F">
        <w:rPr>
          <w:rFonts w:cs="Times New Roman"/>
        </w:rPr>
        <w:t>标准</w:t>
      </w:r>
      <w:r w:rsidRPr="00AE549F">
        <w:rPr>
          <w:rFonts w:cs="Times New Roman"/>
        </w:rPr>
        <w:t>条文时区别对待，对要求严格程度不同的用词说明如下：</w:t>
      </w:r>
    </w:p>
    <w:p w:rsidR="00366D91" w:rsidRPr="00AE549F" w:rsidRDefault="00366D91" w:rsidP="00461C54">
      <w:pPr>
        <w:pStyle w:val="a5"/>
        <w:numPr>
          <w:ilvl w:val="0"/>
          <w:numId w:val="10"/>
        </w:numPr>
        <w:spacing w:line="360" w:lineRule="auto"/>
        <w:ind w:firstLineChars="0"/>
        <w:rPr>
          <w:rFonts w:cs="Times New Roman"/>
        </w:rPr>
      </w:pPr>
      <w:r w:rsidRPr="00AE549F">
        <w:rPr>
          <w:rFonts w:cs="Times New Roman"/>
        </w:rPr>
        <w:t>表示很严格，非这样做不可的：</w:t>
      </w:r>
    </w:p>
    <w:p w:rsidR="00366D91" w:rsidRPr="00AE549F" w:rsidRDefault="00366D91" w:rsidP="00461C54">
      <w:pPr>
        <w:pStyle w:val="a5"/>
        <w:spacing w:line="360" w:lineRule="auto"/>
        <w:ind w:left="420" w:firstLineChars="0" w:firstLine="0"/>
        <w:rPr>
          <w:rFonts w:cs="Times New Roman"/>
        </w:rPr>
      </w:pPr>
      <w:r w:rsidRPr="00AE549F">
        <w:rPr>
          <w:rFonts w:cs="Times New Roman"/>
        </w:rPr>
        <w:t>正面</w:t>
      </w:r>
      <w:proofErr w:type="gramStart"/>
      <w:r w:rsidRPr="00AE549F">
        <w:rPr>
          <w:rFonts w:cs="Times New Roman"/>
        </w:rPr>
        <w:t>词采用</w:t>
      </w:r>
      <w:proofErr w:type="gramEnd"/>
      <w:r w:rsidRPr="00AE549F">
        <w:rPr>
          <w:rFonts w:cs="Times New Roman"/>
        </w:rPr>
        <w:t>“</w:t>
      </w:r>
      <w:r w:rsidRPr="00AE549F">
        <w:rPr>
          <w:rFonts w:cs="Times New Roman"/>
        </w:rPr>
        <w:t>必须</w:t>
      </w:r>
      <w:r w:rsidRPr="00AE549F">
        <w:rPr>
          <w:rFonts w:cs="Times New Roman"/>
        </w:rPr>
        <w:t>”</w:t>
      </w:r>
      <w:r w:rsidRPr="00AE549F">
        <w:rPr>
          <w:rFonts w:cs="Times New Roman"/>
        </w:rPr>
        <w:t>，反面</w:t>
      </w:r>
      <w:proofErr w:type="gramStart"/>
      <w:r w:rsidRPr="00AE549F">
        <w:rPr>
          <w:rFonts w:cs="Times New Roman"/>
        </w:rPr>
        <w:t>词采用</w:t>
      </w:r>
      <w:proofErr w:type="gramEnd"/>
      <w:r w:rsidRPr="00AE549F">
        <w:rPr>
          <w:rFonts w:cs="Times New Roman"/>
        </w:rPr>
        <w:t>“</w:t>
      </w:r>
      <w:r w:rsidRPr="00AE549F">
        <w:rPr>
          <w:rFonts w:cs="Times New Roman"/>
        </w:rPr>
        <w:t>严禁</w:t>
      </w:r>
      <w:r w:rsidRPr="00AE549F">
        <w:rPr>
          <w:rFonts w:cs="Times New Roman"/>
        </w:rPr>
        <w:t>”</w:t>
      </w:r>
      <w:r w:rsidRPr="00AE549F">
        <w:rPr>
          <w:rFonts w:cs="Times New Roman"/>
        </w:rPr>
        <w:t>；</w:t>
      </w:r>
    </w:p>
    <w:p w:rsidR="00366D91" w:rsidRPr="00AE549F" w:rsidRDefault="00366D91" w:rsidP="00461C54">
      <w:pPr>
        <w:pStyle w:val="a5"/>
        <w:numPr>
          <w:ilvl w:val="0"/>
          <w:numId w:val="10"/>
        </w:numPr>
        <w:spacing w:line="360" w:lineRule="auto"/>
        <w:ind w:firstLineChars="0"/>
        <w:rPr>
          <w:rFonts w:cs="Times New Roman"/>
        </w:rPr>
      </w:pPr>
      <w:r w:rsidRPr="00AE549F">
        <w:rPr>
          <w:rFonts w:cs="Times New Roman"/>
        </w:rPr>
        <w:t>表示严格，在正常情况下均应这样做的：</w:t>
      </w:r>
    </w:p>
    <w:p w:rsidR="00366D91" w:rsidRPr="00AE549F" w:rsidRDefault="00366D91" w:rsidP="00461C54">
      <w:pPr>
        <w:pStyle w:val="a5"/>
        <w:spacing w:line="360" w:lineRule="auto"/>
        <w:ind w:left="420" w:firstLineChars="0" w:firstLine="0"/>
        <w:rPr>
          <w:rFonts w:cs="Times New Roman"/>
        </w:rPr>
      </w:pPr>
      <w:r w:rsidRPr="00AE549F">
        <w:rPr>
          <w:rFonts w:cs="Times New Roman"/>
        </w:rPr>
        <w:t>正面</w:t>
      </w:r>
      <w:proofErr w:type="gramStart"/>
      <w:r w:rsidRPr="00AE549F">
        <w:rPr>
          <w:rFonts w:cs="Times New Roman"/>
        </w:rPr>
        <w:t>词采用</w:t>
      </w:r>
      <w:proofErr w:type="gramEnd"/>
      <w:r w:rsidRPr="00AE549F">
        <w:rPr>
          <w:rFonts w:cs="Times New Roman"/>
        </w:rPr>
        <w:t>“</w:t>
      </w:r>
      <w:r w:rsidRPr="00AE549F">
        <w:rPr>
          <w:rFonts w:cs="Times New Roman"/>
        </w:rPr>
        <w:t>应</w:t>
      </w:r>
      <w:r w:rsidRPr="00AE549F">
        <w:rPr>
          <w:rFonts w:cs="Times New Roman"/>
        </w:rPr>
        <w:t>”</w:t>
      </w:r>
      <w:r w:rsidRPr="00AE549F">
        <w:rPr>
          <w:rFonts w:cs="Times New Roman"/>
        </w:rPr>
        <w:t>，反面</w:t>
      </w:r>
      <w:proofErr w:type="gramStart"/>
      <w:r w:rsidRPr="00AE549F">
        <w:rPr>
          <w:rFonts w:cs="Times New Roman"/>
        </w:rPr>
        <w:t>词采用</w:t>
      </w:r>
      <w:proofErr w:type="gramEnd"/>
      <w:r w:rsidRPr="00AE549F">
        <w:rPr>
          <w:rFonts w:cs="Times New Roman"/>
        </w:rPr>
        <w:t>“</w:t>
      </w:r>
      <w:r w:rsidRPr="00AE549F">
        <w:rPr>
          <w:rFonts w:cs="Times New Roman"/>
        </w:rPr>
        <w:t>不应</w:t>
      </w:r>
      <w:r w:rsidRPr="00AE549F">
        <w:rPr>
          <w:rFonts w:cs="Times New Roman"/>
        </w:rPr>
        <w:t>”</w:t>
      </w:r>
      <w:r w:rsidRPr="00AE549F">
        <w:rPr>
          <w:rFonts w:cs="Times New Roman"/>
        </w:rPr>
        <w:t>或</w:t>
      </w:r>
      <w:r w:rsidRPr="00AE549F">
        <w:rPr>
          <w:rFonts w:cs="Times New Roman"/>
        </w:rPr>
        <w:t>“</w:t>
      </w:r>
      <w:r w:rsidRPr="00AE549F">
        <w:rPr>
          <w:rFonts w:cs="Times New Roman"/>
        </w:rPr>
        <w:t>不得</w:t>
      </w:r>
      <w:r w:rsidRPr="00AE549F">
        <w:rPr>
          <w:rFonts w:cs="Times New Roman"/>
        </w:rPr>
        <w:t>”</w:t>
      </w:r>
      <w:r w:rsidRPr="00AE549F">
        <w:rPr>
          <w:rFonts w:cs="Times New Roman"/>
        </w:rPr>
        <w:t>；</w:t>
      </w:r>
    </w:p>
    <w:p w:rsidR="00366D91" w:rsidRPr="00AE549F" w:rsidRDefault="00366D91" w:rsidP="00461C54">
      <w:pPr>
        <w:pStyle w:val="a5"/>
        <w:numPr>
          <w:ilvl w:val="0"/>
          <w:numId w:val="10"/>
        </w:numPr>
        <w:spacing w:line="360" w:lineRule="auto"/>
        <w:ind w:firstLineChars="0"/>
        <w:rPr>
          <w:rFonts w:cs="Times New Roman"/>
        </w:rPr>
      </w:pPr>
      <w:r w:rsidRPr="00AE549F">
        <w:rPr>
          <w:rFonts w:cs="Times New Roman"/>
        </w:rPr>
        <w:t>表示允许稍有选择，在条件许可时首先应这样做的：</w:t>
      </w:r>
    </w:p>
    <w:p w:rsidR="00366D91" w:rsidRPr="00AE549F" w:rsidRDefault="00366D91" w:rsidP="00461C54">
      <w:pPr>
        <w:pStyle w:val="a5"/>
        <w:spacing w:line="360" w:lineRule="auto"/>
        <w:ind w:left="420" w:firstLineChars="0" w:firstLine="0"/>
        <w:rPr>
          <w:rFonts w:cs="Times New Roman"/>
        </w:rPr>
      </w:pPr>
      <w:r w:rsidRPr="00AE549F">
        <w:rPr>
          <w:rFonts w:cs="Times New Roman"/>
        </w:rPr>
        <w:t>正面</w:t>
      </w:r>
      <w:proofErr w:type="gramStart"/>
      <w:r w:rsidRPr="00AE549F">
        <w:rPr>
          <w:rFonts w:cs="Times New Roman"/>
        </w:rPr>
        <w:t>词采用</w:t>
      </w:r>
      <w:proofErr w:type="gramEnd"/>
      <w:r w:rsidRPr="00AE549F">
        <w:rPr>
          <w:rFonts w:cs="Times New Roman"/>
        </w:rPr>
        <w:t>“</w:t>
      </w:r>
      <w:r w:rsidRPr="00AE549F">
        <w:rPr>
          <w:rFonts w:cs="Times New Roman"/>
        </w:rPr>
        <w:t>宜</w:t>
      </w:r>
      <w:r w:rsidRPr="00AE549F">
        <w:rPr>
          <w:rFonts w:cs="Times New Roman"/>
        </w:rPr>
        <w:t>”</w:t>
      </w:r>
      <w:r w:rsidRPr="00AE549F">
        <w:rPr>
          <w:rFonts w:cs="Times New Roman"/>
        </w:rPr>
        <w:t>，反面</w:t>
      </w:r>
      <w:proofErr w:type="gramStart"/>
      <w:r w:rsidRPr="00AE549F">
        <w:rPr>
          <w:rFonts w:cs="Times New Roman"/>
        </w:rPr>
        <w:t>词采用</w:t>
      </w:r>
      <w:proofErr w:type="gramEnd"/>
      <w:r w:rsidRPr="00AE549F">
        <w:rPr>
          <w:rFonts w:cs="Times New Roman"/>
        </w:rPr>
        <w:t>“</w:t>
      </w:r>
      <w:r w:rsidRPr="00AE549F">
        <w:rPr>
          <w:rFonts w:cs="Times New Roman"/>
        </w:rPr>
        <w:t>不宜</w:t>
      </w:r>
      <w:r w:rsidRPr="00AE549F">
        <w:rPr>
          <w:rFonts w:cs="Times New Roman"/>
        </w:rPr>
        <w:t>”</w:t>
      </w:r>
      <w:r w:rsidRPr="00AE549F">
        <w:rPr>
          <w:rFonts w:cs="Times New Roman"/>
        </w:rPr>
        <w:t>；</w:t>
      </w:r>
    </w:p>
    <w:p w:rsidR="00366D91" w:rsidRPr="00AE549F" w:rsidRDefault="00366D91" w:rsidP="00461C54">
      <w:pPr>
        <w:pStyle w:val="a5"/>
        <w:numPr>
          <w:ilvl w:val="0"/>
          <w:numId w:val="10"/>
        </w:numPr>
        <w:spacing w:line="360" w:lineRule="auto"/>
        <w:ind w:firstLineChars="0"/>
        <w:rPr>
          <w:rFonts w:cs="Times New Roman"/>
        </w:rPr>
      </w:pPr>
      <w:r w:rsidRPr="00AE549F">
        <w:rPr>
          <w:rFonts w:cs="Times New Roman"/>
        </w:rPr>
        <w:t>表示有选择，在一定条件下可以这样做的，采用</w:t>
      </w:r>
      <w:r w:rsidRPr="00AE549F">
        <w:rPr>
          <w:rFonts w:cs="Times New Roman"/>
        </w:rPr>
        <w:t>“</w:t>
      </w:r>
      <w:r w:rsidRPr="00AE549F">
        <w:rPr>
          <w:rFonts w:cs="Times New Roman"/>
        </w:rPr>
        <w:t>可</w:t>
      </w:r>
      <w:r w:rsidRPr="00AE549F">
        <w:rPr>
          <w:rFonts w:cs="Times New Roman"/>
        </w:rPr>
        <w:t>”</w:t>
      </w:r>
      <w:r w:rsidRPr="00AE549F">
        <w:rPr>
          <w:rFonts w:cs="Times New Roman"/>
        </w:rPr>
        <w:t>。</w:t>
      </w:r>
    </w:p>
    <w:p w:rsidR="00386F26" w:rsidRPr="00AE549F" w:rsidRDefault="00386F26" w:rsidP="00461C54">
      <w:pPr>
        <w:pStyle w:val="a5"/>
        <w:numPr>
          <w:ilvl w:val="0"/>
          <w:numId w:val="11"/>
        </w:numPr>
        <w:spacing w:line="360" w:lineRule="auto"/>
        <w:ind w:firstLineChars="0"/>
        <w:rPr>
          <w:rFonts w:cs="Times New Roman"/>
        </w:rPr>
      </w:pPr>
      <w:r w:rsidRPr="00AE549F">
        <w:rPr>
          <w:rFonts w:cs="Times New Roman"/>
        </w:rPr>
        <w:t>条文中指明应按其他有关标准执行的写法为：</w:t>
      </w:r>
      <w:r w:rsidRPr="00AE549F">
        <w:rPr>
          <w:rFonts w:cs="Times New Roman"/>
        </w:rPr>
        <w:t>“</w:t>
      </w:r>
      <w:r w:rsidRPr="00AE549F">
        <w:rPr>
          <w:rFonts w:cs="Times New Roman"/>
        </w:rPr>
        <w:t>应符合</w:t>
      </w:r>
      <w:r w:rsidRPr="00AE549F">
        <w:rPr>
          <w:rFonts w:eastAsia="黑体" w:cs="Times New Roman"/>
        </w:rPr>
        <w:t>······</w:t>
      </w:r>
      <w:r w:rsidRPr="00AE549F">
        <w:rPr>
          <w:rFonts w:cs="Times New Roman"/>
        </w:rPr>
        <w:t>的相关规定</w:t>
      </w:r>
      <w:r w:rsidRPr="00AE549F">
        <w:rPr>
          <w:rFonts w:cs="Times New Roman"/>
        </w:rPr>
        <w:t>”</w:t>
      </w:r>
      <w:r w:rsidRPr="00AE549F">
        <w:rPr>
          <w:rFonts w:cs="Times New Roman"/>
        </w:rPr>
        <w:t>或</w:t>
      </w:r>
      <w:r w:rsidRPr="00AE549F">
        <w:rPr>
          <w:rFonts w:cs="Times New Roman"/>
        </w:rPr>
        <w:t>“</w:t>
      </w:r>
      <w:r w:rsidRPr="00AE549F">
        <w:rPr>
          <w:rFonts w:cs="Times New Roman"/>
        </w:rPr>
        <w:t>应按</w:t>
      </w:r>
      <w:r w:rsidRPr="00AE549F">
        <w:rPr>
          <w:rFonts w:eastAsia="黑体" w:cs="Times New Roman"/>
        </w:rPr>
        <w:t>·····</w:t>
      </w:r>
      <w:r w:rsidRPr="00AE549F">
        <w:rPr>
          <w:rFonts w:cs="Times New Roman"/>
        </w:rPr>
        <w:t>·</w:t>
      </w:r>
      <w:r w:rsidRPr="00AE549F">
        <w:rPr>
          <w:rFonts w:cs="Times New Roman"/>
        </w:rPr>
        <w:t>执行</w:t>
      </w:r>
      <w:r w:rsidRPr="00AE549F">
        <w:rPr>
          <w:rFonts w:cs="Times New Roman"/>
        </w:rPr>
        <w:t>”</w:t>
      </w:r>
      <w:r w:rsidRPr="00AE549F">
        <w:rPr>
          <w:rFonts w:cs="Times New Roman"/>
        </w:rPr>
        <w:t>。</w:t>
      </w:r>
    </w:p>
    <w:p w:rsidR="00366D91" w:rsidRPr="00AE549F" w:rsidRDefault="00366D91" w:rsidP="00461C54">
      <w:pPr>
        <w:widowControl/>
        <w:spacing w:line="360" w:lineRule="auto"/>
        <w:jc w:val="left"/>
        <w:rPr>
          <w:rFonts w:cs="Times New Roman"/>
          <w:b/>
          <w:bCs/>
          <w:kern w:val="44"/>
          <w:sz w:val="32"/>
          <w:szCs w:val="44"/>
        </w:rPr>
      </w:pPr>
    </w:p>
    <w:p w:rsidR="00366D91" w:rsidRPr="00AE549F" w:rsidRDefault="00366D91" w:rsidP="00461C54">
      <w:pPr>
        <w:widowControl/>
        <w:spacing w:line="360" w:lineRule="auto"/>
        <w:jc w:val="left"/>
        <w:rPr>
          <w:rFonts w:cs="Times New Roman"/>
          <w:b/>
          <w:bCs/>
          <w:kern w:val="44"/>
          <w:sz w:val="32"/>
          <w:szCs w:val="44"/>
        </w:rPr>
      </w:pPr>
      <w:r w:rsidRPr="00AE549F">
        <w:rPr>
          <w:rFonts w:cs="Times New Roman"/>
          <w:b/>
          <w:bCs/>
          <w:kern w:val="44"/>
          <w:sz w:val="32"/>
          <w:szCs w:val="44"/>
        </w:rPr>
        <w:br w:type="page"/>
      </w:r>
    </w:p>
    <w:p w:rsidR="00366D91" w:rsidRPr="00AE549F" w:rsidRDefault="00366D91" w:rsidP="00461C54">
      <w:pPr>
        <w:pStyle w:val="1"/>
      </w:pPr>
      <w:bookmarkStart w:id="66" w:name="_Toc16430825"/>
      <w:bookmarkStart w:id="67" w:name="_Toc16969052"/>
      <w:r w:rsidRPr="00AE549F">
        <w:lastRenderedPageBreak/>
        <w:t>引用标准名录</w:t>
      </w:r>
      <w:bookmarkEnd w:id="66"/>
      <w:bookmarkEnd w:id="67"/>
    </w:p>
    <w:p w:rsidR="006E5945" w:rsidRPr="00AE549F" w:rsidRDefault="006E5945" w:rsidP="004A11C8">
      <w:pPr>
        <w:pStyle w:val="a5"/>
        <w:numPr>
          <w:ilvl w:val="0"/>
          <w:numId w:val="19"/>
        </w:numPr>
        <w:spacing w:line="360" w:lineRule="auto"/>
        <w:ind w:firstLineChars="0"/>
        <w:rPr>
          <w:rFonts w:cs="Times New Roman"/>
        </w:rPr>
      </w:pPr>
      <w:r w:rsidRPr="00AE549F">
        <w:rPr>
          <w:rFonts w:cs="Times New Roman"/>
        </w:rPr>
        <w:t>《岩土工程勘察规范》</w:t>
      </w:r>
      <w:r w:rsidRPr="00AE549F">
        <w:rPr>
          <w:rFonts w:cs="Times New Roman"/>
        </w:rPr>
        <w:t>GB 50021</w:t>
      </w:r>
    </w:p>
    <w:p w:rsidR="00451995" w:rsidRPr="00AE549F" w:rsidRDefault="00451995" w:rsidP="004A11C8">
      <w:pPr>
        <w:pStyle w:val="a5"/>
        <w:numPr>
          <w:ilvl w:val="0"/>
          <w:numId w:val="19"/>
        </w:numPr>
        <w:spacing w:line="360" w:lineRule="auto"/>
        <w:ind w:firstLineChars="0"/>
        <w:rPr>
          <w:rFonts w:cs="Times New Roman"/>
        </w:rPr>
      </w:pPr>
      <w:r w:rsidRPr="00AE549F">
        <w:rPr>
          <w:rFonts w:cs="Times New Roman"/>
        </w:rPr>
        <w:t>《工业建筑防腐蚀设计规范》</w:t>
      </w:r>
      <w:r w:rsidRPr="00AE549F">
        <w:rPr>
          <w:rFonts w:cs="Times New Roman"/>
        </w:rPr>
        <w:t>GB 50046</w:t>
      </w:r>
    </w:p>
    <w:p w:rsidR="00451995" w:rsidRPr="00AE549F" w:rsidRDefault="00451995" w:rsidP="004A11C8">
      <w:pPr>
        <w:pStyle w:val="a5"/>
        <w:numPr>
          <w:ilvl w:val="0"/>
          <w:numId w:val="19"/>
        </w:numPr>
        <w:spacing w:line="360" w:lineRule="auto"/>
        <w:ind w:firstLineChars="0"/>
        <w:rPr>
          <w:rFonts w:cs="Times New Roman"/>
        </w:rPr>
      </w:pPr>
      <w:r w:rsidRPr="00AE549F">
        <w:rPr>
          <w:rFonts w:cs="Times New Roman" w:hint="eastAsia"/>
        </w:rPr>
        <w:t>《建筑地基基础工程施工质量验收标准》</w:t>
      </w:r>
      <w:r w:rsidRPr="00AE549F">
        <w:rPr>
          <w:rFonts w:cs="Times New Roman" w:hint="eastAsia"/>
        </w:rPr>
        <w:t>GB 50202</w:t>
      </w:r>
    </w:p>
    <w:p w:rsidR="00451995" w:rsidRPr="00AE549F" w:rsidRDefault="00451995" w:rsidP="004A11C8">
      <w:pPr>
        <w:pStyle w:val="a5"/>
        <w:numPr>
          <w:ilvl w:val="0"/>
          <w:numId w:val="19"/>
        </w:numPr>
        <w:spacing w:line="360" w:lineRule="auto"/>
        <w:ind w:firstLineChars="0"/>
        <w:rPr>
          <w:rFonts w:cs="Times New Roman"/>
        </w:rPr>
      </w:pPr>
      <w:r w:rsidRPr="00AE549F">
        <w:rPr>
          <w:rFonts w:cs="Times New Roman"/>
        </w:rPr>
        <w:t>《地下防水工程质量验收规范》</w:t>
      </w:r>
      <w:r w:rsidRPr="00AE549F">
        <w:rPr>
          <w:rFonts w:cs="Times New Roman"/>
        </w:rPr>
        <w:t>GB 50208</w:t>
      </w:r>
    </w:p>
    <w:p w:rsidR="00451995" w:rsidRPr="00AE549F" w:rsidRDefault="00451995" w:rsidP="004A11C8">
      <w:pPr>
        <w:pStyle w:val="a5"/>
        <w:numPr>
          <w:ilvl w:val="0"/>
          <w:numId w:val="19"/>
        </w:numPr>
        <w:spacing w:line="360" w:lineRule="auto"/>
        <w:ind w:firstLineChars="0"/>
        <w:rPr>
          <w:rFonts w:cs="Times New Roman"/>
        </w:rPr>
      </w:pPr>
      <w:r w:rsidRPr="00AE549F">
        <w:rPr>
          <w:rFonts w:cs="Times New Roman"/>
        </w:rPr>
        <w:t>《建筑工程施工质量验收统一标准》</w:t>
      </w:r>
      <w:r w:rsidRPr="00AE549F">
        <w:rPr>
          <w:rFonts w:cs="Times New Roman" w:hint="eastAsia"/>
        </w:rPr>
        <w:t>GB 5</w:t>
      </w:r>
      <w:r w:rsidRPr="00AE549F">
        <w:rPr>
          <w:rFonts w:cs="Times New Roman"/>
        </w:rPr>
        <w:t>0300</w:t>
      </w:r>
    </w:p>
    <w:p w:rsidR="00451995" w:rsidRPr="00AE549F" w:rsidRDefault="00451995" w:rsidP="004A11C8">
      <w:pPr>
        <w:pStyle w:val="a5"/>
        <w:numPr>
          <w:ilvl w:val="0"/>
          <w:numId w:val="19"/>
        </w:numPr>
        <w:spacing w:line="360" w:lineRule="auto"/>
        <w:ind w:firstLineChars="0"/>
        <w:rPr>
          <w:rFonts w:cs="Times New Roman"/>
        </w:rPr>
      </w:pPr>
      <w:r w:rsidRPr="00AE549F">
        <w:rPr>
          <w:rFonts w:cs="Times New Roman"/>
        </w:rPr>
        <w:t>《固体废物浸出毒性浸出方法</w:t>
      </w:r>
      <w:r w:rsidRPr="00AE549F">
        <w:rPr>
          <w:rFonts w:cs="Times New Roman"/>
        </w:rPr>
        <w:t xml:space="preserve"> </w:t>
      </w:r>
      <w:r w:rsidRPr="00AE549F">
        <w:rPr>
          <w:rFonts w:cs="Times New Roman"/>
        </w:rPr>
        <w:t>翻转法》</w:t>
      </w:r>
      <w:r w:rsidRPr="00AE549F">
        <w:rPr>
          <w:rFonts w:cs="Times New Roman"/>
        </w:rPr>
        <w:t>GB 5086.1</w:t>
      </w:r>
    </w:p>
    <w:p w:rsidR="006E5945" w:rsidRPr="00AE549F" w:rsidRDefault="006E5945" w:rsidP="004A11C8">
      <w:pPr>
        <w:pStyle w:val="a5"/>
        <w:numPr>
          <w:ilvl w:val="0"/>
          <w:numId w:val="19"/>
        </w:numPr>
        <w:spacing w:line="360" w:lineRule="auto"/>
        <w:ind w:firstLineChars="0"/>
        <w:rPr>
          <w:rFonts w:cs="Times New Roman"/>
        </w:rPr>
      </w:pPr>
      <w:r w:rsidRPr="00AE549F">
        <w:rPr>
          <w:rFonts w:cs="Times New Roman"/>
        </w:rPr>
        <w:t>《土壤环境质量</w:t>
      </w:r>
      <w:r w:rsidRPr="00AE549F">
        <w:rPr>
          <w:rFonts w:cs="Times New Roman"/>
        </w:rPr>
        <w:t xml:space="preserve"> </w:t>
      </w:r>
      <w:r w:rsidRPr="00AE549F">
        <w:rPr>
          <w:rFonts w:cs="Times New Roman"/>
        </w:rPr>
        <w:t>建设用地土壤污染风险管控标准（试行）》</w:t>
      </w:r>
      <w:r w:rsidRPr="00AE549F">
        <w:rPr>
          <w:rFonts w:cs="Times New Roman"/>
        </w:rPr>
        <w:t>GB36600</w:t>
      </w:r>
    </w:p>
    <w:p w:rsidR="00451995" w:rsidRPr="00AE549F" w:rsidRDefault="00451995" w:rsidP="004A11C8">
      <w:pPr>
        <w:pStyle w:val="a5"/>
        <w:numPr>
          <w:ilvl w:val="0"/>
          <w:numId w:val="19"/>
        </w:numPr>
        <w:spacing w:line="360" w:lineRule="auto"/>
        <w:ind w:firstLineChars="0"/>
        <w:rPr>
          <w:rFonts w:cs="Times New Roman"/>
        </w:rPr>
      </w:pPr>
      <w:r w:rsidRPr="00AE549F">
        <w:rPr>
          <w:rFonts w:cs="Times New Roman"/>
        </w:rPr>
        <w:t>《地下水质量标准》</w:t>
      </w:r>
      <w:r w:rsidRPr="00AE549F">
        <w:rPr>
          <w:rFonts w:cs="Times New Roman"/>
        </w:rPr>
        <w:t>GB/T 14848</w:t>
      </w:r>
    </w:p>
    <w:p w:rsidR="00451995" w:rsidRPr="00AE549F" w:rsidRDefault="00451995" w:rsidP="004A11C8">
      <w:pPr>
        <w:pStyle w:val="a5"/>
        <w:numPr>
          <w:ilvl w:val="0"/>
          <w:numId w:val="19"/>
        </w:numPr>
        <w:spacing w:line="360" w:lineRule="auto"/>
        <w:ind w:firstLineChars="0"/>
        <w:rPr>
          <w:rFonts w:cs="Times New Roman"/>
        </w:rPr>
      </w:pPr>
      <w:r w:rsidRPr="00AE549F">
        <w:rPr>
          <w:rFonts w:cs="Times New Roman"/>
        </w:rPr>
        <w:t>《土工布及其有关产品抗酸、碱液性能的试验方法》</w:t>
      </w:r>
      <w:r w:rsidRPr="00AE549F">
        <w:rPr>
          <w:rFonts w:cs="Times New Roman"/>
        </w:rPr>
        <w:t>GB/T 17632</w:t>
      </w:r>
    </w:p>
    <w:p w:rsidR="00451995" w:rsidRPr="00AE549F" w:rsidRDefault="00451995" w:rsidP="004A11C8">
      <w:pPr>
        <w:pStyle w:val="a5"/>
        <w:numPr>
          <w:ilvl w:val="0"/>
          <w:numId w:val="19"/>
        </w:numPr>
        <w:spacing w:line="360" w:lineRule="auto"/>
        <w:ind w:firstLineChars="0"/>
        <w:rPr>
          <w:rFonts w:cs="Times New Roman"/>
        </w:rPr>
      </w:pPr>
      <w:r w:rsidRPr="00AE549F">
        <w:rPr>
          <w:rFonts w:cs="Times New Roman"/>
        </w:rPr>
        <w:t>《土工合成材料</w:t>
      </w:r>
      <w:r w:rsidRPr="00AE549F">
        <w:rPr>
          <w:rFonts w:cs="Times New Roman"/>
        </w:rPr>
        <w:t xml:space="preserve"> </w:t>
      </w:r>
      <w:r w:rsidRPr="00AE549F">
        <w:rPr>
          <w:rFonts w:cs="Times New Roman"/>
        </w:rPr>
        <w:t>防渗性能</w:t>
      </w:r>
      <w:r w:rsidRPr="00AE549F">
        <w:rPr>
          <w:rFonts w:cs="Times New Roman"/>
        </w:rPr>
        <w:t xml:space="preserve"> </w:t>
      </w:r>
      <w:r w:rsidRPr="00AE549F">
        <w:rPr>
          <w:rFonts w:cs="Times New Roman"/>
        </w:rPr>
        <w:t>第</w:t>
      </w:r>
      <w:r w:rsidRPr="00AE549F">
        <w:rPr>
          <w:rFonts w:cs="Times New Roman"/>
        </w:rPr>
        <w:t>2</w:t>
      </w:r>
      <w:r w:rsidRPr="00AE549F">
        <w:rPr>
          <w:rFonts w:cs="Times New Roman"/>
        </w:rPr>
        <w:t>部分：渗透系数的测定》</w:t>
      </w:r>
      <w:r w:rsidRPr="00AE549F">
        <w:rPr>
          <w:rFonts w:cs="Times New Roman"/>
        </w:rPr>
        <w:t>GB/T 19979.2</w:t>
      </w:r>
    </w:p>
    <w:p w:rsidR="00AD1827" w:rsidRPr="00AE549F" w:rsidRDefault="00AD1827" w:rsidP="004A11C8">
      <w:pPr>
        <w:pStyle w:val="a5"/>
        <w:numPr>
          <w:ilvl w:val="0"/>
          <w:numId w:val="19"/>
        </w:numPr>
        <w:spacing w:line="360" w:lineRule="auto"/>
        <w:ind w:firstLineChars="0"/>
        <w:rPr>
          <w:rFonts w:cs="Times New Roman"/>
        </w:rPr>
      </w:pPr>
      <w:r w:rsidRPr="00AE549F">
        <w:rPr>
          <w:rFonts w:cs="Times New Roman"/>
        </w:rPr>
        <w:t>《普通混凝土长期性能和耐久性能试验方法标准》</w:t>
      </w:r>
      <w:r w:rsidRPr="00AE549F">
        <w:rPr>
          <w:rFonts w:cs="Times New Roman"/>
        </w:rPr>
        <w:t>GB/T 50082</w:t>
      </w:r>
    </w:p>
    <w:p w:rsidR="00451995" w:rsidRPr="00AE549F" w:rsidRDefault="00451995" w:rsidP="004A11C8">
      <w:pPr>
        <w:pStyle w:val="a5"/>
        <w:numPr>
          <w:ilvl w:val="0"/>
          <w:numId w:val="19"/>
        </w:numPr>
        <w:spacing w:line="360" w:lineRule="auto"/>
        <w:ind w:firstLineChars="0"/>
        <w:rPr>
          <w:rFonts w:cs="Times New Roman"/>
        </w:rPr>
      </w:pPr>
      <w:r w:rsidRPr="00AE549F">
        <w:rPr>
          <w:rFonts w:cs="Times New Roman"/>
        </w:rPr>
        <w:t>《土工试验方法标准》</w:t>
      </w:r>
      <w:r w:rsidRPr="00AE549F">
        <w:rPr>
          <w:rFonts w:cs="Times New Roman"/>
        </w:rPr>
        <w:t>GB/T 50123</w:t>
      </w:r>
    </w:p>
    <w:p w:rsidR="00451995" w:rsidRPr="00AE549F" w:rsidRDefault="00451995" w:rsidP="004A11C8">
      <w:pPr>
        <w:pStyle w:val="a5"/>
        <w:numPr>
          <w:ilvl w:val="0"/>
          <w:numId w:val="19"/>
        </w:numPr>
        <w:spacing w:line="360" w:lineRule="auto"/>
        <w:ind w:firstLineChars="0"/>
        <w:rPr>
          <w:rFonts w:cs="Times New Roman"/>
        </w:rPr>
      </w:pPr>
      <w:r w:rsidRPr="00AE549F">
        <w:rPr>
          <w:rFonts w:cs="Times New Roman" w:hint="eastAsia"/>
        </w:rPr>
        <w:t>《土工合成材料应用技术规范》</w:t>
      </w:r>
      <w:r w:rsidRPr="00AE549F">
        <w:rPr>
          <w:rFonts w:cs="Times New Roman" w:hint="eastAsia"/>
        </w:rPr>
        <w:t>GB/T 50290</w:t>
      </w:r>
    </w:p>
    <w:p w:rsidR="00E0542C" w:rsidRPr="00AE549F" w:rsidRDefault="00E0542C" w:rsidP="004A11C8">
      <w:pPr>
        <w:pStyle w:val="a5"/>
        <w:numPr>
          <w:ilvl w:val="0"/>
          <w:numId w:val="19"/>
        </w:numPr>
        <w:spacing w:line="360" w:lineRule="auto"/>
        <w:ind w:firstLineChars="0"/>
        <w:rPr>
          <w:rFonts w:cs="Times New Roman"/>
        </w:rPr>
      </w:pPr>
      <w:r w:rsidRPr="00AE549F">
        <w:rPr>
          <w:rFonts w:cs="Times New Roman"/>
        </w:rPr>
        <w:t>《建筑施工组织设计规范》</w:t>
      </w:r>
      <w:r w:rsidRPr="00AE549F">
        <w:rPr>
          <w:rFonts w:cs="Times New Roman"/>
        </w:rPr>
        <w:t>GB/T 50502</w:t>
      </w:r>
    </w:p>
    <w:p w:rsidR="006E5945" w:rsidRPr="00AE549F" w:rsidRDefault="006E5945" w:rsidP="004A11C8">
      <w:pPr>
        <w:pStyle w:val="a5"/>
        <w:numPr>
          <w:ilvl w:val="0"/>
          <w:numId w:val="19"/>
        </w:numPr>
        <w:spacing w:line="360" w:lineRule="auto"/>
        <w:ind w:firstLineChars="0"/>
        <w:rPr>
          <w:rFonts w:cs="Times New Roman"/>
        </w:rPr>
      </w:pPr>
      <w:r w:rsidRPr="00AE549F">
        <w:rPr>
          <w:rFonts w:cs="Times New Roman"/>
        </w:rPr>
        <w:t>《场地环境调查技术导则》</w:t>
      </w:r>
      <w:r w:rsidRPr="00AE549F">
        <w:rPr>
          <w:rFonts w:cs="Times New Roman"/>
        </w:rPr>
        <w:t>HJ 25.1</w:t>
      </w:r>
    </w:p>
    <w:p w:rsidR="006E5945" w:rsidRPr="00AE549F" w:rsidRDefault="006E5945" w:rsidP="004A11C8">
      <w:pPr>
        <w:pStyle w:val="a5"/>
        <w:numPr>
          <w:ilvl w:val="0"/>
          <w:numId w:val="19"/>
        </w:numPr>
        <w:spacing w:line="360" w:lineRule="auto"/>
        <w:ind w:firstLineChars="0"/>
        <w:rPr>
          <w:rFonts w:cs="Times New Roman"/>
        </w:rPr>
      </w:pPr>
      <w:r w:rsidRPr="00AE549F">
        <w:rPr>
          <w:rFonts w:cs="Times New Roman"/>
        </w:rPr>
        <w:t>《污染场地风险评估技术导则》</w:t>
      </w:r>
      <w:r w:rsidRPr="00AE549F">
        <w:rPr>
          <w:rFonts w:cs="Times New Roman"/>
        </w:rPr>
        <w:t>HJ 25.3</w:t>
      </w:r>
    </w:p>
    <w:p w:rsidR="00126C15" w:rsidRPr="00AE549F" w:rsidRDefault="00126C15" w:rsidP="004A11C8">
      <w:pPr>
        <w:pStyle w:val="a5"/>
        <w:numPr>
          <w:ilvl w:val="0"/>
          <w:numId w:val="19"/>
        </w:numPr>
        <w:spacing w:line="360" w:lineRule="auto"/>
        <w:ind w:firstLineChars="0"/>
        <w:rPr>
          <w:rFonts w:cs="Times New Roman"/>
        </w:rPr>
      </w:pPr>
      <w:r w:rsidRPr="00AE549F">
        <w:rPr>
          <w:rFonts w:cs="Times New Roman" w:hint="eastAsia"/>
        </w:rPr>
        <w:t>《污染地块风险管控与土壤修复效果评估技术导则（试行）》</w:t>
      </w:r>
      <w:r w:rsidRPr="00AE549F">
        <w:rPr>
          <w:rFonts w:cs="Times New Roman" w:hint="eastAsia"/>
        </w:rPr>
        <w:t>HJ 25.5</w:t>
      </w:r>
    </w:p>
    <w:p w:rsidR="006E5945" w:rsidRPr="00AE549F" w:rsidRDefault="006E5945" w:rsidP="004A11C8">
      <w:pPr>
        <w:pStyle w:val="a5"/>
        <w:numPr>
          <w:ilvl w:val="0"/>
          <w:numId w:val="19"/>
        </w:numPr>
        <w:spacing w:line="360" w:lineRule="auto"/>
        <w:ind w:firstLineChars="0"/>
        <w:rPr>
          <w:rFonts w:cs="Times New Roman"/>
        </w:rPr>
      </w:pPr>
      <w:r w:rsidRPr="00AE549F">
        <w:rPr>
          <w:rFonts w:cs="Times New Roman"/>
        </w:rPr>
        <w:t>《固体废物浸出毒性浸出方法</w:t>
      </w:r>
      <w:r w:rsidRPr="00AE549F">
        <w:rPr>
          <w:rFonts w:cs="Times New Roman"/>
        </w:rPr>
        <w:t xml:space="preserve"> </w:t>
      </w:r>
      <w:r w:rsidRPr="00AE549F">
        <w:rPr>
          <w:rFonts w:cs="Times New Roman"/>
        </w:rPr>
        <w:t>硫酸硝酸法》</w:t>
      </w:r>
      <w:r w:rsidRPr="00AE549F">
        <w:rPr>
          <w:rFonts w:cs="Times New Roman"/>
        </w:rPr>
        <w:t>HJ/T 299</w:t>
      </w:r>
    </w:p>
    <w:p w:rsidR="006E5945" w:rsidRPr="00AE549F" w:rsidRDefault="006E5945" w:rsidP="004A11C8">
      <w:pPr>
        <w:pStyle w:val="a5"/>
        <w:numPr>
          <w:ilvl w:val="0"/>
          <w:numId w:val="19"/>
        </w:numPr>
        <w:spacing w:line="360" w:lineRule="auto"/>
        <w:ind w:firstLineChars="0"/>
        <w:rPr>
          <w:rFonts w:cs="Times New Roman"/>
        </w:rPr>
      </w:pPr>
      <w:r w:rsidRPr="00AE549F">
        <w:rPr>
          <w:rFonts w:cs="Times New Roman"/>
        </w:rPr>
        <w:t>《固体废物浸出毒性浸出方法</w:t>
      </w:r>
      <w:r w:rsidRPr="00AE549F">
        <w:rPr>
          <w:rFonts w:cs="Times New Roman"/>
        </w:rPr>
        <w:t xml:space="preserve"> </w:t>
      </w:r>
      <w:r w:rsidRPr="00AE549F">
        <w:rPr>
          <w:rFonts w:cs="Times New Roman"/>
        </w:rPr>
        <w:t>醋酸缓冲溶液法》</w:t>
      </w:r>
      <w:r w:rsidRPr="00AE549F">
        <w:rPr>
          <w:rFonts w:cs="Times New Roman"/>
        </w:rPr>
        <w:t>HJ/T 300</w:t>
      </w:r>
    </w:p>
    <w:p w:rsidR="006E5945" w:rsidRPr="00AE549F" w:rsidRDefault="006E5945" w:rsidP="004A11C8">
      <w:pPr>
        <w:pStyle w:val="a5"/>
        <w:numPr>
          <w:ilvl w:val="0"/>
          <w:numId w:val="19"/>
        </w:numPr>
        <w:spacing w:line="360" w:lineRule="auto"/>
        <w:ind w:firstLineChars="0"/>
        <w:rPr>
          <w:rFonts w:cs="Times New Roman"/>
        </w:rPr>
      </w:pPr>
      <w:r w:rsidRPr="00AE549F">
        <w:rPr>
          <w:rFonts w:cs="Times New Roman"/>
        </w:rPr>
        <w:t>《固体废物浸出毒性浸出方法</w:t>
      </w:r>
      <w:r w:rsidRPr="00AE549F">
        <w:rPr>
          <w:rFonts w:cs="Times New Roman"/>
        </w:rPr>
        <w:t xml:space="preserve"> </w:t>
      </w:r>
      <w:r w:rsidRPr="00AE549F">
        <w:rPr>
          <w:rFonts w:cs="Times New Roman"/>
        </w:rPr>
        <w:t>水平振荡法》</w:t>
      </w:r>
      <w:r w:rsidRPr="00AE549F">
        <w:rPr>
          <w:rFonts w:cs="Times New Roman"/>
        </w:rPr>
        <w:t>HJ 557</w:t>
      </w:r>
    </w:p>
    <w:p w:rsidR="00E941BD" w:rsidRPr="00AE549F" w:rsidRDefault="00E941BD" w:rsidP="004A11C8">
      <w:pPr>
        <w:pStyle w:val="a5"/>
        <w:numPr>
          <w:ilvl w:val="0"/>
          <w:numId w:val="19"/>
        </w:numPr>
        <w:spacing w:line="360" w:lineRule="auto"/>
        <w:ind w:firstLineChars="0"/>
        <w:rPr>
          <w:rFonts w:cs="Times New Roman"/>
        </w:rPr>
      </w:pPr>
      <w:r w:rsidRPr="00AE549F">
        <w:rPr>
          <w:rFonts w:cs="Times New Roman"/>
        </w:rPr>
        <w:t>《环境影响评价技术导则</w:t>
      </w:r>
      <w:r w:rsidRPr="00AE549F">
        <w:rPr>
          <w:rFonts w:cs="Times New Roman"/>
        </w:rPr>
        <w:t xml:space="preserve"> </w:t>
      </w:r>
      <w:r w:rsidRPr="00AE549F">
        <w:rPr>
          <w:rFonts w:cs="Times New Roman"/>
        </w:rPr>
        <w:t>地下水环境》</w:t>
      </w:r>
      <w:r w:rsidRPr="00AE549F">
        <w:rPr>
          <w:rFonts w:cs="Times New Roman"/>
        </w:rPr>
        <w:t>HJ 610</w:t>
      </w:r>
    </w:p>
    <w:p w:rsidR="000B7BE8" w:rsidRPr="00AE549F" w:rsidRDefault="00E0542C" w:rsidP="004A11C8">
      <w:pPr>
        <w:pStyle w:val="a5"/>
        <w:numPr>
          <w:ilvl w:val="0"/>
          <w:numId w:val="19"/>
        </w:numPr>
        <w:spacing w:line="360" w:lineRule="auto"/>
        <w:ind w:firstLineChars="0"/>
        <w:rPr>
          <w:rFonts w:cs="Times New Roman"/>
        </w:rPr>
      </w:pPr>
      <w:r w:rsidRPr="00AE549F">
        <w:rPr>
          <w:rFonts w:cs="Times New Roman"/>
        </w:rPr>
        <w:t>《钠基膨润土防水毯》</w:t>
      </w:r>
      <w:r w:rsidRPr="00AE549F">
        <w:rPr>
          <w:rFonts w:cs="Times New Roman"/>
        </w:rPr>
        <w:t>JG/T193-2006</w:t>
      </w:r>
    </w:p>
    <w:p w:rsidR="000B7BE8" w:rsidRPr="00AE549F" w:rsidRDefault="000B7BE8" w:rsidP="004A11C8">
      <w:pPr>
        <w:pStyle w:val="a5"/>
        <w:numPr>
          <w:ilvl w:val="0"/>
          <w:numId w:val="19"/>
        </w:numPr>
        <w:spacing w:line="360" w:lineRule="auto"/>
        <w:ind w:firstLineChars="0"/>
        <w:rPr>
          <w:rFonts w:cs="Times New Roman"/>
        </w:rPr>
      </w:pPr>
      <w:r w:rsidRPr="00AE549F">
        <w:rPr>
          <w:rFonts w:cs="Times New Roman"/>
        </w:rPr>
        <w:t>《建筑与市政工程地下水控制技术规范》</w:t>
      </w:r>
      <w:r w:rsidRPr="00AE549F">
        <w:rPr>
          <w:rFonts w:cs="Times New Roman"/>
        </w:rPr>
        <w:t>JGJ 111</w:t>
      </w:r>
    </w:p>
    <w:p w:rsidR="006F6CC9" w:rsidRDefault="006F6CC9" w:rsidP="00461C54">
      <w:pPr>
        <w:widowControl/>
        <w:spacing w:line="360" w:lineRule="auto"/>
        <w:jc w:val="left"/>
        <w:rPr>
          <w:rFonts w:cs="Times New Roman"/>
          <w:b/>
          <w:bCs/>
          <w:kern w:val="44"/>
          <w:sz w:val="32"/>
          <w:szCs w:val="44"/>
        </w:rPr>
      </w:pPr>
    </w:p>
    <w:p w:rsidR="006F6CC9" w:rsidRDefault="006F6CC9">
      <w:pPr>
        <w:widowControl/>
        <w:jc w:val="left"/>
        <w:rPr>
          <w:rFonts w:cs="Times New Roman"/>
          <w:b/>
          <w:bCs/>
          <w:kern w:val="44"/>
          <w:sz w:val="32"/>
          <w:szCs w:val="44"/>
        </w:rPr>
      </w:pPr>
      <w:r>
        <w:rPr>
          <w:rFonts w:cs="Times New Roman"/>
          <w:b/>
          <w:bCs/>
          <w:kern w:val="44"/>
          <w:sz w:val="32"/>
          <w:szCs w:val="44"/>
        </w:rPr>
        <w:br w:type="page"/>
      </w:r>
    </w:p>
    <w:p w:rsidR="006F6CC9" w:rsidRPr="001E6125" w:rsidRDefault="006F6CC9" w:rsidP="006F6CC9">
      <w:pPr>
        <w:spacing w:line="360" w:lineRule="auto"/>
        <w:jc w:val="right"/>
        <w:rPr>
          <w:noProof/>
        </w:rPr>
      </w:pPr>
    </w:p>
    <w:p w:rsidR="006F6CC9" w:rsidRPr="001E6125" w:rsidRDefault="006F6CC9" w:rsidP="006F6CC9">
      <w:pPr>
        <w:spacing w:line="360" w:lineRule="auto"/>
        <w:jc w:val="right"/>
      </w:pPr>
    </w:p>
    <w:p w:rsidR="006F6CC9" w:rsidRPr="001E6125" w:rsidRDefault="006F6CC9" w:rsidP="006F6CC9">
      <w:pPr>
        <w:spacing w:line="360" w:lineRule="auto"/>
        <w:jc w:val="center"/>
        <w:rPr>
          <w:b/>
          <w:bCs/>
          <w:szCs w:val="21"/>
        </w:rPr>
      </w:pPr>
    </w:p>
    <w:p w:rsidR="006F6CC9" w:rsidRPr="001E6125" w:rsidRDefault="006F6CC9" w:rsidP="006F6CC9">
      <w:pPr>
        <w:spacing w:line="360" w:lineRule="auto"/>
        <w:jc w:val="center"/>
        <w:rPr>
          <w:rFonts w:ascii="黑体" w:eastAsia="黑体" w:hAnsi="黑体"/>
          <w:b/>
          <w:bCs/>
          <w:sz w:val="28"/>
          <w:szCs w:val="28"/>
        </w:rPr>
      </w:pPr>
      <w:r w:rsidRPr="001E6125">
        <w:rPr>
          <w:rFonts w:ascii="黑体" w:eastAsia="黑体" w:hAnsi="黑体" w:hint="eastAsia"/>
          <w:b/>
          <w:bCs/>
          <w:sz w:val="28"/>
          <w:szCs w:val="28"/>
        </w:rPr>
        <w:t>中华人民共和国化工行业标准</w:t>
      </w:r>
    </w:p>
    <w:p w:rsidR="006F6CC9" w:rsidRPr="001E6125" w:rsidRDefault="006F6CC9" w:rsidP="006F6CC9">
      <w:pPr>
        <w:spacing w:line="360" w:lineRule="auto"/>
        <w:jc w:val="center"/>
        <w:rPr>
          <w:b/>
          <w:bCs/>
          <w:szCs w:val="21"/>
        </w:rPr>
      </w:pPr>
    </w:p>
    <w:p w:rsidR="006F6CC9" w:rsidRPr="001E6125" w:rsidRDefault="006F6CC9" w:rsidP="006F6CC9">
      <w:pPr>
        <w:spacing w:line="360" w:lineRule="auto"/>
        <w:jc w:val="center"/>
        <w:rPr>
          <w:b/>
          <w:bCs/>
          <w:sz w:val="44"/>
          <w:szCs w:val="44"/>
        </w:rPr>
      </w:pPr>
      <w:r w:rsidRPr="001E6125">
        <w:rPr>
          <w:b/>
          <w:bCs/>
          <w:sz w:val="44"/>
          <w:szCs w:val="44"/>
        </w:rPr>
        <w:t>《</w:t>
      </w:r>
      <w:r>
        <w:rPr>
          <w:rFonts w:hint="eastAsia"/>
          <w:b/>
          <w:bCs/>
          <w:sz w:val="44"/>
          <w:szCs w:val="44"/>
        </w:rPr>
        <w:t>工业</w:t>
      </w:r>
      <w:r w:rsidRPr="001E6125">
        <w:rPr>
          <w:b/>
          <w:bCs/>
          <w:sz w:val="44"/>
          <w:szCs w:val="44"/>
        </w:rPr>
        <w:t>污染场地</w:t>
      </w:r>
      <w:r>
        <w:rPr>
          <w:rFonts w:hint="eastAsia"/>
          <w:b/>
          <w:bCs/>
          <w:sz w:val="44"/>
          <w:szCs w:val="44"/>
        </w:rPr>
        <w:t>竖向阻隔技术标准</w:t>
      </w:r>
      <w:r w:rsidRPr="001E6125">
        <w:rPr>
          <w:b/>
          <w:bCs/>
          <w:sz w:val="44"/>
          <w:szCs w:val="44"/>
        </w:rPr>
        <w:t>》</w:t>
      </w:r>
    </w:p>
    <w:p w:rsidR="006F6CC9" w:rsidRPr="001E6125" w:rsidRDefault="006F6CC9" w:rsidP="006F6CC9">
      <w:pPr>
        <w:spacing w:line="360" w:lineRule="auto"/>
        <w:jc w:val="center"/>
        <w:rPr>
          <w:b/>
          <w:bCs/>
          <w:sz w:val="44"/>
          <w:szCs w:val="44"/>
        </w:rPr>
      </w:pPr>
      <w:r w:rsidRPr="001E6125">
        <w:rPr>
          <w:rFonts w:hint="eastAsia"/>
          <w:b/>
          <w:bCs/>
          <w:sz w:val="44"/>
          <w:szCs w:val="44"/>
        </w:rPr>
        <w:t>（</w:t>
      </w:r>
      <w:r>
        <w:rPr>
          <w:rFonts w:hint="eastAsia"/>
          <w:b/>
          <w:bCs/>
          <w:sz w:val="44"/>
          <w:szCs w:val="44"/>
        </w:rPr>
        <w:t>征求意见</w:t>
      </w:r>
      <w:r w:rsidRPr="001E6125">
        <w:rPr>
          <w:rFonts w:hint="eastAsia"/>
          <w:b/>
          <w:bCs/>
          <w:sz w:val="44"/>
          <w:szCs w:val="44"/>
        </w:rPr>
        <w:t>稿）</w:t>
      </w:r>
    </w:p>
    <w:p w:rsidR="006F6CC9" w:rsidRPr="001E6125" w:rsidRDefault="006F6CC9" w:rsidP="006F6CC9">
      <w:pPr>
        <w:spacing w:line="360" w:lineRule="auto"/>
        <w:jc w:val="center"/>
        <w:rPr>
          <w:b/>
          <w:bCs/>
          <w:sz w:val="44"/>
          <w:szCs w:val="44"/>
        </w:rPr>
      </w:pPr>
    </w:p>
    <w:p w:rsidR="006F6CC9" w:rsidRPr="001E6125" w:rsidRDefault="006F6CC9" w:rsidP="006F6CC9">
      <w:pPr>
        <w:spacing w:line="360" w:lineRule="auto"/>
        <w:jc w:val="center"/>
        <w:rPr>
          <w:b/>
          <w:bCs/>
          <w:sz w:val="44"/>
          <w:szCs w:val="44"/>
        </w:rPr>
      </w:pPr>
      <w:r w:rsidRPr="001E6125">
        <w:rPr>
          <w:b/>
          <w:bCs/>
          <w:sz w:val="44"/>
          <w:szCs w:val="44"/>
        </w:rPr>
        <w:t>条文说明</w:t>
      </w:r>
    </w:p>
    <w:p w:rsidR="006F6CC9" w:rsidRPr="001E6125" w:rsidRDefault="006F6CC9" w:rsidP="006F6CC9">
      <w:pPr>
        <w:spacing w:line="360" w:lineRule="auto"/>
        <w:jc w:val="center"/>
        <w:rPr>
          <w:b/>
          <w:bCs/>
          <w:sz w:val="44"/>
          <w:szCs w:val="44"/>
        </w:rPr>
      </w:pPr>
    </w:p>
    <w:p w:rsidR="006F6CC9" w:rsidRPr="001E6125" w:rsidRDefault="006F6CC9" w:rsidP="006F6CC9">
      <w:pPr>
        <w:spacing w:line="360" w:lineRule="auto"/>
        <w:jc w:val="center"/>
        <w:rPr>
          <w:b/>
          <w:bCs/>
          <w:sz w:val="44"/>
          <w:szCs w:val="44"/>
        </w:rPr>
      </w:pPr>
    </w:p>
    <w:p w:rsidR="006F6CC9" w:rsidRPr="001E6125" w:rsidRDefault="006F6CC9" w:rsidP="006F6CC9">
      <w:pPr>
        <w:spacing w:line="360" w:lineRule="auto"/>
        <w:jc w:val="center"/>
        <w:rPr>
          <w:b/>
          <w:bCs/>
          <w:sz w:val="44"/>
          <w:szCs w:val="44"/>
        </w:rPr>
      </w:pPr>
    </w:p>
    <w:p w:rsidR="006F6CC9" w:rsidRPr="001E6125" w:rsidRDefault="006F6CC9" w:rsidP="006F6CC9">
      <w:pPr>
        <w:spacing w:line="360" w:lineRule="auto"/>
        <w:jc w:val="center"/>
        <w:rPr>
          <w:b/>
          <w:bCs/>
          <w:sz w:val="44"/>
          <w:szCs w:val="44"/>
        </w:rPr>
      </w:pPr>
    </w:p>
    <w:p w:rsidR="006F6CC9" w:rsidRPr="001E6125" w:rsidRDefault="006F6CC9" w:rsidP="006F6CC9">
      <w:pPr>
        <w:spacing w:line="360" w:lineRule="auto"/>
        <w:jc w:val="center"/>
        <w:rPr>
          <w:b/>
          <w:bCs/>
        </w:rPr>
      </w:pPr>
    </w:p>
    <w:p w:rsidR="006F6CC9" w:rsidRPr="001E6125" w:rsidRDefault="006F6CC9" w:rsidP="006F6CC9">
      <w:pPr>
        <w:spacing w:line="360" w:lineRule="auto"/>
        <w:jc w:val="center"/>
        <w:rPr>
          <w:b/>
          <w:bCs/>
        </w:rPr>
      </w:pPr>
    </w:p>
    <w:p w:rsidR="006F6CC9" w:rsidRPr="001E6125" w:rsidRDefault="006F6CC9" w:rsidP="006F6CC9">
      <w:pPr>
        <w:spacing w:line="360" w:lineRule="auto"/>
        <w:jc w:val="center"/>
        <w:rPr>
          <w:b/>
          <w:bCs/>
          <w:sz w:val="44"/>
          <w:szCs w:val="44"/>
        </w:rPr>
      </w:pPr>
    </w:p>
    <w:p w:rsidR="006F6CC9" w:rsidRPr="001E6125" w:rsidRDefault="006F6CC9" w:rsidP="006F6CC9">
      <w:pPr>
        <w:spacing w:line="360" w:lineRule="auto"/>
        <w:jc w:val="center"/>
        <w:rPr>
          <w:b/>
          <w:bCs/>
          <w:sz w:val="44"/>
          <w:szCs w:val="44"/>
        </w:rPr>
      </w:pPr>
    </w:p>
    <w:p w:rsidR="006F6CC9" w:rsidRPr="001E6125" w:rsidRDefault="006F6CC9" w:rsidP="006F6CC9">
      <w:pPr>
        <w:spacing w:line="360" w:lineRule="auto"/>
        <w:jc w:val="center"/>
        <w:rPr>
          <w:b/>
          <w:bCs/>
          <w:sz w:val="44"/>
          <w:szCs w:val="44"/>
        </w:rPr>
      </w:pPr>
    </w:p>
    <w:p w:rsidR="006F6CC9" w:rsidRPr="001E6125" w:rsidRDefault="006F6CC9" w:rsidP="006F6CC9">
      <w:pPr>
        <w:spacing w:line="360" w:lineRule="auto"/>
        <w:jc w:val="center"/>
        <w:rPr>
          <w:b/>
          <w:bCs/>
          <w:sz w:val="44"/>
          <w:szCs w:val="44"/>
        </w:rPr>
      </w:pPr>
    </w:p>
    <w:p w:rsidR="006F6CC9" w:rsidRPr="001E6125" w:rsidRDefault="006F6CC9" w:rsidP="006F6CC9">
      <w:pPr>
        <w:spacing w:line="360" w:lineRule="auto"/>
        <w:jc w:val="center"/>
        <w:rPr>
          <w:b/>
          <w:bCs/>
          <w:sz w:val="44"/>
          <w:szCs w:val="44"/>
        </w:rPr>
      </w:pPr>
    </w:p>
    <w:p w:rsidR="006F6CC9" w:rsidRPr="001E6125" w:rsidRDefault="006F6CC9" w:rsidP="006F6CC9">
      <w:pPr>
        <w:spacing w:line="360" w:lineRule="auto"/>
        <w:jc w:val="center"/>
        <w:rPr>
          <w:b/>
          <w:bCs/>
          <w:sz w:val="30"/>
          <w:szCs w:val="30"/>
        </w:rPr>
      </w:pPr>
      <w:r w:rsidRPr="001E6125">
        <w:rPr>
          <w:b/>
          <w:bCs/>
          <w:sz w:val="30"/>
          <w:szCs w:val="30"/>
        </w:rPr>
        <w:t>《</w:t>
      </w:r>
      <w:r w:rsidRPr="008A52FC">
        <w:rPr>
          <w:rFonts w:hint="eastAsia"/>
          <w:b/>
          <w:bCs/>
          <w:sz w:val="30"/>
          <w:szCs w:val="30"/>
        </w:rPr>
        <w:t>工业污染场地竖向阻隔技术标准</w:t>
      </w:r>
      <w:r w:rsidRPr="001E6125">
        <w:rPr>
          <w:b/>
          <w:bCs/>
          <w:sz w:val="30"/>
          <w:szCs w:val="30"/>
        </w:rPr>
        <w:t>》编制组</w:t>
      </w:r>
    </w:p>
    <w:p w:rsidR="006F6CC9" w:rsidRPr="001E6125" w:rsidRDefault="006F6CC9" w:rsidP="006F6CC9">
      <w:pPr>
        <w:spacing w:line="360" w:lineRule="auto"/>
        <w:jc w:val="center"/>
        <w:rPr>
          <w:b/>
          <w:bCs/>
          <w:sz w:val="30"/>
          <w:szCs w:val="30"/>
        </w:rPr>
      </w:pPr>
      <w:r w:rsidRPr="001E6125">
        <w:rPr>
          <w:b/>
          <w:bCs/>
          <w:sz w:val="30"/>
          <w:szCs w:val="30"/>
        </w:rPr>
        <w:t>2019</w:t>
      </w:r>
      <w:r w:rsidRPr="001E6125">
        <w:rPr>
          <w:b/>
          <w:bCs/>
          <w:sz w:val="32"/>
          <w:szCs w:val="32"/>
        </w:rPr>
        <w:t>年</w:t>
      </w:r>
      <w:r>
        <w:rPr>
          <w:rFonts w:hint="eastAsia"/>
          <w:b/>
          <w:bCs/>
          <w:sz w:val="32"/>
          <w:szCs w:val="32"/>
        </w:rPr>
        <w:t>8</w:t>
      </w:r>
      <w:r w:rsidRPr="001E6125">
        <w:rPr>
          <w:b/>
          <w:bCs/>
          <w:sz w:val="32"/>
          <w:szCs w:val="32"/>
        </w:rPr>
        <w:t>月</w:t>
      </w:r>
      <w:r>
        <w:rPr>
          <w:rFonts w:hint="eastAsia"/>
          <w:b/>
          <w:bCs/>
          <w:sz w:val="32"/>
          <w:szCs w:val="32"/>
        </w:rPr>
        <w:t>1</w:t>
      </w:r>
      <w:r w:rsidRPr="001E6125">
        <w:rPr>
          <w:rFonts w:hint="eastAsia"/>
          <w:b/>
          <w:bCs/>
          <w:sz w:val="32"/>
          <w:szCs w:val="32"/>
        </w:rPr>
        <w:t>8</w:t>
      </w:r>
      <w:r w:rsidRPr="001E6125">
        <w:rPr>
          <w:b/>
          <w:bCs/>
          <w:sz w:val="32"/>
          <w:szCs w:val="32"/>
        </w:rPr>
        <w:t>日</w:t>
      </w:r>
    </w:p>
    <w:p w:rsidR="006F6CC9" w:rsidRDefault="006F6CC9" w:rsidP="006F6CC9">
      <w:pPr>
        <w:widowControl/>
        <w:jc w:val="left"/>
        <w:rPr>
          <w:rFonts w:cs="Times New Roman"/>
        </w:rPr>
      </w:pPr>
      <w:r>
        <w:rPr>
          <w:rFonts w:cs="Times New Roman"/>
        </w:rPr>
        <w:br w:type="page"/>
      </w:r>
    </w:p>
    <w:p w:rsidR="006F6CC9" w:rsidRDefault="006F6CC9" w:rsidP="006F6CC9">
      <w:pPr>
        <w:pStyle w:val="a7"/>
        <w:spacing w:line="360" w:lineRule="auto"/>
        <w:rPr>
          <w:rFonts w:ascii="宋体" w:eastAsia="宋体" w:hAnsi="宋体" w:cs="Times New Roman"/>
          <w:sz w:val="30"/>
          <w:szCs w:val="30"/>
        </w:rPr>
      </w:pPr>
      <w:r w:rsidRPr="00416E9C">
        <w:rPr>
          <w:rFonts w:ascii="宋体" w:eastAsia="宋体" w:hAnsi="宋体" w:cs="Times New Roman"/>
          <w:sz w:val="30"/>
          <w:szCs w:val="30"/>
        </w:rPr>
        <w:lastRenderedPageBreak/>
        <w:t>目  次</w:t>
      </w:r>
    </w:p>
    <w:p w:rsidR="006F6CC9" w:rsidRPr="002E4639" w:rsidRDefault="006F6CC9" w:rsidP="006F6CC9">
      <w:pPr>
        <w:pStyle w:val="a7"/>
        <w:spacing w:line="360" w:lineRule="auto"/>
        <w:jc w:val="distribute"/>
        <w:rPr>
          <w:rFonts w:eastAsia="宋体" w:cs="Times New Roman"/>
          <w:b w:val="0"/>
          <w:sz w:val="24"/>
          <w:szCs w:val="24"/>
        </w:rPr>
      </w:pPr>
      <w:r w:rsidRPr="002E4639">
        <w:rPr>
          <w:rFonts w:eastAsia="宋体" w:cs="Times New Roman"/>
          <w:b w:val="0"/>
          <w:sz w:val="24"/>
          <w:szCs w:val="24"/>
        </w:rPr>
        <w:t>制定说明</w:t>
      </w:r>
      <w:r w:rsidRPr="002E4639">
        <w:rPr>
          <w:rFonts w:eastAsia="宋体" w:cs="Times New Roman"/>
          <w:b w:val="0"/>
          <w:sz w:val="24"/>
          <w:szCs w:val="24"/>
        </w:rPr>
        <w:t>……</w:t>
      </w:r>
      <w:proofErr w:type="gramStart"/>
      <w:r w:rsidRPr="002E4639">
        <w:rPr>
          <w:rFonts w:eastAsia="宋体" w:cs="Times New Roman"/>
          <w:b w:val="0"/>
          <w:sz w:val="24"/>
          <w:szCs w:val="24"/>
        </w:rPr>
        <w:t>…………………………………………………………………………</w:t>
      </w:r>
      <w:proofErr w:type="gramEnd"/>
      <w:r w:rsidRPr="002E4639">
        <w:rPr>
          <w:rFonts w:eastAsia="宋体" w:cs="Times New Roman"/>
          <w:b w:val="0"/>
          <w:sz w:val="24"/>
          <w:szCs w:val="24"/>
        </w:rPr>
        <w:t>3</w:t>
      </w:r>
    </w:p>
    <w:sdt>
      <w:sdtPr>
        <w:rPr>
          <w:rFonts w:cstheme="minorBidi"/>
          <w:noProof w:val="0"/>
          <w:kern w:val="2"/>
          <w:sz w:val="24"/>
          <w:szCs w:val="22"/>
          <w:lang w:val="zh-CN"/>
        </w:rPr>
        <w:id w:val="2061996126"/>
        <w:docPartObj>
          <w:docPartGallery w:val="Table of Contents"/>
          <w:docPartUnique/>
        </w:docPartObj>
      </w:sdtPr>
      <w:sdtEndPr>
        <w:rPr>
          <w:b/>
          <w:bCs/>
        </w:rPr>
      </w:sdtEndPr>
      <w:sdtContent>
        <w:p w:rsidR="006F6CC9" w:rsidRDefault="002156A7" w:rsidP="00DA3C72">
          <w:pPr>
            <w:pStyle w:val="10"/>
            <w:rPr>
              <w:rFonts w:asciiTheme="minorHAnsi" w:eastAsiaTheme="minorEastAsia" w:hAnsiTheme="minorHAnsi" w:cstheme="minorBidi"/>
              <w:kern w:val="2"/>
              <w:sz w:val="21"/>
            </w:rPr>
          </w:pPr>
          <w:r w:rsidRPr="002156A7">
            <w:fldChar w:fldCharType="begin"/>
          </w:r>
          <w:r w:rsidR="006F6CC9" w:rsidRPr="00416E9C">
            <w:instrText xml:space="preserve"> TOC \o "1-3" \h \z \u </w:instrText>
          </w:r>
          <w:r w:rsidRPr="002156A7">
            <w:fldChar w:fldCharType="separate"/>
          </w:r>
          <w:hyperlink w:anchor="_Toc17123099" w:history="1">
            <w:r w:rsidR="006F6CC9" w:rsidRPr="00E807BD">
              <w:rPr>
                <w:rStyle w:val="af0"/>
              </w:rPr>
              <w:t xml:space="preserve">2  </w:t>
            </w:r>
            <w:r w:rsidR="006F6CC9" w:rsidRPr="00E807BD">
              <w:rPr>
                <w:rStyle w:val="af0"/>
              </w:rPr>
              <w:t>术语</w:t>
            </w:r>
            <w:r w:rsidR="006F6CC9">
              <w:rPr>
                <w:webHidden/>
              </w:rPr>
              <w:tab/>
            </w:r>
            <w:r>
              <w:rPr>
                <w:webHidden/>
              </w:rPr>
              <w:fldChar w:fldCharType="begin"/>
            </w:r>
            <w:r w:rsidR="006F6CC9">
              <w:rPr>
                <w:webHidden/>
              </w:rPr>
              <w:instrText xml:space="preserve"> PAGEREF _Toc17123099 \h </w:instrText>
            </w:r>
            <w:r>
              <w:rPr>
                <w:webHidden/>
              </w:rPr>
            </w:r>
            <w:r>
              <w:rPr>
                <w:webHidden/>
              </w:rPr>
              <w:fldChar w:fldCharType="separate"/>
            </w:r>
            <w:r w:rsidR="006F6CC9">
              <w:rPr>
                <w:webHidden/>
              </w:rPr>
              <w:t>4</w:t>
            </w:r>
            <w:r>
              <w:rPr>
                <w:webHidden/>
              </w:rPr>
              <w:fldChar w:fldCharType="end"/>
            </w:r>
          </w:hyperlink>
        </w:p>
        <w:p w:rsidR="006F6CC9" w:rsidRDefault="002156A7" w:rsidP="00DA3C72">
          <w:pPr>
            <w:pStyle w:val="10"/>
            <w:rPr>
              <w:rFonts w:asciiTheme="minorHAnsi" w:eastAsiaTheme="minorEastAsia" w:hAnsiTheme="minorHAnsi" w:cstheme="minorBidi"/>
              <w:kern w:val="2"/>
              <w:sz w:val="21"/>
            </w:rPr>
          </w:pPr>
          <w:hyperlink w:anchor="_Toc17123100" w:history="1">
            <w:r w:rsidR="006F6CC9" w:rsidRPr="00E807BD">
              <w:rPr>
                <w:rStyle w:val="af0"/>
              </w:rPr>
              <w:t xml:space="preserve">3  </w:t>
            </w:r>
            <w:r w:rsidR="006F6CC9" w:rsidRPr="00E807BD">
              <w:rPr>
                <w:rStyle w:val="af0"/>
              </w:rPr>
              <w:t>基本规定</w:t>
            </w:r>
            <w:r w:rsidR="006F6CC9">
              <w:rPr>
                <w:webHidden/>
              </w:rPr>
              <w:tab/>
            </w:r>
            <w:r>
              <w:rPr>
                <w:webHidden/>
              </w:rPr>
              <w:fldChar w:fldCharType="begin"/>
            </w:r>
            <w:r w:rsidR="006F6CC9">
              <w:rPr>
                <w:webHidden/>
              </w:rPr>
              <w:instrText xml:space="preserve"> PAGEREF _Toc17123100 \h </w:instrText>
            </w:r>
            <w:r>
              <w:rPr>
                <w:webHidden/>
              </w:rPr>
            </w:r>
            <w:r>
              <w:rPr>
                <w:webHidden/>
              </w:rPr>
              <w:fldChar w:fldCharType="separate"/>
            </w:r>
            <w:r w:rsidR="006F6CC9">
              <w:rPr>
                <w:webHidden/>
              </w:rPr>
              <w:t>5</w:t>
            </w:r>
            <w:r>
              <w:rPr>
                <w:webHidden/>
              </w:rPr>
              <w:fldChar w:fldCharType="end"/>
            </w:r>
          </w:hyperlink>
        </w:p>
        <w:p w:rsidR="006F6CC9" w:rsidRDefault="002156A7" w:rsidP="00DA3C72">
          <w:pPr>
            <w:pStyle w:val="10"/>
            <w:rPr>
              <w:rFonts w:asciiTheme="minorHAnsi" w:eastAsiaTheme="minorEastAsia" w:hAnsiTheme="minorHAnsi" w:cstheme="minorBidi"/>
              <w:kern w:val="2"/>
              <w:sz w:val="21"/>
            </w:rPr>
          </w:pPr>
          <w:hyperlink w:anchor="_Toc17123101" w:history="1">
            <w:r w:rsidR="006F6CC9" w:rsidRPr="00E807BD">
              <w:rPr>
                <w:rStyle w:val="af0"/>
              </w:rPr>
              <w:t xml:space="preserve">4  </w:t>
            </w:r>
            <w:r w:rsidR="006F6CC9" w:rsidRPr="00E807BD">
              <w:rPr>
                <w:rStyle w:val="af0"/>
              </w:rPr>
              <w:t>场地勘察与环境调查</w:t>
            </w:r>
            <w:r w:rsidR="006F6CC9">
              <w:rPr>
                <w:webHidden/>
              </w:rPr>
              <w:tab/>
            </w:r>
            <w:r>
              <w:rPr>
                <w:webHidden/>
              </w:rPr>
              <w:fldChar w:fldCharType="begin"/>
            </w:r>
            <w:r w:rsidR="006F6CC9">
              <w:rPr>
                <w:webHidden/>
              </w:rPr>
              <w:instrText xml:space="preserve"> PAGEREF _Toc17123101 \h </w:instrText>
            </w:r>
            <w:r>
              <w:rPr>
                <w:webHidden/>
              </w:rPr>
            </w:r>
            <w:r>
              <w:rPr>
                <w:webHidden/>
              </w:rPr>
              <w:fldChar w:fldCharType="separate"/>
            </w:r>
            <w:r w:rsidR="006F6CC9">
              <w:rPr>
                <w:webHidden/>
              </w:rPr>
              <w:t>7</w:t>
            </w:r>
            <w:r>
              <w:rPr>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02" w:history="1">
            <w:r w:rsidR="006F6CC9" w:rsidRPr="00E807BD">
              <w:rPr>
                <w:rStyle w:val="af0"/>
                <w:noProof/>
              </w:rPr>
              <w:t xml:space="preserve">4.2  </w:t>
            </w:r>
            <w:r w:rsidR="006F6CC9" w:rsidRPr="00E807BD">
              <w:rPr>
                <w:rStyle w:val="af0"/>
                <w:noProof/>
              </w:rPr>
              <w:t>场地岩土工程勘察</w:t>
            </w:r>
            <w:r w:rsidR="006F6CC9">
              <w:rPr>
                <w:noProof/>
                <w:webHidden/>
              </w:rPr>
              <w:tab/>
            </w:r>
            <w:r>
              <w:rPr>
                <w:noProof/>
                <w:webHidden/>
              </w:rPr>
              <w:fldChar w:fldCharType="begin"/>
            </w:r>
            <w:r w:rsidR="006F6CC9">
              <w:rPr>
                <w:noProof/>
                <w:webHidden/>
              </w:rPr>
              <w:instrText xml:space="preserve"> PAGEREF _Toc17123102 \h </w:instrText>
            </w:r>
            <w:r>
              <w:rPr>
                <w:noProof/>
                <w:webHidden/>
              </w:rPr>
            </w:r>
            <w:r>
              <w:rPr>
                <w:noProof/>
                <w:webHidden/>
              </w:rPr>
              <w:fldChar w:fldCharType="separate"/>
            </w:r>
            <w:r w:rsidR="006F6CC9">
              <w:rPr>
                <w:noProof/>
                <w:webHidden/>
              </w:rPr>
              <w:t>7</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03" w:history="1">
            <w:r w:rsidR="006F6CC9" w:rsidRPr="00E807BD">
              <w:rPr>
                <w:rStyle w:val="af0"/>
                <w:noProof/>
              </w:rPr>
              <w:t xml:space="preserve">4.3  </w:t>
            </w:r>
            <w:r w:rsidR="006F6CC9" w:rsidRPr="00E807BD">
              <w:rPr>
                <w:rStyle w:val="af0"/>
                <w:noProof/>
              </w:rPr>
              <w:t>场地环境调查</w:t>
            </w:r>
            <w:r w:rsidR="006F6CC9">
              <w:rPr>
                <w:noProof/>
                <w:webHidden/>
              </w:rPr>
              <w:tab/>
            </w:r>
            <w:r>
              <w:rPr>
                <w:noProof/>
                <w:webHidden/>
              </w:rPr>
              <w:fldChar w:fldCharType="begin"/>
            </w:r>
            <w:r w:rsidR="006F6CC9">
              <w:rPr>
                <w:noProof/>
                <w:webHidden/>
              </w:rPr>
              <w:instrText xml:space="preserve"> PAGEREF _Toc17123103 \h </w:instrText>
            </w:r>
            <w:r>
              <w:rPr>
                <w:noProof/>
                <w:webHidden/>
              </w:rPr>
            </w:r>
            <w:r>
              <w:rPr>
                <w:noProof/>
                <w:webHidden/>
              </w:rPr>
              <w:fldChar w:fldCharType="separate"/>
            </w:r>
            <w:r w:rsidR="006F6CC9">
              <w:rPr>
                <w:noProof/>
                <w:webHidden/>
              </w:rPr>
              <w:t>7</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04" w:history="1">
            <w:r w:rsidR="006F6CC9" w:rsidRPr="00E807BD">
              <w:rPr>
                <w:rStyle w:val="af0"/>
                <w:noProof/>
              </w:rPr>
              <w:t xml:space="preserve">4.4  </w:t>
            </w:r>
            <w:r w:rsidR="006F6CC9" w:rsidRPr="00E807BD">
              <w:rPr>
                <w:rStyle w:val="af0"/>
                <w:noProof/>
              </w:rPr>
              <w:t>场地施工作业条件调查</w:t>
            </w:r>
            <w:r w:rsidR="006F6CC9">
              <w:rPr>
                <w:noProof/>
                <w:webHidden/>
              </w:rPr>
              <w:tab/>
            </w:r>
            <w:r>
              <w:rPr>
                <w:noProof/>
                <w:webHidden/>
              </w:rPr>
              <w:fldChar w:fldCharType="begin"/>
            </w:r>
            <w:r w:rsidR="006F6CC9">
              <w:rPr>
                <w:noProof/>
                <w:webHidden/>
              </w:rPr>
              <w:instrText xml:space="preserve"> PAGEREF _Toc17123104 \h </w:instrText>
            </w:r>
            <w:r>
              <w:rPr>
                <w:noProof/>
                <w:webHidden/>
              </w:rPr>
            </w:r>
            <w:r>
              <w:rPr>
                <w:noProof/>
                <w:webHidden/>
              </w:rPr>
              <w:fldChar w:fldCharType="separate"/>
            </w:r>
            <w:r w:rsidR="006F6CC9">
              <w:rPr>
                <w:noProof/>
                <w:webHidden/>
              </w:rPr>
              <w:t>8</w:t>
            </w:r>
            <w:r>
              <w:rPr>
                <w:noProof/>
                <w:webHidden/>
              </w:rPr>
              <w:fldChar w:fldCharType="end"/>
            </w:r>
          </w:hyperlink>
        </w:p>
        <w:p w:rsidR="006F6CC9" w:rsidRDefault="002156A7" w:rsidP="00DA3C72">
          <w:pPr>
            <w:pStyle w:val="10"/>
            <w:rPr>
              <w:rFonts w:asciiTheme="minorHAnsi" w:eastAsiaTheme="minorEastAsia" w:hAnsiTheme="minorHAnsi" w:cstheme="minorBidi"/>
              <w:kern w:val="2"/>
              <w:sz w:val="21"/>
            </w:rPr>
          </w:pPr>
          <w:hyperlink w:anchor="_Toc17123105" w:history="1">
            <w:r w:rsidR="006F6CC9" w:rsidRPr="00E807BD">
              <w:rPr>
                <w:rStyle w:val="af0"/>
              </w:rPr>
              <w:t xml:space="preserve">5  </w:t>
            </w:r>
            <w:r w:rsidR="006F6CC9" w:rsidRPr="00E807BD">
              <w:rPr>
                <w:rStyle w:val="af0"/>
              </w:rPr>
              <w:t>竖向阻隔工程设计</w:t>
            </w:r>
            <w:r w:rsidR="006F6CC9">
              <w:rPr>
                <w:webHidden/>
              </w:rPr>
              <w:tab/>
            </w:r>
            <w:r>
              <w:rPr>
                <w:webHidden/>
              </w:rPr>
              <w:fldChar w:fldCharType="begin"/>
            </w:r>
            <w:r w:rsidR="006F6CC9">
              <w:rPr>
                <w:webHidden/>
              </w:rPr>
              <w:instrText xml:space="preserve"> PAGEREF _Toc17123105 \h </w:instrText>
            </w:r>
            <w:r>
              <w:rPr>
                <w:webHidden/>
              </w:rPr>
            </w:r>
            <w:r>
              <w:rPr>
                <w:webHidden/>
              </w:rPr>
              <w:fldChar w:fldCharType="separate"/>
            </w:r>
            <w:r w:rsidR="006F6CC9">
              <w:rPr>
                <w:webHidden/>
              </w:rPr>
              <w:t>9</w:t>
            </w:r>
            <w:r>
              <w:rPr>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06" w:history="1">
            <w:r w:rsidR="006F6CC9" w:rsidRPr="00E807BD">
              <w:rPr>
                <w:rStyle w:val="af0"/>
                <w:noProof/>
              </w:rPr>
              <w:t xml:space="preserve">5.1  </w:t>
            </w:r>
            <w:r w:rsidR="006F6CC9" w:rsidRPr="00E807BD">
              <w:rPr>
                <w:rStyle w:val="af0"/>
                <w:noProof/>
              </w:rPr>
              <w:t>一般规定</w:t>
            </w:r>
            <w:r w:rsidR="006F6CC9">
              <w:rPr>
                <w:noProof/>
                <w:webHidden/>
              </w:rPr>
              <w:tab/>
            </w:r>
            <w:r>
              <w:rPr>
                <w:noProof/>
                <w:webHidden/>
              </w:rPr>
              <w:fldChar w:fldCharType="begin"/>
            </w:r>
            <w:r w:rsidR="006F6CC9">
              <w:rPr>
                <w:noProof/>
                <w:webHidden/>
              </w:rPr>
              <w:instrText xml:space="preserve"> PAGEREF _Toc17123106 \h </w:instrText>
            </w:r>
            <w:r>
              <w:rPr>
                <w:noProof/>
                <w:webHidden/>
              </w:rPr>
            </w:r>
            <w:r>
              <w:rPr>
                <w:noProof/>
                <w:webHidden/>
              </w:rPr>
              <w:fldChar w:fldCharType="separate"/>
            </w:r>
            <w:r w:rsidR="006F6CC9">
              <w:rPr>
                <w:noProof/>
                <w:webHidden/>
              </w:rPr>
              <w:t>9</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07" w:history="1">
            <w:r w:rsidR="006F6CC9" w:rsidRPr="00E807BD">
              <w:rPr>
                <w:rStyle w:val="af0"/>
                <w:noProof/>
              </w:rPr>
              <w:t xml:space="preserve">5.2  </w:t>
            </w:r>
            <w:r w:rsidR="006F6CC9" w:rsidRPr="00E807BD">
              <w:rPr>
                <w:rStyle w:val="af0"/>
                <w:noProof/>
              </w:rPr>
              <w:t>竖向阻隔屏障总体设计</w:t>
            </w:r>
            <w:r w:rsidR="006F6CC9">
              <w:rPr>
                <w:noProof/>
                <w:webHidden/>
              </w:rPr>
              <w:tab/>
            </w:r>
            <w:r>
              <w:rPr>
                <w:noProof/>
                <w:webHidden/>
              </w:rPr>
              <w:fldChar w:fldCharType="begin"/>
            </w:r>
            <w:r w:rsidR="006F6CC9">
              <w:rPr>
                <w:noProof/>
                <w:webHidden/>
              </w:rPr>
              <w:instrText xml:space="preserve"> PAGEREF _Toc17123107 \h </w:instrText>
            </w:r>
            <w:r>
              <w:rPr>
                <w:noProof/>
                <w:webHidden/>
              </w:rPr>
            </w:r>
            <w:r>
              <w:rPr>
                <w:noProof/>
                <w:webHidden/>
              </w:rPr>
              <w:fldChar w:fldCharType="separate"/>
            </w:r>
            <w:r w:rsidR="006F6CC9">
              <w:rPr>
                <w:noProof/>
                <w:webHidden/>
              </w:rPr>
              <w:t>11</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08" w:history="1">
            <w:r w:rsidR="006F6CC9" w:rsidRPr="00E807BD">
              <w:rPr>
                <w:rStyle w:val="af0"/>
                <w:noProof/>
              </w:rPr>
              <w:t xml:space="preserve">5.3  </w:t>
            </w:r>
            <w:r w:rsidR="006F6CC9" w:rsidRPr="00E807BD">
              <w:rPr>
                <w:rStyle w:val="af0"/>
                <w:noProof/>
              </w:rPr>
              <w:t>竖向阻隔屏障材料</w:t>
            </w:r>
            <w:r w:rsidR="006F6CC9">
              <w:rPr>
                <w:noProof/>
                <w:webHidden/>
              </w:rPr>
              <w:tab/>
            </w:r>
            <w:r>
              <w:rPr>
                <w:noProof/>
                <w:webHidden/>
              </w:rPr>
              <w:fldChar w:fldCharType="begin"/>
            </w:r>
            <w:r w:rsidR="006F6CC9">
              <w:rPr>
                <w:noProof/>
                <w:webHidden/>
              </w:rPr>
              <w:instrText xml:space="preserve"> PAGEREF _Toc17123108 \h </w:instrText>
            </w:r>
            <w:r>
              <w:rPr>
                <w:noProof/>
                <w:webHidden/>
              </w:rPr>
            </w:r>
            <w:r>
              <w:rPr>
                <w:noProof/>
                <w:webHidden/>
              </w:rPr>
              <w:fldChar w:fldCharType="separate"/>
            </w:r>
            <w:r w:rsidR="006F6CC9">
              <w:rPr>
                <w:noProof/>
                <w:webHidden/>
              </w:rPr>
              <w:t>12</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09" w:history="1">
            <w:r w:rsidR="006F6CC9" w:rsidRPr="00E807BD">
              <w:rPr>
                <w:rStyle w:val="af0"/>
                <w:noProof/>
              </w:rPr>
              <w:t xml:space="preserve">5.4  </w:t>
            </w:r>
            <w:r w:rsidR="006F6CC9" w:rsidRPr="00E807BD">
              <w:rPr>
                <w:rStyle w:val="af0"/>
                <w:noProof/>
              </w:rPr>
              <w:t>击穿判别验算</w:t>
            </w:r>
            <w:r w:rsidR="006F6CC9">
              <w:rPr>
                <w:noProof/>
                <w:webHidden/>
              </w:rPr>
              <w:tab/>
            </w:r>
            <w:r>
              <w:rPr>
                <w:noProof/>
                <w:webHidden/>
              </w:rPr>
              <w:fldChar w:fldCharType="begin"/>
            </w:r>
            <w:r w:rsidR="006F6CC9">
              <w:rPr>
                <w:noProof/>
                <w:webHidden/>
              </w:rPr>
              <w:instrText xml:space="preserve"> PAGEREF _Toc17123109 \h </w:instrText>
            </w:r>
            <w:r>
              <w:rPr>
                <w:noProof/>
                <w:webHidden/>
              </w:rPr>
            </w:r>
            <w:r>
              <w:rPr>
                <w:noProof/>
                <w:webHidden/>
              </w:rPr>
              <w:fldChar w:fldCharType="separate"/>
            </w:r>
            <w:r w:rsidR="006F6CC9">
              <w:rPr>
                <w:noProof/>
                <w:webHidden/>
              </w:rPr>
              <w:t>16</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10" w:history="1">
            <w:r w:rsidR="006F6CC9" w:rsidRPr="00E807BD">
              <w:rPr>
                <w:rStyle w:val="af0"/>
                <w:noProof/>
              </w:rPr>
              <w:t xml:space="preserve">5.5  </w:t>
            </w:r>
            <w:r w:rsidR="006F6CC9" w:rsidRPr="00E807BD">
              <w:rPr>
                <w:rStyle w:val="af0"/>
                <w:noProof/>
              </w:rPr>
              <w:t>屏障材料的性能测试方法</w:t>
            </w:r>
            <w:r w:rsidR="006F6CC9">
              <w:rPr>
                <w:noProof/>
                <w:webHidden/>
              </w:rPr>
              <w:tab/>
            </w:r>
            <w:r>
              <w:rPr>
                <w:noProof/>
                <w:webHidden/>
              </w:rPr>
              <w:fldChar w:fldCharType="begin"/>
            </w:r>
            <w:r w:rsidR="006F6CC9">
              <w:rPr>
                <w:noProof/>
                <w:webHidden/>
              </w:rPr>
              <w:instrText xml:space="preserve"> PAGEREF _Toc17123110 \h </w:instrText>
            </w:r>
            <w:r>
              <w:rPr>
                <w:noProof/>
                <w:webHidden/>
              </w:rPr>
            </w:r>
            <w:r>
              <w:rPr>
                <w:noProof/>
                <w:webHidden/>
              </w:rPr>
              <w:fldChar w:fldCharType="separate"/>
            </w:r>
            <w:r w:rsidR="006F6CC9">
              <w:rPr>
                <w:noProof/>
                <w:webHidden/>
              </w:rPr>
              <w:t>17</w:t>
            </w:r>
            <w:r>
              <w:rPr>
                <w:noProof/>
                <w:webHidden/>
              </w:rPr>
              <w:fldChar w:fldCharType="end"/>
            </w:r>
          </w:hyperlink>
        </w:p>
        <w:p w:rsidR="006F6CC9" w:rsidRDefault="002156A7" w:rsidP="00DA3C72">
          <w:pPr>
            <w:pStyle w:val="10"/>
            <w:rPr>
              <w:rFonts w:asciiTheme="minorHAnsi" w:eastAsiaTheme="minorEastAsia" w:hAnsiTheme="minorHAnsi" w:cstheme="minorBidi"/>
              <w:kern w:val="2"/>
              <w:sz w:val="21"/>
            </w:rPr>
          </w:pPr>
          <w:hyperlink w:anchor="_Toc17123111" w:history="1">
            <w:r w:rsidR="006F6CC9" w:rsidRPr="00E807BD">
              <w:rPr>
                <w:rStyle w:val="af0"/>
              </w:rPr>
              <w:t xml:space="preserve">6  </w:t>
            </w:r>
            <w:r w:rsidR="006F6CC9" w:rsidRPr="00E807BD">
              <w:rPr>
                <w:rStyle w:val="af0"/>
              </w:rPr>
              <w:t>竖向阻隔工程施工</w:t>
            </w:r>
            <w:r w:rsidR="006F6CC9">
              <w:rPr>
                <w:webHidden/>
              </w:rPr>
              <w:tab/>
            </w:r>
            <w:r>
              <w:rPr>
                <w:webHidden/>
              </w:rPr>
              <w:fldChar w:fldCharType="begin"/>
            </w:r>
            <w:r w:rsidR="006F6CC9">
              <w:rPr>
                <w:webHidden/>
              </w:rPr>
              <w:instrText xml:space="preserve"> PAGEREF _Toc17123111 \h </w:instrText>
            </w:r>
            <w:r>
              <w:rPr>
                <w:webHidden/>
              </w:rPr>
            </w:r>
            <w:r>
              <w:rPr>
                <w:webHidden/>
              </w:rPr>
              <w:fldChar w:fldCharType="separate"/>
            </w:r>
            <w:r w:rsidR="006F6CC9">
              <w:rPr>
                <w:webHidden/>
              </w:rPr>
              <w:t>18</w:t>
            </w:r>
            <w:r>
              <w:rPr>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12" w:history="1">
            <w:r w:rsidR="006F6CC9" w:rsidRPr="00E807BD">
              <w:rPr>
                <w:rStyle w:val="af0"/>
                <w:noProof/>
              </w:rPr>
              <w:t xml:space="preserve">6.1  </w:t>
            </w:r>
            <w:r w:rsidR="006F6CC9" w:rsidRPr="00E807BD">
              <w:rPr>
                <w:rStyle w:val="af0"/>
                <w:noProof/>
              </w:rPr>
              <w:t>一般规定</w:t>
            </w:r>
            <w:r w:rsidR="006F6CC9">
              <w:rPr>
                <w:noProof/>
                <w:webHidden/>
              </w:rPr>
              <w:tab/>
            </w:r>
            <w:r>
              <w:rPr>
                <w:noProof/>
                <w:webHidden/>
              </w:rPr>
              <w:fldChar w:fldCharType="begin"/>
            </w:r>
            <w:r w:rsidR="006F6CC9">
              <w:rPr>
                <w:noProof/>
                <w:webHidden/>
              </w:rPr>
              <w:instrText xml:space="preserve"> PAGEREF _Toc17123112 \h </w:instrText>
            </w:r>
            <w:r>
              <w:rPr>
                <w:noProof/>
                <w:webHidden/>
              </w:rPr>
            </w:r>
            <w:r>
              <w:rPr>
                <w:noProof/>
                <w:webHidden/>
              </w:rPr>
              <w:fldChar w:fldCharType="separate"/>
            </w:r>
            <w:r w:rsidR="006F6CC9">
              <w:rPr>
                <w:noProof/>
                <w:webHidden/>
              </w:rPr>
              <w:t>18</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13" w:history="1">
            <w:r w:rsidR="006F6CC9" w:rsidRPr="00E807BD">
              <w:rPr>
                <w:rStyle w:val="af0"/>
                <w:noProof/>
              </w:rPr>
              <w:t xml:space="preserve">6.2  </w:t>
            </w:r>
            <w:r w:rsidR="006F6CC9" w:rsidRPr="00E807BD">
              <w:rPr>
                <w:rStyle w:val="af0"/>
                <w:noProof/>
              </w:rPr>
              <w:t>工艺性试验</w:t>
            </w:r>
            <w:r w:rsidR="006F6CC9">
              <w:rPr>
                <w:noProof/>
                <w:webHidden/>
              </w:rPr>
              <w:tab/>
            </w:r>
            <w:r>
              <w:rPr>
                <w:noProof/>
                <w:webHidden/>
              </w:rPr>
              <w:fldChar w:fldCharType="begin"/>
            </w:r>
            <w:r w:rsidR="006F6CC9">
              <w:rPr>
                <w:noProof/>
                <w:webHidden/>
              </w:rPr>
              <w:instrText xml:space="preserve"> PAGEREF _Toc17123113 \h </w:instrText>
            </w:r>
            <w:r>
              <w:rPr>
                <w:noProof/>
                <w:webHidden/>
              </w:rPr>
            </w:r>
            <w:r>
              <w:rPr>
                <w:noProof/>
                <w:webHidden/>
              </w:rPr>
              <w:fldChar w:fldCharType="separate"/>
            </w:r>
            <w:r w:rsidR="006F6CC9">
              <w:rPr>
                <w:noProof/>
                <w:webHidden/>
              </w:rPr>
              <w:t>20</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14" w:history="1">
            <w:r w:rsidR="006F6CC9" w:rsidRPr="00E807BD">
              <w:rPr>
                <w:rStyle w:val="af0"/>
                <w:noProof/>
              </w:rPr>
              <w:t xml:space="preserve">6.3  </w:t>
            </w:r>
            <w:r w:rsidR="006F6CC9" w:rsidRPr="00E807BD">
              <w:rPr>
                <w:rStyle w:val="af0"/>
                <w:noProof/>
              </w:rPr>
              <w:t>施工方法</w:t>
            </w:r>
            <w:r w:rsidR="006F6CC9">
              <w:rPr>
                <w:noProof/>
                <w:webHidden/>
              </w:rPr>
              <w:tab/>
            </w:r>
            <w:r>
              <w:rPr>
                <w:noProof/>
                <w:webHidden/>
              </w:rPr>
              <w:fldChar w:fldCharType="begin"/>
            </w:r>
            <w:r w:rsidR="006F6CC9">
              <w:rPr>
                <w:noProof/>
                <w:webHidden/>
              </w:rPr>
              <w:instrText xml:space="preserve"> PAGEREF _Toc17123114 \h </w:instrText>
            </w:r>
            <w:r>
              <w:rPr>
                <w:noProof/>
                <w:webHidden/>
              </w:rPr>
            </w:r>
            <w:r>
              <w:rPr>
                <w:noProof/>
                <w:webHidden/>
              </w:rPr>
              <w:fldChar w:fldCharType="separate"/>
            </w:r>
            <w:r w:rsidR="006F6CC9">
              <w:rPr>
                <w:noProof/>
                <w:webHidden/>
              </w:rPr>
              <w:t>21</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15" w:history="1">
            <w:r w:rsidR="006F6CC9" w:rsidRPr="00E807BD">
              <w:rPr>
                <w:rStyle w:val="af0"/>
                <w:noProof/>
              </w:rPr>
              <w:t xml:space="preserve">6.4  </w:t>
            </w:r>
            <w:r w:rsidR="006F6CC9" w:rsidRPr="00E807BD">
              <w:rPr>
                <w:rStyle w:val="af0"/>
                <w:noProof/>
              </w:rPr>
              <w:t>施工质量控制</w:t>
            </w:r>
            <w:r w:rsidR="006F6CC9">
              <w:rPr>
                <w:noProof/>
                <w:webHidden/>
              </w:rPr>
              <w:tab/>
            </w:r>
            <w:r>
              <w:rPr>
                <w:noProof/>
                <w:webHidden/>
              </w:rPr>
              <w:fldChar w:fldCharType="begin"/>
            </w:r>
            <w:r w:rsidR="006F6CC9">
              <w:rPr>
                <w:noProof/>
                <w:webHidden/>
              </w:rPr>
              <w:instrText xml:space="preserve"> PAGEREF _Toc17123115 \h </w:instrText>
            </w:r>
            <w:r>
              <w:rPr>
                <w:noProof/>
                <w:webHidden/>
              </w:rPr>
            </w:r>
            <w:r>
              <w:rPr>
                <w:noProof/>
                <w:webHidden/>
              </w:rPr>
              <w:fldChar w:fldCharType="separate"/>
            </w:r>
            <w:r w:rsidR="006F6CC9">
              <w:rPr>
                <w:noProof/>
                <w:webHidden/>
              </w:rPr>
              <w:t>23</w:t>
            </w:r>
            <w:r>
              <w:rPr>
                <w:noProof/>
                <w:webHidden/>
              </w:rPr>
              <w:fldChar w:fldCharType="end"/>
            </w:r>
          </w:hyperlink>
        </w:p>
        <w:p w:rsidR="006F6CC9" w:rsidRDefault="002156A7" w:rsidP="00DA3C72">
          <w:pPr>
            <w:pStyle w:val="10"/>
            <w:rPr>
              <w:rFonts w:asciiTheme="minorHAnsi" w:eastAsiaTheme="minorEastAsia" w:hAnsiTheme="minorHAnsi" w:cstheme="minorBidi"/>
              <w:kern w:val="2"/>
              <w:sz w:val="21"/>
            </w:rPr>
          </w:pPr>
          <w:hyperlink w:anchor="_Toc17123116" w:history="1">
            <w:r w:rsidR="006F6CC9" w:rsidRPr="00E807BD">
              <w:rPr>
                <w:rStyle w:val="af0"/>
              </w:rPr>
              <w:t xml:space="preserve">7  </w:t>
            </w:r>
            <w:r w:rsidR="006F6CC9" w:rsidRPr="00E807BD">
              <w:rPr>
                <w:rStyle w:val="af0"/>
              </w:rPr>
              <w:t>工程效果评估及后期监测</w:t>
            </w:r>
            <w:r w:rsidR="006F6CC9">
              <w:rPr>
                <w:webHidden/>
              </w:rPr>
              <w:tab/>
            </w:r>
            <w:r>
              <w:rPr>
                <w:webHidden/>
              </w:rPr>
              <w:fldChar w:fldCharType="begin"/>
            </w:r>
            <w:r w:rsidR="006F6CC9">
              <w:rPr>
                <w:webHidden/>
              </w:rPr>
              <w:instrText xml:space="preserve"> PAGEREF _Toc17123116 \h </w:instrText>
            </w:r>
            <w:r>
              <w:rPr>
                <w:webHidden/>
              </w:rPr>
            </w:r>
            <w:r>
              <w:rPr>
                <w:webHidden/>
              </w:rPr>
              <w:fldChar w:fldCharType="separate"/>
            </w:r>
            <w:r w:rsidR="006F6CC9">
              <w:rPr>
                <w:webHidden/>
              </w:rPr>
              <w:t>24</w:t>
            </w:r>
            <w:r>
              <w:rPr>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17" w:history="1">
            <w:r w:rsidR="006F6CC9" w:rsidRPr="00E807BD">
              <w:rPr>
                <w:rStyle w:val="af0"/>
                <w:noProof/>
              </w:rPr>
              <w:t xml:space="preserve">7.1  </w:t>
            </w:r>
            <w:r w:rsidR="006F6CC9" w:rsidRPr="00E807BD">
              <w:rPr>
                <w:rStyle w:val="af0"/>
                <w:noProof/>
              </w:rPr>
              <w:t>一般规定</w:t>
            </w:r>
            <w:r w:rsidR="006F6CC9">
              <w:rPr>
                <w:noProof/>
                <w:webHidden/>
              </w:rPr>
              <w:tab/>
            </w:r>
            <w:r>
              <w:rPr>
                <w:noProof/>
                <w:webHidden/>
              </w:rPr>
              <w:fldChar w:fldCharType="begin"/>
            </w:r>
            <w:r w:rsidR="006F6CC9">
              <w:rPr>
                <w:noProof/>
                <w:webHidden/>
              </w:rPr>
              <w:instrText xml:space="preserve"> PAGEREF _Toc17123117 \h </w:instrText>
            </w:r>
            <w:r>
              <w:rPr>
                <w:noProof/>
                <w:webHidden/>
              </w:rPr>
            </w:r>
            <w:r>
              <w:rPr>
                <w:noProof/>
                <w:webHidden/>
              </w:rPr>
              <w:fldChar w:fldCharType="separate"/>
            </w:r>
            <w:r w:rsidR="006F6CC9">
              <w:rPr>
                <w:noProof/>
                <w:webHidden/>
              </w:rPr>
              <w:t>24</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18" w:history="1">
            <w:r w:rsidR="006F6CC9" w:rsidRPr="00E807BD">
              <w:rPr>
                <w:rStyle w:val="af0"/>
                <w:noProof/>
              </w:rPr>
              <w:t xml:space="preserve">7.2  </w:t>
            </w:r>
            <w:r w:rsidR="006F6CC9" w:rsidRPr="00E807BD">
              <w:rPr>
                <w:rStyle w:val="af0"/>
                <w:noProof/>
              </w:rPr>
              <w:t>工程效果评估</w:t>
            </w:r>
            <w:r w:rsidR="006F6CC9">
              <w:rPr>
                <w:noProof/>
                <w:webHidden/>
              </w:rPr>
              <w:tab/>
            </w:r>
            <w:r>
              <w:rPr>
                <w:noProof/>
                <w:webHidden/>
              </w:rPr>
              <w:fldChar w:fldCharType="begin"/>
            </w:r>
            <w:r w:rsidR="006F6CC9">
              <w:rPr>
                <w:noProof/>
                <w:webHidden/>
              </w:rPr>
              <w:instrText xml:space="preserve"> PAGEREF _Toc17123118 \h </w:instrText>
            </w:r>
            <w:r>
              <w:rPr>
                <w:noProof/>
                <w:webHidden/>
              </w:rPr>
            </w:r>
            <w:r>
              <w:rPr>
                <w:noProof/>
                <w:webHidden/>
              </w:rPr>
              <w:fldChar w:fldCharType="separate"/>
            </w:r>
            <w:r w:rsidR="006F6CC9">
              <w:rPr>
                <w:noProof/>
                <w:webHidden/>
              </w:rPr>
              <w:t>24</w:t>
            </w:r>
            <w:r>
              <w:rPr>
                <w:noProof/>
                <w:webHidden/>
              </w:rPr>
              <w:fldChar w:fldCharType="end"/>
            </w:r>
          </w:hyperlink>
        </w:p>
        <w:p w:rsidR="006F6CC9" w:rsidRDefault="002156A7" w:rsidP="006F6CC9">
          <w:pPr>
            <w:pStyle w:val="20"/>
            <w:tabs>
              <w:tab w:val="right" w:leader="dot" w:pos="8302"/>
            </w:tabs>
            <w:ind w:firstLine="480"/>
            <w:rPr>
              <w:rFonts w:asciiTheme="minorHAnsi" w:eastAsiaTheme="minorEastAsia" w:hAnsiTheme="minorHAnsi" w:cstheme="minorBidi"/>
              <w:noProof/>
              <w:kern w:val="2"/>
              <w:sz w:val="21"/>
            </w:rPr>
          </w:pPr>
          <w:hyperlink w:anchor="_Toc17123119" w:history="1">
            <w:r w:rsidR="006F6CC9" w:rsidRPr="00E807BD">
              <w:rPr>
                <w:rStyle w:val="af0"/>
                <w:noProof/>
              </w:rPr>
              <w:t xml:space="preserve">7.3  </w:t>
            </w:r>
            <w:r w:rsidR="006F6CC9" w:rsidRPr="00E807BD">
              <w:rPr>
                <w:rStyle w:val="af0"/>
                <w:noProof/>
              </w:rPr>
              <w:t>后期监测</w:t>
            </w:r>
            <w:r w:rsidR="006F6CC9">
              <w:rPr>
                <w:noProof/>
                <w:webHidden/>
              </w:rPr>
              <w:tab/>
            </w:r>
            <w:r>
              <w:rPr>
                <w:noProof/>
                <w:webHidden/>
              </w:rPr>
              <w:fldChar w:fldCharType="begin"/>
            </w:r>
            <w:r w:rsidR="006F6CC9">
              <w:rPr>
                <w:noProof/>
                <w:webHidden/>
              </w:rPr>
              <w:instrText xml:space="preserve"> PAGEREF _Toc17123119 \h </w:instrText>
            </w:r>
            <w:r>
              <w:rPr>
                <w:noProof/>
                <w:webHidden/>
              </w:rPr>
            </w:r>
            <w:r>
              <w:rPr>
                <w:noProof/>
                <w:webHidden/>
              </w:rPr>
              <w:fldChar w:fldCharType="separate"/>
            </w:r>
            <w:r w:rsidR="006F6CC9">
              <w:rPr>
                <w:noProof/>
                <w:webHidden/>
              </w:rPr>
              <w:t>26</w:t>
            </w:r>
            <w:r>
              <w:rPr>
                <w:noProof/>
                <w:webHidden/>
              </w:rPr>
              <w:fldChar w:fldCharType="end"/>
            </w:r>
          </w:hyperlink>
        </w:p>
        <w:p w:rsidR="006F6CC9" w:rsidRDefault="002156A7" w:rsidP="006F6CC9">
          <w:pPr>
            <w:widowControl/>
            <w:spacing w:line="360" w:lineRule="auto"/>
            <w:jc w:val="left"/>
            <w:rPr>
              <w:b/>
              <w:bCs/>
              <w:lang w:val="zh-CN"/>
            </w:rPr>
          </w:pPr>
          <w:r w:rsidRPr="00416E9C">
            <w:fldChar w:fldCharType="end"/>
          </w:r>
        </w:p>
      </w:sdtContent>
    </w:sdt>
    <w:p w:rsidR="006F6CC9" w:rsidRDefault="006F6CC9" w:rsidP="006F6CC9">
      <w:pPr>
        <w:widowControl/>
        <w:jc w:val="left"/>
        <w:rPr>
          <w:rFonts w:cs="Times New Roman"/>
        </w:rPr>
      </w:pPr>
      <w:r>
        <w:rPr>
          <w:rFonts w:cs="Times New Roman"/>
        </w:rPr>
        <w:br w:type="page"/>
      </w:r>
    </w:p>
    <w:p w:rsidR="006F6CC9" w:rsidRPr="006F6CC9" w:rsidRDefault="006F6CC9" w:rsidP="00DA3C72">
      <w:pPr>
        <w:pStyle w:val="10"/>
        <w:rPr>
          <w:b/>
        </w:rPr>
      </w:pPr>
      <w:r w:rsidRPr="006F6CC9">
        <w:rPr>
          <w:rFonts w:hint="eastAsia"/>
        </w:rPr>
        <w:lastRenderedPageBreak/>
        <w:t>制定说明</w:t>
      </w:r>
    </w:p>
    <w:p w:rsidR="006F6CC9" w:rsidRPr="001E6125" w:rsidRDefault="006F6CC9" w:rsidP="006F6CC9">
      <w:pPr>
        <w:spacing w:line="360" w:lineRule="auto"/>
        <w:ind w:firstLine="420"/>
      </w:pPr>
      <w:r w:rsidRPr="001E6125">
        <w:rPr>
          <w:rFonts w:hint="eastAsia"/>
        </w:rPr>
        <w:t>《</w:t>
      </w:r>
      <w:r w:rsidRPr="00C41A84">
        <w:rPr>
          <w:rFonts w:hint="eastAsia"/>
        </w:rPr>
        <w:t>工业污染场地竖向阻隔技术标准</w:t>
      </w:r>
      <w:r w:rsidRPr="001E6125">
        <w:rPr>
          <w:rFonts w:hint="eastAsia"/>
        </w:rPr>
        <w:t>》（</w:t>
      </w:r>
      <w:r w:rsidRPr="001E6125">
        <w:rPr>
          <w:rFonts w:hint="eastAsia"/>
        </w:rPr>
        <w:t xml:space="preserve">HG/T </w:t>
      </w:r>
      <w:r w:rsidRPr="00464E45">
        <w:rPr>
          <w:rFonts w:hint="eastAsia"/>
        </w:rPr>
        <w:t>20</w:t>
      </w:r>
      <w:r>
        <w:rPr>
          <w:rFonts w:hint="eastAsia"/>
        </w:rPr>
        <w:t>***</w:t>
      </w:r>
      <w:r w:rsidRPr="00464E45">
        <w:rPr>
          <w:rFonts w:hint="eastAsia"/>
        </w:rPr>
        <w:t>－</w:t>
      </w:r>
      <w:r w:rsidRPr="00464E45">
        <w:rPr>
          <w:rFonts w:hint="eastAsia"/>
        </w:rPr>
        <w:t>20</w:t>
      </w:r>
      <w:r>
        <w:rPr>
          <w:rFonts w:hint="eastAsia"/>
        </w:rPr>
        <w:t>**</w:t>
      </w:r>
      <w:r w:rsidRPr="001E6125">
        <w:rPr>
          <w:rFonts w:hint="eastAsia"/>
        </w:rPr>
        <w:t>），</w:t>
      </w:r>
      <w:proofErr w:type="gramStart"/>
      <w:r w:rsidRPr="001E6125">
        <w:rPr>
          <w:rFonts w:hint="eastAsia"/>
        </w:rPr>
        <w:t>经工业</w:t>
      </w:r>
      <w:proofErr w:type="gramEnd"/>
      <w:r w:rsidRPr="001E6125">
        <w:rPr>
          <w:rFonts w:hint="eastAsia"/>
        </w:rPr>
        <w:t>和信息化部</w:t>
      </w:r>
      <w:r w:rsidRPr="001E6125">
        <w:rPr>
          <w:rFonts w:hint="eastAsia"/>
        </w:rPr>
        <w:t>20**</w:t>
      </w:r>
      <w:r w:rsidRPr="001E6125">
        <w:rPr>
          <w:rFonts w:hint="eastAsia"/>
        </w:rPr>
        <w:t>年</w:t>
      </w:r>
      <w:r w:rsidRPr="001E6125">
        <w:rPr>
          <w:rFonts w:hint="eastAsia"/>
        </w:rPr>
        <w:t>*</w:t>
      </w:r>
      <w:r w:rsidRPr="001E6125">
        <w:rPr>
          <w:rFonts w:hint="eastAsia"/>
        </w:rPr>
        <w:t>月</w:t>
      </w:r>
      <w:r w:rsidRPr="001E6125">
        <w:rPr>
          <w:rFonts w:hint="eastAsia"/>
        </w:rPr>
        <w:t>*</w:t>
      </w:r>
      <w:r w:rsidRPr="001E6125">
        <w:rPr>
          <w:rFonts w:hint="eastAsia"/>
        </w:rPr>
        <w:t>日以第</w:t>
      </w:r>
      <w:r w:rsidRPr="001E6125">
        <w:rPr>
          <w:rFonts w:hint="eastAsia"/>
        </w:rPr>
        <w:t>**</w:t>
      </w:r>
      <w:r w:rsidRPr="001E6125">
        <w:rPr>
          <w:rFonts w:hint="eastAsia"/>
        </w:rPr>
        <w:t>号公告批准发布。</w:t>
      </w:r>
    </w:p>
    <w:p w:rsidR="006F6CC9" w:rsidRPr="001E6125" w:rsidRDefault="006F6CC9" w:rsidP="006F6CC9">
      <w:pPr>
        <w:spacing w:line="360" w:lineRule="auto"/>
        <w:ind w:firstLine="420"/>
      </w:pPr>
      <w:r w:rsidRPr="001E6125">
        <w:rPr>
          <w:rFonts w:hint="eastAsia"/>
        </w:rPr>
        <w:t>本标准制定过程中，编制组进行了广泛的调查研究，总结了我国</w:t>
      </w:r>
      <w:r w:rsidRPr="00C41A84">
        <w:rPr>
          <w:rFonts w:hint="eastAsia"/>
        </w:rPr>
        <w:t>工业污染场地竖向阻隔技术</w:t>
      </w:r>
      <w:r>
        <w:rPr>
          <w:rFonts w:hint="eastAsia"/>
        </w:rPr>
        <w:t>的理论和</w:t>
      </w:r>
      <w:r w:rsidRPr="001E6125">
        <w:rPr>
          <w:rFonts w:hint="eastAsia"/>
        </w:rPr>
        <w:t>实践经验，同时参考了国外先进技术法规和标准，通过研究分析总结综合，统一</w:t>
      </w:r>
      <w:r w:rsidRPr="00C41A84">
        <w:rPr>
          <w:rFonts w:hint="eastAsia"/>
        </w:rPr>
        <w:t>工业污染场地竖向阻隔</w:t>
      </w:r>
      <w:r>
        <w:rPr>
          <w:rFonts w:hint="eastAsia"/>
        </w:rPr>
        <w:t>工程</w:t>
      </w:r>
      <w:r w:rsidRPr="001E6125">
        <w:rPr>
          <w:rFonts w:hint="eastAsia"/>
        </w:rPr>
        <w:t>的技术要求。</w:t>
      </w:r>
    </w:p>
    <w:p w:rsidR="006F6CC9" w:rsidRPr="001E6125" w:rsidRDefault="006F6CC9" w:rsidP="006F6CC9">
      <w:pPr>
        <w:spacing w:line="360" w:lineRule="auto"/>
        <w:ind w:firstLine="420"/>
      </w:pPr>
      <w:r w:rsidRPr="001E6125">
        <w:rPr>
          <w:rFonts w:hint="eastAsia"/>
        </w:rPr>
        <w:t>为便于广大设计、施工、科研、学校等单位有关人员在使用本标准时能正确理解和执行条文规定，《</w:t>
      </w:r>
      <w:r w:rsidRPr="00C41A84">
        <w:rPr>
          <w:rFonts w:hint="eastAsia"/>
        </w:rPr>
        <w:t>工业污染场地竖向阻隔技术</w:t>
      </w:r>
      <w:r>
        <w:rPr>
          <w:rFonts w:hint="eastAsia"/>
        </w:rPr>
        <w:t>标准</w:t>
      </w:r>
      <w:r w:rsidRPr="001E6125">
        <w:rPr>
          <w:rFonts w:hint="eastAsia"/>
        </w:rPr>
        <w:t>》编制组按章、节、条顺序编制了本标准的条文说明，对条文规定的目的、依据以及执行中需注意的有关事项进行了说明。但是，本条文说明不具备与标准正文同等的法律效力，仅供使用者作为理解和把握标准规定的参考。</w:t>
      </w:r>
    </w:p>
    <w:p w:rsidR="006F6CC9" w:rsidRPr="00416E9C" w:rsidRDefault="006F6CC9" w:rsidP="006F6CC9">
      <w:pPr>
        <w:widowControl/>
        <w:spacing w:line="360" w:lineRule="auto"/>
        <w:jc w:val="left"/>
        <w:rPr>
          <w:rFonts w:cs="Times New Roman"/>
          <w:szCs w:val="24"/>
        </w:rPr>
      </w:pPr>
      <w:r w:rsidRPr="00416E9C">
        <w:rPr>
          <w:rFonts w:cs="Times New Roman"/>
        </w:rPr>
        <w:br w:type="page"/>
      </w:r>
    </w:p>
    <w:p w:rsidR="006F6CC9" w:rsidRPr="00416E9C" w:rsidRDefault="006F6CC9" w:rsidP="006F6CC9">
      <w:pPr>
        <w:pStyle w:val="1"/>
        <w:rPr>
          <w:sz w:val="24"/>
        </w:rPr>
      </w:pPr>
      <w:bookmarkStart w:id="68" w:name="_Toc16799040"/>
      <w:bookmarkStart w:id="69" w:name="_Toc17123099"/>
      <w:r w:rsidRPr="00416E9C">
        <w:lastRenderedPageBreak/>
        <w:t xml:space="preserve">2  </w:t>
      </w:r>
      <w:r w:rsidRPr="00416E9C">
        <w:t>术语</w:t>
      </w:r>
      <w:bookmarkEnd w:id="68"/>
      <w:bookmarkEnd w:id="69"/>
    </w:p>
    <w:p w:rsidR="006F6CC9" w:rsidRPr="00416E9C" w:rsidRDefault="006F6CC9" w:rsidP="006F6CC9">
      <w:pPr>
        <w:widowControl/>
        <w:spacing w:line="360" w:lineRule="auto"/>
        <w:rPr>
          <w:rFonts w:cs="Times New Roman"/>
        </w:rPr>
      </w:pPr>
      <w:r w:rsidRPr="00416E9C">
        <w:rPr>
          <w:rFonts w:cs="Times New Roman" w:hint="eastAsia"/>
        </w:rPr>
        <w:t>2</w:t>
      </w:r>
      <w:r w:rsidRPr="00416E9C">
        <w:rPr>
          <w:rFonts w:cs="Times New Roman"/>
        </w:rPr>
        <w:t xml:space="preserve">.0.2  </w:t>
      </w:r>
      <w:r w:rsidRPr="00416E9C">
        <w:rPr>
          <w:rFonts w:cs="Times New Roman" w:hint="eastAsia"/>
        </w:rPr>
        <w:t>根据</w:t>
      </w:r>
      <w:proofErr w:type="gramStart"/>
      <w:r>
        <w:rPr>
          <w:rFonts w:cs="Times New Roman" w:hint="eastAsia"/>
        </w:rPr>
        <w:t>现行行业</w:t>
      </w:r>
      <w:proofErr w:type="gramEnd"/>
      <w:r>
        <w:rPr>
          <w:rFonts w:cs="Times New Roman" w:hint="eastAsia"/>
        </w:rPr>
        <w:t>标准</w:t>
      </w:r>
      <w:r w:rsidRPr="00416E9C">
        <w:rPr>
          <w:rFonts w:cs="Times New Roman" w:hint="eastAsia"/>
        </w:rPr>
        <w:t>《污染地块地下水修复和风险管控技术导则》</w:t>
      </w:r>
      <w:r w:rsidRPr="00416E9C">
        <w:rPr>
          <w:rFonts w:cs="Times New Roman" w:hint="eastAsia"/>
        </w:rPr>
        <w:t>HJ 25.6</w:t>
      </w:r>
      <w:r w:rsidRPr="00416E9C">
        <w:rPr>
          <w:rFonts w:cs="Times New Roman" w:hint="eastAsia"/>
        </w:rPr>
        <w:t>中第</w:t>
      </w:r>
      <w:r w:rsidRPr="00416E9C">
        <w:rPr>
          <w:rFonts w:cs="Times New Roman" w:hint="eastAsia"/>
        </w:rPr>
        <w:t>5</w:t>
      </w:r>
      <w:r w:rsidRPr="00416E9C">
        <w:rPr>
          <w:rFonts w:cs="Times New Roman"/>
        </w:rPr>
        <w:t>.3</w:t>
      </w:r>
      <w:r w:rsidRPr="00416E9C">
        <w:rPr>
          <w:rFonts w:cs="Times New Roman" w:hint="eastAsia"/>
        </w:rPr>
        <w:t>节的规定，风险管</w:t>
      </w:r>
      <w:proofErr w:type="gramStart"/>
      <w:r w:rsidRPr="00416E9C">
        <w:rPr>
          <w:rFonts w:cs="Times New Roman" w:hint="eastAsia"/>
        </w:rPr>
        <w:t>控目标</w:t>
      </w:r>
      <w:proofErr w:type="gramEnd"/>
      <w:r w:rsidRPr="00416E9C">
        <w:rPr>
          <w:rFonts w:cs="Times New Roman" w:hint="eastAsia"/>
        </w:rPr>
        <w:t>包括：（</w:t>
      </w:r>
      <w:r w:rsidRPr="00416E9C">
        <w:rPr>
          <w:rFonts w:cs="Times New Roman" w:hint="eastAsia"/>
        </w:rPr>
        <w:t>1</w:t>
      </w:r>
      <w:r w:rsidRPr="00416E9C">
        <w:rPr>
          <w:rFonts w:cs="Times New Roman" w:hint="eastAsia"/>
        </w:rPr>
        <w:t>）确认目标污染物；（</w:t>
      </w:r>
      <w:r w:rsidRPr="00416E9C">
        <w:rPr>
          <w:rFonts w:cs="Times New Roman" w:hint="eastAsia"/>
        </w:rPr>
        <w:t>2</w:t>
      </w:r>
      <w:r w:rsidRPr="00416E9C">
        <w:rPr>
          <w:rFonts w:cs="Times New Roman" w:hint="eastAsia"/>
        </w:rPr>
        <w:t>）提出风险控制值；（</w:t>
      </w:r>
      <w:r w:rsidRPr="00416E9C">
        <w:rPr>
          <w:rFonts w:cs="Times New Roman"/>
        </w:rPr>
        <w:t>3</w:t>
      </w:r>
      <w:r w:rsidRPr="00416E9C">
        <w:rPr>
          <w:rFonts w:cs="Times New Roman" w:hint="eastAsia"/>
        </w:rPr>
        <w:t>）确定风险管控范围；（</w:t>
      </w:r>
      <w:r w:rsidRPr="00416E9C">
        <w:rPr>
          <w:rFonts w:cs="Times New Roman" w:hint="eastAsia"/>
        </w:rPr>
        <w:t>4</w:t>
      </w:r>
      <w:r w:rsidRPr="00416E9C">
        <w:rPr>
          <w:rFonts w:cs="Times New Roman" w:hint="eastAsia"/>
        </w:rPr>
        <w:t>）选择风险管控模式。</w:t>
      </w:r>
    </w:p>
    <w:p w:rsidR="006F6CC9" w:rsidRPr="00416E9C" w:rsidRDefault="006F6CC9" w:rsidP="006F6CC9">
      <w:pPr>
        <w:widowControl/>
        <w:spacing w:line="360" w:lineRule="auto"/>
        <w:rPr>
          <w:rFonts w:cs="Times New Roman"/>
        </w:rPr>
      </w:pPr>
      <w:r w:rsidRPr="00416E9C">
        <w:rPr>
          <w:rFonts w:cs="Times New Roman" w:hint="eastAsia"/>
        </w:rPr>
        <w:t>2</w:t>
      </w:r>
      <w:r w:rsidRPr="00416E9C">
        <w:rPr>
          <w:rFonts w:cs="Times New Roman"/>
        </w:rPr>
        <w:t xml:space="preserve">.0.6  </w:t>
      </w:r>
      <w:r w:rsidRPr="00416E9C">
        <w:rPr>
          <w:rFonts w:cs="Times New Roman" w:hint="eastAsia"/>
        </w:rPr>
        <w:t>本条依据</w:t>
      </w:r>
      <w:proofErr w:type="gramStart"/>
      <w:r>
        <w:rPr>
          <w:rFonts w:cs="Times New Roman" w:hint="eastAsia"/>
        </w:rPr>
        <w:t>现行行业</w:t>
      </w:r>
      <w:proofErr w:type="gramEnd"/>
      <w:r>
        <w:rPr>
          <w:rFonts w:cs="Times New Roman" w:hint="eastAsia"/>
        </w:rPr>
        <w:t>标准</w:t>
      </w:r>
      <w:r w:rsidRPr="00416E9C">
        <w:rPr>
          <w:rFonts w:cs="Times New Roman" w:hint="eastAsia"/>
        </w:rPr>
        <w:t>《污染地块地下水修复和风险管控技术导则》</w:t>
      </w:r>
      <w:r w:rsidRPr="00416E9C">
        <w:rPr>
          <w:rFonts w:cs="Times New Roman" w:hint="eastAsia"/>
        </w:rPr>
        <w:t>HJ</w:t>
      </w:r>
      <w:r w:rsidRPr="00416E9C">
        <w:rPr>
          <w:rFonts w:cs="Times New Roman"/>
        </w:rPr>
        <w:t xml:space="preserve"> 25.6</w:t>
      </w:r>
      <w:r w:rsidRPr="00416E9C">
        <w:rPr>
          <w:rFonts w:cs="Times New Roman" w:hint="eastAsia"/>
        </w:rPr>
        <w:t>的第</w:t>
      </w:r>
      <w:r w:rsidRPr="00416E9C">
        <w:rPr>
          <w:rFonts w:cs="Times New Roman" w:hint="eastAsia"/>
        </w:rPr>
        <w:t>3</w:t>
      </w:r>
      <w:r w:rsidRPr="00416E9C">
        <w:rPr>
          <w:rFonts w:cs="Times New Roman"/>
        </w:rPr>
        <w:t>.5</w:t>
      </w:r>
      <w:r w:rsidRPr="00416E9C">
        <w:rPr>
          <w:rFonts w:cs="Times New Roman" w:hint="eastAsia"/>
        </w:rPr>
        <w:t>节。竖向阻隔工程中，目标污染物是竖向阻隔的主要对象。</w:t>
      </w:r>
    </w:p>
    <w:p w:rsidR="006F6CC9" w:rsidRPr="00416E9C" w:rsidRDefault="006F6CC9" w:rsidP="006F6CC9">
      <w:pPr>
        <w:widowControl/>
        <w:spacing w:line="360" w:lineRule="auto"/>
        <w:rPr>
          <w:rFonts w:cs="Times New Roman"/>
          <w:szCs w:val="21"/>
        </w:rPr>
      </w:pPr>
      <w:r w:rsidRPr="00416E9C">
        <w:rPr>
          <w:rFonts w:cs="Times New Roman" w:hint="eastAsia"/>
          <w:szCs w:val="21"/>
        </w:rPr>
        <w:t>2</w:t>
      </w:r>
      <w:r w:rsidRPr="00416E9C">
        <w:rPr>
          <w:rFonts w:cs="Times New Roman"/>
          <w:szCs w:val="21"/>
        </w:rPr>
        <w:t xml:space="preserve">.0.14  </w:t>
      </w:r>
      <w:r w:rsidRPr="00416E9C">
        <w:rPr>
          <w:rFonts w:cs="Times New Roman" w:hint="eastAsia"/>
          <w:szCs w:val="21"/>
        </w:rPr>
        <w:t>本条参考了现行国家标准《建筑结构可靠性设计统一标准》</w:t>
      </w:r>
      <w:r w:rsidRPr="00416E9C">
        <w:rPr>
          <w:rFonts w:cs="Times New Roman" w:hint="eastAsia"/>
          <w:szCs w:val="21"/>
        </w:rPr>
        <w:t>GB 50068</w:t>
      </w:r>
      <w:r w:rsidRPr="00416E9C">
        <w:rPr>
          <w:rFonts w:cs="Times New Roman" w:hint="eastAsia"/>
          <w:szCs w:val="21"/>
        </w:rPr>
        <w:t>的第</w:t>
      </w:r>
      <w:r w:rsidRPr="00416E9C">
        <w:rPr>
          <w:rFonts w:cs="Times New Roman" w:hint="eastAsia"/>
          <w:szCs w:val="21"/>
        </w:rPr>
        <w:t>2</w:t>
      </w:r>
      <w:r w:rsidRPr="00416E9C">
        <w:rPr>
          <w:rFonts w:cs="Times New Roman"/>
          <w:szCs w:val="21"/>
        </w:rPr>
        <w:t>.1.5</w:t>
      </w:r>
      <w:r w:rsidRPr="00416E9C">
        <w:rPr>
          <w:rFonts w:cs="Times New Roman" w:hint="eastAsia"/>
          <w:szCs w:val="21"/>
        </w:rPr>
        <w:t>条。</w:t>
      </w:r>
    </w:p>
    <w:p w:rsidR="006F6CC9" w:rsidRPr="00416E9C" w:rsidRDefault="006F6CC9" w:rsidP="006F6CC9">
      <w:pPr>
        <w:autoSpaceDE w:val="0"/>
        <w:autoSpaceDN w:val="0"/>
        <w:adjustRightInd w:val="0"/>
        <w:spacing w:line="360" w:lineRule="auto"/>
        <w:rPr>
          <w:szCs w:val="24"/>
        </w:rPr>
      </w:pPr>
      <w:r w:rsidRPr="00416E9C">
        <w:rPr>
          <w:rFonts w:hint="eastAsia"/>
          <w:szCs w:val="24"/>
        </w:rPr>
        <w:t>2</w:t>
      </w:r>
      <w:r w:rsidRPr="00416E9C">
        <w:rPr>
          <w:szCs w:val="24"/>
        </w:rPr>
        <w:t xml:space="preserve">.0.16  </w:t>
      </w:r>
      <w:r w:rsidRPr="00416E9C">
        <w:rPr>
          <w:rFonts w:hint="eastAsia"/>
          <w:szCs w:val="24"/>
        </w:rPr>
        <w:t>本条参照了</w:t>
      </w:r>
      <w:proofErr w:type="gramStart"/>
      <w:r>
        <w:rPr>
          <w:rFonts w:hint="eastAsia"/>
          <w:szCs w:val="24"/>
        </w:rPr>
        <w:t>现行行业</w:t>
      </w:r>
      <w:proofErr w:type="gramEnd"/>
      <w:r>
        <w:rPr>
          <w:rFonts w:hint="eastAsia"/>
          <w:szCs w:val="24"/>
        </w:rPr>
        <w:t>标准</w:t>
      </w:r>
      <w:r w:rsidRPr="00416E9C">
        <w:rPr>
          <w:rFonts w:hint="eastAsia"/>
          <w:szCs w:val="24"/>
        </w:rPr>
        <w:t>《污染地块风险管控与土壤修复效果评估技术导则》</w:t>
      </w:r>
      <w:r w:rsidRPr="00416E9C">
        <w:rPr>
          <w:rFonts w:hint="eastAsia"/>
          <w:szCs w:val="24"/>
        </w:rPr>
        <w:t>HJ</w:t>
      </w:r>
      <w:r w:rsidRPr="00416E9C">
        <w:rPr>
          <w:szCs w:val="24"/>
        </w:rPr>
        <w:t xml:space="preserve"> 25.5</w:t>
      </w:r>
      <w:r w:rsidRPr="00416E9C">
        <w:rPr>
          <w:rFonts w:hint="eastAsia"/>
          <w:szCs w:val="24"/>
        </w:rPr>
        <w:t>中第</w:t>
      </w:r>
      <w:r w:rsidRPr="00416E9C">
        <w:rPr>
          <w:rFonts w:hint="eastAsia"/>
          <w:szCs w:val="24"/>
        </w:rPr>
        <w:t>3</w:t>
      </w:r>
      <w:r w:rsidRPr="00416E9C">
        <w:rPr>
          <w:szCs w:val="24"/>
        </w:rPr>
        <w:t>.4</w:t>
      </w:r>
      <w:r w:rsidRPr="00416E9C">
        <w:rPr>
          <w:rFonts w:hint="eastAsia"/>
          <w:szCs w:val="24"/>
        </w:rPr>
        <w:t>条的规定。</w:t>
      </w:r>
      <w:r w:rsidRPr="00416E9C">
        <w:rPr>
          <w:rFonts w:hint="eastAsia"/>
          <w:szCs w:val="24"/>
        </w:rPr>
        <w:t>HJ</w:t>
      </w:r>
      <w:r w:rsidRPr="00416E9C">
        <w:rPr>
          <w:szCs w:val="24"/>
        </w:rPr>
        <w:t xml:space="preserve"> 25.5</w:t>
      </w:r>
      <w:r w:rsidRPr="00416E9C">
        <w:rPr>
          <w:rFonts w:hint="eastAsia"/>
          <w:szCs w:val="24"/>
        </w:rPr>
        <w:t>对术语“风险管控与土壤修复效果评估”进行定义，是指通过资料回顾与现场踏勘、布点采样与实验室检测，综合评估地块风险管控与土壤修复是否达到规定要求或地块风险是否达到可接受水平。本标准中的工程效果评估工作内容覆盖了竖向阻隔屏障施工质量控制及场地风险管控评估。</w:t>
      </w:r>
    </w:p>
    <w:p w:rsidR="006F6CC9" w:rsidRPr="00416E9C" w:rsidRDefault="006F6CC9" w:rsidP="006F6CC9">
      <w:pPr>
        <w:pStyle w:val="a5"/>
        <w:widowControl/>
        <w:spacing w:line="360" w:lineRule="auto"/>
        <w:ind w:firstLine="480"/>
        <w:rPr>
          <w:rFonts w:cs="Times New Roman"/>
        </w:rPr>
      </w:pPr>
      <w:r w:rsidRPr="00416E9C">
        <w:rPr>
          <w:rFonts w:cs="Times New Roman"/>
        </w:rPr>
        <w:br w:type="page"/>
      </w:r>
    </w:p>
    <w:p w:rsidR="006F6CC9" w:rsidRPr="00416E9C" w:rsidRDefault="006F6CC9" w:rsidP="006F6CC9">
      <w:pPr>
        <w:pStyle w:val="1"/>
      </w:pPr>
      <w:bookmarkStart w:id="70" w:name="_Toc16799041"/>
      <w:bookmarkStart w:id="71" w:name="_Toc17123100"/>
      <w:r w:rsidRPr="00416E9C">
        <w:lastRenderedPageBreak/>
        <w:t xml:space="preserve">3  </w:t>
      </w:r>
      <w:r w:rsidRPr="00416E9C">
        <w:t>基本规定</w:t>
      </w:r>
      <w:bookmarkEnd w:id="70"/>
      <w:bookmarkEnd w:id="71"/>
    </w:p>
    <w:p w:rsidR="006F6CC9" w:rsidRPr="00416E9C" w:rsidRDefault="006F6CC9" w:rsidP="006F6CC9">
      <w:pPr>
        <w:pStyle w:val="a5"/>
        <w:spacing w:line="360" w:lineRule="auto"/>
        <w:ind w:firstLineChars="0" w:firstLine="0"/>
        <w:rPr>
          <w:rFonts w:cs="Times New Roman"/>
        </w:rPr>
      </w:pPr>
      <w:r w:rsidRPr="00416E9C">
        <w:rPr>
          <w:rFonts w:cs="Times New Roman" w:hint="eastAsia"/>
        </w:rPr>
        <w:t>3</w:t>
      </w:r>
      <w:r w:rsidRPr="00416E9C">
        <w:rPr>
          <w:rFonts w:cs="Times New Roman"/>
        </w:rPr>
        <w:t xml:space="preserve">.0.1  </w:t>
      </w:r>
      <w:r w:rsidRPr="00416E9C">
        <w:rPr>
          <w:rFonts w:cs="Times New Roman" w:hint="eastAsia"/>
        </w:rPr>
        <w:t>竖向阻隔工程属于污染场地的风险管控技术，通常与污染场地修复技术联合使用。竖向阻隔工程实施的各个阶段应充分考虑修复工程进展。修复工程对竖向阻隔屏障功能的潜在影响因素包括：热处理技术实施过程中地层升温、化学氧化技术改变地下水</w:t>
      </w:r>
      <w:r w:rsidRPr="00416E9C">
        <w:rPr>
          <w:rFonts w:cs="Times New Roman" w:hint="eastAsia"/>
        </w:rPr>
        <w:t>pH</w:t>
      </w:r>
      <w:r w:rsidRPr="00416E9C">
        <w:rPr>
          <w:rFonts w:cs="Times New Roman" w:hint="eastAsia"/>
        </w:rPr>
        <w:t>、地下水抽出处理技术改变地下水位等。</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3</w:t>
      </w:r>
      <w:r w:rsidRPr="00416E9C">
        <w:rPr>
          <w:rFonts w:cs="Times New Roman"/>
        </w:rPr>
        <w:t xml:space="preserve">.0.2  </w:t>
      </w:r>
      <w:r w:rsidRPr="00416E9C">
        <w:rPr>
          <w:rFonts w:cs="Times New Roman" w:hint="eastAsia"/>
        </w:rPr>
        <w:t>竖向阻隔屏障按平面布置形式可分为闭合式、逆地下水流向非闭合式和顺地下水流向非闭合式三种，如示意图</w:t>
      </w:r>
      <w:r>
        <w:rPr>
          <w:rFonts w:cs="Times New Roman"/>
        </w:rPr>
        <w:t>1</w:t>
      </w:r>
      <w:r w:rsidRPr="00416E9C">
        <w:rPr>
          <w:rFonts w:cs="Times New Roman" w:hint="eastAsia"/>
        </w:rPr>
        <w:t>所示。其中，闭合式平面布置使用最为广泛；顺地下水流向非闭合式在与活性反应</w:t>
      </w:r>
      <w:proofErr w:type="gramStart"/>
      <w:r w:rsidRPr="00416E9C">
        <w:rPr>
          <w:rFonts w:cs="Times New Roman" w:hint="eastAsia"/>
        </w:rPr>
        <w:t>墙联合</w:t>
      </w:r>
      <w:proofErr w:type="gramEnd"/>
      <w:r w:rsidRPr="00416E9C">
        <w:rPr>
          <w:rFonts w:cs="Times New Roman" w:hint="eastAsia"/>
        </w:rPr>
        <w:t>使用污染地下水修复工程中得到应用。参考</w:t>
      </w:r>
      <w:proofErr w:type="gramStart"/>
      <w:r w:rsidRPr="00416E9C">
        <w:rPr>
          <w:rFonts w:cs="Times New Roman" w:hint="eastAsia"/>
        </w:rPr>
        <w:t>现行行业</w:t>
      </w:r>
      <w:proofErr w:type="gramEnd"/>
      <w:r w:rsidRPr="00416E9C">
        <w:rPr>
          <w:rFonts w:cs="Times New Roman" w:hint="eastAsia"/>
        </w:rPr>
        <w:t>标准《建筑基坑支护技术规程》</w:t>
      </w:r>
      <w:r w:rsidRPr="00416E9C">
        <w:rPr>
          <w:rFonts w:cs="Times New Roman" w:hint="eastAsia"/>
        </w:rPr>
        <w:t>JGJ 120</w:t>
      </w:r>
      <w:r w:rsidRPr="00416E9C">
        <w:rPr>
          <w:rFonts w:cs="Times New Roman" w:hint="eastAsia"/>
        </w:rPr>
        <w:t>中第</w:t>
      </w:r>
      <w:r w:rsidRPr="00416E9C">
        <w:rPr>
          <w:rFonts w:cs="Times New Roman" w:hint="eastAsia"/>
        </w:rPr>
        <w:t>7</w:t>
      </w:r>
      <w:r w:rsidRPr="00416E9C">
        <w:rPr>
          <w:rFonts w:cs="Times New Roman" w:hint="eastAsia"/>
        </w:rPr>
        <w:t>章的规定，竖向阻隔屏障按是否嵌入隔水层可分为落底式及悬挂式。</w:t>
      </w:r>
    </w:p>
    <w:p w:rsidR="006F6CC9" w:rsidRPr="00416E9C" w:rsidRDefault="006F6CC9" w:rsidP="006F6CC9">
      <w:pPr>
        <w:pStyle w:val="a5"/>
        <w:spacing w:line="360" w:lineRule="auto"/>
        <w:ind w:firstLine="480"/>
        <w:rPr>
          <w:rFonts w:cs="Times New Roman"/>
        </w:rPr>
      </w:pPr>
      <w:r w:rsidRPr="00416E9C">
        <w:rPr>
          <w:rFonts w:cs="Times New Roman" w:hint="eastAsia"/>
        </w:rPr>
        <w:t>按施工方式对竖向阻隔屏障的分类参考了</w:t>
      </w:r>
      <w:proofErr w:type="gramStart"/>
      <w:r w:rsidRPr="00416E9C">
        <w:rPr>
          <w:rFonts w:cs="Times New Roman"/>
        </w:rPr>
        <w:t>现行行业</w:t>
      </w:r>
      <w:proofErr w:type="gramEnd"/>
      <w:r w:rsidRPr="00416E9C">
        <w:rPr>
          <w:rFonts w:cs="Times New Roman" w:hint="eastAsia"/>
        </w:rPr>
        <w:t>规范</w:t>
      </w:r>
      <w:r w:rsidRPr="00416E9C">
        <w:rPr>
          <w:rFonts w:cs="Times New Roman"/>
        </w:rPr>
        <w:t>《建筑与市政工程地下水控制技术规范》</w:t>
      </w:r>
      <w:r w:rsidRPr="00416E9C">
        <w:rPr>
          <w:rFonts w:cs="Times New Roman"/>
        </w:rPr>
        <w:t>JGJ 111</w:t>
      </w:r>
      <w:r w:rsidRPr="00416E9C">
        <w:rPr>
          <w:rFonts w:cs="Times New Roman" w:hint="eastAsia"/>
        </w:rPr>
        <w:t>。其中，第</w:t>
      </w:r>
      <w:r w:rsidRPr="00416E9C">
        <w:rPr>
          <w:rFonts w:cs="Times New Roman" w:hint="eastAsia"/>
        </w:rPr>
        <w:t>6</w:t>
      </w:r>
      <w:r w:rsidRPr="00416E9C">
        <w:rPr>
          <w:rFonts w:cs="Times New Roman"/>
        </w:rPr>
        <w:t>.1.2</w:t>
      </w:r>
      <w:r w:rsidRPr="00416E9C">
        <w:rPr>
          <w:rFonts w:cs="Times New Roman" w:hint="eastAsia"/>
        </w:rPr>
        <w:t>条规定：</w:t>
      </w:r>
      <w:r w:rsidRPr="00416E9C">
        <w:rPr>
          <w:rFonts w:cs="Times New Roman"/>
        </w:rPr>
        <w:t>隔水帷幕的施工方法包括高压喷射注浆法、深层搅拌法（水泥土搅拌法）、</w:t>
      </w:r>
      <w:r w:rsidRPr="00416E9C">
        <w:rPr>
          <w:rFonts w:cs="Times New Roman" w:hint="eastAsia"/>
        </w:rPr>
        <w:t>压力</w:t>
      </w:r>
      <w:r w:rsidRPr="00416E9C">
        <w:rPr>
          <w:rFonts w:cs="Times New Roman"/>
        </w:rPr>
        <w:t>注浆法、冻结法、地下连续墙、咬合式排桩、钢板桩、沉箱</w:t>
      </w:r>
      <w:r w:rsidRPr="00416E9C">
        <w:rPr>
          <w:rFonts w:cs="Times New Roman" w:hint="eastAsia"/>
        </w:rPr>
        <w:t>等；第</w:t>
      </w:r>
      <w:r w:rsidRPr="00416E9C">
        <w:rPr>
          <w:rFonts w:cs="Times New Roman" w:hint="eastAsia"/>
        </w:rPr>
        <w:t>6</w:t>
      </w:r>
      <w:r w:rsidRPr="00416E9C">
        <w:rPr>
          <w:rFonts w:cs="Times New Roman"/>
        </w:rPr>
        <w:t>.1.3</w:t>
      </w:r>
      <w:r w:rsidRPr="00416E9C">
        <w:rPr>
          <w:rFonts w:cs="Times New Roman" w:hint="eastAsia"/>
        </w:rPr>
        <w:t>条规定，隔水帷幕应满足自防渗要求，</w:t>
      </w:r>
      <w:r w:rsidRPr="00416E9C">
        <w:rPr>
          <w:rFonts w:cs="Times New Roman"/>
        </w:rPr>
        <w:t>渗透系数不宜大于</w:t>
      </w:r>
      <w:r w:rsidRPr="00416E9C">
        <w:rPr>
          <w:rFonts w:cs="Times New Roman"/>
        </w:rPr>
        <w:t>1.0</w:t>
      </w:r>
      <w:r w:rsidRPr="00416E9C">
        <w:rPr>
          <w:rFonts w:eastAsia="黑体" w:cs="Times New Roman"/>
        </w:rPr>
        <w:t>×</w:t>
      </w:r>
      <w:r w:rsidRPr="00416E9C">
        <w:rPr>
          <w:rFonts w:cs="Times New Roman"/>
        </w:rPr>
        <w:t>10</w:t>
      </w:r>
      <w:r w:rsidRPr="00416E9C">
        <w:rPr>
          <w:rFonts w:cs="Times New Roman"/>
          <w:vertAlign w:val="superscript"/>
        </w:rPr>
        <w:t>-6</w:t>
      </w:r>
      <w:r w:rsidRPr="00416E9C">
        <w:rPr>
          <w:rFonts w:cs="Times New Roman"/>
        </w:rPr>
        <w:t>cm/s</w:t>
      </w:r>
      <w:r w:rsidRPr="00416E9C">
        <w:rPr>
          <w:rFonts w:cs="Times New Roman"/>
        </w:rPr>
        <w:t>。综合工业污染场地对污染物阻隔需求、综合成本、我国目前竖向阻隔工程技术现状等因素，本标准将压力注浆法、深层搅拌法、高压喷射注浆法、开挖</w:t>
      </w:r>
      <w:r w:rsidRPr="00416E9C">
        <w:rPr>
          <w:rFonts w:cs="Times New Roman"/>
        </w:rPr>
        <w:t>-</w:t>
      </w:r>
      <w:r w:rsidRPr="00416E9C">
        <w:rPr>
          <w:rFonts w:cs="Times New Roman"/>
        </w:rPr>
        <w:t>回填法及地下连续墙法列为竖向阻隔屏障的主要施工方法。</w:t>
      </w:r>
    </w:p>
    <w:p w:rsidR="006F6CC9" w:rsidRPr="00416E9C" w:rsidRDefault="006F6CC9" w:rsidP="006F6CC9">
      <w:pPr>
        <w:pStyle w:val="a5"/>
        <w:spacing w:line="360" w:lineRule="auto"/>
        <w:ind w:firstLine="480"/>
        <w:rPr>
          <w:rFonts w:cs="Times New Roman"/>
        </w:rPr>
      </w:pPr>
      <w:r w:rsidRPr="00416E9C">
        <w:rPr>
          <w:rFonts w:cs="Times New Roman" w:hint="eastAsia"/>
        </w:rPr>
        <w:t>根据对强度和变形控制的需求，可按材料类型将竖向阻隔屏障分为刚性及柔性竖向阻隔屏障。其中，刚性竖向阻隔屏障兼具阻隔和强度功能。本标准将凡在材料中使用水泥的竖向阻隔屏障均纳入刚性竖向阻隔屏障。</w:t>
      </w:r>
    </w:p>
    <w:p w:rsidR="006F6CC9" w:rsidRPr="00416E9C" w:rsidRDefault="006F6CC9" w:rsidP="006F6CC9">
      <w:pPr>
        <w:pStyle w:val="a5"/>
        <w:spacing w:line="360" w:lineRule="auto"/>
        <w:ind w:firstLine="480"/>
        <w:rPr>
          <w:rFonts w:cs="Times New Roman"/>
        </w:rPr>
      </w:pPr>
      <w:r w:rsidRPr="00416E9C">
        <w:rPr>
          <w:rFonts w:cs="Times New Roman" w:hint="eastAsia"/>
        </w:rPr>
        <w:t>对地质条件复杂、污染程度严重、污染物迁移性强的工业污染场地，通过多种</w:t>
      </w:r>
      <w:r w:rsidRPr="00416E9C">
        <w:rPr>
          <w:rFonts w:cs="Times New Roman" w:hint="eastAsia"/>
          <w:szCs w:val="32"/>
        </w:rPr>
        <w:t>防渗材料的联合使用，形成多层结构形式的竖向阻隔屏障。因此，</w:t>
      </w:r>
      <w:r w:rsidRPr="00416E9C">
        <w:rPr>
          <w:rFonts w:cs="Times New Roman" w:hint="eastAsia"/>
        </w:rPr>
        <w:t>根据结构类型可将竖向阻隔屏障分为单层及复合竖向阻隔屏障。</w:t>
      </w:r>
      <w:proofErr w:type="gramStart"/>
      <w:r w:rsidRPr="00416E9C">
        <w:rPr>
          <w:rFonts w:cs="Times New Roman" w:hint="eastAsia"/>
          <w:szCs w:val="32"/>
        </w:rPr>
        <w:t>钠基膨润土</w:t>
      </w:r>
      <w:proofErr w:type="gramEnd"/>
      <w:r w:rsidRPr="00416E9C">
        <w:rPr>
          <w:rFonts w:cs="Times New Roman" w:hint="eastAsia"/>
          <w:szCs w:val="32"/>
        </w:rPr>
        <w:t>防水</w:t>
      </w:r>
      <w:proofErr w:type="gramStart"/>
      <w:r w:rsidRPr="00416E9C">
        <w:rPr>
          <w:rFonts w:cs="Times New Roman" w:hint="eastAsia"/>
          <w:szCs w:val="32"/>
        </w:rPr>
        <w:t>毯</w:t>
      </w:r>
      <w:proofErr w:type="gramEnd"/>
      <w:r w:rsidRPr="00416E9C">
        <w:rPr>
          <w:rFonts w:cs="Times New Roman" w:hint="eastAsia"/>
          <w:szCs w:val="32"/>
        </w:rPr>
        <w:t>（又称土工合成材料膨润土垫）是指土工织物或土工膜间夹有钠基膨润土或其他低渗水性材料，以针刺、缝接或化学剂粘接成的一种柔性防渗材料，通常用于水平防渗垫层。将混凝土</w:t>
      </w:r>
      <w:proofErr w:type="gramStart"/>
      <w:r w:rsidRPr="00416E9C">
        <w:rPr>
          <w:rFonts w:cs="Times New Roman" w:hint="eastAsia"/>
          <w:szCs w:val="32"/>
        </w:rPr>
        <w:t>与钠基膨润土</w:t>
      </w:r>
      <w:proofErr w:type="gramEnd"/>
      <w:r w:rsidRPr="00416E9C">
        <w:rPr>
          <w:rFonts w:cs="Times New Roman" w:hint="eastAsia"/>
          <w:szCs w:val="32"/>
        </w:rPr>
        <w:t>防水</w:t>
      </w:r>
      <w:proofErr w:type="gramStart"/>
      <w:r w:rsidRPr="00416E9C">
        <w:rPr>
          <w:rFonts w:cs="Times New Roman" w:hint="eastAsia"/>
          <w:szCs w:val="32"/>
        </w:rPr>
        <w:t>毯</w:t>
      </w:r>
      <w:proofErr w:type="gramEnd"/>
      <w:r w:rsidRPr="00416E9C">
        <w:rPr>
          <w:rFonts w:cs="Times New Roman" w:hint="eastAsia"/>
          <w:szCs w:val="32"/>
        </w:rPr>
        <w:t>联合使用，可形成一种低渗透、高强度的竖向阻隔屏障。</w:t>
      </w:r>
      <w:r w:rsidRPr="00416E9C">
        <w:rPr>
          <w:rFonts w:cs="Times New Roman" w:hint="eastAsia"/>
        </w:rPr>
        <w:t>土工膜是一种以高分子聚合物为基本原料制成的柔性防渗材料，主要分为高密度聚乙烯（</w:t>
      </w:r>
      <w:r w:rsidRPr="00416E9C">
        <w:rPr>
          <w:rFonts w:cs="Times New Roman" w:hint="eastAsia"/>
        </w:rPr>
        <w:t>HDPE</w:t>
      </w:r>
      <w:r w:rsidRPr="00416E9C">
        <w:rPr>
          <w:rFonts w:cs="Times New Roman" w:hint="eastAsia"/>
        </w:rPr>
        <w:t>）土工膜、聚氯乙烯（</w:t>
      </w:r>
      <w:r w:rsidRPr="00416E9C">
        <w:rPr>
          <w:rFonts w:cs="Times New Roman" w:hint="eastAsia"/>
        </w:rPr>
        <w:t>PVC</w:t>
      </w:r>
      <w:r w:rsidRPr="00416E9C">
        <w:rPr>
          <w:rFonts w:cs="Times New Roman" w:hint="eastAsia"/>
        </w:rPr>
        <w:t>）土工膜</w:t>
      </w:r>
      <w:r w:rsidRPr="00416E9C">
        <w:rPr>
          <w:rFonts w:cs="Times New Roman" w:hint="eastAsia"/>
        </w:rPr>
        <w:t xml:space="preserve"> </w:t>
      </w:r>
      <w:r w:rsidRPr="00416E9C">
        <w:rPr>
          <w:rFonts w:cs="Times New Roman" w:hint="eastAsia"/>
        </w:rPr>
        <w:t>、氯化聚乙烯（</w:t>
      </w:r>
      <w:r w:rsidRPr="00416E9C">
        <w:rPr>
          <w:rFonts w:cs="Times New Roman" w:hint="eastAsia"/>
        </w:rPr>
        <w:t>CPE</w:t>
      </w:r>
      <w:r w:rsidRPr="00416E9C">
        <w:rPr>
          <w:rFonts w:cs="Times New Roman" w:hint="eastAsia"/>
        </w:rPr>
        <w:t>）</w:t>
      </w:r>
      <w:r w:rsidRPr="00416E9C">
        <w:rPr>
          <w:rFonts w:cs="Times New Roman" w:hint="eastAsia"/>
        </w:rPr>
        <w:lastRenderedPageBreak/>
        <w:t>土工膜及各种复合土工膜等。土工膜可与水泥系、膨润土系竖向阻隔屏障材料联合使用，形成土工膜复合竖向阻隔屏障。</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767"/>
        <w:gridCol w:w="2767"/>
        <w:gridCol w:w="2768"/>
      </w:tblGrid>
      <w:tr w:rsidR="006F6CC9" w:rsidRPr="00416E9C" w:rsidTr="003A25B3">
        <w:tc>
          <w:tcPr>
            <w:tcW w:w="2767" w:type="dxa"/>
            <w:vAlign w:val="center"/>
          </w:tcPr>
          <w:p w:rsidR="006F6CC9" w:rsidRPr="00416E9C" w:rsidRDefault="006F6CC9" w:rsidP="003A25B3">
            <w:pPr>
              <w:spacing w:line="360" w:lineRule="auto"/>
              <w:jc w:val="center"/>
              <w:rPr>
                <w:rFonts w:cs="Times New Roman"/>
              </w:rPr>
            </w:pPr>
            <w:r w:rsidRPr="00416E9C">
              <w:rPr>
                <w:rFonts w:cs="Times New Roman"/>
                <w:noProof/>
              </w:rPr>
              <w:drawing>
                <wp:inline distT="0" distB="0" distL="0" distR="0">
                  <wp:extent cx="1418400" cy="1195200"/>
                  <wp:effectExtent l="0" t="0" r="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3327" r="4110"/>
                          <a:stretch/>
                        </pic:blipFill>
                        <pic:spPr bwMode="auto">
                          <a:xfrm>
                            <a:off x="0" y="0"/>
                            <a:ext cx="1418400" cy="11952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2767" w:type="dxa"/>
            <w:vAlign w:val="center"/>
          </w:tcPr>
          <w:p w:rsidR="006F6CC9" w:rsidRPr="00416E9C" w:rsidRDefault="006F6CC9" w:rsidP="003A25B3">
            <w:pPr>
              <w:spacing w:line="360" w:lineRule="auto"/>
              <w:jc w:val="center"/>
              <w:rPr>
                <w:rFonts w:cs="Times New Roman"/>
              </w:rPr>
            </w:pPr>
            <w:r w:rsidRPr="00416E9C">
              <w:rPr>
                <w:rFonts w:cs="Times New Roman"/>
                <w:noProof/>
              </w:rPr>
              <w:drawing>
                <wp:inline distT="0" distB="0" distL="0" distR="0">
                  <wp:extent cx="1533525" cy="1318260"/>
                  <wp:effectExtent l="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5242" b="4635"/>
                          <a:stretch/>
                        </pic:blipFill>
                        <pic:spPr bwMode="auto">
                          <a:xfrm>
                            <a:off x="0" y="0"/>
                            <a:ext cx="1533600" cy="1318324"/>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2768" w:type="dxa"/>
            <w:vAlign w:val="center"/>
          </w:tcPr>
          <w:p w:rsidR="006F6CC9" w:rsidRPr="00416E9C" w:rsidRDefault="006F6CC9" w:rsidP="003A25B3">
            <w:pPr>
              <w:spacing w:line="360" w:lineRule="auto"/>
              <w:jc w:val="center"/>
              <w:rPr>
                <w:rFonts w:cs="Times New Roman"/>
              </w:rPr>
            </w:pPr>
            <w:r w:rsidRPr="00416E9C">
              <w:rPr>
                <w:rFonts w:cs="Times New Roman"/>
                <w:noProof/>
              </w:rPr>
              <w:drawing>
                <wp:inline distT="0" distB="0" distL="0" distR="0">
                  <wp:extent cx="1619250" cy="1287395"/>
                  <wp:effectExtent l="0" t="0" r="0"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4102" r="3940" b="9269"/>
                          <a:stretch/>
                        </pic:blipFill>
                        <pic:spPr bwMode="auto">
                          <a:xfrm>
                            <a:off x="0" y="0"/>
                            <a:ext cx="1620000" cy="128799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r>
      <w:tr w:rsidR="006F6CC9" w:rsidRPr="00416E9C" w:rsidTr="003A25B3">
        <w:tc>
          <w:tcPr>
            <w:tcW w:w="2767" w:type="dxa"/>
          </w:tcPr>
          <w:p w:rsidR="006F6CC9" w:rsidRPr="00416E9C" w:rsidRDefault="006F6CC9" w:rsidP="003A25B3">
            <w:pPr>
              <w:spacing w:line="360" w:lineRule="auto"/>
              <w:jc w:val="center"/>
              <w:rPr>
                <w:rFonts w:cs="Times New Roman"/>
              </w:rPr>
            </w:pPr>
            <w:r w:rsidRPr="00416E9C">
              <w:rPr>
                <w:rFonts w:cs="Times New Roman" w:hint="eastAsia"/>
              </w:rPr>
              <w:t>a</w:t>
            </w:r>
            <w:r w:rsidRPr="00416E9C">
              <w:rPr>
                <w:rFonts w:cs="Times New Roman"/>
              </w:rPr>
              <w:t>)</w:t>
            </w:r>
          </w:p>
        </w:tc>
        <w:tc>
          <w:tcPr>
            <w:tcW w:w="2767" w:type="dxa"/>
          </w:tcPr>
          <w:p w:rsidR="006F6CC9" w:rsidRPr="00416E9C" w:rsidRDefault="006F6CC9" w:rsidP="003A25B3">
            <w:pPr>
              <w:spacing w:line="360" w:lineRule="auto"/>
              <w:jc w:val="center"/>
              <w:rPr>
                <w:rFonts w:cs="Times New Roman"/>
              </w:rPr>
            </w:pPr>
            <w:r w:rsidRPr="00416E9C">
              <w:rPr>
                <w:rFonts w:cs="Times New Roman" w:hint="eastAsia"/>
              </w:rPr>
              <w:t>b</w:t>
            </w:r>
            <w:r w:rsidRPr="00416E9C">
              <w:rPr>
                <w:rFonts w:cs="Times New Roman"/>
              </w:rPr>
              <w:t>)</w:t>
            </w:r>
          </w:p>
        </w:tc>
        <w:tc>
          <w:tcPr>
            <w:tcW w:w="2768" w:type="dxa"/>
          </w:tcPr>
          <w:p w:rsidR="006F6CC9" w:rsidRPr="00416E9C" w:rsidRDefault="006F6CC9" w:rsidP="003A25B3">
            <w:pPr>
              <w:spacing w:line="360" w:lineRule="auto"/>
              <w:jc w:val="center"/>
              <w:rPr>
                <w:rFonts w:cs="Times New Roman"/>
              </w:rPr>
            </w:pPr>
            <w:r w:rsidRPr="00416E9C">
              <w:rPr>
                <w:rFonts w:cs="Times New Roman" w:hint="eastAsia"/>
              </w:rPr>
              <w:t>c</w:t>
            </w:r>
            <w:r w:rsidRPr="00416E9C">
              <w:rPr>
                <w:rFonts w:cs="Times New Roman"/>
              </w:rPr>
              <w:t>)</w:t>
            </w:r>
          </w:p>
        </w:tc>
      </w:tr>
    </w:tbl>
    <w:p w:rsidR="006F6CC9" w:rsidRPr="00416E9C" w:rsidRDefault="006F6CC9" w:rsidP="006F6CC9">
      <w:pPr>
        <w:spacing w:line="360" w:lineRule="auto"/>
        <w:jc w:val="center"/>
        <w:rPr>
          <w:rFonts w:eastAsia="黑体" w:cs="Times New Roman"/>
        </w:rPr>
      </w:pPr>
      <w:r w:rsidRPr="00416E9C">
        <w:rPr>
          <w:rFonts w:eastAsia="黑体" w:cs="Times New Roman"/>
        </w:rPr>
        <w:t>图</w:t>
      </w:r>
      <w:r>
        <w:rPr>
          <w:rFonts w:eastAsia="黑体" w:cs="Times New Roman" w:hint="eastAsia"/>
        </w:rPr>
        <w:t>1</w:t>
      </w:r>
      <w:r w:rsidRPr="00416E9C">
        <w:rPr>
          <w:rFonts w:eastAsia="黑体" w:cs="Times New Roman"/>
        </w:rPr>
        <w:t xml:space="preserve">  </w:t>
      </w:r>
      <w:r w:rsidRPr="00416E9C">
        <w:rPr>
          <w:rFonts w:eastAsia="黑体" w:cs="Times New Roman" w:hint="eastAsia"/>
        </w:rPr>
        <w:t>竖向阻隔屏障平面</w:t>
      </w:r>
      <w:r w:rsidRPr="00416E9C">
        <w:rPr>
          <w:rFonts w:eastAsia="黑体" w:cs="Times New Roman"/>
        </w:rPr>
        <w:t>布置</w:t>
      </w:r>
      <w:r w:rsidRPr="00416E9C">
        <w:rPr>
          <w:rFonts w:eastAsia="黑体" w:cs="Times New Roman" w:hint="eastAsia"/>
        </w:rPr>
        <w:t>形式</w:t>
      </w:r>
    </w:p>
    <w:p w:rsidR="006F6CC9" w:rsidRPr="00416E9C" w:rsidRDefault="006F6CC9" w:rsidP="006F6CC9">
      <w:pPr>
        <w:spacing w:line="360" w:lineRule="auto"/>
        <w:jc w:val="center"/>
        <w:rPr>
          <w:rFonts w:cs="Times New Roman"/>
          <w:szCs w:val="24"/>
        </w:rPr>
      </w:pPr>
      <w:r w:rsidRPr="00416E9C">
        <w:rPr>
          <w:rFonts w:cs="Times New Roman"/>
          <w:szCs w:val="24"/>
        </w:rPr>
        <w:t>a)</w:t>
      </w:r>
      <w:r w:rsidRPr="00416E9C">
        <w:rPr>
          <w:rFonts w:cs="Times New Roman" w:hint="eastAsia"/>
        </w:rPr>
        <w:t>闭合式</w:t>
      </w:r>
      <w:r w:rsidRPr="00416E9C">
        <w:rPr>
          <w:rFonts w:cs="Times New Roman"/>
          <w:szCs w:val="24"/>
        </w:rPr>
        <w:t>；</w:t>
      </w:r>
      <w:r w:rsidRPr="00416E9C">
        <w:rPr>
          <w:rFonts w:cs="Times New Roman"/>
          <w:szCs w:val="24"/>
        </w:rPr>
        <w:t>b)</w:t>
      </w:r>
      <w:r w:rsidRPr="00416E9C">
        <w:rPr>
          <w:rFonts w:cs="Times New Roman"/>
          <w:szCs w:val="24"/>
        </w:rPr>
        <w:t>逆地下水流向</w:t>
      </w:r>
      <w:r w:rsidRPr="00416E9C">
        <w:rPr>
          <w:rFonts w:cs="Times New Roman" w:hint="eastAsia"/>
        </w:rPr>
        <w:t>非闭合式</w:t>
      </w:r>
      <w:r w:rsidRPr="00416E9C">
        <w:rPr>
          <w:rFonts w:cs="Times New Roman"/>
          <w:szCs w:val="24"/>
        </w:rPr>
        <w:t>；</w:t>
      </w:r>
      <w:r w:rsidRPr="00416E9C">
        <w:rPr>
          <w:rFonts w:cs="Times New Roman"/>
          <w:szCs w:val="24"/>
        </w:rPr>
        <w:t>c)</w:t>
      </w:r>
      <w:r w:rsidRPr="00416E9C">
        <w:rPr>
          <w:rFonts w:cs="Times New Roman"/>
          <w:szCs w:val="24"/>
        </w:rPr>
        <w:t>顺地下水流向</w:t>
      </w:r>
      <w:r w:rsidRPr="00416E9C">
        <w:rPr>
          <w:rFonts w:cs="Times New Roman" w:hint="eastAsia"/>
        </w:rPr>
        <w:t>非闭合式</w:t>
      </w:r>
    </w:p>
    <w:p w:rsidR="006F6CC9" w:rsidRPr="00416E9C" w:rsidRDefault="006F6CC9" w:rsidP="006F6CC9">
      <w:pPr>
        <w:spacing w:line="360" w:lineRule="auto"/>
        <w:jc w:val="center"/>
        <w:rPr>
          <w:rFonts w:cs="Times New Roman"/>
        </w:rPr>
      </w:pPr>
      <w:r w:rsidRPr="00416E9C">
        <w:rPr>
          <w:rFonts w:cs="Times New Roman"/>
          <w:szCs w:val="24"/>
        </w:rPr>
        <w:t>1-</w:t>
      </w:r>
      <w:r w:rsidRPr="00416E9C">
        <w:rPr>
          <w:rFonts w:cs="Times New Roman" w:hint="eastAsia"/>
          <w:szCs w:val="24"/>
        </w:rPr>
        <w:t>竖向阻隔屏障</w:t>
      </w:r>
      <w:r w:rsidRPr="00416E9C">
        <w:rPr>
          <w:rFonts w:cs="Times New Roman"/>
          <w:szCs w:val="24"/>
        </w:rPr>
        <w:t>；</w:t>
      </w:r>
      <w:r w:rsidRPr="00416E9C">
        <w:rPr>
          <w:rFonts w:cs="Times New Roman"/>
          <w:szCs w:val="24"/>
        </w:rPr>
        <w:t>2-</w:t>
      </w:r>
      <w:r w:rsidRPr="00416E9C">
        <w:rPr>
          <w:rFonts w:cs="Times New Roman" w:hint="eastAsia"/>
          <w:szCs w:val="24"/>
        </w:rPr>
        <w:t>地下水监测井；</w:t>
      </w:r>
      <w:r w:rsidRPr="00416E9C">
        <w:rPr>
          <w:rFonts w:cs="Times New Roman" w:hint="eastAsia"/>
          <w:szCs w:val="24"/>
        </w:rPr>
        <w:t>3-</w:t>
      </w:r>
      <w:r w:rsidRPr="00416E9C">
        <w:rPr>
          <w:rFonts w:cs="Times New Roman" w:hint="eastAsia"/>
          <w:szCs w:val="24"/>
        </w:rPr>
        <w:t>污染源；</w:t>
      </w:r>
      <w:r w:rsidRPr="00416E9C">
        <w:rPr>
          <w:rFonts w:cs="Times New Roman" w:hint="eastAsia"/>
          <w:szCs w:val="24"/>
        </w:rPr>
        <w:t>4-</w:t>
      </w:r>
      <w:r w:rsidRPr="00416E9C">
        <w:rPr>
          <w:rFonts w:cs="Times New Roman" w:hint="eastAsia"/>
          <w:szCs w:val="24"/>
        </w:rPr>
        <w:t>地下水流向；</w:t>
      </w:r>
      <w:r w:rsidRPr="00416E9C">
        <w:rPr>
          <w:rFonts w:cs="Times New Roman" w:hint="eastAsia"/>
          <w:szCs w:val="24"/>
        </w:rPr>
        <w:t>5-</w:t>
      </w:r>
      <w:r w:rsidRPr="00416E9C">
        <w:rPr>
          <w:rFonts w:cs="Times New Roman" w:hint="eastAsia"/>
          <w:szCs w:val="24"/>
        </w:rPr>
        <w:t>辅助排水设施；</w:t>
      </w:r>
      <w:r w:rsidRPr="00416E9C">
        <w:rPr>
          <w:rFonts w:cs="Times New Roman" w:hint="eastAsia"/>
          <w:szCs w:val="24"/>
        </w:rPr>
        <w:t>6-</w:t>
      </w:r>
      <w:r w:rsidRPr="00416E9C">
        <w:rPr>
          <w:rFonts w:cs="Times New Roman" w:hint="eastAsia"/>
          <w:szCs w:val="24"/>
        </w:rPr>
        <w:t>地表水</w:t>
      </w:r>
    </w:p>
    <w:p w:rsidR="006F6CC9" w:rsidRPr="00416E9C" w:rsidRDefault="006F6CC9" w:rsidP="006F6CC9">
      <w:pPr>
        <w:widowControl/>
        <w:spacing w:line="360" w:lineRule="auto"/>
        <w:rPr>
          <w:rFonts w:cs="Times New Roman"/>
        </w:rPr>
      </w:pPr>
      <w:r w:rsidRPr="00416E9C">
        <w:rPr>
          <w:rFonts w:cs="Times New Roman" w:hint="eastAsia"/>
        </w:rPr>
        <w:t>3</w:t>
      </w:r>
      <w:r w:rsidRPr="00416E9C">
        <w:rPr>
          <w:rFonts w:cs="Times New Roman"/>
        </w:rPr>
        <w:t xml:space="preserve">.0.7  </w:t>
      </w:r>
      <w:r w:rsidRPr="00416E9C">
        <w:rPr>
          <w:rFonts w:cs="Times New Roman" w:hint="eastAsia"/>
        </w:rPr>
        <w:t>本条</w:t>
      </w:r>
      <w:r w:rsidRPr="00416E9C">
        <w:rPr>
          <w:rFonts w:cs="Times New Roman" w:hint="eastAsia"/>
          <w:szCs w:val="24"/>
        </w:rPr>
        <w:t>参照了现行国家标准《石油化工工程防渗技术规范》</w:t>
      </w:r>
      <w:r w:rsidRPr="00416E9C">
        <w:rPr>
          <w:rFonts w:cs="Times New Roman"/>
          <w:szCs w:val="24"/>
        </w:rPr>
        <w:t>GB/T 50934</w:t>
      </w:r>
      <w:r w:rsidRPr="00416E9C">
        <w:rPr>
          <w:rFonts w:cs="Times New Roman" w:hint="eastAsia"/>
          <w:szCs w:val="24"/>
        </w:rPr>
        <w:t>、</w:t>
      </w:r>
      <w:r w:rsidRPr="00416E9C">
        <w:rPr>
          <w:rFonts w:cs="Times New Roman" w:hint="eastAsia"/>
        </w:rPr>
        <w:t>行业标准《</w:t>
      </w:r>
      <w:r w:rsidRPr="00416E9C">
        <w:rPr>
          <w:rFonts w:cs="Times New Roman" w:hint="eastAsia"/>
          <w:szCs w:val="24"/>
        </w:rPr>
        <w:t>生活垃圾卫生填埋场防渗系统工程技术规范</w:t>
      </w:r>
      <w:r w:rsidRPr="00416E9C">
        <w:rPr>
          <w:rFonts w:cs="Times New Roman" w:hint="eastAsia"/>
        </w:rPr>
        <w:t>》</w:t>
      </w:r>
      <w:r w:rsidRPr="00416E9C">
        <w:rPr>
          <w:rFonts w:cs="Times New Roman" w:hint="eastAsia"/>
        </w:rPr>
        <w:t>CJJ</w:t>
      </w:r>
      <w:r w:rsidRPr="00416E9C">
        <w:rPr>
          <w:rFonts w:cs="Times New Roman"/>
        </w:rPr>
        <w:t xml:space="preserve"> 113</w:t>
      </w:r>
      <w:r w:rsidRPr="00416E9C">
        <w:rPr>
          <w:rFonts w:cs="Times New Roman" w:hint="eastAsia"/>
        </w:rPr>
        <w:t>中第</w:t>
      </w:r>
      <w:r w:rsidRPr="00416E9C">
        <w:rPr>
          <w:rFonts w:cs="Times New Roman" w:hint="eastAsia"/>
        </w:rPr>
        <w:t>3</w:t>
      </w:r>
      <w:r w:rsidRPr="00416E9C">
        <w:rPr>
          <w:rFonts w:cs="Times New Roman"/>
        </w:rPr>
        <w:t>.1</w:t>
      </w:r>
      <w:r w:rsidRPr="00416E9C">
        <w:rPr>
          <w:rFonts w:cs="Times New Roman" w:hint="eastAsia"/>
        </w:rPr>
        <w:t>.</w:t>
      </w:r>
      <w:r w:rsidRPr="00416E9C">
        <w:rPr>
          <w:rFonts w:cs="Times New Roman"/>
        </w:rPr>
        <w:t>1</w:t>
      </w:r>
      <w:r w:rsidRPr="00416E9C">
        <w:rPr>
          <w:rFonts w:cs="Times New Roman" w:hint="eastAsia"/>
        </w:rPr>
        <w:t>条的规</w:t>
      </w:r>
      <w:r w:rsidRPr="00416E9C">
        <w:rPr>
          <w:rFonts w:cs="Times New Roman" w:hint="eastAsia"/>
          <w:szCs w:val="24"/>
        </w:rPr>
        <w:t>定。在使用过程中，竖向阻隔屏障会有不同程度的老化和腐蚀；因此，在达到设计使用年限后，如继续使用，应进行检测和鉴定。</w:t>
      </w:r>
    </w:p>
    <w:p w:rsidR="006F6CC9" w:rsidRPr="00416E9C" w:rsidRDefault="006F6CC9" w:rsidP="006F6CC9">
      <w:pPr>
        <w:pStyle w:val="a5"/>
        <w:widowControl/>
        <w:spacing w:line="360" w:lineRule="auto"/>
        <w:ind w:firstLineChars="0" w:firstLine="0"/>
        <w:jc w:val="left"/>
        <w:rPr>
          <w:rFonts w:cs="Times New Roman"/>
        </w:rPr>
      </w:pPr>
      <w:r w:rsidRPr="00416E9C">
        <w:rPr>
          <w:rFonts w:cs="Times New Roman" w:hint="eastAsia"/>
        </w:rPr>
        <w:t>3</w:t>
      </w:r>
      <w:r w:rsidRPr="00416E9C">
        <w:rPr>
          <w:rFonts w:cs="Times New Roman"/>
        </w:rPr>
        <w:t xml:space="preserve">.0.8  </w:t>
      </w:r>
      <w:r w:rsidRPr="00416E9C">
        <w:rPr>
          <w:rFonts w:cs="Times New Roman" w:hint="eastAsia"/>
        </w:rPr>
        <w:t>本标准的设计、施工、工程效果评估及后期监测主要针对水泥系（水泥土、原位土</w:t>
      </w:r>
      <w:r w:rsidRPr="00416E9C">
        <w:rPr>
          <w:rFonts w:cs="Times New Roman" w:hint="eastAsia"/>
        </w:rPr>
        <w:t>-</w:t>
      </w:r>
      <w:r w:rsidRPr="00416E9C">
        <w:rPr>
          <w:rFonts w:cs="Times New Roman" w:hint="eastAsia"/>
        </w:rPr>
        <w:t>水泥</w:t>
      </w:r>
      <w:r w:rsidRPr="00416E9C">
        <w:rPr>
          <w:rFonts w:cs="Times New Roman" w:hint="eastAsia"/>
        </w:rPr>
        <w:t>-</w:t>
      </w:r>
      <w:r w:rsidRPr="00416E9C">
        <w:rPr>
          <w:rFonts w:cs="Times New Roman" w:hint="eastAsia"/>
        </w:rPr>
        <w:t>膨润土、水泥</w:t>
      </w:r>
      <w:r w:rsidRPr="00416E9C">
        <w:rPr>
          <w:rFonts w:cs="Times New Roman" w:hint="eastAsia"/>
        </w:rPr>
        <w:t>-</w:t>
      </w:r>
      <w:r w:rsidRPr="00416E9C">
        <w:rPr>
          <w:rFonts w:cs="Times New Roman" w:hint="eastAsia"/>
        </w:rPr>
        <w:t>膨润土等）、土工膜复合、混凝土</w:t>
      </w:r>
      <w:r w:rsidRPr="00416E9C">
        <w:rPr>
          <w:rFonts w:cs="Times New Roman" w:hint="eastAsia"/>
        </w:rPr>
        <w:t>-</w:t>
      </w:r>
      <w:proofErr w:type="gramStart"/>
      <w:r w:rsidRPr="00416E9C">
        <w:rPr>
          <w:rFonts w:cs="Times New Roman" w:hint="eastAsia"/>
        </w:rPr>
        <w:t>钠基膨润土</w:t>
      </w:r>
      <w:proofErr w:type="gramEnd"/>
      <w:r w:rsidRPr="00416E9C">
        <w:rPr>
          <w:rFonts w:cs="Times New Roman" w:hint="eastAsia"/>
        </w:rPr>
        <w:t>防水</w:t>
      </w:r>
      <w:proofErr w:type="gramStart"/>
      <w:r w:rsidRPr="00416E9C">
        <w:rPr>
          <w:rFonts w:cs="Times New Roman" w:hint="eastAsia"/>
        </w:rPr>
        <w:t>毯</w:t>
      </w:r>
      <w:proofErr w:type="gramEnd"/>
      <w:r w:rsidRPr="00416E9C">
        <w:rPr>
          <w:rFonts w:cs="Times New Roman" w:hint="eastAsia"/>
        </w:rPr>
        <w:t>复合、塑性混凝土、膨润土系竖向阻隔屏障。钢板桩、钢筋混凝土等应用于基坑工程作为止水帷幕。</w:t>
      </w:r>
    </w:p>
    <w:p w:rsidR="006F6CC9" w:rsidRPr="00416E9C" w:rsidRDefault="006F6CC9" w:rsidP="006F6CC9">
      <w:pPr>
        <w:widowControl/>
        <w:spacing w:line="360" w:lineRule="auto"/>
        <w:jc w:val="left"/>
        <w:rPr>
          <w:rFonts w:cs="Times New Roman"/>
        </w:rPr>
      </w:pPr>
      <w:r w:rsidRPr="00416E9C">
        <w:rPr>
          <w:rFonts w:cs="Times New Roman"/>
        </w:rPr>
        <w:br w:type="page"/>
      </w:r>
    </w:p>
    <w:p w:rsidR="006F6CC9" w:rsidRPr="00416E9C" w:rsidRDefault="006F6CC9" w:rsidP="006F6CC9">
      <w:pPr>
        <w:pStyle w:val="1"/>
      </w:pPr>
      <w:bookmarkStart w:id="72" w:name="_Toc16799042"/>
      <w:bookmarkStart w:id="73" w:name="_Toc17123101"/>
      <w:r w:rsidRPr="00416E9C">
        <w:lastRenderedPageBreak/>
        <w:t xml:space="preserve">4  </w:t>
      </w:r>
      <w:r w:rsidRPr="00416E9C">
        <w:t>场地勘察与</w:t>
      </w:r>
      <w:r>
        <w:rPr>
          <w:rFonts w:hint="eastAsia"/>
        </w:rPr>
        <w:t>环境</w:t>
      </w:r>
      <w:r w:rsidRPr="00416E9C">
        <w:t>调查</w:t>
      </w:r>
      <w:bookmarkEnd w:id="72"/>
      <w:bookmarkEnd w:id="73"/>
    </w:p>
    <w:p w:rsidR="006F6CC9" w:rsidRPr="00416E9C" w:rsidRDefault="006F6CC9" w:rsidP="006F6CC9">
      <w:pPr>
        <w:pStyle w:val="2"/>
      </w:pPr>
      <w:bookmarkStart w:id="74" w:name="_Toc16799044"/>
      <w:bookmarkStart w:id="75" w:name="_Toc17123102"/>
      <w:r w:rsidRPr="00416E9C">
        <w:t xml:space="preserve">4.2  </w:t>
      </w:r>
      <w:r w:rsidRPr="00416E9C">
        <w:t>场地岩土工程勘察</w:t>
      </w:r>
      <w:bookmarkEnd w:id="74"/>
      <w:bookmarkEnd w:id="75"/>
    </w:p>
    <w:p w:rsidR="006F6CC9" w:rsidRPr="00416E9C" w:rsidRDefault="006F6CC9" w:rsidP="006F6CC9">
      <w:pPr>
        <w:widowControl/>
        <w:spacing w:line="360" w:lineRule="auto"/>
        <w:rPr>
          <w:rFonts w:cs="Times New Roman"/>
        </w:rPr>
      </w:pPr>
      <w:r w:rsidRPr="00416E9C">
        <w:rPr>
          <w:rFonts w:cs="Times New Roman" w:hint="eastAsia"/>
        </w:rPr>
        <w:t>4</w:t>
      </w:r>
      <w:r w:rsidRPr="00416E9C">
        <w:rPr>
          <w:rFonts w:cs="Times New Roman"/>
        </w:rPr>
        <w:t xml:space="preserve">.2.1  </w:t>
      </w:r>
      <w:r w:rsidRPr="00416E9C">
        <w:rPr>
          <w:rFonts w:cs="Times New Roman"/>
        </w:rPr>
        <w:t>本条规定了竖向阻隔工程的岩土工程勘察内容。地貌特征包括地貌形态及成因类型；地质构造明确断裂及主要裂隙的性质、产状、充填、胶结、贯通及组合关系，是查明污染羽迁移的重要依据；岩土分布明确地层岩性、产状、厚度、风化程度（风化程度是竖向阻隔屏障的嵌入深度设计的重要依据）；不良地质作用查明类型、规模及分布；水文地质条件查明地下水类型、埋深条件、源</w:t>
      </w:r>
      <w:proofErr w:type="gramStart"/>
      <w:r w:rsidRPr="00416E9C">
        <w:rPr>
          <w:rFonts w:cs="Times New Roman"/>
        </w:rPr>
        <w:t>—</w:t>
      </w:r>
      <w:r w:rsidRPr="00416E9C">
        <w:rPr>
          <w:rFonts w:cs="Times New Roman"/>
        </w:rPr>
        <w:t>汇关系</w:t>
      </w:r>
      <w:proofErr w:type="gramEnd"/>
      <w:r w:rsidRPr="00416E9C">
        <w:rPr>
          <w:rFonts w:cs="Times New Roman"/>
        </w:rPr>
        <w:t>和季节性动态变化，是查明污染范围、竖向阻隔屏障的</w:t>
      </w:r>
      <w:r w:rsidRPr="00416E9C">
        <w:rPr>
          <w:rFonts w:cs="Times New Roman" w:hint="eastAsia"/>
        </w:rPr>
        <w:t>平面布置</w:t>
      </w:r>
      <w:r w:rsidRPr="00416E9C">
        <w:rPr>
          <w:rFonts w:cs="Times New Roman"/>
        </w:rPr>
        <w:t>和深度设计的重要依据。竖向阻隔屏障的</w:t>
      </w:r>
      <w:r w:rsidRPr="00416E9C">
        <w:rPr>
          <w:rFonts w:cs="Times New Roman" w:hint="eastAsia"/>
        </w:rPr>
        <w:t>风险管</w:t>
      </w:r>
      <w:proofErr w:type="gramStart"/>
      <w:r w:rsidRPr="00416E9C">
        <w:rPr>
          <w:rFonts w:cs="Times New Roman" w:hint="eastAsia"/>
        </w:rPr>
        <w:t>控目标</w:t>
      </w:r>
      <w:proofErr w:type="gramEnd"/>
      <w:r w:rsidRPr="00416E9C">
        <w:rPr>
          <w:rFonts w:cs="Times New Roman"/>
        </w:rPr>
        <w:t>的确定，应参考本条第</w:t>
      </w:r>
      <w:r w:rsidRPr="00416E9C">
        <w:rPr>
          <w:rFonts w:cs="Times New Roman"/>
        </w:rPr>
        <w:t>6</w:t>
      </w:r>
      <w:r w:rsidRPr="00416E9C">
        <w:rPr>
          <w:rFonts w:cs="Times New Roman"/>
        </w:rPr>
        <w:t>及</w:t>
      </w:r>
      <w:r w:rsidRPr="00416E9C">
        <w:rPr>
          <w:rFonts w:cs="Times New Roman"/>
        </w:rPr>
        <w:t>7</w:t>
      </w:r>
      <w:r w:rsidRPr="00416E9C">
        <w:rPr>
          <w:rFonts w:cs="Times New Roman"/>
        </w:rPr>
        <w:t>款勘察成果。竖向阻隔屏障施工组织设计和施工可参考本条第</w:t>
      </w:r>
      <w:r w:rsidRPr="00416E9C">
        <w:rPr>
          <w:rFonts w:cs="Times New Roman"/>
        </w:rPr>
        <w:t>8</w:t>
      </w:r>
      <w:r w:rsidRPr="00416E9C">
        <w:rPr>
          <w:rFonts w:cs="Times New Roman"/>
        </w:rPr>
        <w:t>款勘察成果。竖向阻隔屏障材料的强度设计需要参考本条第</w:t>
      </w:r>
      <w:r w:rsidRPr="00416E9C">
        <w:rPr>
          <w:rFonts w:cs="Times New Roman"/>
        </w:rPr>
        <w:t>9</w:t>
      </w:r>
      <w:r w:rsidRPr="00416E9C">
        <w:rPr>
          <w:rFonts w:cs="Times New Roman"/>
        </w:rPr>
        <w:t>款勘察成果。</w:t>
      </w:r>
    </w:p>
    <w:p w:rsidR="006F6CC9" w:rsidRPr="00416E9C" w:rsidRDefault="006F6CC9" w:rsidP="006F6CC9">
      <w:pPr>
        <w:widowControl/>
        <w:spacing w:line="360" w:lineRule="auto"/>
        <w:rPr>
          <w:rFonts w:cs="Times New Roman"/>
        </w:rPr>
      </w:pPr>
      <w:r w:rsidRPr="00416E9C">
        <w:rPr>
          <w:rFonts w:cs="Times New Roman" w:hint="eastAsia"/>
        </w:rPr>
        <w:t>4</w:t>
      </w:r>
      <w:r w:rsidRPr="00416E9C">
        <w:rPr>
          <w:rFonts w:cs="Times New Roman"/>
        </w:rPr>
        <w:t xml:space="preserve">.2.2  </w:t>
      </w:r>
      <w:r w:rsidRPr="00416E9C">
        <w:rPr>
          <w:rFonts w:cs="Times New Roman" w:hint="eastAsia"/>
        </w:rPr>
        <w:t>本条规定了竖向阻隔屏障的水文地质条件测定的内容。本条中第</w:t>
      </w:r>
      <w:r w:rsidRPr="00416E9C">
        <w:rPr>
          <w:rFonts w:cs="Times New Roman" w:hint="eastAsia"/>
        </w:rPr>
        <w:t>5</w:t>
      </w:r>
      <w:r w:rsidRPr="00416E9C">
        <w:rPr>
          <w:rFonts w:cs="Times New Roman" w:hint="eastAsia"/>
        </w:rPr>
        <w:t>款针对包气带的勘察参照了</w:t>
      </w:r>
      <w:proofErr w:type="gramStart"/>
      <w:r>
        <w:rPr>
          <w:rFonts w:cs="Times New Roman" w:hint="eastAsia"/>
        </w:rPr>
        <w:t>现行行业</w:t>
      </w:r>
      <w:proofErr w:type="gramEnd"/>
      <w:r>
        <w:rPr>
          <w:rFonts w:cs="Times New Roman" w:hint="eastAsia"/>
        </w:rPr>
        <w:t>标准</w:t>
      </w:r>
      <w:r w:rsidRPr="00416E9C">
        <w:rPr>
          <w:rFonts w:cs="Times New Roman" w:hint="eastAsia"/>
        </w:rPr>
        <w:t>《环境影响评价技术导则</w:t>
      </w:r>
      <w:r w:rsidRPr="00416E9C">
        <w:rPr>
          <w:rFonts w:cs="Times New Roman"/>
        </w:rPr>
        <w:t xml:space="preserve"> </w:t>
      </w:r>
      <w:r w:rsidRPr="00416E9C">
        <w:rPr>
          <w:rFonts w:cs="Times New Roman" w:hint="eastAsia"/>
        </w:rPr>
        <w:t>地下水环境》</w:t>
      </w:r>
      <w:r w:rsidRPr="00416E9C">
        <w:rPr>
          <w:rFonts w:cs="Times New Roman"/>
        </w:rPr>
        <w:t>HJ 610</w:t>
      </w:r>
      <w:r w:rsidRPr="00416E9C">
        <w:rPr>
          <w:rFonts w:cs="Times New Roman" w:hint="eastAsia"/>
        </w:rPr>
        <w:t>中第</w:t>
      </w:r>
      <w:r w:rsidRPr="00416E9C">
        <w:rPr>
          <w:rFonts w:cs="Times New Roman" w:hint="eastAsia"/>
        </w:rPr>
        <w:t>8</w:t>
      </w:r>
      <w:r w:rsidRPr="00416E9C">
        <w:rPr>
          <w:rFonts w:cs="Times New Roman"/>
        </w:rPr>
        <w:t>.3.1</w:t>
      </w:r>
      <w:r w:rsidRPr="00416E9C">
        <w:rPr>
          <w:rFonts w:cs="Times New Roman" w:hint="eastAsia"/>
        </w:rPr>
        <w:t>条的规定；其中垂向渗透系数是指饱和状态下测定的渗透系数结果。包气带勘察成果是天然包气带防污性能分级、地下水污染防渗分区的依据。</w:t>
      </w:r>
    </w:p>
    <w:p w:rsidR="006F6CC9" w:rsidRPr="00416E9C" w:rsidRDefault="006F6CC9" w:rsidP="006F6CC9">
      <w:pPr>
        <w:widowControl/>
        <w:spacing w:line="360" w:lineRule="auto"/>
        <w:rPr>
          <w:rFonts w:cs="Times New Roman"/>
        </w:rPr>
      </w:pPr>
      <w:r w:rsidRPr="00416E9C">
        <w:rPr>
          <w:rFonts w:cs="Times New Roman" w:hint="eastAsia"/>
        </w:rPr>
        <w:t>4</w:t>
      </w:r>
      <w:r w:rsidRPr="00416E9C">
        <w:rPr>
          <w:rFonts w:cs="Times New Roman"/>
        </w:rPr>
        <w:t xml:space="preserve">.2.3  </w:t>
      </w:r>
      <w:r w:rsidRPr="00416E9C">
        <w:rPr>
          <w:rFonts w:cs="Times New Roman" w:hint="eastAsia"/>
        </w:rPr>
        <w:t>本条规定了竖向阻隔工程的</w:t>
      </w:r>
      <w:r w:rsidRPr="00416E9C">
        <w:rPr>
          <w:rFonts w:cs="Times New Roman"/>
        </w:rPr>
        <w:t>岩土工程勘察分析</w:t>
      </w:r>
      <w:r w:rsidRPr="00416E9C">
        <w:rPr>
          <w:rFonts w:cs="Times New Roman" w:hint="eastAsia"/>
        </w:rPr>
        <w:t>的内容。对</w:t>
      </w:r>
      <w:r w:rsidRPr="00416E9C">
        <w:rPr>
          <w:rFonts w:cs="Times New Roman"/>
        </w:rPr>
        <w:t>岩土体的物理、化学性质指标</w:t>
      </w:r>
      <w:r w:rsidRPr="00416E9C">
        <w:rPr>
          <w:rFonts w:cs="Times New Roman" w:hint="eastAsia"/>
        </w:rPr>
        <w:t>的测定，应符合</w:t>
      </w:r>
      <w:r w:rsidRPr="00416E9C">
        <w:rPr>
          <w:rFonts w:cs="Times New Roman"/>
        </w:rPr>
        <w:t>现行国家标准《土工试验方法标准》</w:t>
      </w:r>
      <w:r w:rsidRPr="00416E9C">
        <w:rPr>
          <w:rFonts w:cs="Times New Roman"/>
        </w:rPr>
        <w:t>GB/T 50123</w:t>
      </w:r>
      <w:r w:rsidRPr="00416E9C">
        <w:rPr>
          <w:rFonts w:cs="Times New Roman" w:hint="eastAsia"/>
        </w:rPr>
        <w:t>中的相关规定。岩土体对污染物的吸附性能及水动力弥散系数可按本标准附录</w:t>
      </w:r>
      <w:r w:rsidRPr="00416E9C">
        <w:rPr>
          <w:rFonts w:cs="Times New Roman" w:hint="eastAsia"/>
        </w:rPr>
        <w:t>C</w:t>
      </w:r>
      <w:r w:rsidRPr="00416E9C">
        <w:rPr>
          <w:rFonts w:cs="Times New Roman" w:hint="eastAsia"/>
        </w:rPr>
        <w:t>执行，并通过阻滞因子评价吸附性能。</w:t>
      </w:r>
    </w:p>
    <w:p w:rsidR="006F6CC9" w:rsidRPr="00416E9C" w:rsidRDefault="006F6CC9" w:rsidP="006F6CC9">
      <w:pPr>
        <w:pStyle w:val="a5"/>
        <w:widowControl/>
        <w:spacing w:line="360" w:lineRule="auto"/>
        <w:ind w:firstLineChars="0" w:firstLine="0"/>
        <w:rPr>
          <w:rFonts w:cs="Times New Roman"/>
        </w:rPr>
      </w:pPr>
    </w:p>
    <w:p w:rsidR="006F6CC9" w:rsidRPr="00416E9C" w:rsidRDefault="006F6CC9" w:rsidP="006F6CC9">
      <w:pPr>
        <w:pStyle w:val="2"/>
      </w:pPr>
      <w:bookmarkStart w:id="76" w:name="_Toc16799045"/>
      <w:bookmarkStart w:id="77" w:name="_Toc17123103"/>
      <w:r w:rsidRPr="00416E9C">
        <w:t xml:space="preserve">4.3  </w:t>
      </w:r>
      <w:r w:rsidRPr="00416E9C">
        <w:t>场地环境调查</w:t>
      </w:r>
      <w:bookmarkEnd w:id="76"/>
      <w:bookmarkEnd w:id="77"/>
    </w:p>
    <w:p w:rsidR="006F6CC9" w:rsidRPr="00416E9C" w:rsidRDefault="006F6CC9" w:rsidP="006F6CC9">
      <w:pPr>
        <w:spacing w:line="360" w:lineRule="auto"/>
        <w:rPr>
          <w:rFonts w:cs="Times New Roman"/>
        </w:rPr>
      </w:pPr>
      <w:r w:rsidRPr="00416E9C">
        <w:rPr>
          <w:rFonts w:cs="Times New Roman" w:hint="eastAsia"/>
        </w:rPr>
        <w:t>4</w:t>
      </w:r>
      <w:r w:rsidRPr="00416E9C">
        <w:rPr>
          <w:rFonts w:cs="Times New Roman"/>
        </w:rPr>
        <w:t xml:space="preserve">.3.2  </w:t>
      </w:r>
      <w:r w:rsidRPr="00416E9C">
        <w:rPr>
          <w:rFonts w:cs="Times New Roman" w:hint="eastAsia"/>
        </w:rPr>
        <w:t>本条规定了工业污染场地内既有废弃物堆积体的污染状态调查要求，判断其是否属于污染源，查明污染特征，并可结合天然包气带防污性能评价，评价堆积</w:t>
      </w:r>
      <w:proofErr w:type="gramStart"/>
      <w:r w:rsidRPr="00416E9C">
        <w:rPr>
          <w:rFonts w:cs="Times New Roman" w:hint="eastAsia"/>
        </w:rPr>
        <w:t>体区域</w:t>
      </w:r>
      <w:proofErr w:type="gramEnd"/>
      <w:r w:rsidRPr="00416E9C">
        <w:rPr>
          <w:rFonts w:cs="Times New Roman" w:hint="eastAsia"/>
        </w:rPr>
        <w:t>的防渗分区等级。</w:t>
      </w:r>
      <w:r w:rsidRPr="00416E9C">
        <w:rPr>
          <w:rFonts w:cs="Times New Roman"/>
        </w:rPr>
        <w:t>现行国家</w:t>
      </w:r>
      <w:r w:rsidRPr="00416E9C">
        <w:rPr>
          <w:rFonts w:cs="Times New Roman" w:hint="eastAsia"/>
        </w:rPr>
        <w:t>标准</w:t>
      </w:r>
      <w:r w:rsidRPr="00416E9C">
        <w:rPr>
          <w:rFonts w:cs="Times New Roman"/>
        </w:rPr>
        <w:t>《固体废物浸出毒性浸出方法</w:t>
      </w:r>
      <w:r w:rsidRPr="00416E9C">
        <w:rPr>
          <w:rFonts w:cs="Times New Roman"/>
        </w:rPr>
        <w:t xml:space="preserve"> </w:t>
      </w:r>
      <w:r w:rsidRPr="00416E9C">
        <w:rPr>
          <w:rFonts w:cs="Times New Roman"/>
        </w:rPr>
        <w:t>翻转法》</w:t>
      </w:r>
      <w:r w:rsidRPr="00416E9C">
        <w:rPr>
          <w:rFonts w:cs="Times New Roman"/>
        </w:rPr>
        <w:t>GB 5086.1</w:t>
      </w:r>
      <w:r w:rsidRPr="00416E9C">
        <w:rPr>
          <w:rFonts w:cs="Times New Roman" w:hint="eastAsia"/>
        </w:rPr>
        <w:t>适用于危险废物贮存、处置设施的环境调查。</w:t>
      </w:r>
      <w:proofErr w:type="gramStart"/>
      <w:r>
        <w:rPr>
          <w:rFonts w:cs="Times New Roman" w:hint="eastAsia"/>
        </w:rPr>
        <w:t>现行行业</w:t>
      </w:r>
      <w:proofErr w:type="gramEnd"/>
      <w:r>
        <w:rPr>
          <w:rFonts w:cs="Times New Roman" w:hint="eastAsia"/>
        </w:rPr>
        <w:t>标准</w:t>
      </w:r>
      <w:r w:rsidRPr="00416E9C">
        <w:rPr>
          <w:rFonts w:cs="Times New Roman"/>
        </w:rPr>
        <w:t>《固体废物浸出毒性浸出方法</w:t>
      </w:r>
      <w:r w:rsidRPr="00416E9C">
        <w:rPr>
          <w:rFonts w:cs="Times New Roman"/>
        </w:rPr>
        <w:t xml:space="preserve"> </w:t>
      </w:r>
      <w:r w:rsidRPr="00416E9C">
        <w:rPr>
          <w:rFonts w:cs="Times New Roman"/>
        </w:rPr>
        <w:t>水平振荡法》</w:t>
      </w:r>
      <w:r w:rsidRPr="00416E9C">
        <w:rPr>
          <w:rFonts w:cs="Times New Roman"/>
        </w:rPr>
        <w:t>HJ 557</w:t>
      </w:r>
      <w:r w:rsidRPr="00416E9C">
        <w:rPr>
          <w:rFonts w:cs="Times New Roman" w:hint="eastAsia"/>
        </w:rPr>
        <w:t>适用于评估在受到地表水或地下水浸</w:t>
      </w:r>
      <w:proofErr w:type="gramStart"/>
      <w:r w:rsidRPr="00416E9C">
        <w:rPr>
          <w:rFonts w:cs="Times New Roman" w:hint="eastAsia"/>
        </w:rPr>
        <w:t>沥</w:t>
      </w:r>
      <w:proofErr w:type="gramEnd"/>
      <w:r w:rsidRPr="00416E9C">
        <w:rPr>
          <w:rFonts w:cs="Times New Roman" w:hint="eastAsia"/>
        </w:rPr>
        <w:t>时，固体废物及其他固态物质中无机污染物（氰化物、硫化物等不稳定污染物除外）的浸出风险。</w:t>
      </w:r>
    </w:p>
    <w:p w:rsidR="006F6CC9" w:rsidRPr="00416E9C" w:rsidRDefault="006F6CC9" w:rsidP="006F6CC9">
      <w:pPr>
        <w:spacing w:line="360" w:lineRule="auto"/>
        <w:rPr>
          <w:rFonts w:cs="Times New Roman"/>
        </w:rPr>
      </w:pPr>
      <w:r w:rsidRPr="00416E9C">
        <w:rPr>
          <w:rFonts w:cs="Times New Roman" w:hint="eastAsia"/>
        </w:rPr>
        <w:t>4</w:t>
      </w:r>
      <w:r w:rsidRPr="00416E9C">
        <w:rPr>
          <w:rFonts w:cs="Times New Roman"/>
        </w:rPr>
        <w:t xml:space="preserve">.3.3  </w:t>
      </w:r>
      <w:r w:rsidRPr="00416E9C">
        <w:rPr>
          <w:rFonts w:cs="Times New Roman" w:hint="eastAsia"/>
        </w:rPr>
        <w:t>场地污染物</w:t>
      </w:r>
      <w:r w:rsidRPr="00416E9C">
        <w:rPr>
          <w:rFonts w:cs="Times New Roman"/>
        </w:rPr>
        <w:t>（</w:t>
      </w:r>
      <w:r w:rsidRPr="00416E9C">
        <w:rPr>
          <w:rFonts w:cs="Times New Roman" w:hint="eastAsia"/>
        </w:rPr>
        <w:t>地下水</w:t>
      </w:r>
      <w:r w:rsidRPr="00416E9C">
        <w:rPr>
          <w:rFonts w:cs="Times New Roman"/>
        </w:rPr>
        <w:t>污染羽）的迁移途径</w:t>
      </w:r>
      <w:r w:rsidRPr="00416E9C">
        <w:rPr>
          <w:rFonts w:cs="Times New Roman" w:hint="eastAsia"/>
        </w:rPr>
        <w:t>、污染物浓度空间分布是竖向阻</w:t>
      </w:r>
      <w:r w:rsidRPr="00416E9C">
        <w:rPr>
          <w:rFonts w:cs="Times New Roman" w:hint="eastAsia"/>
        </w:rPr>
        <w:lastRenderedPageBreak/>
        <w:t>隔屏障平面布置、深度设计的重要依据。根据污染物种类判断其迁移性及其对竖向阻隔屏障材料侵蚀性能是屏障厚度设计和材料选用的重要依据。本条第</w:t>
      </w:r>
      <w:r w:rsidRPr="00416E9C">
        <w:rPr>
          <w:rFonts w:cs="Times New Roman" w:hint="eastAsia"/>
        </w:rPr>
        <w:t>1</w:t>
      </w:r>
      <w:r w:rsidRPr="00416E9C">
        <w:rPr>
          <w:rFonts w:cs="Times New Roman" w:hint="eastAsia"/>
        </w:rPr>
        <w:t>款、第</w:t>
      </w:r>
      <w:r w:rsidRPr="00416E9C">
        <w:rPr>
          <w:rFonts w:cs="Times New Roman" w:hint="eastAsia"/>
        </w:rPr>
        <w:t>2</w:t>
      </w:r>
      <w:r w:rsidRPr="00416E9C">
        <w:rPr>
          <w:rFonts w:cs="Times New Roman" w:hint="eastAsia"/>
        </w:rPr>
        <w:t>款的内容可通过地下水监测、取样分析，并结合工程地质与水文地质分析综合确定。</w:t>
      </w:r>
      <w:proofErr w:type="gramStart"/>
      <w:r>
        <w:rPr>
          <w:rFonts w:cs="Times New Roman" w:hint="eastAsia"/>
        </w:rPr>
        <w:t>现行行业</w:t>
      </w:r>
      <w:proofErr w:type="gramEnd"/>
      <w:r>
        <w:rPr>
          <w:rFonts w:cs="Times New Roman" w:hint="eastAsia"/>
        </w:rPr>
        <w:t>标准</w:t>
      </w:r>
      <w:r w:rsidRPr="00416E9C">
        <w:rPr>
          <w:rFonts w:cs="Times New Roman"/>
        </w:rPr>
        <w:t>《环境影响评价技术导则</w:t>
      </w:r>
      <w:r w:rsidRPr="00416E9C">
        <w:rPr>
          <w:rFonts w:cs="Times New Roman"/>
        </w:rPr>
        <w:t xml:space="preserve"> </w:t>
      </w:r>
      <w:r w:rsidRPr="00416E9C">
        <w:rPr>
          <w:rFonts w:cs="Times New Roman"/>
        </w:rPr>
        <w:t>地下水环境》</w:t>
      </w:r>
      <w:r w:rsidRPr="00416E9C">
        <w:rPr>
          <w:rFonts w:cs="Times New Roman"/>
        </w:rPr>
        <w:t>HJ 610</w:t>
      </w:r>
      <w:r w:rsidRPr="00416E9C">
        <w:rPr>
          <w:rFonts w:cs="Times New Roman" w:hint="eastAsia"/>
        </w:rPr>
        <w:t>地下水污染防控方案提出优化调整的建议，给出了以水平防渗为主的具体防渗技术要求。该标准综合天然包气带防污性能、污染控制难易程度、污染物类型，确定防渗分区等级（重点、一般、简单防渗区），并参照现行国家标准《危险废物填埋污染控制标准》</w:t>
      </w:r>
      <w:r w:rsidRPr="00416E9C">
        <w:rPr>
          <w:rFonts w:cs="Times New Roman"/>
        </w:rPr>
        <w:t>GB18598</w:t>
      </w:r>
      <w:r w:rsidRPr="00416E9C">
        <w:rPr>
          <w:rFonts w:cs="Times New Roman" w:hint="eastAsia"/>
        </w:rPr>
        <w:t>、《生活垃圾填埋场污染控制标准》</w:t>
      </w:r>
      <w:r w:rsidRPr="00416E9C">
        <w:rPr>
          <w:rFonts w:cs="Times New Roman"/>
        </w:rPr>
        <w:t>GB 16889</w:t>
      </w:r>
      <w:r w:rsidRPr="00416E9C">
        <w:rPr>
          <w:rFonts w:cs="Times New Roman" w:hint="eastAsia"/>
        </w:rPr>
        <w:t>规定了对应水平防渗要求。该防渗分区可作为竖向阻隔屏障平面布置、材料选用的依据。污染场地的风险管</w:t>
      </w:r>
      <w:proofErr w:type="gramStart"/>
      <w:r w:rsidRPr="00416E9C">
        <w:rPr>
          <w:rFonts w:cs="Times New Roman" w:hint="eastAsia"/>
        </w:rPr>
        <w:t>控目标</w:t>
      </w:r>
      <w:proofErr w:type="gramEnd"/>
      <w:r w:rsidRPr="00416E9C">
        <w:rPr>
          <w:rFonts w:cs="Times New Roman" w:hint="eastAsia"/>
        </w:rPr>
        <w:t>是制定竖向阻隔要求、技术方案的依据。</w:t>
      </w:r>
    </w:p>
    <w:p w:rsidR="006F6CC9" w:rsidRPr="00416E9C" w:rsidRDefault="006F6CC9" w:rsidP="006F6CC9">
      <w:pPr>
        <w:pStyle w:val="a5"/>
        <w:spacing w:line="360" w:lineRule="auto"/>
        <w:ind w:firstLineChars="0" w:firstLine="0"/>
        <w:rPr>
          <w:rFonts w:cs="Times New Roman"/>
        </w:rPr>
      </w:pPr>
    </w:p>
    <w:p w:rsidR="006F6CC9" w:rsidRPr="00416E9C" w:rsidRDefault="006F6CC9" w:rsidP="006F6CC9">
      <w:pPr>
        <w:pStyle w:val="2"/>
      </w:pPr>
      <w:bookmarkStart w:id="78" w:name="_Toc16799046"/>
      <w:bookmarkStart w:id="79" w:name="_Toc17123104"/>
      <w:r w:rsidRPr="00416E9C">
        <w:t xml:space="preserve">4.4  </w:t>
      </w:r>
      <w:r w:rsidRPr="00416E9C">
        <w:t>场地施工作业条件调查</w:t>
      </w:r>
      <w:bookmarkEnd w:id="78"/>
      <w:bookmarkEnd w:id="79"/>
    </w:p>
    <w:p w:rsidR="006F6CC9" w:rsidRPr="00416E9C" w:rsidRDefault="006F6CC9" w:rsidP="006F6CC9">
      <w:pPr>
        <w:pStyle w:val="a5"/>
        <w:spacing w:line="360" w:lineRule="auto"/>
        <w:ind w:firstLineChars="0" w:firstLine="0"/>
        <w:rPr>
          <w:rFonts w:cs="Times New Roman"/>
        </w:rPr>
      </w:pPr>
      <w:r w:rsidRPr="00416E9C">
        <w:rPr>
          <w:rFonts w:cs="Times New Roman" w:hint="eastAsia"/>
        </w:rPr>
        <w:t>4</w:t>
      </w:r>
      <w:r w:rsidRPr="00416E9C">
        <w:rPr>
          <w:rFonts w:cs="Times New Roman"/>
        </w:rPr>
        <w:t xml:space="preserve">.4.2  </w:t>
      </w:r>
      <w:r w:rsidRPr="00416E9C">
        <w:rPr>
          <w:rFonts w:cs="Times New Roman" w:hint="eastAsia"/>
        </w:rPr>
        <w:t>本条规定了场地工程施工作业时环境条件调查的主要内容，调查时应确定项目的重要环境因素，结合场地周边的潜在风险</w:t>
      </w:r>
      <w:proofErr w:type="gramStart"/>
      <w:r w:rsidRPr="00416E9C">
        <w:rPr>
          <w:rFonts w:cs="Times New Roman" w:hint="eastAsia"/>
        </w:rPr>
        <w:t>源制定</w:t>
      </w:r>
      <w:proofErr w:type="gramEnd"/>
      <w:r w:rsidRPr="00416E9C">
        <w:rPr>
          <w:rFonts w:cs="Times New Roman" w:hint="eastAsia"/>
        </w:rPr>
        <w:t>项目环境管理目标。应因地制宜、根据场地特点建立起环境管理的组织机构，进行环境保护方面的资源配置；明确有关应急方案；制定环境保护的控制措施；建立现场的环境检查制度。以确保施工作业过程中现场环境管理符合国家、地方法律法规要求。</w:t>
      </w:r>
    </w:p>
    <w:p w:rsidR="006F6CC9" w:rsidRPr="00416E9C" w:rsidRDefault="006F6CC9" w:rsidP="006F6CC9">
      <w:pPr>
        <w:widowControl/>
        <w:spacing w:line="360" w:lineRule="auto"/>
        <w:jc w:val="left"/>
        <w:rPr>
          <w:rFonts w:cs="Times New Roman"/>
        </w:rPr>
      </w:pPr>
      <w:r w:rsidRPr="00416E9C">
        <w:rPr>
          <w:rFonts w:cs="Times New Roman"/>
        </w:rPr>
        <w:br w:type="page"/>
      </w:r>
    </w:p>
    <w:p w:rsidR="006F6CC9" w:rsidRPr="00416E9C" w:rsidRDefault="006F6CC9" w:rsidP="006F6CC9">
      <w:pPr>
        <w:pStyle w:val="1"/>
      </w:pPr>
      <w:bookmarkStart w:id="80" w:name="_Toc16799047"/>
      <w:bookmarkStart w:id="81" w:name="_Toc17123105"/>
      <w:r w:rsidRPr="00416E9C">
        <w:lastRenderedPageBreak/>
        <w:t xml:space="preserve">5  </w:t>
      </w:r>
      <w:r w:rsidRPr="00416E9C">
        <w:t>竖向阻隔工程设计</w:t>
      </w:r>
      <w:bookmarkEnd w:id="80"/>
      <w:bookmarkEnd w:id="81"/>
    </w:p>
    <w:p w:rsidR="006F6CC9" w:rsidRPr="00416E9C" w:rsidRDefault="006F6CC9" w:rsidP="006F6CC9">
      <w:pPr>
        <w:pStyle w:val="2"/>
      </w:pPr>
      <w:bookmarkStart w:id="82" w:name="_Toc16799048"/>
      <w:bookmarkStart w:id="83" w:name="_Toc17123106"/>
      <w:r w:rsidRPr="00416E9C">
        <w:t xml:space="preserve">5.1  </w:t>
      </w:r>
      <w:r w:rsidRPr="00416E9C">
        <w:t>一般规定</w:t>
      </w:r>
      <w:bookmarkEnd w:id="82"/>
      <w:bookmarkEnd w:id="83"/>
    </w:p>
    <w:p w:rsidR="006F6CC9" w:rsidRPr="00416E9C" w:rsidRDefault="006F6CC9" w:rsidP="006F6CC9">
      <w:pPr>
        <w:spacing w:line="360" w:lineRule="auto"/>
        <w:rPr>
          <w:rFonts w:cs="Times New Roman"/>
        </w:rPr>
      </w:pPr>
      <w:r w:rsidRPr="00416E9C">
        <w:rPr>
          <w:rFonts w:cs="Times New Roman" w:hint="eastAsia"/>
        </w:rPr>
        <w:t>5</w:t>
      </w:r>
      <w:r w:rsidRPr="00416E9C">
        <w:rPr>
          <w:rFonts w:cs="Times New Roman"/>
        </w:rPr>
        <w:t xml:space="preserve">.1.2  </w:t>
      </w:r>
      <w:r w:rsidRPr="00416E9C">
        <w:rPr>
          <w:rFonts w:cs="Times New Roman" w:hint="eastAsia"/>
        </w:rPr>
        <w:t>指示污染物应</w:t>
      </w:r>
      <w:r w:rsidRPr="00416E9C">
        <w:rPr>
          <w:rFonts w:cs="Times New Roman"/>
        </w:rPr>
        <w:t>从具有相对高迁移行为的污染物中进行筛选</w:t>
      </w:r>
      <w:r w:rsidRPr="00416E9C">
        <w:rPr>
          <w:rFonts w:cs="Times New Roman" w:hint="eastAsia"/>
        </w:rPr>
        <w:t>。筛选方法包括</w:t>
      </w:r>
      <w:r w:rsidRPr="00416E9C">
        <w:rPr>
          <w:rFonts w:cs="Times New Roman"/>
        </w:rPr>
        <w:t>资料收集、室内试验与数值计算</w:t>
      </w:r>
      <w:r w:rsidRPr="00416E9C">
        <w:rPr>
          <w:rFonts w:cs="Times New Roman" w:hint="eastAsia"/>
        </w:rPr>
        <w:t>。资料收集可包括污染物的溶解度、挥发性、密度等物理及化学性质。</w:t>
      </w:r>
      <w:r w:rsidRPr="00416E9C">
        <w:rPr>
          <w:rFonts w:cs="Times New Roman"/>
        </w:rPr>
        <w:t>室内试验</w:t>
      </w:r>
      <w:r w:rsidRPr="00416E9C">
        <w:rPr>
          <w:rFonts w:cs="Times New Roman" w:hint="eastAsia"/>
        </w:rPr>
        <w:t>主要</w:t>
      </w:r>
      <w:r w:rsidRPr="00416E9C">
        <w:rPr>
          <w:rFonts w:cs="Times New Roman"/>
        </w:rPr>
        <w:t>包括</w:t>
      </w:r>
      <w:r w:rsidRPr="00416E9C">
        <w:rPr>
          <w:rFonts w:cs="Times New Roman" w:hint="eastAsia"/>
        </w:rPr>
        <w:t>渗透试验、土柱试验、批处理吸附试验等，目的评价污染对岩土体及常规阻隔屏障原材料的渗透系数、污染物的水动力弥散系数、对污染物的阻滞因子、吸附率、吸附系数等。数值计算中，若不考虑岩土体及常规阻隔屏障原材料对污染物的吸附，则将相对保守地评估污染物的迁移性。通常，难以被场地岩土体及常规阻隔屏障原材料吸附的污染物，普遍具有相对较高迁移性；例如，六价铬、二氯乙烯等。氯离子是岩土工程勘察中一种常规的示踪剂；作为指示污染物的替代指标时，具有难以被岩土体吸附、浓度检测简便的优势。</w:t>
      </w:r>
    </w:p>
    <w:p w:rsidR="006F6CC9" w:rsidRPr="00416E9C" w:rsidRDefault="006F6CC9" w:rsidP="006F6CC9">
      <w:pPr>
        <w:spacing w:line="360" w:lineRule="auto"/>
        <w:ind w:firstLineChars="200" w:firstLine="480"/>
        <w:rPr>
          <w:rFonts w:cs="Times New Roman"/>
        </w:rPr>
      </w:pPr>
      <w:r w:rsidRPr="00416E9C">
        <w:rPr>
          <w:rFonts w:cs="Times New Roman" w:hint="eastAsia"/>
        </w:rPr>
        <w:t>场地岩土体及屏障材料对污染物的吸附作用是延缓污染物击穿竖向阻隔屏障的重要作用。吸附作用可用</w:t>
      </w:r>
      <w:r w:rsidRPr="00416E9C">
        <w:rPr>
          <w:rFonts w:hint="eastAsia"/>
        </w:rPr>
        <w:t>阻滞</w:t>
      </w:r>
      <w:r w:rsidRPr="00416E9C">
        <w:t>因子</w:t>
      </w:r>
      <w:r w:rsidRPr="00416E9C">
        <w:rPr>
          <w:rFonts w:hint="eastAsia"/>
          <w:i/>
          <w:iCs/>
        </w:rPr>
        <w:t>R</w:t>
      </w:r>
      <w:r w:rsidRPr="00416E9C">
        <w:rPr>
          <w:rFonts w:hint="eastAsia"/>
          <w:vertAlign w:val="subscript"/>
        </w:rPr>
        <w:t>d</w:t>
      </w:r>
      <w:r w:rsidRPr="00416E9C">
        <w:rPr>
          <w:rFonts w:hint="eastAsia"/>
        </w:rPr>
        <w:t>定量表述。污染物迁移计算中</w:t>
      </w:r>
      <w:r w:rsidRPr="00416E9C">
        <w:rPr>
          <w:rFonts w:hint="eastAsia"/>
          <w:i/>
          <w:iCs/>
        </w:rPr>
        <w:t>R</w:t>
      </w:r>
      <w:r w:rsidRPr="00416E9C">
        <w:rPr>
          <w:rFonts w:hint="eastAsia"/>
          <w:vertAlign w:val="subscript"/>
        </w:rPr>
        <w:t>d</w:t>
      </w:r>
      <w:r w:rsidRPr="00416E9C">
        <w:rPr>
          <w:rFonts w:hint="eastAsia"/>
        </w:rPr>
        <w:t>大于</w:t>
      </w:r>
      <w:r w:rsidRPr="00416E9C">
        <w:rPr>
          <w:rFonts w:hint="eastAsia"/>
        </w:rPr>
        <w:t>1</w:t>
      </w:r>
      <w:r w:rsidRPr="00416E9C">
        <w:t>.0</w:t>
      </w:r>
      <w:r w:rsidRPr="00416E9C">
        <w:rPr>
          <w:rFonts w:hint="eastAsia"/>
        </w:rPr>
        <w:t>时，即考虑了吸附作用；</w:t>
      </w:r>
      <w:r w:rsidRPr="00416E9C">
        <w:rPr>
          <w:rFonts w:hint="eastAsia"/>
          <w:i/>
          <w:iCs/>
        </w:rPr>
        <w:t>R</w:t>
      </w:r>
      <w:r w:rsidRPr="00416E9C">
        <w:rPr>
          <w:rFonts w:hint="eastAsia"/>
          <w:vertAlign w:val="subscript"/>
        </w:rPr>
        <w:t>d</w:t>
      </w:r>
      <w:r w:rsidRPr="00416E9C">
        <w:rPr>
          <w:rFonts w:hint="eastAsia"/>
        </w:rPr>
        <w:t>取为</w:t>
      </w:r>
      <w:r w:rsidRPr="00416E9C">
        <w:rPr>
          <w:rFonts w:hint="eastAsia"/>
        </w:rPr>
        <w:t>1.</w:t>
      </w:r>
      <w:r w:rsidRPr="00416E9C">
        <w:t>0</w:t>
      </w:r>
      <w:r w:rsidRPr="00416E9C">
        <w:rPr>
          <w:rFonts w:hint="eastAsia"/>
        </w:rPr>
        <w:t>时，则不考虑吸附作用。以渗出竖向阻隔屏障的污染物浓度达到污染源浓度的</w:t>
      </w:r>
      <w:r w:rsidRPr="00416E9C">
        <w:rPr>
          <w:rFonts w:hint="eastAsia"/>
        </w:rPr>
        <w:t>1</w:t>
      </w:r>
      <w:r w:rsidRPr="00416E9C">
        <w:t>0</w:t>
      </w:r>
      <w:r w:rsidRPr="00416E9C">
        <w:rPr>
          <w:rFonts w:hint="eastAsia"/>
        </w:rPr>
        <w:t>%</w:t>
      </w:r>
      <w:r w:rsidRPr="00416E9C">
        <w:rPr>
          <w:rFonts w:hint="eastAsia"/>
        </w:rPr>
        <w:t>所对应时间</w:t>
      </w:r>
      <w:r w:rsidRPr="00416E9C">
        <w:rPr>
          <w:rFonts w:hint="eastAsia"/>
          <w:i/>
          <w:iCs/>
        </w:rPr>
        <w:t>t</w:t>
      </w:r>
      <w:r w:rsidRPr="00416E9C">
        <w:rPr>
          <w:vertAlign w:val="subscript"/>
        </w:rPr>
        <w:t>10</w:t>
      </w:r>
      <w:r w:rsidRPr="00416E9C">
        <w:rPr>
          <w:rFonts w:hint="eastAsia"/>
        </w:rPr>
        <w:t>为例：相同水动力弥散系数、渗透系数及屏障厚度条件下，</w:t>
      </w:r>
      <w:r w:rsidRPr="00416E9C">
        <w:rPr>
          <w:rFonts w:hint="eastAsia"/>
          <w:i/>
        </w:rPr>
        <w:t>t</w:t>
      </w:r>
      <w:r w:rsidRPr="00416E9C">
        <w:rPr>
          <w:vertAlign w:val="subscript"/>
        </w:rPr>
        <w:t>10</w:t>
      </w:r>
      <w:r w:rsidRPr="00416E9C">
        <w:rPr>
          <w:rFonts w:hint="eastAsia"/>
        </w:rPr>
        <w:t>随阻滞因子增大呈近似线性增大趋势；且阻滞因子相对越大，则这一增大</w:t>
      </w:r>
      <w:r w:rsidRPr="00416E9C">
        <w:t>幅度</w:t>
      </w:r>
      <w:r w:rsidRPr="00416E9C">
        <w:rPr>
          <w:rFonts w:hint="eastAsia"/>
        </w:rPr>
        <w:t>相对越高，如图</w:t>
      </w:r>
      <w:r>
        <w:t>2</w:t>
      </w:r>
      <w:r w:rsidRPr="00416E9C">
        <w:rPr>
          <w:rFonts w:hint="eastAsia"/>
        </w:rPr>
        <w:t>所示。这表明吸附作用可著提升设计服役年限</w:t>
      </w:r>
      <w:r w:rsidRPr="00416E9C">
        <w:t>。</w:t>
      </w:r>
      <w:r w:rsidRPr="00416E9C">
        <w:rPr>
          <w:rFonts w:hint="eastAsia"/>
        </w:rPr>
        <w:t>因此，基于保守设计，</w:t>
      </w:r>
      <w:r w:rsidRPr="00416E9C">
        <w:rPr>
          <w:rFonts w:cs="Times New Roman"/>
        </w:rPr>
        <w:t>指示污染物</w:t>
      </w:r>
      <w:r w:rsidRPr="00416E9C">
        <w:rPr>
          <w:rFonts w:cs="Times New Roman" w:hint="eastAsia"/>
        </w:rPr>
        <w:t>的选用时不考虑吸附作用。</w:t>
      </w:r>
    </w:p>
    <w:p w:rsidR="006F6CC9" w:rsidRPr="00416E9C" w:rsidRDefault="006F6CC9" w:rsidP="006F6CC9">
      <w:pPr>
        <w:spacing w:line="360" w:lineRule="auto"/>
        <w:ind w:firstLineChars="200" w:firstLine="480"/>
      </w:pPr>
      <w:r w:rsidRPr="00416E9C">
        <w:rPr>
          <w:rFonts w:cs="Times New Roman" w:hint="eastAsia"/>
        </w:rPr>
        <w:t>渗透系数</w:t>
      </w:r>
      <w:r w:rsidRPr="00416E9C">
        <w:rPr>
          <w:rFonts w:cs="Times New Roman" w:hint="eastAsia"/>
          <w:i/>
          <w:iCs/>
        </w:rPr>
        <w:t>k</w:t>
      </w:r>
      <w:r w:rsidRPr="00416E9C">
        <w:rPr>
          <w:rFonts w:cs="Times New Roman" w:hint="eastAsia"/>
        </w:rPr>
        <w:t>是竖向阻隔屏障防渗性能的定量描述，是影响阻隔性能的重要参数。渗透系数越大，则阻隔性能相对越差。</w:t>
      </w:r>
      <w:r w:rsidRPr="00416E9C">
        <w:rPr>
          <w:rFonts w:hint="eastAsia"/>
        </w:rPr>
        <w:t>污染物迁移计算中采用屏障材料</w:t>
      </w:r>
      <w:r w:rsidRPr="00416E9C">
        <w:rPr>
          <w:rFonts w:cs="Times New Roman" w:hint="eastAsia"/>
        </w:rPr>
        <w:t>孔隙中的平均</w:t>
      </w:r>
      <w:r w:rsidRPr="00416E9C">
        <w:rPr>
          <w:rFonts w:hint="eastAsia"/>
        </w:rPr>
        <w:t>流速</w:t>
      </w:r>
      <w:r w:rsidRPr="00416E9C">
        <w:rPr>
          <w:rFonts w:hint="eastAsia"/>
          <w:i/>
          <w:iCs/>
        </w:rPr>
        <w:t>v</w:t>
      </w:r>
      <w:r w:rsidRPr="00416E9C">
        <w:rPr>
          <w:vertAlign w:val="subscript"/>
        </w:rPr>
        <w:t>s</w:t>
      </w:r>
      <w:r w:rsidRPr="00416E9C">
        <w:rPr>
          <w:rFonts w:hint="eastAsia"/>
        </w:rPr>
        <w:t>，表征了污染物通过对流方式迁移通过竖向阻隔屏障，见式</w:t>
      </w:r>
      <w:r>
        <w:rPr>
          <w:rFonts w:hint="eastAsia"/>
        </w:rPr>
        <w:t>（</w:t>
      </w:r>
      <w:r>
        <w:rPr>
          <w:rFonts w:hint="eastAsia"/>
        </w:rPr>
        <w:t>1</w:t>
      </w:r>
      <w:r>
        <w:rPr>
          <w:rFonts w:hint="eastAsia"/>
        </w:rPr>
        <w:t>）</w:t>
      </w:r>
      <w:r w:rsidRPr="00416E9C">
        <w:rPr>
          <w:rFonts w:hint="eastAsia"/>
        </w:rPr>
        <w:t>。渗出竖向阻隔屏障的污染物浓度达到污染源浓度的</w:t>
      </w:r>
      <w:r w:rsidRPr="00416E9C">
        <w:rPr>
          <w:rFonts w:hint="eastAsia"/>
        </w:rPr>
        <w:t>1</w:t>
      </w:r>
      <w:r w:rsidRPr="00416E9C">
        <w:t>0</w:t>
      </w:r>
      <w:r w:rsidRPr="00416E9C">
        <w:rPr>
          <w:rFonts w:hint="eastAsia"/>
        </w:rPr>
        <w:t>%</w:t>
      </w:r>
      <w:r w:rsidRPr="00416E9C">
        <w:rPr>
          <w:rFonts w:hint="eastAsia"/>
        </w:rPr>
        <w:t>所对应时间</w:t>
      </w:r>
      <w:r w:rsidRPr="00416E9C">
        <w:rPr>
          <w:rFonts w:hint="eastAsia"/>
          <w:i/>
          <w:iCs/>
        </w:rPr>
        <w:t>t</w:t>
      </w:r>
      <w:r w:rsidRPr="00416E9C">
        <w:rPr>
          <w:vertAlign w:val="subscript"/>
        </w:rPr>
        <w:t>10</w:t>
      </w:r>
      <w:r w:rsidRPr="00416E9C">
        <w:rPr>
          <w:rFonts w:hint="eastAsia"/>
        </w:rPr>
        <w:t>为例：</w:t>
      </w:r>
      <w:r w:rsidRPr="00416E9C">
        <w:rPr>
          <w:rFonts w:hint="eastAsia"/>
          <w:i/>
        </w:rPr>
        <w:t>t</w:t>
      </w:r>
      <w:r w:rsidRPr="00416E9C">
        <w:rPr>
          <w:vertAlign w:val="subscript"/>
        </w:rPr>
        <w:t>10</w:t>
      </w:r>
      <w:proofErr w:type="gramStart"/>
      <w:r w:rsidRPr="00416E9C">
        <w:rPr>
          <w:rFonts w:hint="eastAsia"/>
        </w:rPr>
        <w:t>随平均</w:t>
      </w:r>
      <w:proofErr w:type="gramEnd"/>
      <w:r w:rsidRPr="00416E9C">
        <w:rPr>
          <w:rFonts w:hint="eastAsia"/>
        </w:rPr>
        <w:t>流速增大趋于减小，且存在</w:t>
      </w:r>
      <w:proofErr w:type="gramStart"/>
      <w:r w:rsidRPr="00416E9C">
        <w:rPr>
          <w:rFonts w:hint="eastAsia"/>
        </w:rPr>
        <w:t>一</w:t>
      </w:r>
      <w:proofErr w:type="gramEnd"/>
      <w:r w:rsidRPr="00416E9C">
        <w:rPr>
          <w:rFonts w:hint="eastAsia"/>
        </w:rPr>
        <w:t>临界值，当平均流速大于该临界值时，则</w:t>
      </w:r>
      <w:r w:rsidRPr="00416E9C">
        <w:rPr>
          <w:rFonts w:hint="eastAsia"/>
          <w:i/>
        </w:rPr>
        <w:t>t</w:t>
      </w:r>
      <w:r w:rsidRPr="00416E9C">
        <w:rPr>
          <w:vertAlign w:val="subscript"/>
        </w:rPr>
        <w:t>10</w:t>
      </w:r>
      <w:proofErr w:type="gramStart"/>
      <w:r w:rsidRPr="00416E9C">
        <w:rPr>
          <w:rFonts w:hint="eastAsia"/>
        </w:rPr>
        <w:t>随平均</w:t>
      </w:r>
      <w:proofErr w:type="gramEnd"/>
      <w:r w:rsidRPr="00416E9C">
        <w:rPr>
          <w:rFonts w:hint="eastAsia"/>
        </w:rPr>
        <w:t>流速增大呈近似线性减小趋势，见图</w:t>
      </w:r>
      <w:r>
        <w:rPr>
          <w:rFonts w:hint="eastAsia"/>
        </w:rPr>
        <w:t>3</w:t>
      </w:r>
      <w:r w:rsidRPr="00416E9C">
        <w:rPr>
          <w:rFonts w:hint="eastAsia"/>
        </w:rPr>
        <w:t>。另一方面，存在污染物作用下引起竖向阻隔屏障渗透系数增大的不利作用。因此，基于保守设计，</w:t>
      </w:r>
      <w:r w:rsidRPr="00416E9C">
        <w:rPr>
          <w:rFonts w:cs="Times New Roman"/>
        </w:rPr>
        <w:t>指示污染物</w:t>
      </w:r>
      <w:r w:rsidRPr="00416E9C">
        <w:rPr>
          <w:rFonts w:cs="Times New Roman" w:hint="eastAsia"/>
        </w:rPr>
        <w:t>的选用时从对渗透系数影响程度大的目标污染物中进行遴选。</w:t>
      </w:r>
    </w:p>
    <w:p w:rsidR="006F6CC9" w:rsidRPr="00416E9C" w:rsidRDefault="006F6CC9" w:rsidP="006F6CC9">
      <w:pPr>
        <w:pStyle w:val="ab"/>
        <w:tabs>
          <w:tab w:val="left" w:pos="0"/>
          <w:tab w:val="center" w:pos="4156"/>
          <w:tab w:val="right" w:pos="8312"/>
        </w:tabs>
        <w:spacing w:line="360" w:lineRule="auto"/>
        <w:ind w:firstLineChars="0" w:firstLine="0"/>
      </w:pPr>
      <w:r w:rsidRPr="00416E9C">
        <w:lastRenderedPageBreak/>
        <w:tab/>
      </w:r>
      <w:r w:rsidRPr="00416E9C">
        <w:rPr>
          <w:position w:val="-24"/>
        </w:rPr>
        <w:object w:dxaOrig="859" w:dyaOrig="620">
          <v:shape id="_x0000_i1040" type="#_x0000_t75" style="width:42.6pt;height:33pt" o:ole="">
            <v:imagedata r:id="rId17" o:title=""/>
          </v:shape>
          <o:OLEObject Type="Embed" ProgID="Equation.DSMT4" ShapeID="_x0000_i1040" DrawAspect="Content" ObjectID="_1627908542" r:id="rId45"/>
        </w:object>
      </w:r>
      <w:r w:rsidRPr="00416E9C">
        <w:rPr>
          <w:rFonts w:hint="eastAsia"/>
        </w:rPr>
        <w:tab/>
      </w:r>
      <w:r w:rsidRPr="00416E9C">
        <w:rPr>
          <w:rFonts w:hint="eastAsia"/>
        </w:rPr>
        <w:t>（</w:t>
      </w:r>
      <w:r>
        <w:t>1</w:t>
      </w:r>
      <w:r w:rsidRPr="00416E9C">
        <w:rPr>
          <w:rFonts w:hint="eastAsia"/>
        </w:rPr>
        <w:t>）</w:t>
      </w:r>
    </w:p>
    <w:p w:rsidR="006F6CC9" w:rsidRPr="00416E9C" w:rsidRDefault="006F6CC9" w:rsidP="006F6CC9">
      <w:pPr>
        <w:spacing w:line="360" w:lineRule="auto"/>
        <w:rPr>
          <w:rFonts w:cs="Times New Roman"/>
        </w:rPr>
      </w:pPr>
      <w:r w:rsidRPr="00416E9C">
        <w:rPr>
          <w:rFonts w:cs="Times New Roman" w:hint="eastAsia"/>
        </w:rPr>
        <w:t>式中</w:t>
      </w:r>
      <w:r w:rsidRPr="00416E9C">
        <w:rPr>
          <w:rFonts w:cs="Times New Roman" w:hint="eastAsia"/>
        </w:rPr>
        <w:t xml:space="preserve"> </w:t>
      </w:r>
      <w:r w:rsidRPr="00416E9C">
        <w:rPr>
          <w:rFonts w:cs="Times New Roman"/>
        </w:rPr>
        <w:t xml:space="preserve"> </w:t>
      </w:r>
      <w:r w:rsidRPr="00416E9C">
        <w:rPr>
          <w:rFonts w:cs="Times New Roman" w:hint="eastAsia"/>
          <w:i/>
          <w:iCs/>
        </w:rPr>
        <w:t>k</w:t>
      </w:r>
      <w:r w:rsidRPr="00416E9C">
        <w:rPr>
          <w:rFonts w:cs="Times New Roman" w:hint="eastAsia"/>
        </w:rPr>
        <w:t>——</w:t>
      </w:r>
      <w:r w:rsidRPr="00416E9C">
        <w:t xml:space="preserve"> </w:t>
      </w:r>
      <w:r w:rsidRPr="00416E9C">
        <w:rPr>
          <w:rFonts w:cs="Times New Roman" w:hint="eastAsia"/>
        </w:rPr>
        <w:t>屏障</w:t>
      </w:r>
      <w:r w:rsidRPr="00416E9C">
        <w:rPr>
          <w:rFonts w:hint="eastAsia"/>
        </w:rPr>
        <w:t>渗透系数（</w:t>
      </w:r>
      <w:r w:rsidRPr="00416E9C">
        <w:rPr>
          <w:rFonts w:hint="eastAsia"/>
        </w:rPr>
        <w:t>cm</w:t>
      </w:r>
      <w:r w:rsidRPr="00416E9C">
        <w:t>/s</w:t>
      </w:r>
      <w:r w:rsidRPr="00416E9C">
        <w:rPr>
          <w:rFonts w:hint="eastAsia"/>
        </w:rPr>
        <w:t>）</w:t>
      </w:r>
      <w:r w:rsidRPr="00416E9C">
        <w:rPr>
          <w:rFonts w:cs="Times New Roman" w:hint="eastAsia"/>
        </w:rPr>
        <w:t>；</w:t>
      </w:r>
    </w:p>
    <w:p w:rsidR="006F6CC9" w:rsidRPr="00416E9C" w:rsidRDefault="006F6CC9" w:rsidP="006F6CC9">
      <w:pPr>
        <w:spacing w:line="360" w:lineRule="auto"/>
        <w:ind w:leftChars="300" w:left="720"/>
        <w:rPr>
          <w:rFonts w:cs="Times New Roman"/>
          <w:i/>
          <w:iCs/>
        </w:rPr>
      </w:pPr>
      <w:r w:rsidRPr="00416E9C">
        <w:rPr>
          <w:rFonts w:cs="Times New Roman"/>
          <w:i/>
          <w:iCs/>
        </w:rPr>
        <w:t>i</w:t>
      </w:r>
      <w:r w:rsidRPr="00416E9C">
        <w:rPr>
          <w:rFonts w:cs="Times New Roman" w:hint="eastAsia"/>
        </w:rPr>
        <w:t>——</w:t>
      </w:r>
      <w:r w:rsidRPr="00416E9C">
        <w:rPr>
          <w:rFonts w:cs="Times New Roman"/>
        </w:rPr>
        <w:t xml:space="preserve"> </w:t>
      </w:r>
      <w:r w:rsidRPr="00416E9C">
        <w:rPr>
          <w:rFonts w:cs="Times New Roman" w:hint="eastAsia"/>
        </w:rPr>
        <w:t>屏障两侧水力梯度（</w:t>
      </w:r>
      <w:r w:rsidRPr="00416E9C">
        <w:rPr>
          <w:rFonts w:cs="Times New Roman"/>
        </w:rPr>
        <w:t>-</w:t>
      </w:r>
      <w:r w:rsidRPr="00416E9C">
        <w:rPr>
          <w:rFonts w:cs="Times New Roman" w:hint="eastAsia"/>
        </w:rPr>
        <w:t>）；</w:t>
      </w:r>
    </w:p>
    <w:p w:rsidR="006F6CC9" w:rsidRPr="00416E9C" w:rsidRDefault="006F6CC9" w:rsidP="006F6CC9">
      <w:pPr>
        <w:spacing w:line="360" w:lineRule="auto"/>
        <w:ind w:leftChars="300" w:left="720"/>
        <w:rPr>
          <w:rFonts w:cs="Times New Roman"/>
        </w:rPr>
      </w:pPr>
      <w:r w:rsidRPr="00416E9C">
        <w:rPr>
          <w:rFonts w:cs="Times New Roman"/>
          <w:i/>
          <w:iCs/>
        </w:rPr>
        <w:t>n</w:t>
      </w:r>
      <w:r w:rsidRPr="00416E9C">
        <w:rPr>
          <w:rFonts w:cs="Times New Roman" w:hint="eastAsia"/>
        </w:rPr>
        <w:t>——</w:t>
      </w:r>
      <w:r w:rsidRPr="00416E9C">
        <w:rPr>
          <w:rFonts w:cs="Times New Roman"/>
        </w:rPr>
        <w:t xml:space="preserve"> </w:t>
      </w:r>
      <w:r w:rsidRPr="00416E9C">
        <w:rPr>
          <w:rFonts w:cs="Times New Roman" w:hint="eastAsia"/>
        </w:rPr>
        <w:t>屏障孔隙率（</w:t>
      </w:r>
      <w:r w:rsidRPr="00416E9C">
        <w:rPr>
          <w:rFonts w:cs="Times New Roman" w:hint="eastAsia"/>
        </w:rPr>
        <w:t>-</w:t>
      </w:r>
      <w:r w:rsidRPr="00416E9C">
        <w:rPr>
          <w:rFonts w:cs="Times New Roman" w:hint="eastAsia"/>
        </w:rPr>
        <w:t>）。</w:t>
      </w:r>
    </w:p>
    <w:p w:rsidR="006F6CC9" w:rsidRPr="00416E9C" w:rsidRDefault="006F6CC9" w:rsidP="006F6CC9">
      <w:pPr>
        <w:spacing w:line="360" w:lineRule="auto"/>
        <w:jc w:val="center"/>
        <w:rPr>
          <w:rFonts w:cs="Times New Roman"/>
        </w:rPr>
      </w:pPr>
      <w:r w:rsidRPr="00416E9C">
        <w:rPr>
          <w:noProof/>
        </w:rPr>
        <w:drawing>
          <wp:inline distT="0" distB="0" distL="0" distR="0">
            <wp:extent cx="3546283" cy="2520000"/>
            <wp:effectExtent l="0" t="0" r="0" b="0"/>
            <wp:docPr id="31884" name="图片 3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756"/>
                    <a:stretch/>
                  </pic:blipFill>
                  <pic:spPr bwMode="auto">
                    <a:xfrm>
                      <a:off x="0" y="0"/>
                      <a:ext cx="3546283" cy="25200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6F6CC9" w:rsidRPr="00416E9C" w:rsidRDefault="006F6CC9" w:rsidP="006F6CC9">
      <w:pPr>
        <w:spacing w:line="360" w:lineRule="auto"/>
        <w:jc w:val="center"/>
        <w:rPr>
          <w:rFonts w:eastAsia="黑体" w:cs="Times New Roman"/>
          <w:noProof/>
        </w:rPr>
      </w:pPr>
      <w:r w:rsidRPr="00416E9C">
        <w:rPr>
          <w:rFonts w:eastAsia="黑体" w:cs="Times New Roman"/>
        </w:rPr>
        <w:t>图</w:t>
      </w:r>
      <w:r>
        <w:rPr>
          <w:rFonts w:eastAsia="黑体" w:cs="Times New Roman"/>
        </w:rPr>
        <w:t>2</w:t>
      </w:r>
      <w:r w:rsidRPr="00416E9C">
        <w:rPr>
          <w:rFonts w:eastAsia="黑体" w:cs="Times New Roman"/>
        </w:rPr>
        <w:t xml:space="preserve">  </w:t>
      </w:r>
      <w:r w:rsidRPr="00416E9C">
        <w:rPr>
          <w:rFonts w:eastAsia="黑体" w:cs="Times New Roman"/>
          <w:i/>
          <w:noProof/>
        </w:rPr>
        <w:t>t</w:t>
      </w:r>
      <w:r w:rsidRPr="00416E9C">
        <w:rPr>
          <w:rFonts w:eastAsia="黑体" w:cs="Times New Roman"/>
          <w:noProof/>
          <w:vertAlign w:val="subscript"/>
        </w:rPr>
        <w:t>10</w:t>
      </w:r>
      <w:r w:rsidRPr="00416E9C">
        <w:rPr>
          <w:rFonts w:eastAsia="黑体" w:cs="Times New Roman"/>
          <w:noProof/>
        </w:rPr>
        <w:t>与阻滞因子关系</w:t>
      </w:r>
    </w:p>
    <w:p w:rsidR="006F6CC9" w:rsidRPr="00416E9C" w:rsidRDefault="006F6CC9" w:rsidP="006F6CC9">
      <w:pPr>
        <w:spacing w:line="360" w:lineRule="auto"/>
        <w:jc w:val="center"/>
        <w:rPr>
          <w:rFonts w:cs="Times New Roman"/>
        </w:rPr>
      </w:pPr>
      <w:r w:rsidRPr="00416E9C">
        <w:rPr>
          <w:noProof/>
        </w:rPr>
        <w:drawing>
          <wp:inline distT="0" distB="0" distL="0" distR="0">
            <wp:extent cx="3530111" cy="2520000"/>
            <wp:effectExtent l="0" t="0" r="0" b="0"/>
            <wp:docPr id="115" name="图片 115" descr="C:\Users\mm39339\Desktop\新建文件夹 (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C:\Users\mm39339\Desktop\新建文件夹 (2)\1.png"/>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30111" cy="2520000"/>
                    </a:xfrm>
                    <a:prstGeom prst="rect">
                      <a:avLst/>
                    </a:prstGeom>
                    <a:noFill/>
                    <a:ln>
                      <a:noFill/>
                    </a:ln>
                  </pic:spPr>
                </pic:pic>
              </a:graphicData>
            </a:graphic>
          </wp:inline>
        </w:drawing>
      </w:r>
    </w:p>
    <w:p w:rsidR="006F6CC9" w:rsidRPr="00416E9C" w:rsidRDefault="006F6CC9" w:rsidP="006F6CC9">
      <w:pPr>
        <w:spacing w:line="360" w:lineRule="auto"/>
        <w:jc w:val="center"/>
        <w:rPr>
          <w:rFonts w:eastAsia="黑体" w:cs="Times New Roman"/>
        </w:rPr>
      </w:pPr>
      <w:r w:rsidRPr="00416E9C">
        <w:rPr>
          <w:rFonts w:eastAsia="黑体" w:cs="Times New Roman"/>
        </w:rPr>
        <w:t>图</w:t>
      </w:r>
      <w:r>
        <w:rPr>
          <w:rFonts w:eastAsia="黑体" w:cs="Times New Roman"/>
        </w:rPr>
        <w:t>3</w:t>
      </w:r>
      <w:r w:rsidRPr="00416E9C">
        <w:rPr>
          <w:rFonts w:eastAsia="黑体" w:cs="Times New Roman"/>
        </w:rPr>
        <w:t xml:space="preserve">  </w:t>
      </w:r>
      <w:r w:rsidRPr="00416E9C">
        <w:rPr>
          <w:rFonts w:eastAsia="黑体" w:cs="Times New Roman"/>
          <w:i/>
          <w:noProof/>
        </w:rPr>
        <w:t>t</w:t>
      </w:r>
      <w:r w:rsidRPr="00416E9C">
        <w:rPr>
          <w:rFonts w:eastAsia="黑体" w:cs="Times New Roman"/>
          <w:noProof/>
          <w:vertAlign w:val="subscript"/>
        </w:rPr>
        <w:t>10</w:t>
      </w:r>
      <w:r w:rsidRPr="00416E9C">
        <w:rPr>
          <w:rFonts w:eastAsia="黑体" w:cs="Times New Roman"/>
          <w:noProof/>
        </w:rPr>
        <w:t>与</w:t>
      </w:r>
      <w:r w:rsidRPr="00416E9C">
        <w:rPr>
          <w:rFonts w:eastAsia="黑体" w:cs="Times New Roman" w:hint="eastAsia"/>
          <w:noProof/>
        </w:rPr>
        <w:t>平均流速</w:t>
      </w:r>
      <w:r w:rsidRPr="00416E9C">
        <w:rPr>
          <w:rFonts w:eastAsia="黑体" w:cs="Times New Roman"/>
          <w:noProof/>
        </w:rPr>
        <w:t>关系</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5</w:t>
      </w:r>
      <w:r w:rsidRPr="00416E9C">
        <w:rPr>
          <w:rFonts w:cs="Times New Roman"/>
        </w:rPr>
        <w:t xml:space="preserve">.1.4  </w:t>
      </w:r>
      <w:r w:rsidRPr="00416E9C">
        <w:rPr>
          <w:rFonts w:cs="Times New Roman" w:hint="eastAsia"/>
        </w:rPr>
        <w:t>本条对污染场地风险控制值的确定进行了原则性规定。风险控制</w:t>
      </w:r>
      <w:proofErr w:type="gramStart"/>
      <w:r w:rsidRPr="00416E9C">
        <w:rPr>
          <w:rFonts w:cs="Times New Roman" w:hint="eastAsia"/>
        </w:rPr>
        <w:t>值指导</w:t>
      </w:r>
      <w:proofErr w:type="gramEnd"/>
      <w:r w:rsidRPr="00416E9C">
        <w:rPr>
          <w:rFonts w:cs="Times New Roman" w:hint="eastAsia"/>
        </w:rPr>
        <w:t>竖向阻隔工程设计与效果评估，是判别竖向阻隔屏障是否被污染物击穿的标准。</w:t>
      </w:r>
      <w:proofErr w:type="gramStart"/>
      <w:r>
        <w:rPr>
          <w:rFonts w:cs="Times New Roman" w:hint="eastAsia"/>
        </w:rPr>
        <w:t>现行行业</w:t>
      </w:r>
      <w:proofErr w:type="gramEnd"/>
      <w:r>
        <w:rPr>
          <w:rFonts w:cs="Times New Roman" w:hint="eastAsia"/>
        </w:rPr>
        <w:t>标准</w:t>
      </w:r>
      <w:r w:rsidRPr="00416E9C">
        <w:rPr>
          <w:rFonts w:cs="Times New Roman"/>
        </w:rPr>
        <w:t>《</w:t>
      </w:r>
      <w:r w:rsidRPr="00416E9C">
        <w:rPr>
          <w:rFonts w:cs="Times New Roman" w:hint="eastAsia"/>
        </w:rPr>
        <w:t>污染地块地下水修复和风险管控技术导则》</w:t>
      </w:r>
      <w:r w:rsidRPr="00416E9C">
        <w:rPr>
          <w:rFonts w:cs="Times New Roman" w:hint="eastAsia"/>
        </w:rPr>
        <w:t>HJ</w:t>
      </w:r>
      <w:r w:rsidRPr="00416E9C">
        <w:rPr>
          <w:rFonts w:cs="Times New Roman"/>
        </w:rPr>
        <w:t xml:space="preserve"> 25.6</w:t>
      </w:r>
      <w:r w:rsidRPr="00416E9C">
        <w:rPr>
          <w:rFonts w:cs="Times New Roman" w:hint="eastAsia"/>
        </w:rPr>
        <w:t>根据场地条件、地下水修复情况制定了地下水风险控制值的确定原则。</w:t>
      </w:r>
    </w:p>
    <w:p w:rsidR="006F6CC9" w:rsidRPr="00416E9C" w:rsidRDefault="006F6CC9" w:rsidP="006F6CC9"/>
    <w:p w:rsidR="006F6CC9" w:rsidRPr="00416E9C" w:rsidRDefault="006F6CC9" w:rsidP="006F6CC9">
      <w:pPr>
        <w:pStyle w:val="2"/>
      </w:pPr>
      <w:bookmarkStart w:id="84" w:name="_Toc16799049"/>
      <w:bookmarkStart w:id="85" w:name="_Toc17123107"/>
      <w:r w:rsidRPr="00416E9C">
        <w:lastRenderedPageBreak/>
        <w:t xml:space="preserve">5.2  </w:t>
      </w:r>
      <w:r w:rsidRPr="00416E9C">
        <w:t>竖向阻隔屏障</w:t>
      </w:r>
      <w:r w:rsidRPr="00416E9C">
        <w:rPr>
          <w:rFonts w:hint="eastAsia"/>
        </w:rPr>
        <w:t>总体</w:t>
      </w:r>
      <w:r w:rsidRPr="00416E9C">
        <w:t>设计</w:t>
      </w:r>
      <w:bookmarkEnd w:id="84"/>
      <w:bookmarkEnd w:id="85"/>
    </w:p>
    <w:p w:rsidR="006F6CC9" w:rsidRPr="00416E9C" w:rsidRDefault="006F6CC9" w:rsidP="006F6CC9">
      <w:pPr>
        <w:spacing w:line="360" w:lineRule="auto"/>
        <w:rPr>
          <w:rFonts w:cs="Times New Roman"/>
        </w:rPr>
      </w:pPr>
      <w:r w:rsidRPr="00416E9C">
        <w:rPr>
          <w:rFonts w:cs="Times New Roman" w:hint="eastAsia"/>
        </w:rPr>
        <w:t>5</w:t>
      </w:r>
      <w:r w:rsidRPr="00416E9C">
        <w:rPr>
          <w:rFonts w:cs="Times New Roman"/>
        </w:rPr>
        <w:t xml:space="preserve">.2.2  </w:t>
      </w:r>
      <w:r w:rsidRPr="00416E9C">
        <w:rPr>
          <w:rFonts w:cs="Times New Roman"/>
        </w:rPr>
        <w:t>本条规定了竖向阻隔屏障的平面布置设计。</w:t>
      </w:r>
      <w:r w:rsidRPr="00416E9C">
        <w:rPr>
          <w:rFonts w:cs="Times New Roman" w:hint="eastAsia"/>
        </w:rPr>
        <w:t>平面布置设计应在勘察与</w:t>
      </w:r>
      <w:r>
        <w:rPr>
          <w:rFonts w:cs="Times New Roman" w:hint="eastAsia"/>
        </w:rPr>
        <w:t>环境</w:t>
      </w:r>
      <w:r w:rsidRPr="00416E9C">
        <w:rPr>
          <w:rFonts w:cs="Times New Roman" w:hint="eastAsia"/>
        </w:rPr>
        <w:t>调查成果基础上进行设计，应充分考虑场地用途。闭合</w:t>
      </w:r>
      <w:r w:rsidRPr="00416E9C">
        <w:rPr>
          <w:rFonts w:cs="Times New Roman"/>
        </w:rPr>
        <w:t>形式的</w:t>
      </w:r>
      <w:r w:rsidRPr="00416E9C">
        <w:rPr>
          <w:rFonts w:cs="Times New Roman" w:hint="eastAsia"/>
        </w:rPr>
        <w:t>平面布置</w:t>
      </w:r>
      <w:r w:rsidRPr="00416E9C">
        <w:rPr>
          <w:rFonts w:cs="Times New Roman"/>
        </w:rPr>
        <w:t>能够确保切断污染物（污染羽）的迁移途径。由于场地规划许可等特定的</w:t>
      </w:r>
      <w:r w:rsidRPr="00416E9C">
        <w:rPr>
          <w:rFonts w:cs="Times New Roman" w:hint="eastAsia"/>
        </w:rPr>
        <w:t>限制</w:t>
      </w:r>
      <w:r w:rsidRPr="00416E9C">
        <w:rPr>
          <w:rFonts w:cs="Times New Roman"/>
        </w:rPr>
        <w:t>，大量竖向阻隔工程面临无法围封污染范围的情况。</w:t>
      </w:r>
      <w:r w:rsidRPr="00416E9C">
        <w:rPr>
          <w:rFonts w:cs="Times New Roman" w:hint="eastAsia"/>
        </w:rPr>
        <w:t>地下水</w:t>
      </w:r>
      <w:r w:rsidRPr="00416E9C">
        <w:rPr>
          <w:rFonts w:cs="Times New Roman"/>
        </w:rPr>
        <w:t>污染羽的迁移速率</w:t>
      </w:r>
      <w:r w:rsidRPr="00416E9C">
        <w:rPr>
          <w:rFonts w:cs="Times New Roman" w:hint="eastAsia"/>
        </w:rPr>
        <w:t>通常</w:t>
      </w:r>
      <w:r w:rsidRPr="00416E9C">
        <w:rPr>
          <w:rFonts w:cs="Times New Roman"/>
        </w:rPr>
        <w:t>远大于污染物通过扩散方式在土中</w:t>
      </w:r>
      <w:r w:rsidRPr="00416E9C">
        <w:rPr>
          <w:rFonts w:cs="Times New Roman" w:hint="eastAsia"/>
        </w:rPr>
        <w:t>的</w:t>
      </w:r>
      <w:r w:rsidRPr="00416E9C">
        <w:rPr>
          <w:rFonts w:cs="Times New Roman"/>
        </w:rPr>
        <w:t>迁移。因此，本标准对</w:t>
      </w:r>
      <w:r w:rsidRPr="00416E9C">
        <w:rPr>
          <w:rFonts w:cs="Times New Roman" w:hint="eastAsia"/>
        </w:rPr>
        <w:t>于不采用闭合形式布置</w:t>
      </w:r>
      <w:r w:rsidRPr="00416E9C">
        <w:rPr>
          <w:rFonts w:cs="Times New Roman"/>
        </w:rPr>
        <w:t>的</w:t>
      </w:r>
      <w:r w:rsidRPr="00416E9C">
        <w:rPr>
          <w:rFonts w:cs="Times New Roman" w:hint="eastAsia"/>
        </w:rPr>
        <w:t>竖向阻隔</w:t>
      </w:r>
      <w:r w:rsidRPr="00416E9C">
        <w:rPr>
          <w:rFonts w:cs="Times New Roman"/>
        </w:rPr>
        <w:t>工程，要求根据场地地下水</w:t>
      </w:r>
      <w:proofErr w:type="gramStart"/>
      <w:r w:rsidRPr="00416E9C">
        <w:rPr>
          <w:rFonts w:cs="Times New Roman"/>
        </w:rPr>
        <w:t>渗流场</w:t>
      </w:r>
      <w:proofErr w:type="gramEnd"/>
      <w:r w:rsidRPr="00416E9C">
        <w:rPr>
          <w:rFonts w:cs="Times New Roman"/>
        </w:rPr>
        <w:t>等水文地质条件</w:t>
      </w:r>
      <w:r w:rsidRPr="00416E9C">
        <w:rPr>
          <w:rFonts w:cs="Times New Roman" w:hint="eastAsia"/>
        </w:rPr>
        <w:t>，查明地下水污染羽迁移方向，确保非闭合形式布置下</w:t>
      </w:r>
      <w:r w:rsidRPr="00416E9C">
        <w:rPr>
          <w:rFonts w:cs="Times New Roman"/>
        </w:rPr>
        <w:t>切断</w:t>
      </w:r>
      <w:r w:rsidRPr="00416E9C">
        <w:rPr>
          <w:rFonts w:cs="Times New Roman" w:hint="eastAsia"/>
        </w:rPr>
        <w:t>污染物</w:t>
      </w:r>
      <w:r w:rsidRPr="00416E9C">
        <w:rPr>
          <w:rFonts w:cs="Times New Roman"/>
        </w:rPr>
        <w:t>的迁移途径。</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5</w:t>
      </w:r>
      <w:r w:rsidRPr="00416E9C">
        <w:rPr>
          <w:rFonts w:cs="Times New Roman"/>
        </w:rPr>
        <w:t xml:space="preserve">.2.3  </w:t>
      </w:r>
      <w:r w:rsidRPr="00416E9C">
        <w:rPr>
          <w:rFonts w:cs="Times New Roman" w:hint="eastAsia"/>
        </w:rPr>
        <w:t>竖向阻隔屏障施工及工后对邻近建（构）筑物存在潜在影响；同时，与邻近建（构）筑物</w:t>
      </w:r>
      <w:proofErr w:type="gramStart"/>
      <w:r w:rsidRPr="00416E9C">
        <w:rPr>
          <w:rFonts w:cs="Times New Roman" w:hint="eastAsia"/>
        </w:rPr>
        <w:t>间合理</w:t>
      </w:r>
      <w:proofErr w:type="gramEnd"/>
      <w:r w:rsidRPr="00416E9C">
        <w:rPr>
          <w:rFonts w:cs="Times New Roman" w:hint="eastAsia"/>
        </w:rPr>
        <w:t>的水平距离可确保施工空间。当水平距离小于</w:t>
      </w:r>
      <w:r w:rsidRPr="00416E9C">
        <w:rPr>
          <w:rFonts w:cs="Times New Roman" w:hint="eastAsia"/>
        </w:rPr>
        <w:t>1</w:t>
      </w:r>
      <w:r w:rsidRPr="00416E9C">
        <w:rPr>
          <w:rFonts w:cs="Times New Roman"/>
        </w:rPr>
        <w:t>.5</w:t>
      </w:r>
      <w:r w:rsidRPr="00416E9C">
        <w:rPr>
          <w:rFonts w:cs="Times New Roman" w:hint="eastAsia"/>
        </w:rPr>
        <w:t>m</w:t>
      </w:r>
      <w:r w:rsidRPr="00416E9C">
        <w:rPr>
          <w:rFonts w:cs="Times New Roman" w:hint="eastAsia"/>
        </w:rPr>
        <w:t>时，需采取适当的工程措施保证正常施工及工后正常使用。（本条参考了《地下连续墙施工规程》（</w:t>
      </w:r>
      <w:r w:rsidRPr="00416E9C">
        <w:rPr>
          <w:rFonts w:cs="Times New Roman" w:hint="eastAsia"/>
        </w:rPr>
        <w:t>2018</w:t>
      </w:r>
      <w:r w:rsidRPr="00416E9C">
        <w:rPr>
          <w:rFonts w:cs="Times New Roman" w:hint="eastAsia"/>
        </w:rPr>
        <w:t>征求意见稿）</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5</w:t>
      </w:r>
      <w:r w:rsidRPr="00416E9C">
        <w:rPr>
          <w:rFonts w:cs="Times New Roman"/>
        </w:rPr>
        <w:t xml:space="preserve">.2.4  </w:t>
      </w:r>
      <w:r w:rsidRPr="00416E9C">
        <w:rPr>
          <w:rFonts w:cs="Times New Roman"/>
        </w:rPr>
        <w:t>本条</w:t>
      </w:r>
      <w:r w:rsidRPr="00416E9C">
        <w:rPr>
          <w:rFonts w:cs="Times New Roman" w:hint="eastAsia"/>
        </w:rPr>
        <w:t>对竖向阻隔屏障的厚度设计进行了原则性规定</w:t>
      </w:r>
      <w:r w:rsidRPr="00416E9C">
        <w:rPr>
          <w:rFonts w:cs="Times New Roman"/>
        </w:rPr>
        <w:t>，参考了</w:t>
      </w:r>
      <w:proofErr w:type="gramStart"/>
      <w:r w:rsidRPr="00416E9C">
        <w:rPr>
          <w:rFonts w:cs="Times New Roman"/>
        </w:rPr>
        <w:t>现行行业</w:t>
      </w:r>
      <w:proofErr w:type="gramEnd"/>
      <w:r w:rsidRPr="00416E9C">
        <w:rPr>
          <w:rFonts w:cs="Times New Roman"/>
        </w:rPr>
        <w:t>标准《生活垃圾卫生填埋场岩土工程技术规范》</w:t>
      </w:r>
      <w:r w:rsidRPr="00416E9C">
        <w:rPr>
          <w:rFonts w:cs="Times New Roman"/>
        </w:rPr>
        <w:t>CJJ 176</w:t>
      </w:r>
      <w:r w:rsidRPr="00416E9C">
        <w:rPr>
          <w:rFonts w:cs="Times New Roman" w:hint="eastAsia"/>
        </w:rPr>
        <w:t>中第</w:t>
      </w:r>
      <w:r w:rsidRPr="00416E9C">
        <w:rPr>
          <w:rFonts w:cs="Times New Roman" w:hint="eastAsia"/>
        </w:rPr>
        <w:t>8</w:t>
      </w:r>
      <w:r w:rsidRPr="00416E9C">
        <w:rPr>
          <w:rFonts w:cs="Times New Roman"/>
        </w:rPr>
        <w:t>.6.1</w:t>
      </w:r>
      <w:r w:rsidRPr="00416E9C">
        <w:rPr>
          <w:rFonts w:cs="Times New Roman" w:hint="eastAsia"/>
        </w:rPr>
        <w:t>条</w:t>
      </w:r>
      <w:r w:rsidRPr="00416E9C">
        <w:rPr>
          <w:rFonts w:cs="Times New Roman"/>
        </w:rPr>
        <w:t>规定。</w:t>
      </w:r>
      <w:r w:rsidRPr="00416E9C">
        <w:rPr>
          <w:rFonts w:cs="Times New Roman" w:hint="eastAsia"/>
        </w:rPr>
        <w:t>屏障厚度是竖向阻隔屏障使用年限的重要设计参数之一；屏障厚度越大，则使用年限相对越长。另一方面，屏障厚度设计应兼顾经济性及施工可行性；同时，可通过竖向阻隔屏障材料选用，提升阻隔性能，确保合理屏障厚度条件下使用年限。美国环保署（</w:t>
      </w:r>
      <w:r w:rsidRPr="00416E9C">
        <w:rPr>
          <w:rFonts w:cs="Times New Roman"/>
        </w:rPr>
        <w:t>EPA 542-R-98-005</w:t>
      </w:r>
      <w:r w:rsidRPr="00416E9C">
        <w:rPr>
          <w:rFonts w:cs="Times New Roman" w:hint="eastAsia"/>
        </w:rPr>
        <w:t>）报道了</w:t>
      </w:r>
      <w:r w:rsidRPr="00416E9C">
        <w:rPr>
          <w:rFonts w:cs="Times New Roman" w:hint="eastAsia"/>
        </w:rPr>
        <w:t>3</w:t>
      </w:r>
      <w:r w:rsidRPr="00416E9C">
        <w:rPr>
          <w:rFonts w:cs="Times New Roman"/>
        </w:rPr>
        <w:t>4</w:t>
      </w:r>
      <w:r w:rsidRPr="00416E9C">
        <w:rPr>
          <w:rFonts w:cs="Times New Roman" w:hint="eastAsia"/>
        </w:rPr>
        <w:t>个竖向阻隔工程，屏障厚度主要设计为</w:t>
      </w:r>
      <w:r w:rsidRPr="00416E9C">
        <w:rPr>
          <w:rFonts w:cs="Times New Roman" w:hint="eastAsia"/>
        </w:rPr>
        <w:t>0</w:t>
      </w:r>
      <w:r w:rsidRPr="00416E9C">
        <w:rPr>
          <w:rFonts w:cs="Times New Roman"/>
        </w:rPr>
        <w:t>.7</w:t>
      </w:r>
      <w:r w:rsidRPr="00416E9C">
        <w:rPr>
          <w:rFonts w:cs="Times New Roman" w:hint="eastAsia"/>
        </w:rPr>
        <w:t>m~</w:t>
      </w:r>
      <w:r w:rsidRPr="00416E9C">
        <w:rPr>
          <w:rFonts w:cs="Times New Roman"/>
        </w:rPr>
        <w:t>1.0</w:t>
      </w:r>
      <w:r w:rsidRPr="00416E9C">
        <w:rPr>
          <w:rFonts w:cs="Times New Roman" w:hint="eastAsia"/>
        </w:rPr>
        <w:t>m</w:t>
      </w:r>
      <w:r w:rsidRPr="00416E9C">
        <w:rPr>
          <w:rFonts w:cs="Times New Roman" w:hint="eastAsia"/>
        </w:rPr>
        <w:t>，统计结果见图</w:t>
      </w:r>
      <w:r>
        <w:rPr>
          <w:rFonts w:cs="Times New Roman"/>
        </w:rPr>
        <w:t>4</w:t>
      </w:r>
      <w:r w:rsidRPr="00416E9C">
        <w:rPr>
          <w:rFonts w:cs="Times New Roman" w:hint="eastAsia"/>
        </w:rPr>
        <w:t>。</w:t>
      </w:r>
    </w:p>
    <w:p w:rsidR="006F6CC9" w:rsidRPr="00416E9C" w:rsidRDefault="006F6CC9" w:rsidP="006F6CC9">
      <w:pPr>
        <w:pStyle w:val="a5"/>
        <w:spacing w:line="360" w:lineRule="auto"/>
        <w:ind w:firstLineChars="0" w:firstLine="0"/>
        <w:jc w:val="center"/>
        <w:rPr>
          <w:rFonts w:cs="Times New Roman"/>
        </w:rPr>
      </w:pPr>
      <w:r w:rsidRPr="00416E9C">
        <w:rPr>
          <w:rFonts w:hint="eastAsia"/>
          <w:noProof/>
        </w:rPr>
        <w:drawing>
          <wp:inline distT="0" distB="0" distL="0" distR="0">
            <wp:extent cx="3555635" cy="2520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55635" cy="2520000"/>
                    </a:xfrm>
                    <a:prstGeom prst="rect">
                      <a:avLst/>
                    </a:prstGeom>
                    <a:noFill/>
                    <a:ln>
                      <a:noFill/>
                    </a:ln>
                  </pic:spPr>
                </pic:pic>
              </a:graphicData>
            </a:graphic>
          </wp:inline>
        </w:drawing>
      </w:r>
    </w:p>
    <w:p w:rsidR="006F6CC9" w:rsidRPr="00416E9C" w:rsidRDefault="006F6CC9" w:rsidP="006F6CC9">
      <w:pPr>
        <w:pStyle w:val="a5"/>
        <w:spacing w:line="360" w:lineRule="auto"/>
        <w:ind w:firstLineChars="0" w:firstLine="0"/>
        <w:jc w:val="center"/>
        <w:rPr>
          <w:rFonts w:cs="Times New Roman"/>
        </w:rPr>
      </w:pPr>
      <w:r w:rsidRPr="00416E9C">
        <w:rPr>
          <w:rFonts w:eastAsia="黑体" w:cs="Times New Roman"/>
        </w:rPr>
        <w:t>图</w:t>
      </w:r>
      <w:r>
        <w:rPr>
          <w:rFonts w:eastAsia="黑体" w:cs="Times New Roman"/>
        </w:rPr>
        <w:t>4</w:t>
      </w:r>
      <w:r w:rsidRPr="00416E9C">
        <w:rPr>
          <w:rFonts w:eastAsia="黑体" w:cs="Times New Roman"/>
        </w:rPr>
        <w:t xml:space="preserve">  </w:t>
      </w:r>
      <w:r w:rsidRPr="00416E9C">
        <w:rPr>
          <w:rFonts w:eastAsia="黑体" w:cs="Times New Roman" w:hint="eastAsia"/>
        </w:rPr>
        <w:t>美国环保署报道案例竖向阻隔屏障厚度统计</w:t>
      </w:r>
    </w:p>
    <w:p w:rsidR="006F6CC9" w:rsidRPr="00416E9C" w:rsidRDefault="006F6CC9" w:rsidP="006F6CC9">
      <w:pPr>
        <w:spacing w:line="360" w:lineRule="auto"/>
        <w:rPr>
          <w:rFonts w:cs="Times New Roman"/>
        </w:rPr>
      </w:pPr>
      <w:r w:rsidRPr="00416E9C">
        <w:rPr>
          <w:rFonts w:cs="Times New Roman" w:hint="eastAsia"/>
        </w:rPr>
        <w:t>5</w:t>
      </w:r>
      <w:r w:rsidRPr="00416E9C">
        <w:rPr>
          <w:rFonts w:cs="Times New Roman"/>
        </w:rPr>
        <w:t xml:space="preserve">.2.5  </w:t>
      </w:r>
      <w:r w:rsidRPr="00416E9C">
        <w:rPr>
          <w:rFonts w:cs="Times New Roman"/>
        </w:rPr>
        <w:t>本条规定了竖向</w:t>
      </w:r>
      <w:r w:rsidRPr="00416E9C">
        <w:rPr>
          <w:rFonts w:cs="Times New Roman" w:hint="eastAsia"/>
        </w:rPr>
        <w:t>阻隔</w:t>
      </w:r>
      <w:r w:rsidRPr="00416E9C">
        <w:rPr>
          <w:rFonts w:cs="Times New Roman"/>
        </w:rPr>
        <w:t>屏障的深度设计</w:t>
      </w:r>
      <w:r w:rsidRPr="00416E9C">
        <w:rPr>
          <w:rFonts w:cs="Times New Roman" w:hint="eastAsia"/>
        </w:rPr>
        <w:t>。设计中，应</w:t>
      </w:r>
      <w:r w:rsidRPr="00416E9C">
        <w:rPr>
          <w:rFonts w:cs="Times New Roman"/>
        </w:rPr>
        <w:t>优先考虑达到污染深度</w:t>
      </w:r>
      <w:r w:rsidRPr="00416E9C">
        <w:rPr>
          <w:rFonts w:cs="Times New Roman" w:hint="eastAsia"/>
        </w:rPr>
        <w:lastRenderedPageBreak/>
        <w:t>以下的</w:t>
      </w:r>
      <w:r w:rsidRPr="00416E9C">
        <w:rPr>
          <w:rFonts w:cs="Times New Roman"/>
        </w:rPr>
        <w:t>隔水层，即采用落底式竖向阻隔屏障。落底式竖向阻隔屏障嵌入隔水层的深度</w:t>
      </w:r>
      <w:r w:rsidRPr="00416E9C">
        <w:rPr>
          <w:rFonts w:cs="Times New Roman" w:hint="eastAsia"/>
        </w:rPr>
        <w:t>规定</w:t>
      </w:r>
      <w:r w:rsidRPr="00416E9C">
        <w:rPr>
          <w:rFonts w:cs="Times New Roman"/>
        </w:rPr>
        <w:t>，参考了</w:t>
      </w:r>
      <w:proofErr w:type="gramStart"/>
      <w:r w:rsidRPr="00416E9C">
        <w:rPr>
          <w:rFonts w:cs="Times New Roman"/>
        </w:rPr>
        <w:t>现行行业</w:t>
      </w:r>
      <w:proofErr w:type="gramEnd"/>
      <w:r w:rsidRPr="00416E9C">
        <w:rPr>
          <w:rFonts w:cs="Times New Roman"/>
        </w:rPr>
        <w:t>标准《生活垃圾卫生填埋场岩土工程技术规范》</w:t>
      </w:r>
      <w:r w:rsidRPr="00416E9C">
        <w:rPr>
          <w:rFonts w:cs="Times New Roman"/>
        </w:rPr>
        <w:t>CJJ 176</w:t>
      </w:r>
      <w:r w:rsidRPr="00416E9C">
        <w:rPr>
          <w:rFonts w:cs="Times New Roman" w:hint="eastAsia"/>
        </w:rPr>
        <w:t>中第</w:t>
      </w:r>
      <w:r w:rsidRPr="00416E9C">
        <w:rPr>
          <w:rFonts w:cs="Times New Roman" w:hint="eastAsia"/>
        </w:rPr>
        <w:t>8</w:t>
      </w:r>
      <w:r w:rsidRPr="00416E9C">
        <w:rPr>
          <w:rFonts w:cs="Times New Roman"/>
        </w:rPr>
        <w:t>.6.2</w:t>
      </w:r>
      <w:r w:rsidRPr="00416E9C">
        <w:rPr>
          <w:rFonts w:cs="Times New Roman" w:hint="eastAsia"/>
        </w:rPr>
        <w:t>条</w:t>
      </w:r>
      <w:r w:rsidRPr="00416E9C">
        <w:rPr>
          <w:rFonts w:cs="Times New Roman"/>
        </w:rPr>
        <w:t>。</w:t>
      </w:r>
      <w:proofErr w:type="gramStart"/>
      <w:r w:rsidRPr="00416E9C">
        <w:rPr>
          <w:rFonts w:cs="Times New Roman"/>
        </w:rPr>
        <w:t>轻质非</w:t>
      </w:r>
      <w:proofErr w:type="gramEnd"/>
      <w:r w:rsidRPr="00416E9C">
        <w:rPr>
          <w:rFonts w:cs="Times New Roman"/>
        </w:rPr>
        <w:t>水相有机污染物的密度小于水，污染物垂直向下迁移</w:t>
      </w:r>
      <w:r w:rsidRPr="00416E9C">
        <w:rPr>
          <w:rFonts w:cs="Times New Roman" w:hint="eastAsia"/>
        </w:rPr>
        <w:t>的</w:t>
      </w:r>
      <w:r w:rsidRPr="00416E9C">
        <w:rPr>
          <w:rFonts w:cs="Times New Roman"/>
        </w:rPr>
        <w:t>深度通常至包气带</w:t>
      </w:r>
      <w:r w:rsidRPr="00416E9C">
        <w:rPr>
          <w:rFonts w:cs="Times New Roman" w:hint="eastAsia"/>
        </w:rPr>
        <w:t>及毛细上升区</w:t>
      </w:r>
      <w:r w:rsidRPr="00416E9C">
        <w:rPr>
          <w:rFonts w:cs="Times New Roman"/>
        </w:rPr>
        <w:t>，并</w:t>
      </w:r>
      <w:r w:rsidRPr="00416E9C">
        <w:rPr>
          <w:rFonts w:cs="Times New Roman" w:hint="eastAsia"/>
        </w:rPr>
        <w:t>滞留于地下水位面</w:t>
      </w:r>
      <w:r w:rsidRPr="00416E9C">
        <w:rPr>
          <w:rFonts w:cs="Times New Roman"/>
        </w:rPr>
        <w:t>，仅微量污染物转化为溶解相；此时，考虑竖向阻隔工程经济性，可采用悬挂式竖向阻隔屏障。</w:t>
      </w:r>
      <w:r w:rsidRPr="00416E9C">
        <w:rPr>
          <w:rFonts w:cs="Times New Roman" w:hint="eastAsia"/>
        </w:rPr>
        <w:t>美国环保署（</w:t>
      </w:r>
      <w:r w:rsidRPr="00416E9C">
        <w:rPr>
          <w:rFonts w:cs="Times New Roman"/>
          <w:szCs w:val="24"/>
        </w:rPr>
        <w:t>EPA 542-R-98-005</w:t>
      </w:r>
      <w:r w:rsidRPr="00416E9C">
        <w:rPr>
          <w:rFonts w:cs="Times New Roman" w:hint="eastAsia"/>
        </w:rPr>
        <w:t>）报道了</w:t>
      </w:r>
      <w:r w:rsidRPr="00416E9C">
        <w:rPr>
          <w:rFonts w:cs="Times New Roman" w:hint="eastAsia"/>
        </w:rPr>
        <w:t>3</w:t>
      </w:r>
      <w:r w:rsidRPr="00416E9C">
        <w:rPr>
          <w:rFonts w:cs="Times New Roman"/>
        </w:rPr>
        <w:t>4</w:t>
      </w:r>
      <w:r w:rsidRPr="00416E9C">
        <w:rPr>
          <w:rFonts w:cs="Times New Roman" w:hint="eastAsia"/>
        </w:rPr>
        <w:t>个竖向阻隔工程，屏障嵌入隔水层深度主要设计为</w:t>
      </w:r>
      <w:r w:rsidRPr="00416E9C">
        <w:rPr>
          <w:rFonts w:cs="Times New Roman" w:hint="eastAsia"/>
        </w:rPr>
        <w:t>0</w:t>
      </w:r>
      <w:r w:rsidRPr="00416E9C">
        <w:rPr>
          <w:rFonts w:cs="Times New Roman"/>
        </w:rPr>
        <w:t>.61m</w:t>
      </w:r>
      <w:r w:rsidRPr="00416E9C">
        <w:rPr>
          <w:rFonts w:cs="Times New Roman" w:hint="eastAsia"/>
        </w:rPr>
        <w:t>~</w:t>
      </w:r>
      <w:r w:rsidRPr="00416E9C">
        <w:rPr>
          <w:rFonts w:cs="Times New Roman"/>
        </w:rPr>
        <w:t>1.52</w:t>
      </w:r>
      <w:r w:rsidRPr="00416E9C">
        <w:rPr>
          <w:rFonts w:cs="Times New Roman" w:hint="eastAsia"/>
        </w:rPr>
        <w:t>m</w:t>
      </w:r>
      <w:r w:rsidRPr="00416E9C">
        <w:rPr>
          <w:rFonts w:cs="Times New Roman" w:hint="eastAsia"/>
        </w:rPr>
        <w:t>，统计结果见图</w:t>
      </w:r>
      <w:r>
        <w:rPr>
          <w:rFonts w:cs="Times New Roman"/>
        </w:rPr>
        <w:t>5</w:t>
      </w:r>
      <w:r w:rsidRPr="00416E9C">
        <w:rPr>
          <w:rFonts w:cs="Times New Roman" w:hint="eastAsia"/>
        </w:rPr>
        <w:t>。</w:t>
      </w:r>
    </w:p>
    <w:p w:rsidR="006F6CC9" w:rsidRPr="00416E9C" w:rsidRDefault="006F6CC9" w:rsidP="006F6CC9">
      <w:pPr>
        <w:spacing w:line="360" w:lineRule="auto"/>
        <w:jc w:val="center"/>
        <w:rPr>
          <w:rFonts w:cs="Times New Roman"/>
        </w:rPr>
      </w:pPr>
      <w:r w:rsidRPr="00416E9C">
        <w:rPr>
          <w:noProof/>
        </w:rPr>
        <w:drawing>
          <wp:inline distT="0" distB="0" distL="0" distR="0">
            <wp:extent cx="3555634" cy="25200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55634" cy="2520000"/>
                    </a:xfrm>
                    <a:prstGeom prst="rect">
                      <a:avLst/>
                    </a:prstGeom>
                    <a:noFill/>
                    <a:ln>
                      <a:noFill/>
                    </a:ln>
                  </pic:spPr>
                </pic:pic>
              </a:graphicData>
            </a:graphic>
          </wp:inline>
        </w:drawing>
      </w:r>
    </w:p>
    <w:p w:rsidR="006F6CC9" w:rsidRPr="00416E9C" w:rsidRDefault="006F6CC9" w:rsidP="006F6CC9">
      <w:pPr>
        <w:spacing w:line="360" w:lineRule="auto"/>
        <w:jc w:val="center"/>
        <w:rPr>
          <w:rFonts w:cs="Times New Roman"/>
        </w:rPr>
      </w:pPr>
      <w:r w:rsidRPr="00416E9C">
        <w:rPr>
          <w:rFonts w:eastAsia="黑体" w:cs="Times New Roman"/>
        </w:rPr>
        <w:t>图</w:t>
      </w:r>
      <w:r>
        <w:rPr>
          <w:rFonts w:eastAsia="黑体" w:cs="Times New Roman"/>
        </w:rPr>
        <w:t>5</w:t>
      </w:r>
      <w:r w:rsidRPr="00416E9C">
        <w:rPr>
          <w:rFonts w:eastAsia="黑体" w:cs="Times New Roman"/>
        </w:rPr>
        <w:t xml:space="preserve">  </w:t>
      </w:r>
      <w:r w:rsidRPr="00416E9C">
        <w:rPr>
          <w:rFonts w:eastAsia="黑体" w:cs="Times New Roman" w:hint="eastAsia"/>
        </w:rPr>
        <w:t>美国环保署报道案例竖向阻隔屏障嵌入隔水层深度统计</w:t>
      </w:r>
    </w:p>
    <w:p w:rsidR="006F6CC9" w:rsidRPr="00416E9C" w:rsidRDefault="006F6CC9" w:rsidP="006F6CC9"/>
    <w:p w:rsidR="006F6CC9" w:rsidRPr="00416E9C" w:rsidRDefault="006F6CC9" w:rsidP="006F6CC9">
      <w:pPr>
        <w:pStyle w:val="2"/>
      </w:pPr>
      <w:bookmarkStart w:id="86" w:name="_Toc16799050"/>
      <w:bookmarkStart w:id="87" w:name="_Toc17123108"/>
      <w:r w:rsidRPr="00416E9C">
        <w:t xml:space="preserve">5.3  </w:t>
      </w:r>
      <w:r w:rsidRPr="00416E9C">
        <w:t>竖向阻隔屏障材料</w:t>
      </w:r>
      <w:bookmarkEnd w:id="86"/>
      <w:bookmarkEnd w:id="87"/>
    </w:p>
    <w:p w:rsidR="006F6CC9" w:rsidRPr="00416E9C" w:rsidRDefault="006F6CC9" w:rsidP="006F6CC9">
      <w:pPr>
        <w:pStyle w:val="a5"/>
        <w:spacing w:line="360" w:lineRule="auto"/>
        <w:ind w:firstLineChars="0" w:firstLine="0"/>
        <w:rPr>
          <w:rFonts w:cs="Times New Roman"/>
        </w:rPr>
      </w:pPr>
      <w:r w:rsidRPr="00416E9C">
        <w:rPr>
          <w:rFonts w:cs="Times New Roman" w:hint="eastAsia"/>
        </w:rPr>
        <w:t>5</w:t>
      </w:r>
      <w:r w:rsidRPr="00416E9C">
        <w:rPr>
          <w:rFonts w:cs="Times New Roman"/>
        </w:rPr>
        <w:t xml:space="preserve">.3.2  </w:t>
      </w:r>
      <w:r w:rsidRPr="00416E9C">
        <w:rPr>
          <w:rFonts w:cs="Times New Roman" w:hint="eastAsia"/>
        </w:rPr>
        <w:t>本条对竖向阻隔屏障的材料类型适用性</w:t>
      </w:r>
      <w:proofErr w:type="gramStart"/>
      <w:r w:rsidRPr="00416E9C">
        <w:rPr>
          <w:rFonts w:cs="Times New Roman" w:hint="eastAsia"/>
        </w:rPr>
        <w:t>判别做</w:t>
      </w:r>
      <w:proofErr w:type="gramEnd"/>
      <w:r w:rsidRPr="00416E9C">
        <w:rPr>
          <w:rFonts w:cs="Times New Roman" w:hint="eastAsia"/>
        </w:rPr>
        <w:t>原则性规定。竖向阻隔屏障施工及工后均会对其邻近既有建（构）筑物、管线及管廊、道路等设施造成影响，主要可表现为建筑变形、地面变形。膨润土系竖向阻隔屏障等柔性竖向阻隔屏障强度低，存在因固结引起的侧向位移及地表沉降，对邻近建筑变形影响大。根据本标准第</w:t>
      </w:r>
      <w:r w:rsidRPr="00416E9C">
        <w:rPr>
          <w:rFonts w:cs="Times New Roman" w:hint="eastAsia"/>
        </w:rPr>
        <w:t>3</w:t>
      </w:r>
      <w:r w:rsidRPr="00416E9C">
        <w:rPr>
          <w:rFonts w:cs="Times New Roman"/>
        </w:rPr>
        <w:t>.0</w:t>
      </w:r>
      <w:r w:rsidRPr="00416E9C">
        <w:rPr>
          <w:rFonts w:cs="Times New Roman" w:hint="eastAsia"/>
        </w:rPr>
        <w:t>.</w:t>
      </w:r>
      <w:r w:rsidRPr="00416E9C">
        <w:rPr>
          <w:rFonts w:cs="Times New Roman"/>
        </w:rPr>
        <w:t>2</w:t>
      </w:r>
      <w:r w:rsidRPr="00416E9C">
        <w:rPr>
          <w:rFonts w:cs="Times New Roman" w:hint="eastAsia"/>
        </w:rPr>
        <w:t>条的规定，可选用</w:t>
      </w:r>
      <w:r w:rsidRPr="00416E9C">
        <w:rPr>
          <w:rFonts w:cs="Times New Roman"/>
        </w:rPr>
        <w:t>水泥系、</w:t>
      </w:r>
      <w:r w:rsidRPr="00416E9C">
        <w:rPr>
          <w:rFonts w:cs="Times New Roman" w:hint="eastAsia"/>
        </w:rPr>
        <w:t>原位土</w:t>
      </w:r>
      <w:r w:rsidRPr="00416E9C">
        <w:rPr>
          <w:rFonts w:cs="Times New Roman" w:hint="eastAsia"/>
        </w:rPr>
        <w:t>-</w:t>
      </w:r>
      <w:r w:rsidRPr="00416E9C">
        <w:rPr>
          <w:rFonts w:cs="Times New Roman" w:hint="eastAsia"/>
        </w:rPr>
        <w:t>水泥</w:t>
      </w:r>
      <w:r w:rsidRPr="00416E9C">
        <w:rPr>
          <w:rFonts w:cs="Times New Roman" w:hint="eastAsia"/>
        </w:rPr>
        <w:t>-</w:t>
      </w:r>
      <w:r w:rsidRPr="00416E9C">
        <w:rPr>
          <w:rFonts w:cs="Times New Roman" w:hint="eastAsia"/>
        </w:rPr>
        <w:t>膨润土</w:t>
      </w:r>
      <w:r w:rsidRPr="00416E9C">
        <w:rPr>
          <w:rFonts w:cs="Times New Roman" w:hint="eastAsia"/>
        </w:rPr>
        <w:t>-</w:t>
      </w:r>
      <w:r w:rsidRPr="00416E9C">
        <w:rPr>
          <w:rFonts w:cs="Times New Roman"/>
        </w:rPr>
        <w:t>土工膜</w:t>
      </w:r>
      <w:r w:rsidRPr="00416E9C">
        <w:rPr>
          <w:rFonts w:cs="Times New Roman" w:hint="eastAsia"/>
        </w:rPr>
        <w:t>复合</w:t>
      </w:r>
      <w:r w:rsidRPr="00416E9C">
        <w:rPr>
          <w:rFonts w:cs="Times New Roman"/>
        </w:rPr>
        <w:t>、</w:t>
      </w:r>
      <w:r w:rsidRPr="00416E9C">
        <w:rPr>
          <w:rFonts w:cs="Times New Roman" w:hint="eastAsia"/>
        </w:rPr>
        <w:t>水泥</w:t>
      </w:r>
      <w:r w:rsidRPr="00416E9C">
        <w:rPr>
          <w:rFonts w:cs="Times New Roman" w:hint="eastAsia"/>
        </w:rPr>
        <w:t>-</w:t>
      </w:r>
      <w:r w:rsidRPr="00416E9C">
        <w:rPr>
          <w:rFonts w:cs="Times New Roman" w:hint="eastAsia"/>
        </w:rPr>
        <w:t>膨润</w:t>
      </w:r>
      <w:r w:rsidRPr="00416E9C">
        <w:rPr>
          <w:rFonts w:cs="Times New Roman"/>
        </w:rPr>
        <w:t>土</w:t>
      </w:r>
      <w:r w:rsidRPr="00416E9C">
        <w:rPr>
          <w:rFonts w:cs="Times New Roman" w:hint="eastAsia"/>
        </w:rPr>
        <w:t>复合、混凝土</w:t>
      </w:r>
      <w:r w:rsidRPr="00416E9C">
        <w:rPr>
          <w:rFonts w:cs="Times New Roman"/>
        </w:rPr>
        <w:t>-</w:t>
      </w:r>
      <w:proofErr w:type="gramStart"/>
      <w:r w:rsidRPr="00416E9C">
        <w:rPr>
          <w:rFonts w:cs="Times New Roman"/>
        </w:rPr>
        <w:t>钠基膨润土</w:t>
      </w:r>
      <w:proofErr w:type="gramEnd"/>
      <w:r w:rsidRPr="00416E9C">
        <w:rPr>
          <w:rFonts w:cs="Times New Roman"/>
        </w:rPr>
        <w:t>防水</w:t>
      </w:r>
      <w:proofErr w:type="gramStart"/>
      <w:r w:rsidRPr="00416E9C">
        <w:rPr>
          <w:rFonts w:cs="Times New Roman"/>
        </w:rPr>
        <w:t>毯</w:t>
      </w:r>
      <w:proofErr w:type="gramEnd"/>
      <w:r w:rsidRPr="00416E9C">
        <w:rPr>
          <w:rFonts w:cs="Times New Roman"/>
        </w:rPr>
        <w:t>、</w:t>
      </w:r>
      <w:r w:rsidRPr="00416E9C">
        <w:rPr>
          <w:rFonts w:cs="Times New Roman" w:hint="eastAsia"/>
        </w:rPr>
        <w:t>塑性混凝土等材料类型。</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5</w:t>
      </w:r>
      <w:r w:rsidRPr="00416E9C">
        <w:rPr>
          <w:rFonts w:cs="Times New Roman"/>
        </w:rPr>
        <w:t xml:space="preserve">.3.3  </w:t>
      </w:r>
      <w:r w:rsidRPr="00416E9C">
        <w:rPr>
          <w:rFonts w:cs="Times New Roman" w:hint="eastAsia"/>
        </w:rPr>
        <w:t>本条对用于施工竖向阻隔屏障的</w:t>
      </w:r>
      <w:r w:rsidRPr="00416E9C">
        <w:rPr>
          <w:rFonts w:cs="Times New Roman"/>
        </w:rPr>
        <w:t>原材料</w:t>
      </w:r>
      <w:r w:rsidRPr="00416E9C">
        <w:rPr>
          <w:rFonts w:cs="Times New Roman" w:hint="eastAsia"/>
        </w:rPr>
        <w:t>选用做原则性规定。污染场地中腐蚀性介质长期作用下对建筑材料造成不同程度的劣化，可包括外观变化、重量变化、强度损失、防渗失效等。</w:t>
      </w:r>
      <w:r w:rsidRPr="00416E9C">
        <w:rPr>
          <w:rFonts w:cs="Times New Roman"/>
        </w:rPr>
        <w:t>现行国家标准《工业建筑防腐蚀设计规范》</w:t>
      </w:r>
      <w:r w:rsidRPr="00416E9C">
        <w:rPr>
          <w:rFonts w:cs="Times New Roman"/>
        </w:rPr>
        <w:t>GB 50046</w:t>
      </w:r>
      <w:r w:rsidRPr="00416E9C">
        <w:rPr>
          <w:rFonts w:cs="Times New Roman" w:hint="eastAsia"/>
        </w:rPr>
        <w:t>中，</w:t>
      </w:r>
      <w:r w:rsidRPr="00416E9C">
        <w:rPr>
          <w:rFonts w:cs="Times New Roman" w:hint="eastAsia"/>
          <w:szCs w:val="22"/>
        </w:rPr>
        <w:t>第</w:t>
      </w:r>
      <w:r w:rsidRPr="00416E9C">
        <w:rPr>
          <w:rFonts w:cs="Times New Roman" w:hint="eastAsia"/>
          <w:szCs w:val="22"/>
        </w:rPr>
        <w:t>3</w:t>
      </w:r>
      <w:r w:rsidRPr="00416E9C">
        <w:rPr>
          <w:rFonts w:cs="Times New Roman"/>
          <w:szCs w:val="22"/>
        </w:rPr>
        <w:t>.1.5</w:t>
      </w:r>
      <w:r w:rsidRPr="00416E9C">
        <w:rPr>
          <w:rFonts w:cs="Times New Roman" w:hint="eastAsia"/>
          <w:szCs w:val="22"/>
        </w:rPr>
        <w:t>条</w:t>
      </w:r>
      <w:r w:rsidRPr="00416E9C">
        <w:rPr>
          <w:rFonts w:cs="Times New Roman" w:hint="eastAsia"/>
        </w:rPr>
        <w:t>就液态介质对钢筋混凝土、</w:t>
      </w:r>
      <w:r w:rsidRPr="00416E9C">
        <w:rPr>
          <w:rFonts w:cs="Times New Roman"/>
        </w:rPr>
        <w:t>水泥砂浆、混凝土及普通碳钢的</w:t>
      </w:r>
      <w:r w:rsidRPr="00416E9C">
        <w:rPr>
          <w:rFonts w:cs="Times New Roman" w:hint="eastAsia"/>
        </w:rPr>
        <w:t>腐蚀性等级进行了</w:t>
      </w:r>
      <w:r w:rsidRPr="00416E9C">
        <w:rPr>
          <w:rFonts w:cs="Times New Roman"/>
        </w:rPr>
        <w:t>规定，</w:t>
      </w:r>
      <w:r w:rsidRPr="00416E9C">
        <w:rPr>
          <w:rFonts w:cs="Times New Roman" w:hint="eastAsia"/>
        </w:rPr>
        <w:t>涉及的腐蚀性介质包括：无机酸、有机酸、碱、盐等；第</w:t>
      </w:r>
      <w:r w:rsidRPr="00416E9C">
        <w:rPr>
          <w:rFonts w:cs="Times New Roman" w:hint="eastAsia"/>
        </w:rPr>
        <w:lastRenderedPageBreak/>
        <w:t>3</w:t>
      </w:r>
      <w:r w:rsidRPr="00416E9C">
        <w:rPr>
          <w:rFonts w:cs="Times New Roman"/>
        </w:rPr>
        <w:t>.1.6</w:t>
      </w:r>
      <w:r w:rsidRPr="00416E9C">
        <w:rPr>
          <w:rFonts w:cs="Times New Roman" w:hint="eastAsia"/>
        </w:rPr>
        <w:t>条就固态介质对建筑材料的腐蚀性等级进行了规定。原材料选用中应首先依此判断污染地下水与岩土体长期作用下</w:t>
      </w:r>
      <w:r w:rsidRPr="00416E9C">
        <w:rPr>
          <w:rFonts w:cs="Times New Roman"/>
        </w:rPr>
        <w:t>水泥系</w:t>
      </w:r>
      <w:r w:rsidRPr="00416E9C">
        <w:rPr>
          <w:rFonts w:cs="Times New Roman" w:hint="eastAsia"/>
        </w:rPr>
        <w:t>、</w:t>
      </w:r>
      <w:r w:rsidRPr="00416E9C">
        <w:rPr>
          <w:rFonts w:cs="Times New Roman"/>
        </w:rPr>
        <w:t>混凝土</w:t>
      </w:r>
      <w:r w:rsidRPr="00416E9C">
        <w:rPr>
          <w:rFonts w:cs="Times New Roman"/>
        </w:rPr>
        <w:t>-</w:t>
      </w:r>
      <w:proofErr w:type="gramStart"/>
      <w:r w:rsidRPr="00416E9C">
        <w:rPr>
          <w:rFonts w:cs="Times New Roman"/>
        </w:rPr>
        <w:t>钠基膨润土</w:t>
      </w:r>
      <w:proofErr w:type="gramEnd"/>
      <w:r w:rsidRPr="00416E9C">
        <w:rPr>
          <w:rFonts w:cs="Times New Roman"/>
        </w:rPr>
        <w:t>防水</w:t>
      </w:r>
      <w:proofErr w:type="gramStart"/>
      <w:r w:rsidRPr="00416E9C">
        <w:rPr>
          <w:rFonts w:cs="Times New Roman"/>
        </w:rPr>
        <w:t>毯</w:t>
      </w:r>
      <w:proofErr w:type="gramEnd"/>
      <w:r w:rsidRPr="00416E9C">
        <w:rPr>
          <w:rFonts w:cs="Times New Roman" w:hint="eastAsia"/>
        </w:rPr>
        <w:t>复合、</w:t>
      </w:r>
      <w:r w:rsidRPr="00416E9C">
        <w:rPr>
          <w:rFonts w:cs="Times New Roman"/>
        </w:rPr>
        <w:t>钢板桩</w:t>
      </w:r>
      <w:r w:rsidRPr="00416E9C">
        <w:rPr>
          <w:rFonts w:cs="Times New Roman" w:hint="eastAsia"/>
        </w:rPr>
        <w:t>、混凝土、钢筋混凝土等竖向隔离屏障的抗污染物侵蚀（防腐蚀）性能</w:t>
      </w:r>
      <w:r w:rsidRPr="00416E9C">
        <w:rPr>
          <w:rFonts w:cs="Times New Roman"/>
        </w:rPr>
        <w:t>。</w:t>
      </w:r>
    </w:p>
    <w:p w:rsidR="006F6CC9" w:rsidRPr="00416E9C" w:rsidRDefault="006F6CC9" w:rsidP="006F6CC9">
      <w:pPr>
        <w:spacing w:line="360" w:lineRule="auto"/>
        <w:rPr>
          <w:rFonts w:cs="Times New Roman"/>
        </w:rPr>
      </w:pPr>
      <w:r w:rsidRPr="00416E9C">
        <w:rPr>
          <w:rFonts w:cs="Times New Roman" w:hint="eastAsia"/>
        </w:rPr>
        <w:t>5</w:t>
      </w:r>
      <w:r w:rsidRPr="00416E9C">
        <w:rPr>
          <w:rFonts w:cs="Times New Roman"/>
        </w:rPr>
        <w:t xml:space="preserve">.3.4  </w:t>
      </w:r>
      <w:r w:rsidRPr="00416E9C">
        <w:rPr>
          <w:rFonts w:cs="Times New Roman" w:hint="eastAsia"/>
        </w:rPr>
        <w:t>本条规定了膨润土作为原材料时应满足的物理性质指标。膨润土颗粒粒径直接影响施工过程中作为膨润土泥浆的分散性以及防渗性能。污染物作用下膨润土的膨胀指数与液限是表征污染物作用下防渗性能的重要物理性质指标。膨胀指数</w:t>
      </w:r>
      <w:r w:rsidRPr="00416E9C">
        <w:rPr>
          <w:rFonts w:cs="Times New Roman" w:hint="eastAsia"/>
        </w:rPr>
        <w:t>/</w:t>
      </w:r>
      <w:r w:rsidRPr="00416E9C">
        <w:rPr>
          <w:rFonts w:cs="Times New Roman" w:hint="eastAsia"/>
        </w:rPr>
        <w:t>液限越高，则渗透系数则相对越低。东南大学通过系统室内试验并结合国际同行研究成果，总结出无机盐溶液作用下膨润土膨胀指数与渗透系数总体趋势（见图</w:t>
      </w:r>
      <w:r>
        <w:rPr>
          <w:rFonts w:eastAsia="黑体" w:cs="Times New Roman"/>
        </w:rPr>
        <w:t>6</w:t>
      </w:r>
      <w:r w:rsidRPr="00416E9C">
        <w:rPr>
          <w:rFonts w:cs="Times New Roman" w:hint="eastAsia"/>
        </w:rPr>
        <w:t>）。</w:t>
      </w:r>
    </w:p>
    <w:p w:rsidR="006F6CC9" w:rsidRPr="00416E9C" w:rsidRDefault="006F6CC9" w:rsidP="006F6CC9">
      <w:pPr>
        <w:spacing w:line="360" w:lineRule="auto"/>
        <w:ind w:firstLineChars="200" w:firstLine="480"/>
        <w:rPr>
          <w:rFonts w:cs="Times New Roman"/>
        </w:rPr>
      </w:pPr>
      <w:r w:rsidRPr="00416E9C">
        <w:rPr>
          <w:rFonts w:cs="Times New Roman" w:hint="eastAsia"/>
        </w:rPr>
        <w:t>我国天然膨润土主要</w:t>
      </w:r>
      <w:proofErr w:type="gramStart"/>
      <w:r w:rsidRPr="00416E9C">
        <w:rPr>
          <w:rFonts w:cs="Times New Roman" w:hint="eastAsia"/>
        </w:rPr>
        <w:t>属于钙基膨润土</w:t>
      </w:r>
      <w:proofErr w:type="gramEnd"/>
      <w:r w:rsidRPr="00416E9C">
        <w:rPr>
          <w:rFonts w:cs="Times New Roman" w:hint="eastAsia"/>
        </w:rPr>
        <w:t>，商用膨润土主要</w:t>
      </w:r>
      <w:proofErr w:type="gramStart"/>
      <w:r w:rsidRPr="00416E9C">
        <w:rPr>
          <w:rFonts w:cs="Times New Roman" w:hint="eastAsia"/>
        </w:rPr>
        <w:t>包括钙基膨润土</w:t>
      </w:r>
      <w:proofErr w:type="gramEnd"/>
      <w:r w:rsidRPr="00416E9C">
        <w:rPr>
          <w:rFonts w:cs="Times New Roman" w:hint="eastAsia"/>
        </w:rPr>
        <w:t>及</w:t>
      </w:r>
      <w:proofErr w:type="gramStart"/>
      <w:r w:rsidRPr="00416E9C">
        <w:rPr>
          <w:rFonts w:cs="Times New Roman" w:hint="eastAsia"/>
        </w:rPr>
        <w:t>人工钠化膨润土</w:t>
      </w:r>
      <w:proofErr w:type="gramEnd"/>
      <w:r w:rsidRPr="00416E9C">
        <w:rPr>
          <w:rFonts w:cs="Times New Roman" w:hint="eastAsia"/>
        </w:rPr>
        <w:t>，膨胀及防渗性能尚不及</w:t>
      </w:r>
      <w:proofErr w:type="gramStart"/>
      <w:r w:rsidRPr="00416E9C">
        <w:rPr>
          <w:rFonts w:cs="Times New Roman" w:hint="eastAsia"/>
        </w:rPr>
        <w:t>天然钠基膨润土</w:t>
      </w:r>
      <w:proofErr w:type="gramEnd"/>
      <w:r w:rsidRPr="00416E9C">
        <w:rPr>
          <w:rFonts w:cs="Times New Roman" w:hint="eastAsia"/>
        </w:rPr>
        <w:t>（例如美国怀俄明膨润土）。当膨润土尚未满足本条第</w:t>
      </w:r>
      <w:r w:rsidRPr="00416E9C">
        <w:rPr>
          <w:rFonts w:cs="Times New Roman" w:hint="eastAsia"/>
        </w:rPr>
        <w:t>2~</w:t>
      </w:r>
      <w:r w:rsidRPr="00416E9C">
        <w:rPr>
          <w:rFonts w:cs="Times New Roman"/>
        </w:rPr>
        <w:t>3</w:t>
      </w:r>
      <w:r w:rsidRPr="00416E9C">
        <w:rPr>
          <w:rFonts w:cs="Times New Roman" w:hint="eastAsia"/>
        </w:rPr>
        <w:t>条时，可通过膨润土外加剂提升膨胀及防渗性能。综合现行国家标准《钻井液材料规范》</w:t>
      </w:r>
      <w:r w:rsidRPr="00416E9C">
        <w:rPr>
          <w:rFonts w:cs="Times New Roman"/>
        </w:rPr>
        <w:t>GB/T 5005</w:t>
      </w:r>
      <w:r w:rsidRPr="00416E9C">
        <w:rPr>
          <w:rFonts w:cs="Times New Roman" w:hint="eastAsia"/>
        </w:rPr>
        <w:t>及东南大学科研成果，外加剂可包括六偏磷酸钠、羧甲基纤维素钠、</w:t>
      </w:r>
      <w:r w:rsidRPr="00416E9C">
        <w:rPr>
          <w:rFonts w:cs="Times New Roman" w:hint="eastAsia"/>
          <w:szCs w:val="24"/>
        </w:rPr>
        <w:t>聚阴离子纤维素等。</w:t>
      </w:r>
    </w:p>
    <w:p w:rsidR="006F6CC9" w:rsidRPr="00416E9C" w:rsidRDefault="006F6CC9" w:rsidP="006F6CC9">
      <w:pPr>
        <w:spacing w:line="360" w:lineRule="auto"/>
        <w:jc w:val="center"/>
        <w:rPr>
          <w:rFonts w:cs="Times New Roman"/>
        </w:rPr>
      </w:pPr>
      <w:r w:rsidRPr="00416E9C">
        <w:rPr>
          <w:noProof/>
        </w:rPr>
        <w:drawing>
          <wp:inline distT="0" distB="0" distL="0" distR="0">
            <wp:extent cx="3553824" cy="2520000"/>
            <wp:effectExtent l="0" t="0" r="889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53824" cy="2520000"/>
                    </a:xfrm>
                    <a:prstGeom prst="rect">
                      <a:avLst/>
                    </a:prstGeom>
                    <a:noFill/>
                    <a:ln>
                      <a:noFill/>
                    </a:ln>
                  </pic:spPr>
                </pic:pic>
              </a:graphicData>
            </a:graphic>
          </wp:inline>
        </w:drawing>
      </w:r>
    </w:p>
    <w:p w:rsidR="006F6CC9" w:rsidRPr="00416E9C" w:rsidRDefault="006F6CC9" w:rsidP="006F6CC9">
      <w:pPr>
        <w:spacing w:line="360" w:lineRule="auto"/>
        <w:jc w:val="center"/>
        <w:rPr>
          <w:rFonts w:cs="Times New Roman"/>
        </w:rPr>
      </w:pPr>
      <w:r w:rsidRPr="00416E9C">
        <w:rPr>
          <w:rFonts w:eastAsia="黑体" w:cs="Times New Roman"/>
        </w:rPr>
        <w:t>图</w:t>
      </w:r>
      <w:r>
        <w:rPr>
          <w:rFonts w:eastAsia="黑体" w:cs="Times New Roman"/>
        </w:rPr>
        <w:t>6</w:t>
      </w:r>
      <w:r w:rsidRPr="00416E9C">
        <w:rPr>
          <w:rFonts w:eastAsia="黑体" w:cs="Times New Roman"/>
        </w:rPr>
        <w:t xml:space="preserve">  </w:t>
      </w:r>
      <w:r w:rsidRPr="00416E9C">
        <w:rPr>
          <w:rFonts w:eastAsia="黑体" w:cs="Times New Roman" w:hint="eastAsia"/>
        </w:rPr>
        <w:t>无机盐溶液作用下膨润土膨胀指数与渗透系数总体趋势</w:t>
      </w:r>
    </w:p>
    <w:p w:rsidR="006F6CC9" w:rsidRPr="00416E9C" w:rsidRDefault="006F6CC9" w:rsidP="006F6CC9">
      <w:pPr>
        <w:spacing w:line="360" w:lineRule="auto"/>
        <w:rPr>
          <w:rFonts w:cs="Times New Roman"/>
          <w:bCs/>
        </w:rPr>
      </w:pPr>
      <w:r w:rsidRPr="00416E9C">
        <w:rPr>
          <w:rFonts w:cs="Times New Roman" w:hint="eastAsia"/>
          <w:bCs/>
        </w:rPr>
        <w:t>5</w:t>
      </w:r>
      <w:r w:rsidRPr="00416E9C">
        <w:rPr>
          <w:rFonts w:cs="Times New Roman"/>
          <w:bCs/>
        </w:rPr>
        <w:t xml:space="preserve">.3.5  </w:t>
      </w:r>
      <w:r w:rsidRPr="00416E9C">
        <w:rPr>
          <w:rFonts w:cs="Times New Roman" w:hint="eastAsia"/>
          <w:bCs/>
        </w:rPr>
        <w:t>本条对</w:t>
      </w:r>
      <w:r w:rsidRPr="00416E9C">
        <w:rPr>
          <w:rFonts w:cs="Times New Roman" w:hint="eastAsia"/>
        </w:rPr>
        <w:t>水泥及其外加剂作为原材料时的原材料选用进行了原则性规定。现行国家标准</w:t>
      </w:r>
      <w:r w:rsidRPr="00416E9C">
        <w:rPr>
          <w:rFonts w:cs="Times New Roman"/>
          <w:bCs/>
        </w:rPr>
        <w:t>《地下工程防水技术规范》</w:t>
      </w:r>
      <w:r w:rsidRPr="00416E9C">
        <w:rPr>
          <w:rFonts w:cs="Times New Roman"/>
          <w:bCs/>
        </w:rPr>
        <w:t>GB 50108</w:t>
      </w:r>
      <w:r w:rsidRPr="00416E9C">
        <w:rPr>
          <w:rFonts w:cs="Times New Roman" w:hint="eastAsia"/>
          <w:bCs/>
        </w:rPr>
        <w:t>中第</w:t>
      </w:r>
      <w:r w:rsidRPr="00416E9C">
        <w:rPr>
          <w:rFonts w:cs="Times New Roman" w:hint="eastAsia"/>
          <w:bCs/>
        </w:rPr>
        <w:t>4</w:t>
      </w:r>
      <w:r w:rsidRPr="00416E9C">
        <w:rPr>
          <w:rFonts w:cs="Times New Roman" w:hint="eastAsia"/>
          <w:bCs/>
        </w:rPr>
        <w:t>章对防水混凝土、水泥砂浆防水层的材料提出明确规定，可作为水泥系竖向阻隔屏障原材料选用的依据。</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5</w:t>
      </w:r>
      <w:r w:rsidRPr="00416E9C">
        <w:rPr>
          <w:rFonts w:cs="Times New Roman"/>
        </w:rPr>
        <w:t xml:space="preserve">.3.6  </w:t>
      </w:r>
      <w:r w:rsidRPr="00416E9C">
        <w:rPr>
          <w:rFonts w:cs="Times New Roman" w:hint="eastAsia"/>
        </w:rPr>
        <w:t>本条对各种采用土工膜复合的竖向阻隔屏障中土工膜的材料种类、厚度进行了规定。</w:t>
      </w:r>
      <w:r w:rsidRPr="00416E9C">
        <w:rPr>
          <w:rFonts w:cs="Times New Roman" w:hint="eastAsia"/>
          <w:bCs/>
        </w:rPr>
        <w:t>现行国家标准《土工合成材料应用技术规范》</w:t>
      </w:r>
      <w:r w:rsidRPr="00416E9C">
        <w:rPr>
          <w:rFonts w:cs="Times New Roman" w:hint="eastAsia"/>
          <w:bCs/>
        </w:rPr>
        <w:t>GB/T 50290</w:t>
      </w:r>
      <w:r w:rsidRPr="00416E9C">
        <w:rPr>
          <w:rFonts w:cs="Times New Roman" w:hint="eastAsia"/>
          <w:bCs/>
        </w:rPr>
        <w:t>针对防渗</w:t>
      </w:r>
      <w:r w:rsidRPr="00416E9C">
        <w:rPr>
          <w:rFonts w:cs="Times New Roman" w:hint="eastAsia"/>
          <w:bCs/>
        </w:rPr>
        <w:lastRenderedPageBreak/>
        <w:t>工程，规定“土工膜厚度不宜小于</w:t>
      </w:r>
      <w:r w:rsidRPr="00416E9C">
        <w:rPr>
          <w:rFonts w:cs="Times New Roman"/>
          <w:bCs/>
        </w:rPr>
        <w:t>0.5</w:t>
      </w:r>
      <w:r w:rsidRPr="00416E9C">
        <w:rPr>
          <w:rFonts w:cs="Times New Roman" w:hint="eastAsia"/>
          <w:bCs/>
        </w:rPr>
        <w:t>mm</w:t>
      </w:r>
      <w:r w:rsidRPr="00416E9C">
        <w:rPr>
          <w:rFonts w:cs="Times New Roman" w:hint="eastAsia"/>
          <w:bCs/>
        </w:rPr>
        <w:t>。重要或要求严格的工程（如废料场），膜应予加厚”（第</w:t>
      </w:r>
      <w:r w:rsidRPr="00416E9C">
        <w:rPr>
          <w:rFonts w:cs="Times New Roman" w:hint="eastAsia"/>
          <w:bCs/>
        </w:rPr>
        <w:t>5</w:t>
      </w:r>
      <w:r w:rsidRPr="00416E9C">
        <w:rPr>
          <w:rFonts w:cs="Times New Roman"/>
          <w:bCs/>
        </w:rPr>
        <w:t>.2.8</w:t>
      </w:r>
      <w:r w:rsidRPr="00416E9C">
        <w:rPr>
          <w:rFonts w:cs="Times New Roman" w:hint="eastAsia"/>
          <w:bCs/>
        </w:rPr>
        <w:t>条）。</w:t>
      </w:r>
      <w:proofErr w:type="gramStart"/>
      <w:r w:rsidRPr="00416E9C">
        <w:rPr>
          <w:rFonts w:cs="Times New Roman" w:hint="eastAsia"/>
          <w:bCs/>
        </w:rPr>
        <w:t>现行行业</w:t>
      </w:r>
      <w:proofErr w:type="gramEnd"/>
      <w:r w:rsidRPr="00416E9C">
        <w:rPr>
          <w:rFonts w:cs="Times New Roman" w:hint="eastAsia"/>
          <w:bCs/>
        </w:rPr>
        <w:t>标准《生活垃圾卫生填埋场防渗系统工程技术规范》</w:t>
      </w:r>
      <w:r w:rsidRPr="00416E9C">
        <w:rPr>
          <w:rFonts w:cs="Times New Roman" w:hint="eastAsia"/>
          <w:bCs/>
        </w:rPr>
        <w:t xml:space="preserve"> CJJ</w:t>
      </w:r>
      <w:r w:rsidRPr="00416E9C">
        <w:rPr>
          <w:rFonts w:cs="Times New Roman"/>
          <w:bCs/>
        </w:rPr>
        <w:t xml:space="preserve"> 113</w:t>
      </w:r>
      <w:r w:rsidRPr="00416E9C">
        <w:rPr>
          <w:rFonts w:cs="Times New Roman" w:hint="eastAsia"/>
          <w:bCs/>
        </w:rPr>
        <w:t>、</w:t>
      </w:r>
      <w:r w:rsidRPr="00416E9C">
        <w:rPr>
          <w:rFonts w:cs="Times New Roman"/>
          <w:bCs/>
        </w:rPr>
        <w:t>《钠基膨润土防水毯》</w:t>
      </w:r>
      <w:r w:rsidRPr="00416E9C">
        <w:rPr>
          <w:rFonts w:cs="Times New Roman"/>
          <w:bCs/>
        </w:rPr>
        <w:t>JG/T 193</w:t>
      </w:r>
      <w:r w:rsidRPr="00416E9C">
        <w:rPr>
          <w:rFonts w:cs="Times New Roman" w:hint="eastAsia"/>
          <w:bCs/>
        </w:rPr>
        <w:t>中第</w:t>
      </w:r>
      <w:r w:rsidRPr="00416E9C">
        <w:rPr>
          <w:rFonts w:cs="Times New Roman" w:hint="eastAsia"/>
          <w:bCs/>
        </w:rPr>
        <w:t>4</w:t>
      </w:r>
      <w:r w:rsidRPr="00416E9C">
        <w:rPr>
          <w:rFonts w:cs="Times New Roman"/>
          <w:bCs/>
        </w:rPr>
        <w:t>.2.1</w:t>
      </w:r>
      <w:r w:rsidRPr="00416E9C">
        <w:rPr>
          <w:rFonts w:cs="Times New Roman" w:hint="eastAsia"/>
          <w:bCs/>
        </w:rPr>
        <w:t>条规定，</w:t>
      </w:r>
      <w:r w:rsidRPr="00416E9C">
        <w:rPr>
          <w:rFonts w:cs="Times New Roman"/>
          <w:bCs/>
        </w:rPr>
        <w:t>高密度聚乙烯土工膜</w:t>
      </w:r>
      <w:r w:rsidRPr="00416E9C">
        <w:rPr>
          <w:rFonts w:cs="Times New Roman" w:hint="eastAsia"/>
          <w:bCs/>
        </w:rPr>
        <w:t>厚度不应小于</w:t>
      </w:r>
      <w:r w:rsidRPr="00416E9C">
        <w:rPr>
          <w:rFonts w:cs="Times New Roman" w:hint="eastAsia"/>
          <w:bCs/>
        </w:rPr>
        <w:t>1</w:t>
      </w:r>
      <w:r w:rsidRPr="00416E9C">
        <w:rPr>
          <w:rFonts w:cs="Times New Roman"/>
          <w:bCs/>
        </w:rPr>
        <w:t>.5</w:t>
      </w:r>
      <w:r w:rsidRPr="00416E9C">
        <w:rPr>
          <w:rFonts w:cs="Times New Roman" w:hint="eastAsia"/>
          <w:bCs/>
        </w:rPr>
        <w:t>mm</w:t>
      </w:r>
      <w:r w:rsidRPr="00416E9C">
        <w:rPr>
          <w:rFonts w:cs="Times New Roman" w:hint="eastAsia"/>
          <w:bCs/>
        </w:rPr>
        <w:t>。从阻隔潜在高浓度、高毒理性污染物角度出发，充分调查目前我国污染场地阻隔案例，本标准规定，土工膜厚度宜大于等于</w:t>
      </w:r>
      <w:r w:rsidRPr="00416E9C">
        <w:rPr>
          <w:rFonts w:cs="Times New Roman" w:hint="eastAsia"/>
          <w:bCs/>
        </w:rPr>
        <w:t>2</w:t>
      </w:r>
      <w:r w:rsidRPr="00416E9C">
        <w:rPr>
          <w:rFonts w:cs="Times New Roman"/>
          <w:bCs/>
        </w:rPr>
        <w:t>.0</w:t>
      </w:r>
      <w:r w:rsidRPr="00416E9C">
        <w:rPr>
          <w:rFonts w:cs="Times New Roman" w:hint="eastAsia"/>
          <w:bCs/>
        </w:rPr>
        <w:t>mm</w:t>
      </w:r>
      <w:r w:rsidRPr="00416E9C">
        <w:rPr>
          <w:rFonts w:cs="Times New Roman" w:hint="eastAsia"/>
          <w:bCs/>
        </w:rPr>
        <w:t>。</w:t>
      </w:r>
    </w:p>
    <w:p w:rsidR="006F6CC9" w:rsidRPr="00416E9C" w:rsidRDefault="006F6CC9" w:rsidP="006F6CC9">
      <w:pPr>
        <w:pStyle w:val="a5"/>
        <w:spacing w:line="360" w:lineRule="auto"/>
        <w:ind w:firstLineChars="0" w:firstLine="0"/>
        <w:rPr>
          <w:rFonts w:cs="Times New Roman"/>
        </w:rPr>
      </w:pPr>
      <w:r w:rsidRPr="00416E9C">
        <w:rPr>
          <w:rFonts w:cs="Times New Roman" w:hint="eastAsia"/>
          <w:bCs/>
        </w:rPr>
        <w:t>5</w:t>
      </w:r>
      <w:r w:rsidRPr="00416E9C">
        <w:rPr>
          <w:rFonts w:cs="Times New Roman"/>
          <w:bCs/>
        </w:rPr>
        <w:t xml:space="preserve">.3.7  </w:t>
      </w:r>
      <w:r w:rsidRPr="00416E9C">
        <w:rPr>
          <w:rFonts w:cs="Times New Roman" w:hint="eastAsia"/>
          <w:bCs/>
        </w:rPr>
        <w:t>本条对复合竖向阻隔屏障</w:t>
      </w:r>
      <w:proofErr w:type="gramStart"/>
      <w:r w:rsidRPr="00416E9C">
        <w:rPr>
          <w:rFonts w:cs="Times New Roman" w:hint="eastAsia"/>
          <w:bCs/>
        </w:rPr>
        <w:t>中钠基膨润土</w:t>
      </w:r>
      <w:proofErr w:type="gramEnd"/>
      <w:r w:rsidRPr="00416E9C">
        <w:rPr>
          <w:rFonts w:cs="Times New Roman" w:hint="eastAsia"/>
          <w:bCs/>
        </w:rPr>
        <w:t>防水</w:t>
      </w:r>
      <w:proofErr w:type="gramStart"/>
      <w:r w:rsidRPr="00416E9C">
        <w:rPr>
          <w:rFonts w:cs="Times New Roman" w:hint="eastAsia"/>
          <w:bCs/>
        </w:rPr>
        <w:t>毯</w:t>
      </w:r>
      <w:proofErr w:type="gramEnd"/>
      <w:r w:rsidRPr="00416E9C">
        <w:rPr>
          <w:rFonts w:cs="Times New Roman" w:hint="eastAsia"/>
          <w:bCs/>
        </w:rPr>
        <w:t>质量要求进行了原则性规定，参考了</w:t>
      </w:r>
      <w:proofErr w:type="gramStart"/>
      <w:r w:rsidRPr="00416E9C">
        <w:rPr>
          <w:rFonts w:cs="Times New Roman" w:hint="eastAsia"/>
          <w:bCs/>
        </w:rPr>
        <w:t>现行行业</w:t>
      </w:r>
      <w:proofErr w:type="gramEnd"/>
      <w:r w:rsidRPr="00416E9C">
        <w:rPr>
          <w:rFonts w:cs="Times New Roman" w:hint="eastAsia"/>
          <w:bCs/>
        </w:rPr>
        <w:t>标准《生活垃圾卫生填埋场防渗系统工程技术规范》</w:t>
      </w:r>
      <w:r w:rsidRPr="00416E9C">
        <w:rPr>
          <w:rFonts w:cs="Times New Roman" w:hint="eastAsia"/>
          <w:bCs/>
        </w:rPr>
        <w:t xml:space="preserve"> CJJ</w:t>
      </w:r>
      <w:r w:rsidRPr="00416E9C">
        <w:rPr>
          <w:rFonts w:cs="Times New Roman"/>
          <w:bCs/>
        </w:rPr>
        <w:t xml:space="preserve"> 113</w:t>
      </w:r>
      <w:r w:rsidRPr="00416E9C">
        <w:rPr>
          <w:rFonts w:cs="Times New Roman" w:hint="eastAsia"/>
          <w:bCs/>
        </w:rPr>
        <w:t>、</w:t>
      </w:r>
      <w:r w:rsidRPr="00416E9C">
        <w:rPr>
          <w:rFonts w:cs="Times New Roman"/>
          <w:bCs/>
        </w:rPr>
        <w:t>《钠基膨润土防水毯》</w:t>
      </w:r>
      <w:r w:rsidRPr="00416E9C">
        <w:rPr>
          <w:rFonts w:cs="Times New Roman"/>
          <w:bCs/>
        </w:rPr>
        <w:t>JG/T 193</w:t>
      </w:r>
      <w:r w:rsidRPr="00416E9C">
        <w:rPr>
          <w:rFonts w:cs="Times New Roman" w:hint="eastAsia"/>
          <w:bCs/>
        </w:rPr>
        <w:t>的相关规定。</w:t>
      </w:r>
    </w:p>
    <w:p w:rsidR="006F6CC9" w:rsidRPr="00416E9C" w:rsidRDefault="006F6CC9" w:rsidP="006F6CC9">
      <w:pPr>
        <w:spacing w:line="360" w:lineRule="auto"/>
        <w:rPr>
          <w:rFonts w:cs="Times New Roman"/>
        </w:rPr>
      </w:pPr>
      <w:r w:rsidRPr="00416E9C">
        <w:rPr>
          <w:rFonts w:cs="Times New Roman" w:hint="eastAsia"/>
        </w:rPr>
        <w:t>5</w:t>
      </w:r>
      <w:r w:rsidRPr="00416E9C">
        <w:rPr>
          <w:rFonts w:cs="Times New Roman"/>
        </w:rPr>
        <w:t xml:space="preserve">.3.8  </w:t>
      </w:r>
      <w:r w:rsidRPr="00416E9C">
        <w:rPr>
          <w:rFonts w:cs="Times New Roman"/>
        </w:rPr>
        <w:t>本条规定了竖向阻隔屏障的材料配合比设计的原则。材料配合比设计是指在材料</w:t>
      </w:r>
      <w:r w:rsidRPr="00416E9C">
        <w:rPr>
          <w:rFonts w:cs="Times New Roman" w:hint="eastAsia"/>
        </w:rPr>
        <w:t>类型</w:t>
      </w:r>
      <w:r w:rsidRPr="00416E9C">
        <w:rPr>
          <w:rFonts w:cs="Times New Roman"/>
        </w:rPr>
        <w:t>适用性判</w:t>
      </w:r>
      <w:r w:rsidRPr="00416E9C">
        <w:rPr>
          <w:rFonts w:cs="Times New Roman" w:hint="eastAsia"/>
        </w:rPr>
        <w:t>、确定原材料选用</w:t>
      </w:r>
      <w:r w:rsidRPr="00416E9C">
        <w:rPr>
          <w:rFonts w:cs="Times New Roman"/>
        </w:rPr>
        <w:t>基础上，根据阻隔性能</w:t>
      </w:r>
      <w:r w:rsidRPr="00416E9C">
        <w:rPr>
          <w:rFonts w:cs="Times New Roman" w:hint="eastAsia"/>
        </w:rPr>
        <w:t>、耐久性能等测试</w:t>
      </w:r>
      <w:r w:rsidRPr="00416E9C">
        <w:rPr>
          <w:rFonts w:cs="Times New Roman"/>
        </w:rPr>
        <w:t>，确定优化的材料组分比例、掺</w:t>
      </w:r>
      <w:r w:rsidRPr="00416E9C">
        <w:rPr>
          <w:rFonts w:cs="Times New Roman" w:hint="eastAsia"/>
        </w:rPr>
        <w:t>入</w:t>
      </w:r>
      <w:r w:rsidRPr="00416E9C">
        <w:rPr>
          <w:rFonts w:cs="Times New Roman"/>
        </w:rPr>
        <w:t>量。渗透系数是阻隔</w:t>
      </w:r>
      <w:r w:rsidRPr="00416E9C">
        <w:rPr>
          <w:rFonts w:cs="Times New Roman" w:hint="eastAsia"/>
        </w:rPr>
        <w:t>性能</w:t>
      </w:r>
      <w:r w:rsidRPr="00416E9C">
        <w:rPr>
          <w:rFonts w:cs="Times New Roman"/>
        </w:rPr>
        <w:t>的关键指标</w:t>
      </w:r>
      <w:r w:rsidRPr="00416E9C">
        <w:rPr>
          <w:rFonts w:cs="Times New Roman" w:hint="eastAsia"/>
        </w:rPr>
        <w:t>。高温曝晒、季节性冻融、地下水位变动等作用下极易引起竖向阻隔屏障开裂，因此应根据设计要求满足</w:t>
      </w:r>
      <w:r w:rsidRPr="00416E9C">
        <w:rPr>
          <w:rFonts w:cs="Times New Roman"/>
        </w:rPr>
        <w:t>抗干湿、抗冻融等耐久性能</w:t>
      </w:r>
      <w:r w:rsidRPr="00416E9C">
        <w:rPr>
          <w:rFonts w:cs="Times New Roman" w:hint="eastAsia"/>
        </w:rPr>
        <w:t>，以确保</w:t>
      </w:r>
      <w:r w:rsidRPr="00416E9C">
        <w:rPr>
          <w:rFonts w:cs="Times New Roman"/>
        </w:rPr>
        <w:t>长期安全服役。</w:t>
      </w:r>
      <w:r w:rsidRPr="00416E9C">
        <w:rPr>
          <w:rFonts w:cs="Times New Roman" w:hint="eastAsia"/>
        </w:rPr>
        <w:t>污染场地处治工程中竖向阻隔屏障普遍与其他修复技术联合使用，包括原位热脱附技术、氧化</w:t>
      </w:r>
      <w:r w:rsidRPr="00416E9C">
        <w:rPr>
          <w:rFonts w:cs="Times New Roman" w:hint="eastAsia"/>
        </w:rPr>
        <w:t>/</w:t>
      </w:r>
      <w:r w:rsidRPr="00416E9C">
        <w:rPr>
          <w:rFonts w:cs="Times New Roman" w:hint="eastAsia"/>
        </w:rPr>
        <w:t>还原技术等。</w:t>
      </w:r>
      <w:r w:rsidRPr="00416E9C">
        <w:rPr>
          <w:rFonts w:cs="Times New Roman"/>
        </w:rPr>
        <w:t>材料配合比</w:t>
      </w:r>
      <w:r w:rsidRPr="00416E9C">
        <w:rPr>
          <w:rFonts w:cs="Times New Roman" w:hint="eastAsia"/>
        </w:rPr>
        <w:t>设计应充分考虑这些修复技术对竖向阻隔屏障的潜在影响，可包括：（</w:t>
      </w:r>
      <w:r w:rsidRPr="00416E9C">
        <w:rPr>
          <w:rFonts w:cs="Times New Roman" w:hint="eastAsia"/>
        </w:rPr>
        <w:t>1</w:t>
      </w:r>
      <w:r w:rsidRPr="00416E9C">
        <w:rPr>
          <w:rFonts w:cs="Times New Roman" w:hint="eastAsia"/>
        </w:rPr>
        <w:t>）原位热脱附技术对场地</w:t>
      </w:r>
      <w:r>
        <w:rPr>
          <w:rFonts w:cs="Times New Roman" w:hint="eastAsia"/>
        </w:rPr>
        <w:t>原位土壤的</w:t>
      </w:r>
      <w:r w:rsidRPr="00416E9C">
        <w:rPr>
          <w:rFonts w:cs="Times New Roman" w:hint="eastAsia"/>
        </w:rPr>
        <w:t>加热温度可达</w:t>
      </w:r>
      <w:r w:rsidRPr="00416E9C">
        <w:rPr>
          <w:rFonts w:cs="Times New Roman" w:hint="eastAsia"/>
        </w:rPr>
        <w:t>3</w:t>
      </w:r>
      <w:r w:rsidRPr="00416E9C">
        <w:rPr>
          <w:rFonts w:cs="Times New Roman"/>
        </w:rPr>
        <w:t>00</w:t>
      </w:r>
      <w:r w:rsidRPr="00416E9C">
        <w:rPr>
          <w:rFonts w:cs="Times New Roman"/>
          <w:vertAlign w:val="superscript"/>
        </w:rPr>
        <w:t>o</w:t>
      </w:r>
      <w:r w:rsidRPr="00416E9C">
        <w:rPr>
          <w:rFonts w:cs="Times New Roman"/>
        </w:rPr>
        <w:t>C</w:t>
      </w:r>
      <w:r w:rsidRPr="00416E9C">
        <w:rPr>
          <w:rFonts w:cs="Times New Roman" w:hint="eastAsia"/>
        </w:rPr>
        <w:t>以上；（</w:t>
      </w:r>
      <w:r w:rsidRPr="00416E9C">
        <w:rPr>
          <w:rFonts w:cs="Times New Roman" w:hint="eastAsia"/>
        </w:rPr>
        <w:t>2</w:t>
      </w:r>
      <w:r w:rsidRPr="00416E9C">
        <w:rPr>
          <w:rFonts w:cs="Times New Roman" w:hint="eastAsia"/>
        </w:rPr>
        <w:t>）氧化技术的修复过程的中间产物和最终产物等，例如硫酸盐、氯盐及有机酸等。</w:t>
      </w:r>
    </w:p>
    <w:p w:rsidR="006F6CC9" w:rsidRPr="00416E9C" w:rsidRDefault="006F6CC9" w:rsidP="006F6CC9">
      <w:pPr>
        <w:spacing w:line="360" w:lineRule="auto"/>
        <w:rPr>
          <w:rFonts w:cs="Times New Roman"/>
        </w:rPr>
      </w:pPr>
      <w:r w:rsidRPr="00416E9C">
        <w:rPr>
          <w:rFonts w:cs="Times New Roman" w:hint="eastAsia"/>
          <w:bCs/>
        </w:rPr>
        <w:t>5</w:t>
      </w:r>
      <w:r w:rsidRPr="00416E9C">
        <w:rPr>
          <w:rFonts w:cs="Times New Roman"/>
          <w:bCs/>
        </w:rPr>
        <w:t xml:space="preserve">.3.9   </w:t>
      </w:r>
      <w:r w:rsidRPr="00416E9C">
        <w:rPr>
          <w:rFonts w:cs="Times New Roman" w:hint="eastAsia"/>
          <w:bCs/>
        </w:rPr>
        <w:t>竖向阻隔屏障材料满足渗透系数要求是材料配合比设计的关键。水泥系、混凝土等屏障材料的渗透系数随</w:t>
      </w:r>
      <w:proofErr w:type="gramStart"/>
      <w:r w:rsidRPr="00416E9C">
        <w:rPr>
          <w:rFonts w:cs="Times New Roman" w:hint="eastAsia"/>
        </w:rPr>
        <w:t>随</w:t>
      </w:r>
      <w:proofErr w:type="gramEnd"/>
      <w:r w:rsidRPr="00416E9C">
        <w:rPr>
          <w:rFonts w:cs="Times New Roman" w:hint="eastAsia"/>
        </w:rPr>
        <w:t>龄期增长而降低。本标准对采用保准养护</w:t>
      </w:r>
      <w:r w:rsidRPr="00416E9C">
        <w:rPr>
          <w:rFonts w:cs="Times New Roman" w:hint="eastAsia"/>
        </w:rPr>
        <w:t>2</w:t>
      </w:r>
      <w:r w:rsidRPr="00416E9C">
        <w:rPr>
          <w:rFonts w:cs="Times New Roman"/>
        </w:rPr>
        <w:t>8</w:t>
      </w:r>
      <w:r w:rsidRPr="00416E9C">
        <w:rPr>
          <w:rFonts w:cs="Times New Roman" w:hint="eastAsia"/>
        </w:rPr>
        <w:t>天龄期条件下渗透系数进行规定。养护条件要求参照了现行国家标准《普通混凝土力学性能试验方法标准》中第</w:t>
      </w:r>
      <w:r w:rsidRPr="00416E9C">
        <w:rPr>
          <w:rFonts w:cs="Times New Roman" w:hint="eastAsia"/>
        </w:rPr>
        <w:t>5</w:t>
      </w:r>
      <w:r w:rsidRPr="00416E9C">
        <w:rPr>
          <w:rFonts w:cs="Times New Roman"/>
        </w:rPr>
        <w:t>.2</w:t>
      </w:r>
      <w:r w:rsidRPr="00416E9C">
        <w:rPr>
          <w:rFonts w:cs="Times New Roman" w:hint="eastAsia"/>
        </w:rPr>
        <w:t>节的规定。对塑性混凝土竖向阻隔屏障渗透系数的规定参考了</w:t>
      </w:r>
      <w:proofErr w:type="gramStart"/>
      <w:r w:rsidRPr="00416E9C">
        <w:rPr>
          <w:rFonts w:cs="Times New Roman" w:hint="eastAsia"/>
        </w:rPr>
        <w:t>现行行业</w:t>
      </w:r>
      <w:proofErr w:type="gramEnd"/>
      <w:r w:rsidRPr="00416E9C">
        <w:rPr>
          <w:rFonts w:cs="Times New Roman" w:hint="eastAsia"/>
        </w:rPr>
        <w:t>标准《现浇塑性混凝土防渗芯墙施工技术规程》</w:t>
      </w:r>
      <w:r w:rsidRPr="00416E9C">
        <w:rPr>
          <w:rFonts w:cs="Times New Roman"/>
        </w:rPr>
        <w:t>JGJ/T 291</w:t>
      </w:r>
      <w:r w:rsidRPr="00416E9C">
        <w:rPr>
          <w:rFonts w:cs="Times New Roman" w:hint="eastAsia"/>
        </w:rPr>
        <w:t>中第</w:t>
      </w:r>
      <w:r w:rsidRPr="00416E9C">
        <w:rPr>
          <w:rFonts w:cs="Times New Roman" w:hint="eastAsia"/>
        </w:rPr>
        <w:t>4</w:t>
      </w:r>
      <w:r w:rsidRPr="00416E9C">
        <w:rPr>
          <w:rFonts w:cs="Times New Roman"/>
        </w:rPr>
        <w:t>.3.3</w:t>
      </w:r>
      <w:r w:rsidRPr="00416E9C">
        <w:rPr>
          <w:rFonts w:cs="Times New Roman" w:hint="eastAsia"/>
        </w:rPr>
        <w:t>条；其规定用于建筑工程塑性混凝土</w:t>
      </w:r>
      <w:proofErr w:type="gramStart"/>
      <w:r w:rsidRPr="00416E9C">
        <w:rPr>
          <w:rFonts w:cs="Times New Roman" w:hint="eastAsia"/>
        </w:rPr>
        <w:t>防渗芯墙的</w:t>
      </w:r>
      <w:proofErr w:type="gramEnd"/>
      <w:r w:rsidRPr="00416E9C">
        <w:rPr>
          <w:rFonts w:cs="Times New Roman" w:hint="eastAsia"/>
        </w:rPr>
        <w:t>塑性混凝土的渗透系数应为</w:t>
      </w:r>
      <w:r w:rsidRPr="00416E9C">
        <w:rPr>
          <w:rFonts w:cs="Times New Roman" w:hint="eastAsia"/>
        </w:rPr>
        <w:t>1</w:t>
      </w:r>
      <w:r w:rsidRPr="00416E9C">
        <w:rPr>
          <w:rFonts w:cs="Times New Roman"/>
        </w:rPr>
        <w:t>0</w:t>
      </w:r>
      <w:r w:rsidRPr="00416E9C">
        <w:rPr>
          <w:rFonts w:cs="Times New Roman" w:hint="eastAsia"/>
          <w:vertAlign w:val="superscript"/>
        </w:rPr>
        <w:t>-</w:t>
      </w:r>
      <w:r w:rsidRPr="00416E9C">
        <w:rPr>
          <w:rFonts w:cs="Times New Roman"/>
          <w:vertAlign w:val="superscript"/>
        </w:rPr>
        <w:t>6</w:t>
      </w:r>
      <w:r w:rsidRPr="00416E9C">
        <w:rPr>
          <w:rFonts w:cs="Times New Roman" w:hint="eastAsia"/>
        </w:rPr>
        <w:t>cm</w:t>
      </w:r>
      <w:r w:rsidRPr="00416E9C">
        <w:rPr>
          <w:rFonts w:cs="Times New Roman"/>
        </w:rPr>
        <w:t>/s~10</w:t>
      </w:r>
      <w:r w:rsidRPr="00416E9C">
        <w:rPr>
          <w:rFonts w:cs="Times New Roman"/>
          <w:vertAlign w:val="superscript"/>
        </w:rPr>
        <w:t>-8</w:t>
      </w:r>
      <w:r w:rsidRPr="00416E9C">
        <w:rPr>
          <w:rFonts w:cs="Times New Roman"/>
        </w:rPr>
        <w:t>cm/s</w:t>
      </w:r>
      <w:r w:rsidRPr="00416E9C">
        <w:rPr>
          <w:rFonts w:cs="Times New Roman" w:hint="eastAsia"/>
        </w:rPr>
        <w:t>。</w:t>
      </w:r>
    </w:p>
    <w:p w:rsidR="006F6CC9" w:rsidRDefault="006F6CC9" w:rsidP="006F6CC9">
      <w:pPr>
        <w:spacing w:line="360" w:lineRule="auto"/>
        <w:rPr>
          <w:rFonts w:cs="Times New Roman"/>
        </w:rPr>
      </w:pPr>
      <w:r w:rsidRPr="00416E9C">
        <w:rPr>
          <w:rFonts w:cs="Times New Roman" w:hint="eastAsia"/>
        </w:rPr>
        <w:t>5</w:t>
      </w:r>
      <w:r w:rsidRPr="00416E9C">
        <w:rPr>
          <w:rFonts w:cs="Times New Roman"/>
        </w:rPr>
        <w:t xml:space="preserve">.3.10  </w:t>
      </w:r>
      <w:r w:rsidRPr="00416E9C">
        <w:rPr>
          <w:rFonts w:cs="Times New Roman"/>
        </w:rPr>
        <w:t>本条规定了</w:t>
      </w:r>
      <w:r>
        <w:rPr>
          <w:rFonts w:cs="Times New Roman" w:hint="eastAsia"/>
        </w:rPr>
        <w:t>用于</w:t>
      </w:r>
      <w:r w:rsidRPr="0087703C">
        <w:rPr>
          <w:rFonts w:cs="Times New Roman" w:hint="eastAsia"/>
          <w:bCs/>
        </w:rPr>
        <w:t>单层及复合竖向阻隔屏障的水泥系、塑性混凝土、混凝土竖向阻隔屏障材料</w:t>
      </w:r>
      <w:r w:rsidRPr="00416E9C">
        <w:rPr>
          <w:rFonts w:cs="Times New Roman" w:hint="eastAsia"/>
        </w:rPr>
        <w:t>的强度要求</w:t>
      </w:r>
      <w:r w:rsidRPr="00416E9C">
        <w:rPr>
          <w:rFonts w:cs="Times New Roman"/>
        </w:rPr>
        <w:t>。水泥系竖向阻隔屏障材料</w:t>
      </w:r>
      <w:r w:rsidRPr="00416E9C">
        <w:rPr>
          <w:rFonts w:cs="Times New Roman" w:hint="eastAsia"/>
        </w:rPr>
        <w:t>的无侧限抗压强度要求参考了英国土木工程师学会现行规程《开挖</w:t>
      </w:r>
      <w:r w:rsidRPr="00416E9C">
        <w:rPr>
          <w:rFonts w:cs="Times New Roman" w:hint="eastAsia"/>
        </w:rPr>
        <w:t>-</w:t>
      </w:r>
      <w:r w:rsidRPr="00416E9C">
        <w:rPr>
          <w:rFonts w:cs="Times New Roman" w:hint="eastAsia"/>
        </w:rPr>
        <w:t>回填施工竖向阻隔屏障技术规程》</w:t>
      </w:r>
      <w:r w:rsidRPr="00416E9C">
        <w:rPr>
          <w:rFonts w:cs="Times New Roman" w:hint="eastAsia"/>
        </w:rPr>
        <w:lastRenderedPageBreak/>
        <w:t>（</w:t>
      </w:r>
      <w:r w:rsidRPr="00416E9C">
        <w:rPr>
          <w:rFonts w:cs="Times New Roman"/>
        </w:rPr>
        <w:t>Specification for the construction of slurry trench cut-off walls: As barriers to pollution migration</w:t>
      </w:r>
      <w:r w:rsidRPr="00416E9C">
        <w:rPr>
          <w:rFonts w:cs="Times New Roman" w:hint="eastAsia"/>
        </w:rPr>
        <w:t>）的相关规定。</w:t>
      </w:r>
      <w:r w:rsidRPr="00416E9C">
        <w:rPr>
          <w:rFonts w:cs="Times New Roman" w:hint="eastAsia"/>
          <w:bCs/>
        </w:rPr>
        <w:t>塑性混凝土</w:t>
      </w:r>
      <w:r w:rsidRPr="00416E9C">
        <w:rPr>
          <w:rFonts w:cs="Times New Roman"/>
        </w:rPr>
        <w:t>竖向阻隔屏障材料</w:t>
      </w:r>
      <w:r w:rsidRPr="00416E9C">
        <w:rPr>
          <w:rFonts w:cs="Times New Roman" w:hint="eastAsia"/>
        </w:rPr>
        <w:t>的抗压强度要求参考了</w:t>
      </w:r>
      <w:proofErr w:type="gramStart"/>
      <w:r w:rsidRPr="00416E9C">
        <w:rPr>
          <w:rFonts w:cs="Times New Roman" w:hint="eastAsia"/>
        </w:rPr>
        <w:t>现行行业</w:t>
      </w:r>
      <w:proofErr w:type="gramEnd"/>
      <w:r w:rsidRPr="00416E9C">
        <w:rPr>
          <w:rFonts w:cs="Times New Roman" w:hint="eastAsia"/>
        </w:rPr>
        <w:t>标准《现浇塑性混凝土防渗芯墙施工技术规程》</w:t>
      </w:r>
      <w:r w:rsidRPr="00416E9C">
        <w:rPr>
          <w:rFonts w:cs="Times New Roman"/>
        </w:rPr>
        <w:t>JGJ/T 291</w:t>
      </w:r>
      <w:r w:rsidRPr="00416E9C">
        <w:rPr>
          <w:rFonts w:cs="Times New Roman" w:hint="eastAsia"/>
        </w:rPr>
        <w:t>中第</w:t>
      </w:r>
      <w:r w:rsidRPr="00416E9C">
        <w:rPr>
          <w:rFonts w:cs="Times New Roman" w:hint="eastAsia"/>
        </w:rPr>
        <w:t>4</w:t>
      </w:r>
      <w:r w:rsidRPr="00416E9C">
        <w:rPr>
          <w:rFonts w:cs="Times New Roman"/>
        </w:rPr>
        <w:t>.3.2</w:t>
      </w:r>
      <w:r w:rsidRPr="00416E9C">
        <w:rPr>
          <w:rFonts w:cs="Times New Roman" w:hint="eastAsia"/>
        </w:rPr>
        <w:t>条的规定：</w:t>
      </w:r>
      <w:r w:rsidRPr="00416E9C">
        <w:rPr>
          <w:rFonts w:cs="Times New Roman" w:hint="eastAsia"/>
        </w:rPr>
        <w:t>2</w:t>
      </w:r>
      <w:r w:rsidRPr="00416E9C">
        <w:rPr>
          <w:rFonts w:cs="Times New Roman"/>
        </w:rPr>
        <w:t>8</w:t>
      </w:r>
      <w:r w:rsidRPr="00416E9C">
        <w:rPr>
          <w:rFonts w:cs="Times New Roman" w:hint="eastAsia"/>
        </w:rPr>
        <w:t>天龄期抗压强度应为</w:t>
      </w:r>
      <w:r w:rsidRPr="00416E9C">
        <w:rPr>
          <w:rFonts w:cs="Times New Roman" w:hint="eastAsia"/>
        </w:rPr>
        <w:t>1</w:t>
      </w:r>
      <w:r w:rsidRPr="00416E9C">
        <w:rPr>
          <w:rFonts w:cs="Times New Roman"/>
        </w:rPr>
        <w:t>.0MPa~5.0MPa</w:t>
      </w:r>
      <w:r w:rsidRPr="00416E9C">
        <w:rPr>
          <w:rFonts w:cs="Times New Roman" w:hint="eastAsia"/>
        </w:rPr>
        <w:t>。</w:t>
      </w:r>
    </w:p>
    <w:p w:rsidR="006F6CC9" w:rsidRPr="00416E9C" w:rsidRDefault="006F6CC9" w:rsidP="006F6CC9">
      <w:pPr>
        <w:spacing w:line="360" w:lineRule="auto"/>
        <w:rPr>
          <w:rFonts w:cs="Times New Roman"/>
        </w:rPr>
      </w:pPr>
      <w:r w:rsidRPr="00416E9C">
        <w:rPr>
          <w:rFonts w:cs="Times New Roman" w:hint="eastAsia"/>
        </w:rPr>
        <w:t>5</w:t>
      </w:r>
      <w:r w:rsidRPr="00416E9C">
        <w:rPr>
          <w:rFonts w:cs="Times New Roman"/>
        </w:rPr>
        <w:t>.3.1</w:t>
      </w:r>
      <w:r>
        <w:rPr>
          <w:rFonts w:cs="Times New Roman"/>
        </w:rPr>
        <w:t>1</w:t>
      </w:r>
      <w:r w:rsidRPr="00416E9C">
        <w:rPr>
          <w:rFonts w:cs="Times New Roman"/>
        </w:rPr>
        <w:t xml:space="preserve">  </w:t>
      </w:r>
      <w:r w:rsidRPr="00416E9C">
        <w:rPr>
          <w:rFonts w:cs="Times New Roman" w:hint="eastAsia"/>
        </w:rPr>
        <w:t>本条对屏障材料的含水率确定方法进行了规定，要求含水</w:t>
      </w:r>
      <w:proofErr w:type="gramStart"/>
      <w:r w:rsidRPr="00416E9C">
        <w:rPr>
          <w:rFonts w:cs="Times New Roman" w:hint="eastAsia"/>
        </w:rPr>
        <w:t>率满足</w:t>
      </w:r>
      <w:proofErr w:type="gramEnd"/>
      <w:r w:rsidRPr="00416E9C">
        <w:rPr>
          <w:rFonts w:cs="Times New Roman" w:hint="eastAsia"/>
        </w:rPr>
        <w:t>屏障材料回填阶段的施工和易性要求。开挖</w:t>
      </w:r>
      <w:r w:rsidRPr="00416E9C">
        <w:rPr>
          <w:rFonts w:cs="Times New Roman" w:hint="eastAsia"/>
        </w:rPr>
        <w:t>-</w:t>
      </w:r>
      <w:r w:rsidRPr="00416E9C">
        <w:rPr>
          <w:rFonts w:cs="Times New Roman" w:hint="eastAsia"/>
        </w:rPr>
        <w:t>回填法施工中，</w:t>
      </w:r>
      <w:r w:rsidRPr="00416E9C">
        <w:rPr>
          <w:rFonts w:cs="Times New Roman"/>
        </w:rPr>
        <w:t>须确保</w:t>
      </w:r>
      <w:r w:rsidRPr="00416E9C">
        <w:rPr>
          <w:rFonts w:cs="Times New Roman" w:hint="eastAsia"/>
        </w:rPr>
        <w:t>屏障材料具有</w:t>
      </w:r>
      <w:r w:rsidRPr="00416E9C">
        <w:rPr>
          <w:rFonts w:cs="Times New Roman"/>
        </w:rPr>
        <w:t>一定流动性，</w:t>
      </w:r>
      <w:r w:rsidRPr="00416E9C">
        <w:rPr>
          <w:rFonts w:cs="Times New Roman" w:hint="eastAsia"/>
        </w:rPr>
        <w:t>其</w:t>
      </w:r>
      <w:r w:rsidRPr="00416E9C">
        <w:rPr>
          <w:rFonts w:cs="Times New Roman"/>
        </w:rPr>
        <w:t>由坍落度进行</w:t>
      </w:r>
      <w:r w:rsidRPr="00416E9C">
        <w:rPr>
          <w:rFonts w:cs="Times New Roman" w:hint="eastAsia"/>
        </w:rPr>
        <w:t>评价。本条第</w:t>
      </w:r>
      <w:r w:rsidRPr="00416E9C">
        <w:rPr>
          <w:rFonts w:cs="Times New Roman" w:hint="eastAsia"/>
        </w:rPr>
        <w:t>1</w:t>
      </w:r>
      <w:r w:rsidRPr="00416E9C">
        <w:rPr>
          <w:rFonts w:cs="Times New Roman" w:hint="eastAsia"/>
        </w:rPr>
        <w:t>款、第</w:t>
      </w:r>
      <w:r w:rsidRPr="00416E9C">
        <w:rPr>
          <w:rFonts w:cs="Times New Roman" w:hint="eastAsia"/>
        </w:rPr>
        <w:t>2</w:t>
      </w:r>
      <w:r w:rsidRPr="00416E9C">
        <w:rPr>
          <w:rFonts w:cs="Times New Roman" w:hint="eastAsia"/>
        </w:rPr>
        <w:t>款参考了美国《开挖</w:t>
      </w:r>
      <w:r w:rsidRPr="00416E9C">
        <w:rPr>
          <w:rFonts w:cs="Times New Roman" w:hint="eastAsia"/>
        </w:rPr>
        <w:t>-</w:t>
      </w:r>
      <w:r w:rsidRPr="00416E9C">
        <w:rPr>
          <w:rFonts w:cs="Times New Roman" w:hint="eastAsia"/>
        </w:rPr>
        <w:t>回填法施工土</w:t>
      </w:r>
      <w:r w:rsidRPr="00416E9C">
        <w:rPr>
          <w:rFonts w:cs="Times New Roman" w:hint="eastAsia"/>
        </w:rPr>
        <w:t>-</w:t>
      </w:r>
      <w:r w:rsidRPr="00416E9C">
        <w:rPr>
          <w:rFonts w:cs="Times New Roman" w:hint="eastAsia"/>
        </w:rPr>
        <w:t>膨润土竖向阻隔屏障技术规程》（</w:t>
      </w:r>
      <w:r w:rsidRPr="00416E9C">
        <w:rPr>
          <w:rFonts w:cs="Times New Roman" w:hint="eastAsia"/>
        </w:rPr>
        <w:t>G</w:t>
      </w:r>
      <w:r w:rsidRPr="00416E9C">
        <w:rPr>
          <w:rFonts w:cs="Times New Roman"/>
        </w:rPr>
        <w:t xml:space="preserve">uide specification for construction: </w:t>
      </w:r>
      <w:r w:rsidRPr="00416E9C">
        <w:rPr>
          <w:rFonts w:cs="Times New Roman" w:hint="eastAsia"/>
        </w:rPr>
        <w:t>S</w:t>
      </w:r>
      <w:r w:rsidRPr="00416E9C">
        <w:rPr>
          <w:rFonts w:cs="Times New Roman"/>
        </w:rPr>
        <w:t>oil-bentonite (S-B) slurry trench</w:t>
      </w:r>
      <w:r w:rsidRPr="00416E9C">
        <w:rPr>
          <w:rFonts w:cs="Times New Roman" w:hint="eastAsia"/>
        </w:rPr>
        <w:t>）</w:t>
      </w:r>
      <w:r w:rsidRPr="00416E9C">
        <w:rPr>
          <w:rFonts w:cs="Times New Roman"/>
        </w:rPr>
        <w:t>UFGS-02 35 27</w:t>
      </w:r>
      <w:r w:rsidRPr="00416E9C">
        <w:rPr>
          <w:rFonts w:cs="Times New Roman" w:hint="eastAsia"/>
        </w:rPr>
        <w:t>、英国土木工程师学会现行规程《开挖</w:t>
      </w:r>
      <w:r w:rsidRPr="00416E9C">
        <w:rPr>
          <w:rFonts w:cs="Times New Roman" w:hint="eastAsia"/>
        </w:rPr>
        <w:t>-</w:t>
      </w:r>
      <w:r w:rsidRPr="00416E9C">
        <w:rPr>
          <w:rFonts w:cs="Times New Roman" w:hint="eastAsia"/>
        </w:rPr>
        <w:t>回填施工竖向阻隔屏障技术规程》（</w:t>
      </w:r>
      <w:r w:rsidRPr="00416E9C">
        <w:rPr>
          <w:rFonts w:cs="Times New Roman"/>
        </w:rPr>
        <w:t>Specification for the construction of slurry trench cut-off walls: As barriers to pollution migration</w:t>
      </w:r>
      <w:r w:rsidRPr="00416E9C">
        <w:rPr>
          <w:rFonts w:cs="Times New Roman" w:hint="eastAsia"/>
        </w:rPr>
        <w:t>）的相关规定。本条第</w:t>
      </w:r>
      <w:r w:rsidRPr="00416E9C">
        <w:rPr>
          <w:rFonts w:cs="Times New Roman" w:hint="eastAsia"/>
        </w:rPr>
        <w:t>3</w:t>
      </w:r>
      <w:r w:rsidRPr="00416E9C">
        <w:rPr>
          <w:rFonts w:cs="Times New Roman" w:hint="eastAsia"/>
        </w:rPr>
        <w:t>款引用了</w:t>
      </w:r>
      <w:proofErr w:type="gramStart"/>
      <w:r w:rsidRPr="00416E9C">
        <w:rPr>
          <w:rFonts w:cs="Times New Roman" w:hint="eastAsia"/>
        </w:rPr>
        <w:t>现行行业</w:t>
      </w:r>
      <w:proofErr w:type="gramEnd"/>
      <w:r w:rsidRPr="00416E9C">
        <w:rPr>
          <w:rFonts w:cs="Times New Roman" w:hint="eastAsia"/>
        </w:rPr>
        <w:t>标准《现浇塑性混凝土防渗芯墙施工技术规程》</w:t>
      </w:r>
      <w:r w:rsidRPr="00416E9C">
        <w:rPr>
          <w:rFonts w:cs="Times New Roman"/>
        </w:rPr>
        <w:t>JGJ/T 291</w:t>
      </w:r>
      <w:r w:rsidRPr="00416E9C">
        <w:rPr>
          <w:rFonts w:cs="Times New Roman" w:hint="eastAsia"/>
        </w:rPr>
        <w:t>中第</w:t>
      </w:r>
      <w:r w:rsidRPr="00416E9C">
        <w:rPr>
          <w:rFonts w:cs="Times New Roman" w:hint="eastAsia"/>
        </w:rPr>
        <w:t>4</w:t>
      </w:r>
      <w:r w:rsidRPr="00416E9C">
        <w:rPr>
          <w:rFonts w:cs="Times New Roman"/>
        </w:rPr>
        <w:t>.3.1</w:t>
      </w:r>
      <w:r w:rsidRPr="00416E9C">
        <w:rPr>
          <w:rFonts w:cs="Times New Roman" w:hint="eastAsia"/>
        </w:rPr>
        <w:t>条的规定。</w:t>
      </w:r>
    </w:p>
    <w:p w:rsidR="006F6CC9" w:rsidRDefault="006F6CC9" w:rsidP="006F6CC9">
      <w:pPr>
        <w:spacing w:line="360" w:lineRule="auto"/>
        <w:rPr>
          <w:rFonts w:cs="Times New Roman"/>
        </w:rPr>
      </w:pPr>
      <w:r w:rsidRPr="00416E9C">
        <w:rPr>
          <w:rFonts w:cs="Times New Roman" w:hint="eastAsia"/>
        </w:rPr>
        <w:t>5</w:t>
      </w:r>
      <w:r w:rsidRPr="00416E9C">
        <w:rPr>
          <w:rFonts w:cs="Times New Roman"/>
        </w:rPr>
        <w:t>.3.1</w:t>
      </w:r>
      <w:r>
        <w:rPr>
          <w:rFonts w:cs="Times New Roman"/>
        </w:rPr>
        <w:t>2</w:t>
      </w:r>
      <w:r w:rsidRPr="00416E9C">
        <w:rPr>
          <w:rFonts w:cs="Times New Roman"/>
        </w:rPr>
        <w:t xml:space="preserve">  </w:t>
      </w:r>
      <w:r w:rsidRPr="00416E9C">
        <w:rPr>
          <w:rFonts w:cs="Times New Roman" w:hint="eastAsia"/>
        </w:rPr>
        <w:t>本条对用于泥浆护壁的新拌制泥浆配合比设计进行了规定，综合参考了</w:t>
      </w:r>
      <w:proofErr w:type="gramStart"/>
      <w:r w:rsidRPr="00416E9C">
        <w:rPr>
          <w:rFonts w:cs="Times New Roman" w:hint="eastAsia"/>
        </w:rPr>
        <w:t>现行行业</w:t>
      </w:r>
      <w:proofErr w:type="gramEnd"/>
      <w:r w:rsidRPr="00416E9C">
        <w:rPr>
          <w:rFonts w:cs="Times New Roman" w:hint="eastAsia"/>
        </w:rPr>
        <w:t>标准《现浇塑性混凝土防渗芯墙施工技术规程》</w:t>
      </w:r>
      <w:r w:rsidRPr="00416E9C">
        <w:rPr>
          <w:rFonts w:cs="Times New Roman"/>
        </w:rPr>
        <w:t>JGJ/T 291</w:t>
      </w:r>
      <w:r w:rsidRPr="00416E9C">
        <w:rPr>
          <w:rFonts w:cs="Times New Roman" w:hint="eastAsia"/>
        </w:rPr>
        <w:t>、美国《开挖</w:t>
      </w:r>
      <w:r w:rsidRPr="00416E9C">
        <w:rPr>
          <w:rFonts w:cs="Times New Roman" w:hint="eastAsia"/>
        </w:rPr>
        <w:t>-</w:t>
      </w:r>
      <w:r w:rsidRPr="00416E9C">
        <w:rPr>
          <w:rFonts w:cs="Times New Roman" w:hint="eastAsia"/>
        </w:rPr>
        <w:t>回填法施工土</w:t>
      </w:r>
      <w:r w:rsidRPr="00416E9C">
        <w:rPr>
          <w:rFonts w:cs="Times New Roman" w:hint="eastAsia"/>
        </w:rPr>
        <w:t>-</w:t>
      </w:r>
      <w:r w:rsidRPr="00416E9C">
        <w:rPr>
          <w:rFonts w:cs="Times New Roman" w:hint="eastAsia"/>
        </w:rPr>
        <w:t>膨润土竖向阻隔屏障技术规程》（</w:t>
      </w:r>
      <w:r w:rsidRPr="00416E9C">
        <w:rPr>
          <w:rFonts w:cs="Times New Roman" w:hint="eastAsia"/>
        </w:rPr>
        <w:t>G</w:t>
      </w:r>
      <w:r w:rsidRPr="00416E9C">
        <w:rPr>
          <w:rFonts w:cs="Times New Roman"/>
        </w:rPr>
        <w:t xml:space="preserve">uide specification for construction: </w:t>
      </w:r>
      <w:r w:rsidRPr="00416E9C">
        <w:rPr>
          <w:rFonts w:cs="Times New Roman" w:hint="eastAsia"/>
        </w:rPr>
        <w:t>S</w:t>
      </w:r>
      <w:r w:rsidRPr="00416E9C">
        <w:rPr>
          <w:rFonts w:cs="Times New Roman"/>
        </w:rPr>
        <w:t>oil-bentonite (S-B) slurry trench</w:t>
      </w:r>
      <w:r w:rsidRPr="00416E9C">
        <w:rPr>
          <w:rFonts w:cs="Times New Roman" w:hint="eastAsia"/>
        </w:rPr>
        <w:t>）</w:t>
      </w:r>
      <w:r w:rsidRPr="00416E9C">
        <w:rPr>
          <w:rFonts w:cs="Times New Roman"/>
        </w:rPr>
        <w:t>UFGS-02 35 27</w:t>
      </w:r>
      <w:r w:rsidRPr="00416E9C">
        <w:rPr>
          <w:rFonts w:cs="Times New Roman" w:hint="eastAsia"/>
        </w:rPr>
        <w:t>、英国土木工程师学会现行规程《开挖</w:t>
      </w:r>
      <w:r w:rsidRPr="00416E9C">
        <w:rPr>
          <w:rFonts w:cs="Times New Roman" w:hint="eastAsia"/>
        </w:rPr>
        <w:t>-</w:t>
      </w:r>
      <w:r w:rsidRPr="00416E9C">
        <w:rPr>
          <w:rFonts w:cs="Times New Roman" w:hint="eastAsia"/>
        </w:rPr>
        <w:t>回填施工竖向阻隔屏障技术规程》（</w:t>
      </w:r>
      <w:r w:rsidRPr="00416E9C">
        <w:rPr>
          <w:rFonts w:cs="Times New Roman"/>
        </w:rPr>
        <w:t>Specification for the construction of slurry trench cut-off walls: As barriers to pollution migration</w:t>
      </w:r>
      <w:r w:rsidRPr="00416E9C">
        <w:rPr>
          <w:rFonts w:cs="Times New Roman" w:hint="eastAsia"/>
        </w:rPr>
        <w:t>）的相关规定。</w:t>
      </w:r>
    </w:p>
    <w:p w:rsidR="006F6CC9" w:rsidRDefault="006F6CC9" w:rsidP="006F6CC9">
      <w:pPr>
        <w:spacing w:line="360" w:lineRule="auto"/>
        <w:ind w:firstLineChars="200" w:firstLine="480"/>
        <w:rPr>
          <w:rFonts w:cs="Times New Roman"/>
        </w:rPr>
      </w:pPr>
      <w:r>
        <w:rPr>
          <w:rFonts w:cs="Times New Roman" w:hint="eastAsia"/>
        </w:rPr>
        <w:t>东南大学开展的膨润土泥浆性能指标测试结果表明，</w:t>
      </w:r>
      <w:proofErr w:type="gramStart"/>
      <w:r>
        <w:rPr>
          <w:rFonts w:cs="Times New Roman" w:hint="eastAsia"/>
        </w:rPr>
        <w:t>人工钠化膨润土</w:t>
      </w:r>
      <w:proofErr w:type="gramEnd"/>
      <w:r>
        <w:rPr>
          <w:rFonts w:cs="Times New Roman" w:hint="eastAsia"/>
        </w:rPr>
        <w:t>、</w:t>
      </w:r>
      <w:proofErr w:type="gramStart"/>
      <w:r>
        <w:rPr>
          <w:rFonts w:cs="Times New Roman" w:hint="eastAsia"/>
        </w:rPr>
        <w:t>天然钠基膨润土</w:t>
      </w:r>
      <w:proofErr w:type="gramEnd"/>
      <w:r>
        <w:rPr>
          <w:rFonts w:cs="Times New Roman" w:hint="eastAsia"/>
        </w:rPr>
        <w:t>所新拌制膨润土泥浆的密度与膨润土掺入量存在良好的线性关系：</w:t>
      </w:r>
    </w:p>
    <w:p w:rsidR="006F6CC9" w:rsidRPr="00BD68D0" w:rsidRDefault="006F6CC9" w:rsidP="006F6CC9">
      <w:pPr>
        <w:pStyle w:val="ab"/>
        <w:tabs>
          <w:tab w:val="left" w:pos="0"/>
          <w:tab w:val="center" w:pos="4156"/>
          <w:tab w:val="right" w:pos="8312"/>
        </w:tabs>
        <w:spacing w:line="360" w:lineRule="auto"/>
        <w:ind w:firstLineChars="0" w:firstLine="0"/>
      </w:pPr>
      <w:r w:rsidRPr="00BD68D0">
        <w:tab/>
      </w:r>
      <w:r w:rsidRPr="00131D15">
        <w:rPr>
          <w:position w:val="-12"/>
        </w:rPr>
        <w:object w:dxaOrig="2240" w:dyaOrig="360">
          <v:shape id="_x0000_i1041" type="#_x0000_t75" style="width:111.6pt;height:18.6pt" o:ole="">
            <v:imagedata r:id="rId51" o:title=""/>
          </v:shape>
          <o:OLEObject Type="Embed" ProgID="Equation.DSMT4" ShapeID="_x0000_i1041" DrawAspect="Content" ObjectID="_1627908543" r:id="rId52"/>
        </w:object>
      </w:r>
      <w:r w:rsidRPr="00BD68D0">
        <w:tab/>
      </w:r>
      <w:r w:rsidRPr="00BD68D0">
        <w:rPr>
          <w:rFonts w:hint="eastAsia"/>
        </w:rPr>
        <w:t>（</w:t>
      </w:r>
      <w:r>
        <w:t>2</w:t>
      </w:r>
      <w:r w:rsidRPr="00BD68D0">
        <w:rPr>
          <w:rFonts w:hint="eastAsia"/>
        </w:rPr>
        <w:t>）</w:t>
      </w:r>
    </w:p>
    <w:p w:rsidR="006F6CC9" w:rsidRDefault="006F6CC9" w:rsidP="006F6CC9">
      <w:pPr>
        <w:spacing w:line="360" w:lineRule="auto"/>
        <w:rPr>
          <w:rFonts w:cs="Times New Roman"/>
        </w:rPr>
      </w:pPr>
      <w:r>
        <w:rPr>
          <w:rFonts w:cs="Times New Roman" w:hint="eastAsia"/>
        </w:rPr>
        <w:t>式中</w:t>
      </w:r>
      <w:r>
        <w:rPr>
          <w:rFonts w:cs="Times New Roman" w:hint="eastAsia"/>
        </w:rPr>
        <w:t xml:space="preserve"> </w:t>
      </w:r>
      <w:r>
        <w:rPr>
          <w:rFonts w:cs="Times New Roman"/>
        </w:rPr>
        <w:t xml:space="preserve"> </w:t>
      </w:r>
      <w:r w:rsidRPr="00131D15">
        <w:rPr>
          <w:rFonts w:cs="Times New Roman"/>
          <w:i/>
          <w:iCs/>
        </w:rPr>
        <w:t>ρ</w:t>
      </w:r>
      <w:r>
        <w:rPr>
          <w:rFonts w:cs="Times New Roman" w:hint="eastAsia"/>
          <w:vertAlign w:val="subscript"/>
        </w:rPr>
        <w:t>s</w:t>
      </w:r>
      <w:r>
        <w:rPr>
          <w:rFonts w:cs="Times New Roman" w:hint="eastAsia"/>
        </w:rPr>
        <w:t>——新拌制膨润土泥浆的密度（</w:t>
      </w:r>
      <w:r>
        <w:rPr>
          <w:rFonts w:cs="Times New Roman" w:hint="eastAsia"/>
        </w:rPr>
        <w:t>g</w:t>
      </w:r>
      <w:r>
        <w:rPr>
          <w:rFonts w:cs="Times New Roman"/>
        </w:rPr>
        <w:t>/cm</w:t>
      </w:r>
      <w:r w:rsidRPr="00131D15">
        <w:rPr>
          <w:rFonts w:cs="Times New Roman"/>
          <w:vertAlign w:val="superscript"/>
        </w:rPr>
        <w:t>3</w:t>
      </w:r>
      <w:r>
        <w:rPr>
          <w:rFonts w:cs="Times New Roman" w:hint="eastAsia"/>
        </w:rPr>
        <w:t>）；</w:t>
      </w:r>
    </w:p>
    <w:p w:rsidR="006F6CC9" w:rsidRPr="00416E9C" w:rsidRDefault="006F6CC9" w:rsidP="006F6CC9">
      <w:pPr>
        <w:spacing w:line="360" w:lineRule="auto"/>
        <w:ind w:leftChars="300" w:left="720"/>
        <w:rPr>
          <w:rFonts w:cs="Times New Roman"/>
        </w:rPr>
      </w:pPr>
      <w:r w:rsidRPr="00131D15">
        <w:rPr>
          <w:rFonts w:cs="Times New Roman" w:hint="eastAsia"/>
          <w:i/>
          <w:iCs/>
        </w:rPr>
        <w:t>B</w:t>
      </w:r>
      <w:r w:rsidRPr="00131D15">
        <w:rPr>
          <w:rFonts w:cs="Times New Roman"/>
          <w:i/>
          <w:iCs/>
        </w:rPr>
        <w:t>C</w:t>
      </w:r>
      <w:r w:rsidRPr="00131D15">
        <w:rPr>
          <w:rFonts w:cs="Times New Roman"/>
          <w:vertAlign w:val="subscript"/>
        </w:rPr>
        <w:t>S</w:t>
      </w:r>
      <w:r>
        <w:rPr>
          <w:rFonts w:cs="Times New Roman" w:hint="eastAsia"/>
        </w:rPr>
        <w:t>——新拌制膨润土泥浆中膨润土掺入量（</w:t>
      </w:r>
      <w:r>
        <w:rPr>
          <w:rFonts w:cs="Times New Roman" w:hint="eastAsia"/>
        </w:rPr>
        <w:t>%</w:t>
      </w:r>
      <w:r>
        <w:rPr>
          <w:rFonts w:cs="Times New Roman" w:hint="eastAsia"/>
        </w:rPr>
        <w:t>）。</w:t>
      </w:r>
    </w:p>
    <w:p w:rsidR="006F6CC9" w:rsidRPr="00416E9C" w:rsidRDefault="006F6CC9" w:rsidP="006F6CC9">
      <w:pPr>
        <w:spacing w:line="360" w:lineRule="auto"/>
        <w:rPr>
          <w:rFonts w:cs="Times New Roman"/>
          <w:bCs/>
        </w:rPr>
      </w:pPr>
      <w:r w:rsidRPr="00416E9C">
        <w:rPr>
          <w:rFonts w:cs="Times New Roman" w:hint="eastAsia"/>
          <w:bCs/>
        </w:rPr>
        <w:t>5</w:t>
      </w:r>
      <w:r w:rsidRPr="00416E9C">
        <w:rPr>
          <w:rFonts w:cs="Times New Roman"/>
          <w:bCs/>
        </w:rPr>
        <w:t>.3.1</w:t>
      </w:r>
      <w:r>
        <w:rPr>
          <w:rFonts w:cs="Times New Roman"/>
          <w:bCs/>
        </w:rPr>
        <w:t>3</w:t>
      </w:r>
      <w:r w:rsidRPr="00416E9C">
        <w:rPr>
          <w:rFonts w:cs="Times New Roman"/>
          <w:bCs/>
        </w:rPr>
        <w:t xml:space="preserve">  </w:t>
      </w:r>
      <w:r w:rsidRPr="00416E9C">
        <w:rPr>
          <w:rFonts w:cs="Times New Roman"/>
          <w:bCs/>
        </w:rPr>
        <w:t>受限于修复规划、场地用途等因素，大量竖向阻隔工程不得不在污染范围内施工</w:t>
      </w:r>
      <w:r w:rsidRPr="00416E9C">
        <w:rPr>
          <w:rFonts w:cs="Times New Roman" w:hint="eastAsia"/>
          <w:bCs/>
        </w:rPr>
        <w:t>，存在污染物自屏障中浸出，并对清洁水源造成潜在环境安全风险</w:t>
      </w:r>
      <w:r w:rsidRPr="00416E9C">
        <w:rPr>
          <w:rFonts w:cs="Times New Roman"/>
          <w:bCs/>
        </w:rPr>
        <w:t>。本条规定了采用受污染的原位土进行施工时，</w:t>
      </w:r>
      <w:r w:rsidRPr="00416E9C">
        <w:rPr>
          <w:rFonts w:cs="Times New Roman" w:hint="eastAsia"/>
          <w:bCs/>
        </w:rPr>
        <w:t>应查明</w:t>
      </w:r>
      <w:r w:rsidRPr="00416E9C">
        <w:rPr>
          <w:rFonts w:cs="Times New Roman"/>
          <w:bCs/>
        </w:rPr>
        <w:t>竖向阻隔屏障材料浸出毒性</w:t>
      </w:r>
      <w:r w:rsidRPr="00416E9C">
        <w:rPr>
          <w:rFonts w:cs="Times New Roman" w:hint="eastAsia"/>
          <w:bCs/>
        </w:rPr>
        <w:t>及浸出量</w:t>
      </w:r>
      <w:r w:rsidRPr="00416E9C">
        <w:rPr>
          <w:rFonts w:cs="Times New Roman"/>
          <w:bCs/>
        </w:rPr>
        <w:t>，目的是确保竖向阻隔工程不对阻隔范围外造成二次污染。</w:t>
      </w:r>
    </w:p>
    <w:p w:rsidR="006F6CC9" w:rsidRPr="00416E9C" w:rsidRDefault="006F6CC9" w:rsidP="006F6CC9">
      <w:pPr>
        <w:spacing w:line="360" w:lineRule="auto"/>
        <w:rPr>
          <w:rFonts w:cs="Times New Roman"/>
          <w:bCs/>
        </w:rPr>
      </w:pPr>
    </w:p>
    <w:p w:rsidR="006F6CC9" w:rsidRPr="00416E9C" w:rsidRDefault="006F6CC9" w:rsidP="006F6CC9">
      <w:pPr>
        <w:pStyle w:val="2"/>
      </w:pPr>
      <w:bookmarkStart w:id="88" w:name="_Toc16799051"/>
      <w:bookmarkStart w:id="89" w:name="_Toc17123109"/>
      <w:r w:rsidRPr="00416E9C">
        <w:t xml:space="preserve">5.4  </w:t>
      </w:r>
      <w:r w:rsidRPr="00416E9C">
        <w:rPr>
          <w:rFonts w:cs="Times New Roman"/>
        </w:rPr>
        <w:t>击穿</w:t>
      </w:r>
      <w:r w:rsidRPr="00416E9C">
        <w:rPr>
          <w:rFonts w:cs="Times New Roman" w:hint="eastAsia"/>
        </w:rPr>
        <w:t>判别验算</w:t>
      </w:r>
      <w:bookmarkEnd w:id="88"/>
      <w:bookmarkEnd w:id="89"/>
    </w:p>
    <w:p w:rsidR="006F6CC9" w:rsidRPr="00416E9C" w:rsidRDefault="006F6CC9" w:rsidP="006F6CC9">
      <w:pPr>
        <w:spacing w:line="360" w:lineRule="auto"/>
      </w:pPr>
      <w:r w:rsidRPr="00416E9C">
        <w:rPr>
          <w:rFonts w:cs="Times New Roman" w:hint="eastAsia"/>
        </w:rPr>
        <w:t>5</w:t>
      </w:r>
      <w:r w:rsidRPr="00416E9C">
        <w:rPr>
          <w:rFonts w:cs="Times New Roman"/>
        </w:rPr>
        <w:t xml:space="preserve">.4.1  </w:t>
      </w:r>
      <w:r w:rsidRPr="00416E9C">
        <w:rPr>
          <w:rFonts w:cs="Times New Roman" w:hint="eastAsia"/>
        </w:rPr>
        <w:t>本标准的</w:t>
      </w:r>
      <w:r w:rsidRPr="00416E9C">
        <w:rPr>
          <w:rFonts w:cs="Times New Roman"/>
        </w:rPr>
        <w:t>击穿</w:t>
      </w:r>
      <w:r w:rsidRPr="00416E9C">
        <w:rPr>
          <w:rFonts w:cs="Times New Roman" w:hint="eastAsia"/>
        </w:rPr>
        <w:t>判别验算是现阶段国内外工程应用、科学研究所接受、成熟计算方法。该方法</w:t>
      </w:r>
      <w:r w:rsidRPr="00416E9C">
        <w:rPr>
          <w:rFonts w:hint="eastAsia"/>
          <w:szCs w:val="21"/>
        </w:rPr>
        <w:t>以经典的</w:t>
      </w:r>
      <w:r w:rsidRPr="00416E9C">
        <w:rPr>
          <w:rFonts w:hint="eastAsia"/>
        </w:rPr>
        <w:t>半无限空间一维对流</w:t>
      </w:r>
      <w:r w:rsidRPr="00416E9C">
        <w:rPr>
          <w:rFonts w:hint="eastAsia"/>
        </w:rPr>
        <w:t>-</w:t>
      </w:r>
      <w:r w:rsidRPr="00416E9C">
        <w:rPr>
          <w:rFonts w:hint="eastAsia"/>
        </w:rPr>
        <w:t>弥散解析解为基础。对于溶质在饱和岩土工程材料中的一维迁移问题，</w:t>
      </w:r>
      <w:r w:rsidRPr="00416E9C">
        <w:rPr>
          <w:rFonts w:hint="eastAsia"/>
        </w:rPr>
        <w:t xml:space="preserve"> </w:t>
      </w:r>
      <w:r w:rsidRPr="00416E9C">
        <w:rPr>
          <w:rFonts w:hint="eastAsia"/>
        </w:rPr>
        <w:t>进行了如下假定：（</w:t>
      </w:r>
      <w:r w:rsidRPr="00416E9C">
        <w:rPr>
          <w:rFonts w:hint="eastAsia"/>
        </w:rPr>
        <w:t>1</w:t>
      </w:r>
      <w:r w:rsidRPr="00416E9C">
        <w:rPr>
          <w:rFonts w:hint="eastAsia"/>
        </w:rPr>
        <w:t>）材料各项同性、均质；（</w:t>
      </w:r>
      <w:r w:rsidRPr="00416E9C">
        <w:rPr>
          <w:rFonts w:hint="eastAsia"/>
        </w:rPr>
        <w:t>2</w:t>
      </w:r>
      <w:r w:rsidRPr="00416E9C">
        <w:rPr>
          <w:rFonts w:hint="eastAsia"/>
        </w:rPr>
        <w:t>）材料骨架不发生变形，孔隙液体积不变；（</w:t>
      </w:r>
      <w:r w:rsidRPr="00416E9C">
        <w:rPr>
          <w:rFonts w:hint="eastAsia"/>
        </w:rPr>
        <w:t>3</w:t>
      </w:r>
      <w:r w:rsidRPr="00416E9C">
        <w:rPr>
          <w:rFonts w:hint="eastAsia"/>
        </w:rPr>
        <w:t>）不考虑溶质迁移引起的流体浓度变化；（</w:t>
      </w:r>
      <w:r w:rsidRPr="00416E9C">
        <w:rPr>
          <w:rFonts w:hint="eastAsia"/>
        </w:rPr>
        <w:t>4</w:t>
      </w:r>
      <w:r w:rsidRPr="00416E9C">
        <w:rPr>
          <w:rFonts w:hint="eastAsia"/>
        </w:rPr>
        <w:t>）不考虑化学势、静电场、温度场等耦合作用。吸附达到平衡状态时，则半无限空间内考虑对流、分子扩散、机械弥散和线性吸附的溶质迁移控制方程可表述为：</w:t>
      </w:r>
    </w:p>
    <w:p w:rsidR="006F6CC9" w:rsidRPr="00416E9C" w:rsidRDefault="006F6CC9" w:rsidP="006F6CC9">
      <w:pPr>
        <w:pStyle w:val="ab"/>
        <w:tabs>
          <w:tab w:val="left" w:pos="0"/>
          <w:tab w:val="center" w:pos="4156"/>
          <w:tab w:val="right" w:pos="8312"/>
        </w:tabs>
        <w:spacing w:line="360" w:lineRule="auto"/>
        <w:ind w:firstLineChars="0" w:firstLine="0"/>
      </w:pPr>
      <w:r w:rsidRPr="00416E9C">
        <w:tab/>
      </w:r>
      <w:r w:rsidRPr="00416E9C">
        <w:rPr>
          <w:position w:val="-30"/>
        </w:rPr>
        <w:object w:dxaOrig="2620" w:dyaOrig="720">
          <v:shape id="_x0000_i1042" type="#_x0000_t75" style="width:129pt;height:33.6pt" o:ole="">
            <v:imagedata r:id="rId53" o:title=""/>
          </v:shape>
          <o:OLEObject Type="Embed" ProgID="Equation.DSMT4" ShapeID="_x0000_i1042" DrawAspect="Content" ObjectID="_1627908544" r:id="rId54"/>
        </w:object>
      </w:r>
      <w:r w:rsidRPr="00416E9C">
        <w:tab/>
      </w:r>
      <w:r w:rsidRPr="00416E9C">
        <w:rPr>
          <w:rFonts w:hint="eastAsia"/>
        </w:rPr>
        <w:t>（</w:t>
      </w:r>
      <w:r>
        <w:t>3</w:t>
      </w:r>
      <w:r w:rsidRPr="00416E9C">
        <w:rPr>
          <w:rFonts w:hint="eastAsia"/>
        </w:rPr>
        <w:t>）</w:t>
      </w:r>
    </w:p>
    <w:p w:rsidR="006F6CC9" w:rsidRPr="00416E9C" w:rsidRDefault="006F6CC9" w:rsidP="006F6CC9">
      <w:pPr>
        <w:spacing w:line="360" w:lineRule="auto"/>
        <w:rPr>
          <w:rFonts w:cs="Times New Roman"/>
        </w:rPr>
      </w:pPr>
      <w:r w:rsidRPr="00416E9C">
        <w:rPr>
          <w:rFonts w:cs="Times New Roman" w:hint="eastAsia"/>
        </w:rPr>
        <w:t>式中</w:t>
      </w:r>
      <w:r w:rsidRPr="00416E9C">
        <w:rPr>
          <w:rFonts w:cs="Times New Roman" w:hint="eastAsia"/>
        </w:rPr>
        <w:t xml:space="preserve"> </w:t>
      </w:r>
      <w:r w:rsidRPr="00416E9C">
        <w:rPr>
          <w:rFonts w:cs="Times New Roman"/>
        </w:rPr>
        <w:t xml:space="preserve"> </w:t>
      </w:r>
      <w:bookmarkStart w:id="90" w:name="_Hlk16543040"/>
      <w:r w:rsidRPr="00416E9C">
        <w:rPr>
          <w:rFonts w:hint="eastAsia"/>
          <w:i/>
        </w:rPr>
        <w:t>C</w:t>
      </w:r>
      <w:r w:rsidRPr="00416E9C">
        <w:rPr>
          <w:rFonts w:hint="eastAsia"/>
          <w:vertAlign w:val="subscript"/>
        </w:rPr>
        <w:t>r</w:t>
      </w:r>
      <w:r w:rsidRPr="00416E9C">
        <w:rPr>
          <w:rFonts w:cs="Times New Roman" w:hint="eastAsia"/>
        </w:rPr>
        <w:t>——</w:t>
      </w:r>
      <w:r w:rsidRPr="00416E9C">
        <w:rPr>
          <w:rFonts w:hint="eastAsia"/>
        </w:rPr>
        <w:t>土中孔隙液的溶质浓度（</w:t>
      </w:r>
      <w:r w:rsidRPr="00416E9C">
        <w:t>mg/L</w:t>
      </w:r>
      <w:r w:rsidRPr="00416E9C">
        <w:rPr>
          <w:rFonts w:hint="eastAsia"/>
        </w:rPr>
        <w:t>）</w:t>
      </w:r>
      <w:bookmarkEnd w:id="90"/>
      <w:r w:rsidRPr="00416E9C">
        <w:rPr>
          <w:rFonts w:cs="Times New Roman" w:hint="eastAsia"/>
        </w:rPr>
        <w:t>；</w:t>
      </w:r>
    </w:p>
    <w:p w:rsidR="006F6CC9" w:rsidRPr="00416E9C" w:rsidRDefault="006F6CC9" w:rsidP="006F6CC9">
      <w:pPr>
        <w:spacing w:line="360" w:lineRule="auto"/>
        <w:ind w:leftChars="300" w:left="720"/>
        <w:rPr>
          <w:rFonts w:cs="Times New Roman"/>
        </w:rPr>
      </w:pPr>
      <w:r w:rsidRPr="00416E9C">
        <w:rPr>
          <w:i/>
        </w:rPr>
        <w:t>D</w:t>
      </w:r>
      <w:r w:rsidRPr="00416E9C">
        <w:rPr>
          <w:vertAlign w:val="subscript"/>
        </w:rPr>
        <w:t>h</w:t>
      </w:r>
      <w:r w:rsidRPr="00416E9C">
        <w:rPr>
          <w:rFonts w:cs="Times New Roman" w:hint="eastAsia"/>
        </w:rPr>
        <w:t>——</w:t>
      </w:r>
      <w:r w:rsidRPr="00416E9C">
        <w:rPr>
          <w:rFonts w:hint="eastAsia"/>
        </w:rPr>
        <w:t>溶质</w:t>
      </w:r>
      <w:r w:rsidRPr="00416E9C">
        <w:rPr>
          <w:rFonts w:cs="Times New Roman" w:hint="eastAsia"/>
        </w:rPr>
        <w:t>迁移通过土的水动力弥散系数（</w:t>
      </w:r>
      <w:r w:rsidRPr="00416E9C">
        <w:rPr>
          <w:rFonts w:cs="Times New Roman"/>
        </w:rPr>
        <w:t>cm</w:t>
      </w:r>
      <w:r w:rsidRPr="00416E9C">
        <w:rPr>
          <w:rFonts w:cs="Times New Roman"/>
          <w:vertAlign w:val="superscript"/>
        </w:rPr>
        <w:t>2</w:t>
      </w:r>
      <w:r w:rsidRPr="00416E9C">
        <w:rPr>
          <w:rFonts w:cs="Times New Roman"/>
        </w:rPr>
        <w:t>/s</w:t>
      </w:r>
      <w:r w:rsidRPr="00416E9C">
        <w:rPr>
          <w:rFonts w:cs="Times New Roman" w:hint="eastAsia"/>
        </w:rPr>
        <w:t>）；</w:t>
      </w:r>
    </w:p>
    <w:p w:rsidR="006F6CC9" w:rsidRPr="00416E9C" w:rsidRDefault="006F6CC9" w:rsidP="006F6CC9">
      <w:pPr>
        <w:spacing w:line="360" w:lineRule="auto"/>
        <w:ind w:leftChars="300" w:left="720"/>
        <w:rPr>
          <w:rFonts w:cs="Times New Roman"/>
        </w:rPr>
      </w:pPr>
      <w:r w:rsidRPr="00416E9C">
        <w:rPr>
          <w:rFonts w:cs="Times New Roman"/>
          <w:i/>
          <w:iCs/>
        </w:rPr>
        <w:t>v</w:t>
      </w:r>
      <w:r w:rsidRPr="00416E9C">
        <w:rPr>
          <w:rFonts w:cs="Times New Roman"/>
          <w:vertAlign w:val="subscript"/>
        </w:rPr>
        <w:t>s</w:t>
      </w:r>
      <w:r w:rsidRPr="00416E9C">
        <w:rPr>
          <w:rFonts w:cs="Times New Roman" w:hint="eastAsia"/>
        </w:rPr>
        <w:t>——溶液在土孔隙中的平均</w:t>
      </w:r>
      <w:r w:rsidRPr="00416E9C">
        <w:rPr>
          <w:rFonts w:hint="eastAsia"/>
        </w:rPr>
        <w:t>流速（</w:t>
      </w:r>
      <w:r w:rsidRPr="00416E9C">
        <w:t>cm/s</w:t>
      </w:r>
      <w:r w:rsidRPr="00416E9C">
        <w:rPr>
          <w:rFonts w:hint="eastAsia"/>
        </w:rPr>
        <w:t>）</w:t>
      </w:r>
      <w:r w:rsidRPr="00416E9C">
        <w:rPr>
          <w:rFonts w:cs="Times New Roman" w:hint="eastAsia"/>
        </w:rPr>
        <w:t>；</w:t>
      </w:r>
    </w:p>
    <w:p w:rsidR="006F6CC9" w:rsidRPr="00416E9C" w:rsidRDefault="006F6CC9" w:rsidP="006F6CC9">
      <w:pPr>
        <w:spacing w:line="360" w:lineRule="auto"/>
        <w:ind w:leftChars="300" w:left="720"/>
      </w:pPr>
      <w:r w:rsidRPr="00416E9C">
        <w:rPr>
          <w:rFonts w:cs="Times New Roman"/>
          <w:i/>
          <w:iCs/>
        </w:rPr>
        <w:t>R</w:t>
      </w:r>
      <w:r w:rsidRPr="00416E9C">
        <w:rPr>
          <w:rFonts w:cs="Times New Roman"/>
          <w:vertAlign w:val="subscript"/>
        </w:rPr>
        <w:t>d</w:t>
      </w:r>
      <w:r w:rsidRPr="00416E9C">
        <w:rPr>
          <w:rFonts w:cs="Times New Roman" w:hint="eastAsia"/>
        </w:rPr>
        <w:t>——土吸附</w:t>
      </w:r>
      <w:r w:rsidRPr="00416E9C">
        <w:rPr>
          <w:rFonts w:hint="eastAsia"/>
        </w:rPr>
        <w:t>溶质</w:t>
      </w:r>
      <w:r w:rsidRPr="00416E9C">
        <w:rPr>
          <w:rFonts w:cs="Times New Roman" w:hint="eastAsia"/>
        </w:rPr>
        <w:t>的阻滞因子（</w:t>
      </w:r>
      <w:r w:rsidRPr="00416E9C">
        <w:rPr>
          <w:rFonts w:cs="Times New Roman"/>
        </w:rPr>
        <w:t>-</w:t>
      </w:r>
      <w:r w:rsidRPr="00416E9C">
        <w:rPr>
          <w:rFonts w:cs="Times New Roman" w:hint="eastAsia"/>
        </w:rPr>
        <w:t>）；</w:t>
      </w:r>
    </w:p>
    <w:p w:rsidR="006F6CC9" w:rsidRPr="00416E9C" w:rsidRDefault="006F6CC9" w:rsidP="006F6CC9">
      <w:pPr>
        <w:spacing w:line="360" w:lineRule="auto"/>
        <w:ind w:leftChars="300" w:left="720"/>
        <w:rPr>
          <w:rFonts w:cs="Times New Roman"/>
        </w:rPr>
      </w:pPr>
      <w:r w:rsidRPr="00416E9C">
        <w:rPr>
          <w:rFonts w:cs="Times New Roman"/>
          <w:i/>
          <w:iCs/>
        </w:rPr>
        <w:t>t</w:t>
      </w:r>
      <w:r w:rsidRPr="00416E9C">
        <w:rPr>
          <w:rFonts w:cs="Times New Roman" w:hint="eastAsia"/>
        </w:rPr>
        <w:t>——</w:t>
      </w:r>
      <w:r w:rsidRPr="00416E9C">
        <w:rPr>
          <w:rFonts w:hint="eastAsia"/>
        </w:rPr>
        <w:t>溶质</w:t>
      </w:r>
      <w:r w:rsidRPr="00416E9C">
        <w:rPr>
          <w:rFonts w:cs="Times New Roman" w:hint="eastAsia"/>
        </w:rPr>
        <w:t>迁移时间（</w:t>
      </w:r>
      <w:r w:rsidRPr="00416E9C">
        <w:rPr>
          <w:rFonts w:cs="Times New Roman"/>
        </w:rPr>
        <w:t>s</w:t>
      </w:r>
      <w:r w:rsidRPr="00416E9C">
        <w:rPr>
          <w:rFonts w:cs="Times New Roman" w:hint="eastAsia"/>
        </w:rPr>
        <w:t>）；</w:t>
      </w:r>
    </w:p>
    <w:p w:rsidR="006F6CC9" w:rsidRPr="00416E9C" w:rsidRDefault="006F6CC9" w:rsidP="006F6CC9">
      <w:pPr>
        <w:spacing w:line="360" w:lineRule="auto"/>
        <w:ind w:leftChars="300" w:left="720"/>
        <w:rPr>
          <w:rFonts w:cs="Times New Roman"/>
          <w:i/>
          <w:iCs/>
        </w:rPr>
      </w:pPr>
      <w:r w:rsidRPr="00416E9C">
        <w:rPr>
          <w:rFonts w:hint="eastAsia"/>
          <w:i/>
        </w:rPr>
        <w:t>x</w:t>
      </w:r>
      <w:r w:rsidRPr="00416E9C">
        <w:rPr>
          <w:rFonts w:cs="Times New Roman" w:hint="eastAsia"/>
        </w:rPr>
        <w:t>——</w:t>
      </w:r>
      <w:r w:rsidRPr="00416E9C">
        <w:rPr>
          <w:rFonts w:hint="eastAsia"/>
        </w:rPr>
        <w:t>溶质迁移方向的距离（</w:t>
      </w:r>
      <w:r w:rsidRPr="00416E9C">
        <w:rPr>
          <w:rFonts w:hint="eastAsia"/>
        </w:rPr>
        <w:t>cm</w:t>
      </w:r>
      <w:r w:rsidRPr="00416E9C">
        <w:rPr>
          <w:rFonts w:hint="eastAsia"/>
        </w:rPr>
        <w:t>）</w:t>
      </w:r>
      <w:r w:rsidRPr="00416E9C">
        <w:rPr>
          <w:rFonts w:cs="Times New Roman" w:hint="eastAsia"/>
        </w:rPr>
        <w:t>。</w:t>
      </w:r>
    </w:p>
    <w:p w:rsidR="006F6CC9" w:rsidRPr="00416E9C" w:rsidRDefault="006F6CC9" w:rsidP="006F6CC9">
      <w:pPr>
        <w:spacing w:line="360" w:lineRule="auto"/>
        <w:ind w:firstLineChars="200" w:firstLine="480"/>
      </w:pPr>
      <w:r w:rsidRPr="00416E9C">
        <w:rPr>
          <w:rFonts w:hint="eastAsia"/>
        </w:rPr>
        <w:t>特别地，针对有限长土柱中的溶质迁移（见示意图</w:t>
      </w:r>
      <w:r>
        <w:rPr>
          <w:rFonts w:hint="eastAsia"/>
        </w:rPr>
        <w:t>7</w:t>
      </w:r>
      <w:r w:rsidRPr="00416E9C">
        <w:rPr>
          <w:rFonts w:hint="eastAsia"/>
        </w:rPr>
        <w:t>），控制方程式（</w:t>
      </w:r>
      <w:r>
        <w:t>3</w:t>
      </w:r>
      <w:r w:rsidRPr="00416E9C">
        <w:rPr>
          <w:rFonts w:hint="eastAsia"/>
        </w:rPr>
        <w:t>）的初始和边界条件可表述为：</w:t>
      </w:r>
    </w:p>
    <w:p w:rsidR="006F6CC9" w:rsidRPr="00416E9C" w:rsidRDefault="006F6CC9" w:rsidP="006F6CC9">
      <w:pPr>
        <w:pStyle w:val="ab"/>
        <w:tabs>
          <w:tab w:val="left" w:pos="0"/>
          <w:tab w:val="center" w:pos="4156"/>
          <w:tab w:val="right" w:pos="8312"/>
        </w:tabs>
        <w:spacing w:line="360" w:lineRule="auto"/>
        <w:ind w:firstLineChars="0" w:firstLine="0"/>
      </w:pPr>
      <w:r w:rsidRPr="00416E9C">
        <w:tab/>
      </w:r>
      <w:r w:rsidRPr="00416E9C">
        <w:rPr>
          <w:position w:val="-106"/>
        </w:rPr>
        <w:object w:dxaOrig="4280" w:dyaOrig="2240">
          <v:shape id="_x0000_i1043" type="#_x0000_t75" style="width:215.4pt;height:110.4pt" o:ole="">
            <v:imagedata r:id="rId55" o:title=""/>
          </v:shape>
          <o:OLEObject Type="Embed" ProgID="Equation.DSMT4" ShapeID="_x0000_i1043" DrawAspect="Content" ObjectID="_1627908545" r:id="rId56"/>
        </w:object>
      </w:r>
      <w:r w:rsidRPr="00416E9C">
        <w:tab/>
      </w:r>
      <w:r w:rsidRPr="00416E9C">
        <w:rPr>
          <w:rFonts w:hint="eastAsia"/>
        </w:rPr>
        <w:t>（</w:t>
      </w:r>
      <w:r>
        <w:t>4</w:t>
      </w:r>
      <w:r w:rsidRPr="00416E9C">
        <w:rPr>
          <w:rFonts w:hint="eastAsia"/>
        </w:rPr>
        <w:t>）</w:t>
      </w:r>
    </w:p>
    <w:p w:rsidR="006F6CC9" w:rsidRPr="00416E9C" w:rsidRDefault="006F6CC9" w:rsidP="006F6CC9">
      <w:pPr>
        <w:spacing w:line="360" w:lineRule="auto"/>
        <w:rPr>
          <w:rFonts w:cs="Times New Roman"/>
        </w:rPr>
      </w:pPr>
      <w:r w:rsidRPr="00416E9C">
        <w:rPr>
          <w:rFonts w:cs="Times New Roman" w:hint="eastAsia"/>
        </w:rPr>
        <w:t>式中</w:t>
      </w:r>
      <w:r w:rsidRPr="00416E9C">
        <w:rPr>
          <w:rFonts w:cs="Times New Roman" w:hint="eastAsia"/>
        </w:rPr>
        <w:t xml:space="preserve"> </w:t>
      </w:r>
      <w:r w:rsidRPr="00416E9C">
        <w:rPr>
          <w:rFonts w:cs="Times New Roman"/>
        </w:rPr>
        <w:t xml:space="preserve"> </w:t>
      </w:r>
      <w:r w:rsidRPr="00416E9C">
        <w:rPr>
          <w:rFonts w:hint="eastAsia"/>
          <w:i/>
        </w:rPr>
        <w:t>x</w:t>
      </w:r>
      <w:r w:rsidRPr="00416E9C">
        <w:rPr>
          <w:rFonts w:hint="eastAsia"/>
        </w:rPr>
        <w:t xml:space="preserve"> = 0</w:t>
      </w:r>
      <w:r w:rsidRPr="00416E9C">
        <w:rPr>
          <w:rFonts w:hint="eastAsia"/>
          <w:vertAlign w:val="superscript"/>
        </w:rPr>
        <w:t>+</w:t>
      </w:r>
      <w:r w:rsidRPr="00416E9C">
        <w:rPr>
          <w:rFonts w:cs="Times New Roman" w:hint="eastAsia"/>
        </w:rPr>
        <w:t>——</w:t>
      </w:r>
      <w:r w:rsidRPr="00416E9C">
        <w:rPr>
          <w:rFonts w:hint="eastAsia"/>
        </w:rPr>
        <w:t>溶质迁移方向一侧无限趋近于</w:t>
      </w:r>
      <w:r w:rsidRPr="00416E9C">
        <w:rPr>
          <w:rFonts w:hint="eastAsia"/>
          <w:i/>
        </w:rPr>
        <w:t>x</w:t>
      </w:r>
      <w:r w:rsidRPr="00416E9C">
        <w:rPr>
          <w:rFonts w:hint="eastAsia"/>
        </w:rPr>
        <w:t xml:space="preserve"> = 0</w:t>
      </w:r>
      <w:r w:rsidRPr="00416E9C">
        <w:rPr>
          <w:rFonts w:hint="eastAsia"/>
        </w:rPr>
        <w:t>处（</w:t>
      </w:r>
      <w:r w:rsidRPr="00416E9C">
        <w:rPr>
          <w:rFonts w:hint="eastAsia"/>
        </w:rPr>
        <w:t>-</w:t>
      </w:r>
      <w:r w:rsidRPr="00416E9C">
        <w:rPr>
          <w:rFonts w:hint="eastAsia"/>
        </w:rPr>
        <w:t>）</w:t>
      </w:r>
      <w:r w:rsidRPr="00416E9C">
        <w:rPr>
          <w:rFonts w:cs="Times New Roman" w:hint="eastAsia"/>
        </w:rPr>
        <w:t>；</w:t>
      </w:r>
    </w:p>
    <w:p w:rsidR="006F6CC9" w:rsidRPr="00416E9C" w:rsidRDefault="006F6CC9" w:rsidP="006F6CC9">
      <w:pPr>
        <w:spacing w:line="360" w:lineRule="auto"/>
        <w:ind w:leftChars="300" w:left="720"/>
      </w:pPr>
      <w:r w:rsidRPr="00416E9C">
        <w:rPr>
          <w:rFonts w:hint="eastAsia"/>
          <w:i/>
        </w:rPr>
        <w:t>x</w:t>
      </w:r>
      <w:r w:rsidRPr="00416E9C">
        <w:rPr>
          <w:rFonts w:hint="eastAsia"/>
        </w:rPr>
        <w:t xml:space="preserve"> = </w:t>
      </w:r>
      <w:r w:rsidRPr="00416E9C">
        <w:rPr>
          <w:rFonts w:hint="eastAsia"/>
          <w:i/>
        </w:rPr>
        <w:t>L</w:t>
      </w:r>
      <w:r w:rsidRPr="00416E9C">
        <w:rPr>
          <w:rFonts w:hint="eastAsia"/>
          <w:vertAlign w:val="superscript"/>
        </w:rPr>
        <w:t>-</w:t>
      </w:r>
      <w:r w:rsidRPr="00416E9C">
        <w:rPr>
          <w:rFonts w:cs="Times New Roman" w:hint="eastAsia"/>
        </w:rPr>
        <w:t>——</w:t>
      </w:r>
      <w:r w:rsidRPr="00416E9C">
        <w:rPr>
          <w:rFonts w:hint="eastAsia"/>
        </w:rPr>
        <w:t>溶质迁移反向一侧无限趋近于</w:t>
      </w:r>
      <w:r w:rsidRPr="00416E9C">
        <w:rPr>
          <w:rFonts w:hint="eastAsia"/>
          <w:i/>
        </w:rPr>
        <w:t>x</w:t>
      </w:r>
      <w:r w:rsidRPr="00416E9C">
        <w:rPr>
          <w:rFonts w:hint="eastAsia"/>
        </w:rPr>
        <w:t xml:space="preserve"> = </w:t>
      </w:r>
      <w:r w:rsidRPr="00416E9C">
        <w:rPr>
          <w:rFonts w:hint="eastAsia"/>
          <w:i/>
        </w:rPr>
        <w:t>L</w:t>
      </w:r>
      <w:r w:rsidRPr="00416E9C">
        <w:rPr>
          <w:rFonts w:hint="eastAsia"/>
        </w:rPr>
        <w:t>处（</w:t>
      </w:r>
      <w:r w:rsidRPr="00416E9C">
        <w:rPr>
          <w:rFonts w:hint="eastAsia"/>
        </w:rPr>
        <w:t>-</w:t>
      </w:r>
      <w:r w:rsidRPr="00416E9C">
        <w:rPr>
          <w:rFonts w:hint="eastAsia"/>
        </w:rPr>
        <w:t>）；</w:t>
      </w:r>
    </w:p>
    <w:p w:rsidR="006F6CC9" w:rsidRPr="00416E9C" w:rsidRDefault="006F6CC9" w:rsidP="006F6CC9">
      <w:pPr>
        <w:spacing w:line="360" w:lineRule="auto"/>
        <w:ind w:leftChars="300" w:left="720"/>
        <w:rPr>
          <w:i/>
        </w:rPr>
      </w:pPr>
      <w:r w:rsidRPr="00416E9C">
        <w:rPr>
          <w:rFonts w:hint="eastAsia"/>
          <w:i/>
        </w:rPr>
        <w:t>C</w:t>
      </w:r>
      <w:r w:rsidRPr="00416E9C">
        <w:rPr>
          <w:rFonts w:hint="eastAsia"/>
          <w:vertAlign w:val="subscript"/>
        </w:rPr>
        <w:t>r</w:t>
      </w:r>
      <w:r w:rsidRPr="00416E9C">
        <w:rPr>
          <w:rFonts w:cs="Times New Roman" w:hint="eastAsia"/>
        </w:rPr>
        <w:t>——</w:t>
      </w:r>
      <w:r w:rsidRPr="00416E9C">
        <w:rPr>
          <w:rFonts w:hint="eastAsia"/>
        </w:rPr>
        <w:t>土柱孔隙液的溶质浓度（</w:t>
      </w:r>
      <w:r w:rsidRPr="00416E9C">
        <w:t>mg/L</w:t>
      </w:r>
      <w:r w:rsidRPr="00416E9C">
        <w:rPr>
          <w:rFonts w:hint="eastAsia"/>
        </w:rPr>
        <w:t>）</w:t>
      </w:r>
    </w:p>
    <w:p w:rsidR="006F6CC9" w:rsidRPr="00416E9C" w:rsidRDefault="006F6CC9" w:rsidP="006F6CC9">
      <w:pPr>
        <w:spacing w:line="360" w:lineRule="auto"/>
        <w:ind w:leftChars="300" w:left="720"/>
      </w:pPr>
      <w:r w:rsidRPr="00416E9C">
        <w:rPr>
          <w:rFonts w:hint="eastAsia"/>
          <w:i/>
        </w:rPr>
        <w:t>C</w:t>
      </w:r>
      <w:r w:rsidRPr="00416E9C">
        <w:rPr>
          <w:rFonts w:hint="eastAsia"/>
          <w:vertAlign w:val="subscript"/>
        </w:rPr>
        <w:t>i</w:t>
      </w:r>
      <w:r w:rsidRPr="00416E9C">
        <w:rPr>
          <w:rFonts w:cs="Times New Roman" w:hint="eastAsia"/>
        </w:rPr>
        <w:t>——</w:t>
      </w:r>
      <w:r w:rsidRPr="00416E9C">
        <w:rPr>
          <w:rFonts w:hint="eastAsia"/>
        </w:rPr>
        <w:t>初始状态（</w:t>
      </w:r>
      <w:r w:rsidRPr="00416E9C">
        <w:rPr>
          <w:rFonts w:hint="eastAsia"/>
          <w:i/>
        </w:rPr>
        <w:t>t</w:t>
      </w:r>
      <w:r w:rsidRPr="00416E9C">
        <w:rPr>
          <w:rFonts w:hint="eastAsia"/>
        </w:rPr>
        <w:t xml:space="preserve"> = 0</w:t>
      </w:r>
      <w:r w:rsidRPr="00416E9C">
        <w:rPr>
          <w:rFonts w:hint="eastAsia"/>
        </w:rPr>
        <w:t>）时土柱孔隙液的溶质浓度（</w:t>
      </w:r>
      <w:r w:rsidRPr="00416E9C">
        <w:rPr>
          <w:rFonts w:hint="eastAsia"/>
        </w:rPr>
        <w:t>mg</w:t>
      </w:r>
      <w:r w:rsidRPr="00416E9C">
        <w:t>/L</w:t>
      </w:r>
      <w:r w:rsidRPr="00416E9C">
        <w:rPr>
          <w:rFonts w:hint="eastAsia"/>
        </w:rPr>
        <w:t>）；</w:t>
      </w:r>
    </w:p>
    <w:p w:rsidR="006F6CC9" w:rsidRPr="00416E9C" w:rsidRDefault="006F6CC9" w:rsidP="006F6CC9">
      <w:pPr>
        <w:spacing w:line="360" w:lineRule="auto"/>
        <w:ind w:leftChars="300" w:left="720"/>
      </w:pPr>
      <w:r w:rsidRPr="00416E9C">
        <w:rPr>
          <w:rFonts w:cs="Times New Roman"/>
          <w:i/>
          <w:iCs/>
        </w:rPr>
        <w:t>v</w:t>
      </w:r>
      <w:r w:rsidRPr="00416E9C">
        <w:rPr>
          <w:rFonts w:cs="Times New Roman"/>
          <w:vertAlign w:val="subscript"/>
        </w:rPr>
        <w:t>s</w:t>
      </w:r>
      <w:r w:rsidRPr="00416E9C">
        <w:rPr>
          <w:rFonts w:cs="Times New Roman" w:hint="eastAsia"/>
        </w:rPr>
        <w:t>——溶液在土柱孔隙中的平均</w:t>
      </w:r>
      <w:r w:rsidRPr="00416E9C">
        <w:rPr>
          <w:rFonts w:hint="eastAsia"/>
        </w:rPr>
        <w:t>流速（</w:t>
      </w:r>
      <w:r w:rsidRPr="00416E9C">
        <w:t>cm/s</w:t>
      </w:r>
      <w:r w:rsidRPr="00416E9C">
        <w:rPr>
          <w:rFonts w:hint="eastAsia"/>
        </w:rPr>
        <w:t>）</w:t>
      </w:r>
      <w:r w:rsidRPr="00416E9C">
        <w:rPr>
          <w:rFonts w:cs="Times New Roman" w:hint="eastAsia"/>
        </w:rPr>
        <w:t>；</w:t>
      </w:r>
    </w:p>
    <w:p w:rsidR="006F6CC9" w:rsidRPr="00416E9C" w:rsidRDefault="006F6CC9" w:rsidP="006F6CC9">
      <w:pPr>
        <w:spacing w:line="360" w:lineRule="auto"/>
        <w:ind w:leftChars="300" w:left="720"/>
        <w:rPr>
          <w:rFonts w:cs="Times New Roman"/>
        </w:rPr>
      </w:pPr>
      <w:r w:rsidRPr="00416E9C">
        <w:rPr>
          <w:rFonts w:hint="eastAsia"/>
          <w:i/>
        </w:rPr>
        <w:lastRenderedPageBreak/>
        <w:t>D</w:t>
      </w:r>
      <w:r w:rsidRPr="00416E9C">
        <w:rPr>
          <w:rFonts w:hint="eastAsia"/>
          <w:vertAlign w:val="subscript"/>
        </w:rPr>
        <w:t>h</w:t>
      </w:r>
      <w:r w:rsidRPr="00416E9C">
        <w:rPr>
          <w:rFonts w:cs="Times New Roman" w:hint="eastAsia"/>
        </w:rPr>
        <w:t>——</w:t>
      </w:r>
      <w:r w:rsidRPr="00416E9C">
        <w:rPr>
          <w:rFonts w:hint="eastAsia"/>
        </w:rPr>
        <w:t>溶质</w:t>
      </w:r>
      <w:r w:rsidRPr="00416E9C">
        <w:rPr>
          <w:rFonts w:cs="Times New Roman" w:hint="eastAsia"/>
        </w:rPr>
        <w:t>迁移通过土柱的水动力弥散系数（</w:t>
      </w:r>
      <w:r w:rsidRPr="00416E9C">
        <w:rPr>
          <w:rFonts w:cs="Times New Roman" w:hint="eastAsia"/>
        </w:rPr>
        <w:t>cm</w:t>
      </w:r>
      <w:r w:rsidRPr="00416E9C">
        <w:rPr>
          <w:rFonts w:cs="Times New Roman"/>
          <w:vertAlign w:val="superscript"/>
        </w:rPr>
        <w:t>2</w:t>
      </w:r>
      <w:r w:rsidRPr="00416E9C">
        <w:rPr>
          <w:rFonts w:cs="Times New Roman"/>
        </w:rPr>
        <w:t>/s</w:t>
      </w:r>
      <w:r w:rsidRPr="00416E9C">
        <w:rPr>
          <w:rFonts w:cs="Times New Roman" w:hint="eastAsia"/>
        </w:rPr>
        <w:t>）。</w:t>
      </w:r>
    </w:p>
    <w:p w:rsidR="006F6CC9" w:rsidRPr="00416E9C" w:rsidRDefault="006F6CC9" w:rsidP="006F6CC9">
      <w:pPr>
        <w:spacing w:line="360" w:lineRule="auto"/>
        <w:ind w:firstLineChars="200" w:firstLine="480"/>
      </w:pPr>
      <w:r w:rsidRPr="00416E9C">
        <w:rPr>
          <w:rFonts w:hint="eastAsia"/>
          <w:iCs/>
        </w:rPr>
        <w:t>本</w:t>
      </w:r>
      <w:r w:rsidRPr="00416E9C">
        <w:rPr>
          <w:rFonts w:hint="eastAsia"/>
        </w:rPr>
        <w:t>标准中自竖向阻隔</w:t>
      </w:r>
      <w:r w:rsidRPr="00416E9C">
        <w:rPr>
          <w:rFonts w:cs="Times New Roman" w:hint="eastAsia"/>
        </w:rPr>
        <w:t>屏障下游段渗出</w:t>
      </w:r>
      <w:r w:rsidRPr="00416E9C">
        <w:rPr>
          <w:rFonts w:hint="eastAsia"/>
        </w:rPr>
        <w:t>液中的目标污染物浓度计算式即为该初始和边界条件下，控制方法式（</w:t>
      </w:r>
      <w:r w:rsidRPr="00416E9C">
        <w:t>5.4.1.1</w:t>
      </w:r>
      <w:r w:rsidRPr="00416E9C">
        <w:rPr>
          <w:rFonts w:hint="eastAsia"/>
        </w:rPr>
        <w:t>）的解析解。</w:t>
      </w:r>
    </w:p>
    <w:p w:rsidR="006F6CC9" w:rsidRPr="00416E9C" w:rsidRDefault="006F6CC9" w:rsidP="006F6CC9">
      <w:pPr>
        <w:spacing w:line="360" w:lineRule="auto"/>
        <w:jc w:val="center"/>
      </w:pPr>
      <w:r w:rsidRPr="00416E9C">
        <w:rPr>
          <w:noProof/>
        </w:rPr>
        <w:drawing>
          <wp:inline distT="0" distB="0" distL="0" distR="0">
            <wp:extent cx="3532011" cy="180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32011" cy="1800000"/>
                    </a:xfrm>
                    <a:prstGeom prst="rect">
                      <a:avLst/>
                    </a:prstGeom>
                    <a:noFill/>
                    <a:ln>
                      <a:noFill/>
                    </a:ln>
                  </pic:spPr>
                </pic:pic>
              </a:graphicData>
            </a:graphic>
          </wp:inline>
        </w:drawing>
      </w:r>
    </w:p>
    <w:p w:rsidR="006F6CC9" w:rsidRPr="00416E9C" w:rsidRDefault="006F6CC9" w:rsidP="006F6CC9">
      <w:pPr>
        <w:spacing w:line="360" w:lineRule="auto"/>
        <w:jc w:val="center"/>
        <w:rPr>
          <w:rFonts w:eastAsia="黑体" w:cs="Times New Roman"/>
        </w:rPr>
      </w:pPr>
      <w:r w:rsidRPr="00416E9C">
        <w:rPr>
          <w:rFonts w:eastAsia="黑体" w:cs="Times New Roman" w:hint="eastAsia"/>
        </w:rPr>
        <w:t>图</w:t>
      </w:r>
      <w:r>
        <w:rPr>
          <w:rFonts w:eastAsia="黑体" w:cs="Times New Roman"/>
        </w:rPr>
        <w:t>7</w:t>
      </w:r>
      <w:r w:rsidRPr="00416E9C">
        <w:rPr>
          <w:rFonts w:eastAsia="黑体" w:cs="Times New Roman"/>
        </w:rPr>
        <w:t xml:space="preserve">  </w:t>
      </w:r>
      <w:r w:rsidRPr="00416E9C">
        <w:rPr>
          <w:rFonts w:eastAsia="黑体" w:cs="Times New Roman" w:hint="eastAsia"/>
        </w:rPr>
        <w:t>溶质迁移通过有限长土柱的边界条件示意图</w:t>
      </w:r>
    </w:p>
    <w:p w:rsidR="006F6CC9" w:rsidRPr="00416E9C" w:rsidRDefault="006F6CC9" w:rsidP="006F6CC9">
      <w:pPr>
        <w:pStyle w:val="a5"/>
        <w:spacing w:line="360" w:lineRule="auto"/>
        <w:ind w:firstLine="480"/>
        <w:rPr>
          <w:rFonts w:cs="Times New Roman"/>
        </w:rPr>
      </w:pPr>
      <w:r w:rsidRPr="00416E9C">
        <w:rPr>
          <w:rFonts w:cs="Times New Roman" w:hint="eastAsia"/>
        </w:rPr>
        <w:t>当合理屏障厚度范围内尚无法满足击穿判别验算要求时，</w:t>
      </w:r>
      <w:proofErr w:type="gramStart"/>
      <w:r w:rsidRPr="00416E9C">
        <w:rPr>
          <w:rFonts w:cs="Times New Roman" w:hint="eastAsia"/>
        </w:rPr>
        <w:t>宜综合</w:t>
      </w:r>
      <w:proofErr w:type="gramEnd"/>
      <w:r w:rsidRPr="00416E9C">
        <w:rPr>
          <w:rFonts w:cs="Times New Roman" w:hint="eastAsia"/>
        </w:rPr>
        <w:t>环境调查、水文地质条件及设计需求，开展地下水控制方案设计。通过降低竖向阻隔屏障迎水面一侧地下水位，从减少平均流速的目的出发，减小污染物对流引起迁移，进一步减少</w:t>
      </w:r>
      <w:r w:rsidRPr="00416E9C">
        <w:rPr>
          <w:rFonts w:cs="Times New Roman" w:hint="eastAsia"/>
          <w:i/>
          <w:iCs/>
        </w:rPr>
        <w:t>C</w:t>
      </w:r>
      <w:r w:rsidRPr="00416E9C">
        <w:rPr>
          <w:rFonts w:cs="Times New Roman" w:hint="eastAsia"/>
          <w:vertAlign w:val="subscript"/>
        </w:rPr>
        <w:t>e</w:t>
      </w:r>
      <w:r w:rsidRPr="00416E9C">
        <w:rPr>
          <w:rFonts w:cs="Times New Roman" w:hint="eastAsia"/>
        </w:rPr>
        <w:t>计算结果。地下水控制尤其适用于阻隔承压含水层污染物迁移，结合承压水减压措施，以确保满足设计使用年限。设计方案可参照</w:t>
      </w:r>
      <w:proofErr w:type="gramStart"/>
      <w:r w:rsidRPr="00416E9C">
        <w:rPr>
          <w:rFonts w:cs="Times New Roman" w:hint="eastAsia"/>
        </w:rPr>
        <w:t>现行行业</w:t>
      </w:r>
      <w:proofErr w:type="gramEnd"/>
      <w:r w:rsidRPr="00416E9C">
        <w:rPr>
          <w:rFonts w:cs="Times New Roman" w:hint="eastAsia"/>
        </w:rPr>
        <w:t>标准《建筑与市政工程地下水控制技术规范》</w:t>
      </w:r>
      <w:r w:rsidRPr="00416E9C">
        <w:rPr>
          <w:rFonts w:cs="Times New Roman"/>
        </w:rPr>
        <w:t>JGJ 111</w:t>
      </w:r>
      <w:r w:rsidRPr="00416E9C">
        <w:rPr>
          <w:rFonts w:cs="Times New Roman" w:hint="eastAsia"/>
        </w:rPr>
        <w:t>的相关规定。</w:t>
      </w:r>
    </w:p>
    <w:p w:rsidR="006F6CC9" w:rsidRPr="00416E9C" w:rsidRDefault="006F6CC9" w:rsidP="006F6CC9">
      <w:pPr>
        <w:pStyle w:val="a5"/>
        <w:spacing w:line="360" w:lineRule="auto"/>
        <w:ind w:firstLineChars="0" w:firstLine="0"/>
        <w:rPr>
          <w:rFonts w:cs="Times New Roman"/>
        </w:rPr>
      </w:pPr>
    </w:p>
    <w:p w:rsidR="006F6CC9" w:rsidRPr="00416E9C" w:rsidRDefault="006F6CC9" w:rsidP="006F6CC9">
      <w:pPr>
        <w:pStyle w:val="2"/>
      </w:pPr>
      <w:bookmarkStart w:id="91" w:name="_Toc16799052"/>
      <w:bookmarkStart w:id="92" w:name="_Toc17123110"/>
      <w:r w:rsidRPr="00416E9C">
        <w:t xml:space="preserve">5.5  </w:t>
      </w:r>
      <w:r w:rsidRPr="00416E9C">
        <w:t>屏障</w:t>
      </w:r>
      <w:r w:rsidRPr="00416E9C">
        <w:rPr>
          <w:rFonts w:hint="eastAsia"/>
        </w:rPr>
        <w:t>材料</w:t>
      </w:r>
      <w:r w:rsidRPr="00416E9C">
        <w:t>的性能测试方法</w:t>
      </w:r>
      <w:bookmarkEnd w:id="91"/>
      <w:bookmarkEnd w:id="92"/>
    </w:p>
    <w:p w:rsidR="006F6CC9" w:rsidRPr="00416E9C" w:rsidRDefault="006F6CC9" w:rsidP="006F6CC9">
      <w:pPr>
        <w:spacing w:line="360" w:lineRule="auto"/>
        <w:rPr>
          <w:rFonts w:cs="Times New Roman"/>
        </w:rPr>
      </w:pPr>
      <w:r w:rsidRPr="00416E9C">
        <w:rPr>
          <w:rFonts w:cs="Times New Roman" w:hint="eastAsia"/>
        </w:rPr>
        <w:t>5</w:t>
      </w:r>
      <w:r w:rsidRPr="00416E9C">
        <w:rPr>
          <w:rFonts w:cs="Times New Roman"/>
        </w:rPr>
        <w:t xml:space="preserve">.5.2  </w:t>
      </w:r>
      <w:r w:rsidRPr="00416E9C">
        <w:rPr>
          <w:rFonts w:cs="Times New Roman" w:hint="eastAsia"/>
        </w:rPr>
        <w:t>除现行国家标准《土工试验方法标准》</w:t>
      </w:r>
      <w:r w:rsidRPr="00416E9C">
        <w:rPr>
          <w:rFonts w:cs="Times New Roman"/>
        </w:rPr>
        <w:t>GB/T 50123</w:t>
      </w:r>
      <w:r w:rsidRPr="00416E9C">
        <w:rPr>
          <w:rFonts w:cs="Times New Roman" w:hint="eastAsia"/>
        </w:rPr>
        <w:t>规定的采用蒸馏水进行</w:t>
      </w:r>
      <w:r>
        <w:rPr>
          <w:rFonts w:cs="Times New Roman" w:hint="eastAsia"/>
        </w:rPr>
        <w:t>渗透系数</w:t>
      </w:r>
      <w:r w:rsidRPr="00416E9C">
        <w:rPr>
          <w:rFonts w:cs="Times New Roman" w:hint="eastAsia"/>
        </w:rPr>
        <w:t>，尚应</w:t>
      </w:r>
      <w:r>
        <w:rPr>
          <w:rFonts w:cs="Times New Roman" w:hint="eastAsia"/>
        </w:rPr>
        <w:t>根据场地环境调查成果，开展</w:t>
      </w:r>
      <w:r w:rsidRPr="00416E9C">
        <w:rPr>
          <w:rFonts w:cs="Times New Roman" w:hint="eastAsia"/>
        </w:rPr>
        <w:t>污染物作用下竖向阻隔屏障材料的</w:t>
      </w:r>
      <w:r>
        <w:rPr>
          <w:rFonts w:cs="Times New Roman" w:hint="eastAsia"/>
        </w:rPr>
        <w:t>渗透系数测定工作</w:t>
      </w:r>
      <w:r w:rsidRPr="00416E9C">
        <w:rPr>
          <w:rFonts w:cs="Times New Roman" w:hint="eastAsia"/>
        </w:rPr>
        <w:t>。</w:t>
      </w:r>
      <w:r>
        <w:rPr>
          <w:rFonts w:cs="Times New Roman" w:hint="eastAsia"/>
        </w:rPr>
        <w:t>现阶段工程经验及科研成果表明，污染物作用下竖向阻隔屏障渗透系数普遍出现增大；若采用未污染状态下常规渗透试验方法，则用于击穿判别验算的渗透系数取值将显著偏低，过高评估竖向阻隔屏障设计使用年限。</w:t>
      </w:r>
    </w:p>
    <w:p w:rsidR="006F6CC9" w:rsidRPr="00416E9C" w:rsidRDefault="006F6CC9" w:rsidP="006F6CC9">
      <w:pPr>
        <w:spacing w:line="360" w:lineRule="auto"/>
        <w:rPr>
          <w:rFonts w:cs="Times New Roman"/>
        </w:rPr>
      </w:pPr>
      <w:r w:rsidRPr="00416E9C">
        <w:rPr>
          <w:rFonts w:cs="Times New Roman" w:hint="eastAsia"/>
        </w:rPr>
        <w:t>5</w:t>
      </w:r>
      <w:r w:rsidRPr="00416E9C">
        <w:rPr>
          <w:rFonts w:cs="Times New Roman"/>
        </w:rPr>
        <w:t xml:space="preserve">.5.5  </w:t>
      </w:r>
      <w:r w:rsidRPr="00416E9C">
        <w:rPr>
          <w:rFonts w:cs="Times New Roman"/>
        </w:rPr>
        <w:t>本条规定了复合竖向阻隔屏障的渗透系数确定方法，采用</w:t>
      </w:r>
      <w:r>
        <w:rPr>
          <w:rFonts w:cs="Times New Roman" w:hint="eastAsia"/>
        </w:rPr>
        <w:t>和地下水渗流方向相互</w:t>
      </w:r>
      <w:r w:rsidRPr="00416E9C">
        <w:rPr>
          <w:rFonts w:cs="Times New Roman"/>
        </w:rPr>
        <w:t>垂直</w:t>
      </w:r>
      <w:r>
        <w:rPr>
          <w:rFonts w:cs="Times New Roman" w:hint="eastAsia"/>
        </w:rPr>
        <w:t>的成层</w:t>
      </w:r>
      <w:r w:rsidRPr="00416E9C">
        <w:rPr>
          <w:rFonts w:cs="Times New Roman"/>
        </w:rPr>
        <w:t>土</w:t>
      </w:r>
      <w:r>
        <w:rPr>
          <w:rFonts w:cs="Times New Roman" w:hint="eastAsia"/>
        </w:rPr>
        <w:t>等效</w:t>
      </w:r>
      <w:r w:rsidRPr="00416E9C">
        <w:rPr>
          <w:rFonts w:cs="Times New Roman"/>
        </w:rPr>
        <w:t>渗透系数</w:t>
      </w:r>
      <w:r>
        <w:rPr>
          <w:rFonts w:cs="Times New Roman" w:hint="eastAsia"/>
        </w:rPr>
        <w:t>的</w:t>
      </w:r>
      <w:r w:rsidRPr="00416E9C">
        <w:rPr>
          <w:rFonts w:cs="Times New Roman"/>
        </w:rPr>
        <w:t>计算方法。</w:t>
      </w:r>
    </w:p>
    <w:p w:rsidR="006F6CC9" w:rsidRPr="00416E9C" w:rsidRDefault="006F6CC9" w:rsidP="006F6CC9">
      <w:pPr>
        <w:widowControl/>
        <w:jc w:val="left"/>
        <w:rPr>
          <w:szCs w:val="24"/>
        </w:rPr>
      </w:pPr>
      <w:r w:rsidRPr="00416E9C">
        <w:br w:type="page"/>
      </w:r>
    </w:p>
    <w:p w:rsidR="006F6CC9" w:rsidRPr="00416E9C" w:rsidRDefault="006F6CC9" w:rsidP="006F6CC9">
      <w:pPr>
        <w:pStyle w:val="1"/>
      </w:pPr>
      <w:bookmarkStart w:id="93" w:name="_Toc16799053"/>
      <w:bookmarkStart w:id="94" w:name="_Toc17123111"/>
      <w:r w:rsidRPr="00416E9C">
        <w:lastRenderedPageBreak/>
        <w:t xml:space="preserve">6  </w:t>
      </w:r>
      <w:r w:rsidRPr="00416E9C">
        <w:t>竖向阻隔工程施工</w:t>
      </w:r>
      <w:bookmarkEnd w:id="93"/>
      <w:bookmarkEnd w:id="94"/>
    </w:p>
    <w:p w:rsidR="006F6CC9" w:rsidRPr="00416E9C" w:rsidRDefault="006F6CC9" w:rsidP="006F6CC9">
      <w:pPr>
        <w:pStyle w:val="2"/>
        <w:rPr>
          <w:rFonts w:cs="Times New Roman"/>
        </w:rPr>
      </w:pPr>
      <w:bookmarkStart w:id="95" w:name="_Toc16799054"/>
      <w:bookmarkStart w:id="96" w:name="_Toc17123112"/>
      <w:r w:rsidRPr="00416E9C">
        <w:rPr>
          <w:rFonts w:cs="Times New Roman"/>
        </w:rPr>
        <w:t xml:space="preserve">6.1  </w:t>
      </w:r>
      <w:r w:rsidRPr="00416E9C">
        <w:rPr>
          <w:rFonts w:cs="Times New Roman"/>
        </w:rPr>
        <w:t>一般规定</w:t>
      </w:r>
      <w:bookmarkEnd w:id="95"/>
      <w:bookmarkEnd w:id="96"/>
    </w:p>
    <w:p w:rsidR="006F6CC9" w:rsidRPr="00416E9C" w:rsidRDefault="006F6CC9" w:rsidP="006F6CC9">
      <w:pPr>
        <w:spacing w:line="360" w:lineRule="auto"/>
        <w:rPr>
          <w:rFonts w:cs="Times New Roman"/>
        </w:rPr>
      </w:pPr>
      <w:r w:rsidRPr="00416E9C">
        <w:rPr>
          <w:rFonts w:cs="Times New Roman" w:hint="eastAsia"/>
        </w:rPr>
        <w:t>6</w:t>
      </w:r>
      <w:r w:rsidRPr="00416E9C">
        <w:rPr>
          <w:rFonts w:cs="Times New Roman"/>
        </w:rPr>
        <w:t xml:space="preserve">.1.1  </w:t>
      </w:r>
      <w:r w:rsidRPr="00416E9C">
        <w:rPr>
          <w:rFonts w:cs="Times New Roman" w:hint="eastAsia"/>
        </w:rPr>
        <w:t>本条规定了竖向阻隔工程施工前准备要求；依据现行国家标准《建筑地基基础工程施工规范》</w:t>
      </w:r>
      <w:r w:rsidRPr="00416E9C">
        <w:rPr>
          <w:rFonts w:cs="Times New Roman" w:hint="eastAsia"/>
        </w:rPr>
        <w:t>GB 5104</w:t>
      </w:r>
      <w:r w:rsidRPr="00416E9C">
        <w:rPr>
          <w:rFonts w:cs="Times New Roman" w:hint="eastAsia"/>
        </w:rPr>
        <w:t>。相关资料是本标准第</w:t>
      </w:r>
      <w:r w:rsidRPr="00416E9C">
        <w:rPr>
          <w:rFonts w:cs="Times New Roman" w:hint="eastAsia"/>
        </w:rPr>
        <w:t>4</w:t>
      </w:r>
      <w:r w:rsidRPr="00416E9C">
        <w:rPr>
          <w:rFonts w:cs="Times New Roman" w:hint="eastAsia"/>
        </w:rPr>
        <w:t>、第</w:t>
      </w:r>
      <w:r w:rsidRPr="00416E9C">
        <w:rPr>
          <w:rFonts w:cs="Times New Roman" w:hint="eastAsia"/>
        </w:rPr>
        <w:t>5</w:t>
      </w:r>
      <w:r w:rsidRPr="00416E9C">
        <w:rPr>
          <w:rFonts w:cs="Times New Roman" w:hint="eastAsia"/>
        </w:rPr>
        <w:t>章的成果。施工作业条件资料应根据本标准第</w:t>
      </w:r>
      <w:r w:rsidRPr="00416E9C">
        <w:rPr>
          <w:rFonts w:cs="Times New Roman" w:hint="eastAsia"/>
        </w:rPr>
        <w:t>4</w:t>
      </w:r>
      <w:r w:rsidRPr="00416E9C">
        <w:rPr>
          <w:rFonts w:cs="Times New Roman"/>
        </w:rPr>
        <w:t>.4</w:t>
      </w:r>
      <w:r w:rsidRPr="00416E9C">
        <w:rPr>
          <w:rFonts w:cs="Times New Roman" w:hint="eastAsia"/>
        </w:rPr>
        <w:t>节的规定，重点明确邻近建（构）筑物、地下管线及管线分布，查明平面布置</w:t>
      </w:r>
      <w:proofErr w:type="gramStart"/>
      <w:r w:rsidRPr="00416E9C">
        <w:rPr>
          <w:rFonts w:cs="Times New Roman" w:hint="eastAsia"/>
        </w:rPr>
        <w:t>范围内地</w:t>
      </w:r>
      <w:proofErr w:type="gramEnd"/>
      <w:r w:rsidRPr="00416E9C">
        <w:rPr>
          <w:rFonts w:cs="Times New Roman" w:hint="eastAsia"/>
        </w:rPr>
        <w:t>下、地下障碍物情况。施工前应进行原材料、屏障材料配合比的施工质量控制检验。</w:t>
      </w:r>
      <w:r w:rsidRPr="00416E9C">
        <w:rPr>
          <w:rFonts w:cs="Times New Roman"/>
        </w:rPr>
        <w:t>施工组织设计应符合现行国家标准《建筑施工组织设计规范》</w:t>
      </w:r>
      <w:r w:rsidRPr="00416E9C">
        <w:rPr>
          <w:rFonts w:cs="Times New Roman"/>
        </w:rPr>
        <w:t>GB/T 50502</w:t>
      </w:r>
      <w:r w:rsidRPr="00416E9C">
        <w:rPr>
          <w:rFonts w:cs="Times New Roman"/>
        </w:rPr>
        <w:t>的相关规定</w:t>
      </w:r>
      <w:r w:rsidRPr="00416E9C">
        <w:rPr>
          <w:rFonts w:cs="Times New Roman" w:hint="eastAsia"/>
        </w:rPr>
        <w:t>，根据工业污染场地特点，</w:t>
      </w:r>
      <w:r w:rsidRPr="00416E9C">
        <w:rPr>
          <w:rFonts w:cs="Times New Roman"/>
        </w:rPr>
        <w:t>指导施工的技术、经济和管理</w:t>
      </w:r>
      <w:r w:rsidRPr="00416E9C">
        <w:rPr>
          <w:rFonts w:cs="Times New Roman" w:hint="eastAsia"/>
        </w:rPr>
        <w:t>，</w:t>
      </w:r>
      <w:r w:rsidRPr="00416E9C">
        <w:rPr>
          <w:rFonts w:cs="Times New Roman"/>
        </w:rPr>
        <w:t>重点设计施工方法及工艺要求等施工方案</w:t>
      </w:r>
      <w:r w:rsidRPr="00416E9C">
        <w:rPr>
          <w:rFonts w:cs="Times New Roman" w:hint="eastAsia"/>
        </w:rPr>
        <w:t>；具体包括</w:t>
      </w:r>
      <w:proofErr w:type="gramStart"/>
      <w:r w:rsidRPr="00416E9C">
        <w:rPr>
          <w:rFonts w:cs="Times New Roman" w:hint="eastAsia"/>
        </w:rPr>
        <w:t>应材料</w:t>
      </w:r>
      <w:proofErr w:type="gramEnd"/>
      <w:r w:rsidRPr="00416E9C">
        <w:rPr>
          <w:rFonts w:cs="Times New Roman" w:hint="eastAsia"/>
        </w:rPr>
        <w:t>配置、人员配置、设备配置、施工过程质量保障措施</w:t>
      </w:r>
      <w:r w:rsidRPr="00416E9C">
        <w:rPr>
          <w:rFonts w:cs="Times New Roman" w:hint="eastAsia"/>
        </w:rPr>
        <w:t xml:space="preserve"> </w:t>
      </w:r>
      <w:r w:rsidRPr="00416E9C">
        <w:rPr>
          <w:rFonts w:cs="Times New Roman" w:hint="eastAsia"/>
        </w:rPr>
        <w:t>、进度安排与保障措施、安全施工保障措施、工程应急预案、环境保护措施等。环境保护措施应包括：（</w:t>
      </w:r>
      <w:r w:rsidRPr="00416E9C">
        <w:rPr>
          <w:rFonts w:cs="Times New Roman"/>
        </w:rPr>
        <w:t>1</w:t>
      </w:r>
      <w:r w:rsidRPr="00416E9C">
        <w:rPr>
          <w:rFonts w:cs="Times New Roman" w:hint="eastAsia"/>
        </w:rPr>
        <w:t>）施工渣土、废液等的临时贮存与清理；（</w:t>
      </w:r>
      <w:r w:rsidRPr="00416E9C">
        <w:rPr>
          <w:rFonts w:cs="Times New Roman"/>
        </w:rPr>
        <w:t>2</w:t>
      </w:r>
      <w:r w:rsidRPr="00416E9C">
        <w:rPr>
          <w:rFonts w:cs="Times New Roman" w:hint="eastAsia"/>
        </w:rPr>
        <w:t>）施工扬尘控制；（</w:t>
      </w:r>
      <w:r w:rsidRPr="00416E9C">
        <w:rPr>
          <w:rFonts w:cs="Times New Roman"/>
        </w:rPr>
        <w:t>3</w:t>
      </w:r>
      <w:r w:rsidRPr="00416E9C">
        <w:rPr>
          <w:rFonts w:cs="Times New Roman" w:hint="eastAsia"/>
        </w:rPr>
        <w:t>）施工噪音控制措施。施工前应进行原材料验收及抽检，并整理质量证明文件等工作资料。</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6</w:t>
      </w:r>
      <w:r w:rsidRPr="00416E9C">
        <w:rPr>
          <w:rFonts w:cs="Times New Roman"/>
        </w:rPr>
        <w:t xml:space="preserve">.1.2  </w:t>
      </w:r>
      <w:r w:rsidRPr="00416E9C">
        <w:rPr>
          <w:rFonts w:cs="Times New Roman"/>
        </w:rPr>
        <w:t>竖向阻隔屏障的施工</w:t>
      </w:r>
      <w:r w:rsidRPr="00416E9C">
        <w:rPr>
          <w:rFonts w:cs="Times New Roman" w:hint="eastAsia"/>
        </w:rPr>
        <w:t>方案</w:t>
      </w:r>
      <w:r w:rsidRPr="00416E9C">
        <w:rPr>
          <w:rFonts w:cs="Times New Roman"/>
        </w:rPr>
        <w:t>及</w:t>
      </w:r>
      <w:r w:rsidRPr="00416E9C">
        <w:rPr>
          <w:rFonts w:cs="Times New Roman" w:hint="eastAsia"/>
        </w:rPr>
        <w:t>施工技术措施</w:t>
      </w:r>
      <w:r w:rsidRPr="00416E9C">
        <w:rPr>
          <w:rFonts w:cs="Times New Roman"/>
        </w:rPr>
        <w:t>应根据场地</w:t>
      </w:r>
      <w:r w:rsidRPr="00416E9C">
        <w:rPr>
          <w:rFonts w:cs="Times New Roman" w:hint="eastAsia"/>
        </w:rPr>
        <w:t>地质条件</w:t>
      </w:r>
      <w:r w:rsidRPr="00416E9C">
        <w:rPr>
          <w:rFonts w:cs="Times New Roman"/>
        </w:rPr>
        <w:t>、设计</w:t>
      </w:r>
      <w:r w:rsidRPr="00416E9C">
        <w:rPr>
          <w:rFonts w:cs="Times New Roman" w:hint="eastAsia"/>
        </w:rPr>
        <w:t>要求</w:t>
      </w:r>
      <w:r w:rsidRPr="00416E9C">
        <w:rPr>
          <w:rFonts w:cs="Times New Roman"/>
        </w:rPr>
        <w:t>、</w:t>
      </w:r>
      <w:r w:rsidRPr="00416E9C">
        <w:rPr>
          <w:rFonts w:cs="Times New Roman" w:hint="eastAsia"/>
        </w:rPr>
        <w:t>屏障材料种类、</w:t>
      </w:r>
      <w:r w:rsidRPr="00416E9C">
        <w:rPr>
          <w:rFonts w:cs="Times New Roman"/>
        </w:rPr>
        <w:t>场地工程施工作业条件等因素综合确定</w:t>
      </w:r>
      <w:r w:rsidRPr="00416E9C">
        <w:rPr>
          <w:rFonts w:cs="Times New Roman" w:hint="eastAsia"/>
        </w:rPr>
        <w:t>。</w:t>
      </w:r>
      <w:proofErr w:type="gramStart"/>
      <w:r w:rsidRPr="00416E9C">
        <w:rPr>
          <w:rFonts w:cs="Times New Roman"/>
        </w:rPr>
        <w:t>现行行业</w:t>
      </w:r>
      <w:proofErr w:type="gramEnd"/>
      <w:r w:rsidRPr="00416E9C">
        <w:rPr>
          <w:rFonts w:cs="Times New Roman"/>
        </w:rPr>
        <w:t>标准《建筑与市政工程地下水控制技术规范》</w:t>
      </w:r>
      <w:r w:rsidRPr="00416E9C">
        <w:rPr>
          <w:rFonts w:cs="Times New Roman"/>
        </w:rPr>
        <w:t>JGJ 111</w:t>
      </w:r>
      <w:r w:rsidRPr="00416E9C">
        <w:rPr>
          <w:rFonts w:cs="Times New Roman" w:hint="eastAsia"/>
        </w:rPr>
        <w:t>对施工方法的场地土质适用条件进行了规定。表</w:t>
      </w:r>
      <w:r>
        <w:rPr>
          <w:rFonts w:cs="Times New Roman" w:hint="eastAsia"/>
        </w:rPr>
        <w:t>1</w:t>
      </w:r>
      <w:r w:rsidRPr="00416E9C">
        <w:rPr>
          <w:rFonts w:cs="Times New Roman" w:hint="eastAsia"/>
        </w:rPr>
        <w:t>列举了常规的竖向阻隔屏障施工方法。实际施工中应根据地层条件确定施工方法的关键施工工艺参数，确保实际深度及厚度。</w:t>
      </w:r>
    </w:p>
    <w:p w:rsidR="006F6CC9" w:rsidRPr="00416E9C" w:rsidRDefault="006F6CC9" w:rsidP="006F6CC9">
      <w:pPr>
        <w:spacing w:line="360" w:lineRule="auto"/>
        <w:jc w:val="center"/>
        <w:rPr>
          <w:rFonts w:eastAsia="黑体" w:cs="Times New Roman"/>
          <w:b/>
          <w:szCs w:val="28"/>
        </w:rPr>
      </w:pPr>
      <w:r w:rsidRPr="00416E9C">
        <w:rPr>
          <w:rFonts w:eastAsia="黑体" w:cs="Times New Roman" w:hint="eastAsia"/>
          <w:b/>
          <w:szCs w:val="28"/>
        </w:rPr>
        <w:t>表</w:t>
      </w:r>
      <w:r>
        <w:rPr>
          <w:rFonts w:eastAsia="黑体" w:cs="Times New Roman"/>
          <w:b/>
          <w:szCs w:val="28"/>
        </w:rPr>
        <w:t>1</w:t>
      </w:r>
      <w:r>
        <w:rPr>
          <w:rFonts w:eastAsia="黑体" w:cs="Times New Roman" w:hint="eastAsia"/>
          <w:b/>
          <w:szCs w:val="28"/>
        </w:rPr>
        <w:t xml:space="preserve"> </w:t>
      </w:r>
      <w:r w:rsidRPr="00416E9C">
        <w:rPr>
          <w:rFonts w:eastAsia="黑体" w:cs="Times New Roman"/>
          <w:b/>
          <w:szCs w:val="28"/>
        </w:rPr>
        <w:t xml:space="preserve"> </w:t>
      </w:r>
      <w:r w:rsidRPr="00416E9C">
        <w:rPr>
          <w:rFonts w:eastAsia="黑体" w:cs="Times New Roman" w:hint="eastAsia"/>
          <w:b/>
          <w:szCs w:val="28"/>
        </w:rPr>
        <w:t>施工方法选用</w:t>
      </w:r>
    </w:p>
    <w:tbl>
      <w:tblPr>
        <w:tblStyle w:val="a9"/>
        <w:tblW w:w="5000" w:type="pct"/>
        <w:tblLayout w:type="fixed"/>
        <w:tblLook w:val="04A0"/>
      </w:tblPr>
      <w:tblGrid>
        <w:gridCol w:w="1476"/>
        <w:gridCol w:w="2099"/>
        <w:gridCol w:w="2100"/>
        <w:gridCol w:w="2853"/>
      </w:tblGrid>
      <w:tr w:rsidR="006F6CC9" w:rsidRPr="00416E9C" w:rsidTr="003A25B3">
        <w:tc>
          <w:tcPr>
            <w:tcW w:w="865" w:type="pct"/>
          </w:tcPr>
          <w:p w:rsidR="006F6CC9" w:rsidRPr="00416E9C" w:rsidRDefault="006F6CC9" w:rsidP="003A25B3">
            <w:pPr>
              <w:spacing w:line="360" w:lineRule="auto"/>
              <w:jc w:val="center"/>
              <w:rPr>
                <w:rFonts w:cs="Times New Roman"/>
                <w:sz w:val="21"/>
              </w:rPr>
            </w:pPr>
            <w:r w:rsidRPr="00416E9C">
              <w:rPr>
                <w:rFonts w:cs="Times New Roman" w:hint="eastAsia"/>
                <w:sz w:val="21"/>
              </w:rPr>
              <w:t>施工方法</w:t>
            </w:r>
          </w:p>
        </w:tc>
        <w:tc>
          <w:tcPr>
            <w:tcW w:w="1230" w:type="pct"/>
          </w:tcPr>
          <w:p w:rsidR="006F6CC9" w:rsidRPr="00416E9C" w:rsidRDefault="006F6CC9" w:rsidP="003A25B3">
            <w:pPr>
              <w:spacing w:line="360" w:lineRule="auto"/>
              <w:jc w:val="center"/>
              <w:rPr>
                <w:rFonts w:cs="Times New Roman"/>
                <w:sz w:val="21"/>
              </w:rPr>
            </w:pPr>
            <w:r w:rsidRPr="00416E9C">
              <w:rPr>
                <w:rFonts w:cs="Times New Roman" w:hint="eastAsia"/>
                <w:sz w:val="21"/>
              </w:rPr>
              <w:t>常规深度</w:t>
            </w:r>
          </w:p>
        </w:tc>
        <w:tc>
          <w:tcPr>
            <w:tcW w:w="1231" w:type="pct"/>
          </w:tcPr>
          <w:p w:rsidR="006F6CC9" w:rsidRPr="00416E9C" w:rsidRDefault="006F6CC9" w:rsidP="003A25B3">
            <w:pPr>
              <w:spacing w:line="360" w:lineRule="auto"/>
              <w:jc w:val="center"/>
              <w:rPr>
                <w:rFonts w:cs="Times New Roman"/>
                <w:sz w:val="21"/>
              </w:rPr>
            </w:pPr>
            <w:r w:rsidRPr="00416E9C">
              <w:rPr>
                <w:rFonts w:cs="Times New Roman" w:hint="eastAsia"/>
                <w:sz w:val="21"/>
              </w:rPr>
              <w:t>常规宽度</w:t>
            </w:r>
          </w:p>
        </w:tc>
        <w:tc>
          <w:tcPr>
            <w:tcW w:w="1673" w:type="pct"/>
          </w:tcPr>
          <w:p w:rsidR="006F6CC9" w:rsidRPr="00416E9C" w:rsidRDefault="006F6CC9" w:rsidP="003A25B3">
            <w:pPr>
              <w:spacing w:line="360" w:lineRule="auto"/>
              <w:jc w:val="center"/>
              <w:rPr>
                <w:rFonts w:cs="Times New Roman"/>
                <w:sz w:val="21"/>
              </w:rPr>
            </w:pPr>
            <w:r w:rsidRPr="00416E9C">
              <w:rPr>
                <w:rFonts w:cs="Times New Roman" w:hint="eastAsia"/>
                <w:sz w:val="21"/>
              </w:rPr>
              <w:t>适用阻隔屏障</w:t>
            </w:r>
          </w:p>
        </w:tc>
      </w:tr>
      <w:tr w:rsidR="006F6CC9" w:rsidRPr="00416E9C" w:rsidTr="003A25B3">
        <w:tc>
          <w:tcPr>
            <w:tcW w:w="865" w:type="pct"/>
          </w:tcPr>
          <w:p w:rsidR="006F6CC9" w:rsidRPr="00416E9C" w:rsidRDefault="006F6CC9" w:rsidP="003A25B3">
            <w:pPr>
              <w:spacing w:line="360" w:lineRule="auto"/>
              <w:jc w:val="center"/>
              <w:rPr>
                <w:rFonts w:cs="Times New Roman"/>
                <w:sz w:val="21"/>
              </w:rPr>
            </w:pPr>
            <w:r w:rsidRPr="00416E9C">
              <w:rPr>
                <w:rFonts w:cs="Times New Roman" w:hint="eastAsia"/>
                <w:sz w:val="21"/>
              </w:rPr>
              <w:t>开挖</w:t>
            </w:r>
            <w:r w:rsidRPr="00416E9C">
              <w:rPr>
                <w:rFonts w:cs="Times New Roman"/>
                <w:sz w:val="21"/>
              </w:rPr>
              <w:t>-</w:t>
            </w:r>
            <w:r w:rsidRPr="00416E9C">
              <w:rPr>
                <w:rFonts w:cs="Times New Roman" w:hint="eastAsia"/>
                <w:sz w:val="21"/>
              </w:rPr>
              <w:t>回填法</w:t>
            </w:r>
          </w:p>
        </w:tc>
        <w:tc>
          <w:tcPr>
            <w:tcW w:w="1230" w:type="pct"/>
          </w:tcPr>
          <w:p w:rsidR="006F6CC9" w:rsidRPr="00416E9C" w:rsidRDefault="006F6CC9" w:rsidP="003A25B3">
            <w:pPr>
              <w:spacing w:line="360" w:lineRule="auto"/>
              <w:jc w:val="center"/>
              <w:rPr>
                <w:rFonts w:cs="Times New Roman"/>
                <w:sz w:val="21"/>
              </w:rPr>
            </w:pPr>
            <w:r w:rsidRPr="00416E9C">
              <w:rPr>
                <w:rFonts w:cs="Times New Roman" w:hint="eastAsia"/>
                <w:sz w:val="21"/>
              </w:rPr>
              <w:t>可达</w:t>
            </w:r>
            <w:r w:rsidRPr="00416E9C">
              <w:rPr>
                <w:rFonts w:cs="Times New Roman"/>
                <w:sz w:val="21"/>
              </w:rPr>
              <w:t>15m</w:t>
            </w:r>
          </w:p>
        </w:tc>
        <w:tc>
          <w:tcPr>
            <w:tcW w:w="1231" w:type="pct"/>
          </w:tcPr>
          <w:p w:rsidR="006F6CC9" w:rsidRPr="00416E9C" w:rsidRDefault="006F6CC9" w:rsidP="003A25B3">
            <w:pPr>
              <w:spacing w:line="360" w:lineRule="auto"/>
              <w:jc w:val="center"/>
              <w:rPr>
                <w:rFonts w:cs="Times New Roman"/>
                <w:sz w:val="21"/>
              </w:rPr>
            </w:pPr>
            <w:r w:rsidRPr="00416E9C">
              <w:rPr>
                <w:rFonts w:cs="Times New Roman" w:hint="eastAsia"/>
                <w:sz w:val="21"/>
              </w:rPr>
              <w:t>0</w:t>
            </w:r>
            <w:r w:rsidRPr="00416E9C">
              <w:rPr>
                <w:rFonts w:cs="Times New Roman"/>
                <w:sz w:val="21"/>
              </w:rPr>
              <w:t>.6</w:t>
            </w:r>
            <w:r w:rsidRPr="00416E9C">
              <w:rPr>
                <w:rFonts w:cs="Times New Roman" w:hint="eastAsia"/>
                <w:sz w:val="21"/>
              </w:rPr>
              <w:t>m</w:t>
            </w:r>
            <w:r w:rsidRPr="00416E9C">
              <w:rPr>
                <w:rFonts w:cs="Times New Roman"/>
                <w:sz w:val="21"/>
              </w:rPr>
              <w:t>~1.2m</w:t>
            </w:r>
          </w:p>
        </w:tc>
        <w:tc>
          <w:tcPr>
            <w:tcW w:w="1673" w:type="pct"/>
          </w:tcPr>
          <w:p w:rsidR="006F6CC9" w:rsidRPr="00416E9C" w:rsidRDefault="006F6CC9" w:rsidP="003A25B3">
            <w:pPr>
              <w:spacing w:line="360" w:lineRule="auto"/>
              <w:jc w:val="center"/>
              <w:rPr>
                <w:rFonts w:cs="Times New Roman"/>
                <w:sz w:val="21"/>
              </w:rPr>
            </w:pPr>
            <w:r w:rsidRPr="00416E9C">
              <w:rPr>
                <w:rFonts w:cs="Times New Roman" w:hint="eastAsia"/>
                <w:sz w:val="21"/>
              </w:rPr>
              <w:t>原位土</w:t>
            </w:r>
            <w:r w:rsidRPr="00416E9C">
              <w:rPr>
                <w:rFonts w:cs="Times New Roman"/>
                <w:sz w:val="21"/>
              </w:rPr>
              <w:t>-</w:t>
            </w:r>
            <w:r w:rsidRPr="00416E9C">
              <w:rPr>
                <w:rFonts w:cs="Times New Roman" w:hint="eastAsia"/>
                <w:sz w:val="21"/>
              </w:rPr>
              <w:t>水泥</w:t>
            </w:r>
            <w:r w:rsidRPr="00416E9C">
              <w:rPr>
                <w:rFonts w:cs="Times New Roman"/>
                <w:sz w:val="21"/>
              </w:rPr>
              <w:t>-</w:t>
            </w:r>
            <w:r w:rsidRPr="00416E9C">
              <w:rPr>
                <w:rFonts w:cs="Times New Roman" w:hint="eastAsia"/>
                <w:sz w:val="21"/>
              </w:rPr>
              <w:t>膨润土、水泥</w:t>
            </w:r>
            <w:r w:rsidRPr="00416E9C">
              <w:rPr>
                <w:rFonts w:cs="Times New Roman" w:hint="eastAsia"/>
                <w:sz w:val="21"/>
              </w:rPr>
              <w:t>-</w:t>
            </w:r>
            <w:r w:rsidRPr="00416E9C">
              <w:rPr>
                <w:rFonts w:cs="Times New Roman" w:hint="eastAsia"/>
                <w:sz w:val="21"/>
              </w:rPr>
              <w:t>膨润土、水泥</w:t>
            </w:r>
            <w:r w:rsidRPr="00416E9C">
              <w:rPr>
                <w:rFonts w:cs="Times New Roman"/>
                <w:sz w:val="21"/>
              </w:rPr>
              <w:t>-</w:t>
            </w:r>
            <w:r w:rsidRPr="00416E9C">
              <w:rPr>
                <w:rFonts w:cs="Times New Roman" w:hint="eastAsia"/>
                <w:sz w:val="21"/>
              </w:rPr>
              <w:t>膨润土</w:t>
            </w:r>
            <w:r w:rsidRPr="00416E9C">
              <w:rPr>
                <w:rFonts w:cs="Times New Roman"/>
                <w:sz w:val="21"/>
              </w:rPr>
              <w:t>-</w:t>
            </w:r>
            <w:r w:rsidRPr="00416E9C">
              <w:rPr>
                <w:rFonts w:cs="Times New Roman" w:hint="eastAsia"/>
                <w:sz w:val="21"/>
              </w:rPr>
              <w:t>土工膜复合、混凝土</w:t>
            </w:r>
            <w:r w:rsidRPr="00416E9C">
              <w:rPr>
                <w:rFonts w:cs="Times New Roman"/>
                <w:sz w:val="21"/>
              </w:rPr>
              <w:t>-</w:t>
            </w:r>
            <w:proofErr w:type="gramStart"/>
            <w:r w:rsidRPr="00416E9C">
              <w:rPr>
                <w:rFonts w:cs="Times New Roman" w:hint="eastAsia"/>
                <w:sz w:val="21"/>
              </w:rPr>
              <w:t>钠基膨润土</w:t>
            </w:r>
            <w:proofErr w:type="gramEnd"/>
            <w:r w:rsidRPr="00416E9C">
              <w:rPr>
                <w:rFonts w:cs="Times New Roman" w:hint="eastAsia"/>
                <w:sz w:val="21"/>
              </w:rPr>
              <w:t>防水</w:t>
            </w:r>
            <w:proofErr w:type="gramStart"/>
            <w:r w:rsidRPr="00416E9C">
              <w:rPr>
                <w:rFonts w:cs="Times New Roman" w:hint="eastAsia"/>
                <w:sz w:val="21"/>
              </w:rPr>
              <w:t>毯</w:t>
            </w:r>
            <w:proofErr w:type="gramEnd"/>
            <w:r w:rsidRPr="00416E9C">
              <w:rPr>
                <w:rFonts w:cs="Times New Roman" w:hint="eastAsia"/>
                <w:sz w:val="21"/>
              </w:rPr>
              <w:t>复合、塑性混凝土、膨润土系竖向阻隔屏障</w:t>
            </w:r>
          </w:p>
        </w:tc>
      </w:tr>
      <w:tr w:rsidR="006F6CC9" w:rsidRPr="00416E9C" w:rsidTr="003A25B3">
        <w:tc>
          <w:tcPr>
            <w:tcW w:w="865" w:type="pct"/>
          </w:tcPr>
          <w:p w:rsidR="006F6CC9" w:rsidRPr="00416E9C" w:rsidRDefault="006F6CC9" w:rsidP="003A25B3">
            <w:pPr>
              <w:spacing w:line="360" w:lineRule="auto"/>
              <w:jc w:val="center"/>
              <w:rPr>
                <w:rFonts w:cs="Times New Roman"/>
                <w:sz w:val="21"/>
              </w:rPr>
            </w:pPr>
            <w:r w:rsidRPr="00416E9C">
              <w:rPr>
                <w:rFonts w:cs="Times New Roman" w:hint="eastAsia"/>
                <w:sz w:val="21"/>
              </w:rPr>
              <w:t>压力注浆法</w:t>
            </w:r>
          </w:p>
        </w:tc>
        <w:tc>
          <w:tcPr>
            <w:tcW w:w="1230" w:type="pct"/>
          </w:tcPr>
          <w:p w:rsidR="006F6CC9" w:rsidRPr="00416E9C" w:rsidRDefault="006F6CC9" w:rsidP="003A25B3">
            <w:pPr>
              <w:spacing w:line="360" w:lineRule="auto"/>
              <w:jc w:val="center"/>
              <w:rPr>
                <w:rFonts w:cs="Times New Roman"/>
                <w:sz w:val="21"/>
              </w:rPr>
            </w:pPr>
            <w:r w:rsidRPr="00416E9C">
              <w:rPr>
                <w:rFonts w:cs="Times New Roman" w:hint="eastAsia"/>
                <w:sz w:val="21"/>
              </w:rPr>
              <w:t>根据钻孔深度</w:t>
            </w:r>
          </w:p>
        </w:tc>
        <w:tc>
          <w:tcPr>
            <w:tcW w:w="1231" w:type="pct"/>
          </w:tcPr>
          <w:p w:rsidR="006F6CC9" w:rsidRPr="00416E9C" w:rsidRDefault="006F6CC9" w:rsidP="003A25B3">
            <w:pPr>
              <w:spacing w:line="360" w:lineRule="auto"/>
              <w:jc w:val="center"/>
              <w:rPr>
                <w:rFonts w:cs="Times New Roman"/>
                <w:sz w:val="21"/>
              </w:rPr>
            </w:pPr>
            <w:r w:rsidRPr="00416E9C">
              <w:rPr>
                <w:rFonts w:cs="Times New Roman" w:hint="eastAsia"/>
                <w:sz w:val="21"/>
              </w:rPr>
              <w:t>注浆有效扩散半径</w:t>
            </w:r>
            <w:r w:rsidRPr="00416E9C">
              <w:rPr>
                <w:rFonts w:cs="Times New Roman" w:hint="eastAsia"/>
                <w:sz w:val="21"/>
              </w:rPr>
              <w:t>0</w:t>
            </w:r>
            <w:r w:rsidRPr="00416E9C">
              <w:rPr>
                <w:rFonts w:cs="Times New Roman"/>
                <w:sz w:val="21"/>
              </w:rPr>
              <w:t>.3</w:t>
            </w:r>
            <w:r w:rsidRPr="00416E9C">
              <w:rPr>
                <w:rFonts w:cs="Times New Roman" w:hint="eastAsia"/>
                <w:sz w:val="21"/>
              </w:rPr>
              <w:t>m~</w:t>
            </w:r>
            <w:r w:rsidRPr="00416E9C">
              <w:rPr>
                <w:rFonts w:cs="Times New Roman"/>
                <w:sz w:val="21"/>
              </w:rPr>
              <w:t>3.0</w:t>
            </w:r>
            <w:r w:rsidRPr="00416E9C">
              <w:rPr>
                <w:rFonts w:cs="Times New Roman" w:hint="eastAsia"/>
                <w:sz w:val="21"/>
              </w:rPr>
              <w:t>m</w:t>
            </w:r>
          </w:p>
        </w:tc>
        <w:tc>
          <w:tcPr>
            <w:tcW w:w="1673" w:type="pct"/>
          </w:tcPr>
          <w:p w:rsidR="006F6CC9" w:rsidRPr="00416E9C" w:rsidRDefault="006F6CC9" w:rsidP="003A25B3">
            <w:pPr>
              <w:spacing w:line="360" w:lineRule="auto"/>
              <w:jc w:val="center"/>
              <w:rPr>
                <w:rFonts w:cs="Times New Roman"/>
                <w:sz w:val="21"/>
              </w:rPr>
            </w:pPr>
            <w:r w:rsidRPr="00416E9C">
              <w:rPr>
                <w:rFonts w:cs="Times New Roman" w:hint="eastAsia"/>
                <w:sz w:val="21"/>
              </w:rPr>
              <w:t>水泥土、原位土</w:t>
            </w:r>
            <w:r w:rsidRPr="00416E9C">
              <w:rPr>
                <w:rFonts w:cs="Times New Roman" w:hint="eastAsia"/>
                <w:sz w:val="21"/>
              </w:rPr>
              <w:t>-</w:t>
            </w:r>
            <w:r w:rsidRPr="00416E9C">
              <w:rPr>
                <w:rFonts w:cs="Times New Roman" w:hint="eastAsia"/>
                <w:sz w:val="21"/>
              </w:rPr>
              <w:t>水泥</w:t>
            </w:r>
            <w:r w:rsidRPr="00416E9C">
              <w:rPr>
                <w:rFonts w:cs="Times New Roman" w:hint="eastAsia"/>
                <w:sz w:val="21"/>
              </w:rPr>
              <w:t>-</w:t>
            </w:r>
            <w:r w:rsidRPr="00416E9C">
              <w:rPr>
                <w:rFonts w:cs="Times New Roman" w:hint="eastAsia"/>
                <w:sz w:val="21"/>
              </w:rPr>
              <w:t>膨润土竖向阻隔屏障</w:t>
            </w:r>
          </w:p>
        </w:tc>
      </w:tr>
      <w:tr w:rsidR="006F6CC9" w:rsidRPr="00416E9C" w:rsidTr="003A25B3">
        <w:tc>
          <w:tcPr>
            <w:tcW w:w="865" w:type="pct"/>
          </w:tcPr>
          <w:p w:rsidR="006F6CC9" w:rsidRPr="00416E9C" w:rsidRDefault="006F6CC9" w:rsidP="003A25B3">
            <w:pPr>
              <w:spacing w:line="360" w:lineRule="auto"/>
              <w:jc w:val="center"/>
              <w:rPr>
                <w:rFonts w:cs="Times New Roman"/>
                <w:sz w:val="21"/>
              </w:rPr>
            </w:pPr>
            <w:r w:rsidRPr="00416E9C">
              <w:rPr>
                <w:rFonts w:cs="Times New Roman" w:hint="eastAsia"/>
                <w:sz w:val="21"/>
              </w:rPr>
              <w:t>深层搅拌法</w:t>
            </w:r>
          </w:p>
        </w:tc>
        <w:tc>
          <w:tcPr>
            <w:tcW w:w="1230" w:type="pct"/>
          </w:tcPr>
          <w:p w:rsidR="006F6CC9" w:rsidRPr="00416E9C" w:rsidRDefault="006F6CC9" w:rsidP="003A25B3">
            <w:pPr>
              <w:spacing w:line="360" w:lineRule="auto"/>
              <w:jc w:val="center"/>
              <w:rPr>
                <w:rFonts w:cs="Times New Roman"/>
                <w:sz w:val="21"/>
              </w:rPr>
            </w:pPr>
            <w:r w:rsidRPr="00416E9C">
              <w:rPr>
                <w:rFonts w:cs="Times New Roman" w:hint="eastAsia"/>
                <w:sz w:val="21"/>
              </w:rPr>
              <w:t>喷浆搅拌法施工深度不宜大于</w:t>
            </w:r>
            <w:r w:rsidRPr="00416E9C">
              <w:rPr>
                <w:rFonts w:cs="Times New Roman" w:hint="eastAsia"/>
                <w:sz w:val="21"/>
              </w:rPr>
              <w:t>20m</w:t>
            </w:r>
            <w:r w:rsidRPr="00416E9C">
              <w:rPr>
                <w:rFonts w:cs="Times New Roman" w:hint="eastAsia"/>
                <w:sz w:val="21"/>
              </w:rPr>
              <w:t>；喷</w:t>
            </w:r>
            <w:r w:rsidRPr="00416E9C">
              <w:rPr>
                <w:rFonts w:cs="Times New Roman" w:hint="eastAsia"/>
                <w:sz w:val="21"/>
              </w:rPr>
              <w:lastRenderedPageBreak/>
              <w:t>粉搅拌法施工深度不宜大于</w:t>
            </w:r>
            <w:r w:rsidRPr="00416E9C">
              <w:rPr>
                <w:rFonts w:cs="Times New Roman" w:hint="eastAsia"/>
                <w:sz w:val="21"/>
              </w:rPr>
              <w:t>15m</w:t>
            </w:r>
          </w:p>
        </w:tc>
        <w:tc>
          <w:tcPr>
            <w:tcW w:w="1231" w:type="pct"/>
          </w:tcPr>
          <w:p w:rsidR="006F6CC9" w:rsidRPr="00416E9C" w:rsidRDefault="006F6CC9" w:rsidP="003A25B3">
            <w:pPr>
              <w:spacing w:line="360" w:lineRule="auto"/>
              <w:jc w:val="center"/>
              <w:rPr>
                <w:rFonts w:cs="Times New Roman"/>
                <w:sz w:val="21"/>
              </w:rPr>
            </w:pPr>
            <w:r w:rsidRPr="00416E9C">
              <w:rPr>
                <w:rFonts w:cs="Times New Roman" w:hint="eastAsia"/>
                <w:sz w:val="21"/>
              </w:rPr>
              <w:lastRenderedPageBreak/>
              <w:t>单桩桩径大于</w:t>
            </w:r>
            <w:r w:rsidRPr="00416E9C">
              <w:rPr>
                <w:rFonts w:cs="Times New Roman" w:hint="eastAsia"/>
                <w:sz w:val="21"/>
              </w:rPr>
              <w:t>5</w:t>
            </w:r>
            <w:r w:rsidRPr="00416E9C">
              <w:rPr>
                <w:rFonts w:cs="Times New Roman"/>
                <w:sz w:val="21"/>
              </w:rPr>
              <w:t>0</w:t>
            </w:r>
            <w:r w:rsidRPr="00416E9C">
              <w:rPr>
                <w:rFonts w:cs="Times New Roman" w:hint="eastAsia"/>
                <w:sz w:val="21"/>
              </w:rPr>
              <w:t>cm</w:t>
            </w:r>
            <w:r w:rsidRPr="00416E9C">
              <w:rPr>
                <w:rFonts w:cs="Times New Roman" w:hint="eastAsia"/>
                <w:sz w:val="21"/>
              </w:rPr>
              <w:t>；通过双排咬合增大</w:t>
            </w:r>
            <w:r w:rsidRPr="00416E9C">
              <w:rPr>
                <w:rFonts w:cs="Times New Roman" w:hint="eastAsia"/>
                <w:sz w:val="21"/>
              </w:rPr>
              <w:lastRenderedPageBreak/>
              <w:t>厚度</w:t>
            </w:r>
          </w:p>
        </w:tc>
        <w:tc>
          <w:tcPr>
            <w:tcW w:w="1673" w:type="pct"/>
          </w:tcPr>
          <w:p w:rsidR="006F6CC9" w:rsidRPr="00416E9C" w:rsidRDefault="006F6CC9" w:rsidP="003A25B3">
            <w:pPr>
              <w:spacing w:line="360" w:lineRule="auto"/>
              <w:jc w:val="center"/>
              <w:rPr>
                <w:rFonts w:cs="Times New Roman"/>
                <w:sz w:val="21"/>
              </w:rPr>
            </w:pPr>
            <w:r w:rsidRPr="00416E9C">
              <w:rPr>
                <w:rFonts w:cs="Times New Roman" w:hint="eastAsia"/>
                <w:sz w:val="21"/>
              </w:rPr>
              <w:lastRenderedPageBreak/>
              <w:t>水泥土、原位土</w:t>
            </w:r>
            <w:r w:rsidRPr="00416E9C">
              <w:rPr>
                <w:rFonts w:cs="Times New Roman"/>
                <w:sz w:val="21"/>
              </w:rPr>
              <w:t>-</w:t>
            </w:r>
            <w:r w:rsidRPr="00416E9C">
              <w:rPr>
                <w:rFonts w:cs="Times New Roman" w:hint="eastAsia"/>
                <w:sz w:val="21"/>
              </w:rPr>
              <w:t>水泥</w:t>
            </w:r>
            <w:r w:rsidRPr="00416E9C">
              <w:rPr>
                <w:rFonts w:cs="Times New Roman"/>
                <w:sz w:val="21"/>
              </w:rPr>
              <w:t>-</w:t>
            </w:r>
            <w:r w:rsidRPr="00416E9C">
              <w:rPr>
                <w:rFonts w:cs="Times New Roman" w:hint="eastAsia"/>
                <w:sz w:val="21"/>
              </w:rPr>
              <w:t>膨润土、膨润土系竖向阻隔屏障</w:t>
            </w:r>
          </w:p>
        </w:tc>
      </w:tr>
      <w:tr w:rsidR="006F6CC9" w:rsidRPr="00416E9C" w:rsidTr="003A25B3">
        <w:tc>
          <w:tcPr>
            <w:tcW w:w="865" w:type="pct"/>
          </w:tcPr>
          <w:p w:rsidR="006F6CC9" w:rsidRPr="00416E9C" w:rsidRDefault="006F6CC9" w:rsidP="003A25B3">
            <w:pPr>
              <w:spacing w:line="360" w:lineRule="auto"/>
              <w:jc w:val="center"/>
              <w:rPr>
                <w:rFonts w:cs="Times New Roman"/>
                <w:sz w:val="21"/>
              </w:rPr>
            </w:pPr>
            <w:r w:rsidRPr="00416E9C">
              <w:rPr>
                <w:rFonts w:cs="Times New Roman" w:hint="eastAsia"/>
                <w:sz w:val="21"/>
              </w:rPr>
              <w:lastRenderedPageBreak/>
              <w:t>高压喷射注浆法</w:t>
            </w:r>
          </w:p>
        </w:tc>
        <w:tc>
          <w:tcPr>
            <w:tcW w:w="1230" w:type="pct"/>
            <w:vAlign w:val="center"/>
          </w:tcPr>
          <w:p w:rsidR="006F6CC9" w:rsidRPr="00416E9C" w:rsidRDefault="006F6CC9" w:rsidP="003A25B3">
            <w:pPr>
              <w:spacing w:line="360" w:lineRule="auto"/>
              <w:jc w:val="center"/>
              <w:rPr>
                <w:rFonts w:cs="Times New Roman"/>
                <w:sz w:val="21"/>
              </w:rPr>
            </w:pPr>
            <w:r w:rsidRPr="00416E9C">
              <w:rPr>
                <w:rFonts w:cs="Times New Roman" w:hint="eastAsia"/>
                <w:sz w:val="21"/>
              </w:rPr>
              <w:t>可达</w:t>
            </w:r>
            <w:r w:rsidRPr="00416E9C">
              <w:rPr>
                <w:rFonts w:cs="Times New Roman" w:hint="eastAsia"/>
                <w:sz w:val="21"/>
              </w:rPr>
              <w:t>3</w:t>
            </w:r>
            <w:r w:rsidRPr="00416E9C">
              <w:rPr>
                <w:rFonts w:cs="Times New Roman"/>
                <w:sz w:val="21"/>
              </w:rPr>
              <w:t>0</w:t>
            </w:r>
            <w:r w:rsidRPr="00416E9C">
              <w:rPr>
                <w:rFonts w:cs="Times New Roman" w:hint="eastAsia"/>
                <w:sz w:val="21"/>
              </w:rPr>
              <w:t>m</w:t>
            </w:r>
          </w:p>
        </w:tc>
        <w:tc>
          <w:tcPr>
            <w:tcW w:w="1231" w:type="pct"/>
          </w:tcPr>
          <w:p w:rsidR="006F6CC9" w:rsidRPr="00416E9C" w:rsidRDefault="006F6CC9" w:rsidP="003A25B3">
            <w:pPr>
              <w:spacing w:line="360" w:lineRule="auto"/>
              <w:jc w:val="center"/>
              <w:rPr>
                <w:rFonts w:cs="Times New Roman"/>
                <w:sz w:val="21"/>
              </w:rPr>
            </w:pPr>
            <w:r w:rsidRPr="00416E9C">
              <w:rPr>
                <w:rFonts w:cs="Times New Roman" w:hint="eastAsia"/>
                <w:sz w:val="21"/>
              </w:rPr>
              <w:t>单桩桩径</w:t>
            </w:r>
            <w:r w:rsidRPr="00416E9C">
              <w:rPr>
                <w:rFonts w:cs="Times New Roman"/>
                <w:sz w:val="21"/>
              </w:rPr>
              <w:t>30cm</w:t>
            </w:r>
            <w:r w:rsidRPr="00416E9C">
              <w:rPr>
                <w:rFonts w:cs="Times New Roman" w:hint="eastAsia"/>
                <w:sz w:val="21"/>
              </w:rPr>
              <w:t>~</w:t>
            </w:r>
            <w:r w:rsidRPr="00416E9C">
              <w:rPr>
                <w:rFonts w:cs="Times New Roman"/>
                <w:sz w:val="21"/>
              </w:rPr>
              <w:t>200</w:t>
            </w:r>
            <w:r w:rsidRPr="00416E9C">
              <w:rPr>
                <w:rFonts w:cs="Times New Roman" w:hint="eastAsia"/>
                <w:sz w:val="21"/>
              </w:rPr>
              <w:t>cm</w:t>
            </w:r>
            <w:r w:rsidRPr="00416E9C">
              <w:rPr>
                <w:rFonts w:cs="Times New Roman" w:hint="eastAsia"/>
                <w:sz w:val="21"/>
              </w:rPr>
              <w:t>；通过双排咬合增大厚度</w:t>
            </w:r>
          </w:p>
        </w:tc>
        <w:tc>
          <w:tcPr>
            <w:tcW w:w="1673" w:type="pct"/>
          </w:tcPr>
          <w:p w:rsidR="006F6CC9" w:rsidRPr="00416E9C" w:rsidRDefault="006F6CC9" w:rsidP="003A25B3">
            <w:pPr>
              <w:spacing w:line="360" w:lineRule="auto"/>
              <w:jc w:val="center"/>
              <w:rPr>
                <w:rFonts w:cs="Times New Roman"/>
                <w:sz w:val="21"/>
              </w:rPr>
            </w:pPr>
            <w:r w:rsidRPr="00416E9C">
              <w:rPr>
                <w:rFonts w:cs="Times New Roman" w:hint="eastAsia"/>
                <w:sz w:val="21"/>
              </w:rPr>
              <w:t>水泥土、原位土</w:t>
            </w:r>
            <w:r w:rsidRPr="00416E9C">
              <w:rPr>
                <w:rFonts w:cs="Times New Roman"/>
                <w:sz w:val="21"/>
              </w:rPr>
              <w:t>-</w:t>
            </w:r>
            <w:r w:rsidRPr="00416E9C">
              <w:rPr>
                <w:rFonts w:cs="Times New Roman" w:hint="eastAsia"/>
                <w:sz w:val="21"/>
              </w:rPr>
              <w:t>水泥</w:t>
            </w:r>
            <w:r w:rsidRPr="00416E9C">
              <w:rPr>
                <w:rFonts w:cs="Times New Roman"/>
                <w:sz w:val="21"/>
              </w:rPr>
              <w:t>-</w:t>
            </w:r>
            <w:r w:rsidRPr="00416E9C">
              <w:rPr>
                <w:rFonts w:cs="Times New Roman" w:hint="eastAsia"/>
                <w:sz w:val="21"/>
              </w:rPr>
              <w:t>膨润土竖向阻隔屏障</w:t>
            </w:r>
          </w:p>
        </w:tc>
      </w:tr>
      <w:tr w:rsidR="006F6CC9" w:rsidRPr="00416E9C" w:rsidTr="003A25B3">
        <w:tc>
          <w:tcPr>
            <w:tcW w:w="865" w:type="pct"/>
          </w:tcPr>
          <w:p w:rsidR="006F6CC9" w:rsidRPr="00416E9C" w:rsidRDefault="006F6CC9" w:rsidP="003A25B3">
            <w:pPr>
              <w:spacing w:line="360" w:lineRule="auto"/>
              <w:jc w:val="center"/>
              <w:rPr>
                <w:rFonts w:cs="Times New Roman"/>
                <w:sz w:val="21"/>
              </w:rPr>
            </w:pPr>
            <w:r w:rsidRPr="00416E9C">
              <w:rPr>
                <w:rFonts w:cs="Times New Roman" w:hint="eastAsia"/>
                <w:sz w:val="21"/>
              </w:rPr>
              <w:t>渠式</w:t>
            </w:r>
            <w:proofErr w:type="gramStart"/>
            <w:r w:rsidRPr="00416E9C">
              <w:rPr>
                <w:rFonts w:cs="Times New Roman" w:hint="eastAsia"/>
                <w:sz w:val="21"/>
              </w:rPr>
              <w:t>切割水</w:t>
            </w:r>
            <w:proofErr w:type="gramEnd"/>
            <w:r w:rsidRPr="00416E9C">
              <w:rPr>
                <w:rFonts w:cs="Times New Roman" w:hint="eastAsia"/>
                <w:sz w:val="21"/>
              </w:rPr>
              <w:t>泥土连续墙</w:t>
            </w:r>
          </w:p>
        </w:tc>
        <w:tc>
          <w:tcPr>
            <w:tcW w:w="1230" w:type="pct"/>
          </w:tcPr>
          <w:p w:rsidR="006F6CC9" w:rsidRPr="00416E9C" w:rsidRDefault="006F6CC9" w:rsidP="003A25B3">
            <w:pPr>
              <w:spacing w:line="360" w:lineRule="auto"/>
              <w:jc w:val="center"/>
              <w:rPr>
                <w:rFonts w:cs="Times New Roman"/>
                <w:sz w:val="21"/>
              </w:rPr>
            </w:pPr>
            <w:r w:rsidRPr="00416E9C">
              <w:rPr>
                <w:rFonts w:cs="Times New Roman" w:hint="eastAsia"/>
                <w:sz w:val="21"/>
              </w:rPr>
              <w:t>不宜大于</w:t>
            </w:r>
            <w:r w:rsidRPr="00416E9C">
              <w:rPr>
                <w:rFonts w:cs="Times New Roman"/>
                <w:sz w:val="21"/>
              </w:rPr>
              <w:t>50m</w:t>
            </w:r>
          </w:p>
        </w:tc>
        <w:tc>
          <w:tcPr>
            <w:tcW w:w="1231" w:type="pct"/>
          </w:tcPr>
          <w:p w:rsidR="006F6CC9" w:rsidRPr="00416E9C" w:rsidRDefault="006F6CC9" w:rsidP="003A25B3">
            <w:pPr>
              <w:spacing w:line="360" w:lineRule="auto"/>
              <w:jc w:val="center"/>
              <w:rPr>
                <w:rFonts w:cs="Times New Roman"/>
                <w:sz w:val="21"/>
              </w:rPr>
            </w:pPr>
            <w:r w:rsidRPr="00416E9C">
              <w:rPr>
                <w:rFonts w:cs="Times New Roman"/>
                <w:sz w:val="21"/>
              </w:rPr>
              <w:t>55cm~85cm</w:t>
            </w:r>
          </w:p>
        </w:tc>
        <w:tc>
          <w:tcPr>
            <w:tcW w:w="1673" w:type="pct"/>
          </w:tcPr>
          <w:p w:rsidR="006F6CC9" w:rsidRPr="00416E9C" w:rsidRDefault="006F6CC9" w:rsidP="003A25B3">
            <w:pPr>
              <w:spacing w:line="360" w:lineRule="auto"/>
              <w:jc w:val="center"/>
              <w:rPr>
                <w:rFonts w:cs="Times New Roman"/>
                <w:sz w:val="21"/>
              </w:rPr>
            </w:pPr>
            <w:r w:rsidRPr="00416E9C">
              <w:rPr>
                <w:rFonts w:cs="Times New Roman" w:hint="eastAsia"/>
                <w:sz w:val="21"/>
              </w:rPr>
              <w:t>水泥土、原位土</w:t>
            </w:r>
            <w:r w:rsidRPr="00416E9C">
              <w:rPr>
                <w:rFonts w:cs="Times New Roman"/>
                <w:sz w:val="21"/>
              </w:rPr>
              <w:t>-</w:t>
            </w:r>
            <w:r w:rsidRPr="00416E9C">
              <w:rPr>
                <w:rFonts w:cs="Times New Roman" w:hint="eastAsia"/>
                <w:sz w:val="21"/>
              </w:rPr>
              <w:t>水泥</w:t>
            </w:r>
            <w:r w:rsidRPr="00416E9C">
              <w:rPr>
                <w:rFonts w:cs="Times New Roman"/>
                <w:sz w:val="21"/>
              </w:rPr>
              <w:t>-</w:t>
            </w:r>
            <w:r w:rsidRPr="00416E9C">
              <w:rPr>
                <w:rFonts w:cs="Times New Roman" w:hint="eastAsia"/>
                <w:sz w:val="21"/>
              </w:rPr>
              <w:t>膨润土、膨润土系竖向阻隔屏障</w:t>
            </w:r>
          </w:p>
        </w:tc>
      </w:tr>
      <w:tr w:rsidR="006F6CC9" w:rsidRPr="00416E9C" w:rsidTr="003A25B3">
        <w:tc>
          <w:tcPr>
            <w:tcW w:w="865" w:type="pct"/>
          </w:tcPr>
          <w:p w:rsidR="006F6CC9" w:rsidRPr="00416E9C" w:rsidRDefault="006F6CC9" w:rsidP="003A25B3">
            <w:pPr>
              <w:spacing w:line="360" w:lineRule="auto"/>
              <w:jc w:val="center"/>
              <w:rPr>
                <w:rFonts w:cs="Times New Roman"/>
                <w:sz w:val="21"/>
              </w:rPr>
            </w:pPr>
            <w:r w:rsidRPr="00416E9C">
              <w:rPr>
                <w:rFonts w:hint="eastAsia"/>
                <w:sz w:val="23"/>
                <w:szCs w:val="23"/>
              </w:rPr>
              <w:t>铣削深搅</w:t>
            </w:r>
            <w:r w:rsidRPr="00416E9C">
              <w:rPr>
                <w:rFonts w:cs="Times New Roman" w:hint="eastAsia"/>
                <w:sz w:val="21"/>
              </w:rPr>
              <w:t>水泥土搅拌墙</w:t>
            </w:r>
          </w:p>
        </w:tc>
        <w:tc>
          <w:tcPr>
            <w:tcW w:w="1230" w:type="pct"/>
          </w:tcPr>
          <w:p w:rsidR="006F6CC9" w:rsidRPr="00416E9C" w:rsidRDefault="006F6CC9" w:rsidP="003A25B3">
            <w:pPr>
              <w:spacing w:line="360" w:lineRule="auto"/>
              <w:jc w:val="center"/>
              <w:rPr>
                <w:rFonts w:cs="Times New Roman"/>
                <w:sz w:val="21"/>
              </w:rPr>
            </w:pPr>
            <w:r w:rsidRPr="00416E9C">
              <w:rPr>
                <w:rFonts w:cs="Times New Roman" w:hint="eastAsia"/>
                <w:sz w:val="21"/>
              </w:rPr>
              <w:t>可大于</w:t>
            </w:r>
            <w:r w:rsidRPr="00416E9C">
              <w:rPr>
                <w:rFonts w:cs="Times New Roman" w:hint="eastAsia"/>
                <w:sz w:val="21"/>
              </w:rPr>
              <w:t>3</w:t>
            </w:r>
            <w:r w:rsidRPr="00416E9C">
              <w:rPr>
                <w:rFonts w:cs="Times New Roman"/>
                <w:sz w:val="21"/>
              </w:rPr>
              <w:t>0</w:t>
            </w:r>
            <w:r w:rsidRPr="00416E9C">
              <w:rPr>
                <w:rFonts w:cs="Times New Roman" w:hint="eastAsia"/>
                <w:sz w:val="21"/>
              </w:rPr>
              <w:t>m</w:t>
            </w:r>
          </w:p>
        </w:tc>
        <w:tc>
          <w:tcPr>
            <w:tcW w:w="1231" w:type="pct"/>
          </w:tcPr>
          <w:p w:rsidR="006F6CC9" w:rsidRPr="00416E9C" w:rsidRDefault="006F6CC9" w:rsidP="003A25B3">
            <w:pPr>
              <w:spacing w:line="360" w:lineRule="auto"/>
              <w:jc w:val="center"/>
              <w:rPr>
                <w:rFonts w:cs="Times New Roman"/>
                <w:sz w:val="21"/>
              </w:rPr>
            </w:pPr>
            <w:r w:rsidRPr="00416E9C">
              <w:rPr>
                <w:rFonts w:cs="Times New Roman" w:hint="eastAsia"/>
                <w:sz w:val="21"/>
              </w:rPr>
              <w:t>可大于</w:t>
            </w:r>
            <w:r w:rsidRPr="00416E9C">
              <w:rPr>
                <w:rFonts w:cs="Times New Roman" w:hint="eastAsia"/>
                <w:sz w:val="21"/>
              </w:rPr>
              <w:t>7</w:t>
            </w:r>
            <w:r w:rsidRPr="00416E9C">
              <w:rPr>
                <w:rFonts w:cs="Times New Roman"/>
                <w:sz w:val="21"/>
              </w:rPr>
              <w:t>0</w:t>
            </w:r>
            <w:r w:rsidRPr="00416E9C">
              <w:rPr>
                <w:rFonts w:cs="Times New Roman" w:hint="eastAsia"/>
                <w:sz w:val="21"/>
              </w:rPr>
              <w:t>cm</w:t>
            </w:r>
          </w:p>
        </w:tc>
        <w:tc>
          <w:tcPr>
            <w:tcW w:w="1673" w:type="pct"/>
          </w:tcPr>
          <w:p w:rsidR="006F6CC9" w:rsidRPr="00416E9C" w:rsidRDefault="006F6CC9" w:rsidP="003A25B3">
            <w:pPr>
              <w:spacing w:line="360" w:lineRule="auto"/>
              <w:jc w:val="center"/>
              <w:rPr>
                <w:rFonts w:cs="Times New Roman"/>
                <w:sz w:val="21"/>
              </w:rPr>
            </w:pPr>
            <w:r w:rsidRPr="00416E9C">
              <w:rPr>
                <w:rFonts w:cs="Times New Roman" w:hint="eastAsia"/>
                <w:sz w:val="21"/>
              </w:rPr>
              <w:t>水泥土、原位土</w:t>
            </w:r>
            <w:r w:rsidRPr="00416E9C">
              <w:rPr>
                <w:rFonts w:cs="Times New Roman"/>
                <w:sz w:val="21"/>
              </w:rPr>
              <w:t>-</w:t>
            </w:r>
            <w:r w:rsidRPr="00416E9C">
              <w:rPr>
                <w:rFonts w:cs="Times New Roman" w:hint="eastAsia"/>
                <w:sz w:val="21"/>
              </w:rPr>
              <w:t>水泥</w:t>
            </w:r>
            <w:r w:rsidRPr="00416E9C">
              <w:rPr>
                <w:rFonts w:cs="Times New Roman"/>
                <w:sz w:val="21"/>
              </w:rPr>
              <w:t>-</w:t>
            </w:r>
            <w:r w:rsidRPr="00416E9C">
              <w:rPr>
                <w:rFonts w:cs="Times New Roman" w:hint="eastAsia"/>
                <w:sz w:val="21"/>
              </w:rPr>
              <w:t>膨润土、膨润土系竖向阻隔屏障</w:t>
            </w:r>
          </w:p>
        </w:tc>
      </w:tr>
    </w:tbl>
    <w:p w:rsidR="006F6CC9" w:rsidRPr="00416E9C" w:rsidRDefault="006F6CC9" w:rsidP="006F6CC9">
      <w:pPr>
        <w:pStyle w:val="a5"/>
        <w:spacing w:line="360" w:lineRule="auto"/>
        <w:ind w:firstLineChars="0" w:firstLine="0"/>
        <w:rPr>
          <w:rFonts w:cs="Times New Roman"/>
        </w:rPr>
      </w:pPr>
      <w:r w:rsidRPr="00416E9C">
        <w:rPr>
          <w:rFonts w:cs="Times New Roman" w:hint="eastAsia"/>
        </w:rPr>
        <w:t>表</w:t>
      </w:r>
      <w:r>
        <w:rPr>
          <w:rFonts w:cs="Times New Roman" w:hint="eastAsia"/>
        </w:rPr>
        <w:t>1</w:t>
      </w:r>
      <w:r w:rsidRPr="00416E9C">
        <w:rPr>
          <w:rFonts w:cs="Times New Roman" w:hint="eastAsia"/>
        </w:rPr>
        <w:t>备注：压力注浆法施工的常规宽度参考了</w:t>
      </w:r>
      <w:proofErr w:type="gramStart"/>
      <w:r w:rsidRPr="00416E9C">
        <w:rPr>
          <w:rFonts w:cs="Times New Roman" w:hint="eastAsia"/>
        </w:rPr>
        <w:t>现行行业</w:t>
      </w:r>
      <w:proofErr w:type="gramEnd"/>
      <w:r w:rsidRPr="00416E9C">
        <w:rPr>
          <w:rFonts w:cs="Times New Roman" w:hint="eastAsia"/>
        </w:rPr>
        <w:t>标准《</w:t>
      </w:r>
      <w:bookmarkStart w:id="97" w:name="_Hlk17131684"/>
      <w:r w:rsidRPr="00416E9C">
        <w:rPr>
          <w:rFonts w:cs="Times New Roman" w:hint="eastAsia"/>
        </w:rPr>
        <w:t>注浆技术规程</w:t>
      </w:r>
      <w:bookmarkEnd w:id="97"/>
      <w:r w:rsidRPr="00416E9C">
        <w:rPr>
          <w:rFonts w:cs="Times New Roman" w:hint="eastAsia"/>
        </w:rPr>
        <w:t>》</w:t>
      </w:r>
      <w:r w:rsidRPr="00416E9C">
        <w:rPr>
          <w:rFonts w:cs="Times New Roman" w:hint="eastAsia"/>
        </w:rPr>
        <w:t>YS/T 5211</w:t>
      </w:r>
      <w:r w:rsidRPr="00416E9C">
        <w:rPr>
          <w:rFonts w:cs="Times New Roman" w:hint="eastAsia"/>
        </w:rPr>
        <w:t>中第</w:t>
      </w:r>
      <w:r w:rsidRPr="00416E9C">
        <w:rPr>
          <w:rFonts w:cs="Times New Roman" w:hint="eastAsia"/>
        </w:rPr>
        <w:t>3</w:t>
      </w:r>
      <w:r w:rsidRPr="00416E9C">
        <w:rPr>
          <w:rFonts w:cs="Times New Roman"/>
        </w:rPr>
        <w:t>.1.7</w:t>
      </w:r>
      <w:r w:rsidRPr="00416E9C">
        <w:rPr>
          <w:rFonts w:cs="Times New Roman" w:hint="eastAsia"/>
        </w:rPr>
        <w:t>条对土体化学注浆浆液有效扩散半径选用的规定。深层搅拌法的常规深度及常规宽度参考了现行国家标准《复合地基技术规范》</w:t>
      </w:r>
      <w:r w:rsidRPr="00416E9C">
        <w:rPr>
          <w:rFonts w:cs="Times New Roman" w:hint="eastAsia"/>
        </w:rPr>
        <w:t>GB/T 50783</w:t>
      </w:r>
      <w:r w:rsidRPr="00416E9C">
        <w:rPr>
          <w:rFonts w:cs="Times New Roman" w:hint="eastAsia"/>
        </w:rPr>
        <w:t>中第</w:t>
      </w:r>
      <w:r w:rsidRPr="00416E9C">
        <w:rPr>
          <w:rFonts w:cs="Times New Roman" w:hint="eastAsia"/>
        </w:rPr>
        <w:t>6</w:t>
      </w:r>
      <w:r w:rsidRPr="00416E9C">
        <w:rPr>
          <w:rFonts w:cs="Times New Roman"/>
        </w:rPr>
        <w:t>.2.2</w:t>
      </w:r>
      <w:r w:rsidRPr="00416E9C">
        <w:rPr>
          <w:rFonts w:cs="Times New Roman"/>
        </w:rPr>
        <w:t>条的规定。</w:t>
      </w:r>
      <w:r w:rsidRPr="00416E9C">
        <w:rPr>
          <w:rFonts w:cs="Times New Roman" w:hint="eastAsia"/>
        </w:rPr>
        <w:t>高压喷射注浆法施工的常规宽度参考了现行国家标准《复合地基技术规范》</w:t>
      </w:r>
      <w:r w:rsidRPr="00416E9C">
        <w:rPr>
          <w:rFonts w:cs="Times New Roman" w:hint="eastAsia"/>
        </w:rPr>
        <w:t>GB/T 50783</w:t>
      </w:r>
      <w:r w:rsidRPr="00416E9C">
        <w:rPr>
          <w:rFonts w:cs="Times New Roman" w:hint="eastAsia"/>
        </w:rPr>
        <w:t>中第</w:t>
      </w:r>
      <w:r w:rsidRPr="00416E9C">
        <w:rPr>
          <w:rFonts w:cs="Times New Roman"/>
        </w:rPr>
        <w:t>7.2.1</w:t>
      </w:r>
      <w:r w:rsidRPr="00416E9C">
        <w:rPr>
          <w:rFonts w:cs="Times New Roman"/>
        </w:rPr>
        <w:t>条</w:t>
      </w:r>
      <w:r w:rsidRPr="00416E9C">
        <w:rPr>
          <w:rFonts w:cs="Times New Roman" w:hint="eastAsia"/>
        </w:rPr>
        <w:t>的条文说明。渠式</w:t>
      </w:r>
      <w:proofErr w:type="gramStart"/>
      <w:r w:rsidRPr="00416E9C">
        <w:rPr>
          <w:rFonts w:cs="Times New Roman" w:hint="eastAsia"/>
        </w:rPr>
        <w:t>切割水</w:t>
      </w:r>
      <w:proofErr w:type="gramEnd"/>
      <w:r w:rsidRPr="00416E9C">
        <w:rPr>
          <w:rFonts w:cs="Times New Roman" w:hint="eastAsia"/>
        </w:rPr>
        <w:t>泥土连续墙的常规深度及常规宽度参考了</w:t>
      </w:r>
      <w:proofErr w:type="gramStart"/>
      <w:r w:rsidRPr="00416E9C">
        <w:rPr>
          <w:rFonts w:cs="Times New Roman" w:hint="eastAsia"/>
        </w:rPr>
        <w:t>现行行业</w:t>
      </w:r>
      <w:proofErr w:type="gramEnd"/>
      <w:r w:rsidRPr="00416E9C">
        <w:rPr>
          <w:rFonts w:cs="Times New Roman" w:hint="eastAsia"/>
        </w:rPr>
        <w:t>标准《渠式切割水泥土连续墙技术规程》</w:t>
      </w:r>
      <w:r w:rsidRPr="00416E9C">
        <w:rPr>
          <w:rFonts w:cs="Times New Roman" w:hint="eastAsia"/>
        </w:rPr>
        <w:t>JGJ/T 303</w:t>
      </w:r>
      <w:r w:rsidRPr="00416E9C">
        <w:rPr>
          <w:rFonts w:cs="Times New Roman" w:hint="eastAsia"/>
        </w:rPr>
        <w:t>中第</w:t>
      </w:r>
      <w:r w:rsidRPr="00416E9C">
        <w:rPr>
          <w:rFonts w:cs="Times New Roman" w:hint="eastAsia"/>
        </w:rPr>
        <w:t>4</w:t>
      </w:r>
      <w:r w:rsidRPr="00416E9C">
        <w:rPr>
          <w:rFonts w:cs="Times New Roman"/>
        </w:rPr>
        <w:t>.1.3</w:t>
      </w:r>
      <w:r w:rsidRPr="00416E9C">
        <w:rPr>
          <w:rFonts w:cs="Times New Roman" w:hint="eastAsia"/>
        </w:rPr>
        <w:t>条的规定。</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6</w:t>
      </w:r>
      <w:r w:rsidRPr="00416E9C">
        <w:rPr>
          <w:rFonts w:cs="Times New Roman"/>
        </w:rPr>
        <w:t xml:space="preserve">.1.3  </w:t>
      </w:r>
      <w:r w:rsidRPr="00416E9C">
        <w:rPr>
          <w:rFonts w:cs="Times New Roman" w:hint="eastAsia"/>
        </w:rPr>
        <w:t>本条主要针对在产企业的工业污染场地阻隔工程；这类场地施工条件复杂、施工作业面相对狭小。施工前，应对照设计图纸进行放线和核实设计线路及两侧有无妨碍施工和影响安全的障碍物。如遇有上水管、下水管、电缆线、煤气管、人防工程、旧建筑基础和其他地下埋设物等障碍物影响施工时，则应与有关单位协商清除或搬移障碍物或更改平面布置。</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6</w:t>
      </w:r>
      <w:r w:rsidRPr="00416E9C">
        <w:rPr>
          <w:rFonts w:cs="Times New Roman"/>
        </w:rPr>
        <w:t xml:space="preserve">.1.4  </w:t>
      </w:r>
      <w:r w:rsidRPr="00416E9C">
        <w:rPr>
          <w:rFonts w:cs="Times New Roman" w:hint="eastAsia"/>
        </w:rPr>
        <w:t>本条主要针对竖向阻隔工程的测量工作，具体包括施工测量方案的编制、测量数据的准备、施工图纸的校核、平面控制点及水准控制点的确定、测量仪器的矫正与维护、施工场地测量等内容。测量工作开始前，建设单位应提供施工厂区的既有测绘成果和工程勘察报告。施工准备阶段，应根据工程规模、施工难度等因素，组织测量人员进驻现场。</w:t>
      </w:r>
    </w:p>
    <w:p w:rsidR="006F6CC9" w:rsidRPr="00416E9C" w:rsidRDefault="006F6CC9" w:rsidP="006F6CC9">
      <w:pPr>
        <w:pStyle w:val="a5"/>
        <w:autoSpaceDE w:val="0"/>
        <w:autoSpaceDN w:val="0"/>
        <w:adjustRightInd w:val="0"/>
        <w:spacing w:line="360" w:lineRule="auto"/>
        <w:ind w:firstLineChars="0" w:firstLine="0"/>
        <w:rPr>
          <w:rFonts w:cs="Times New Roman"/>
          <w:kern w:val="0"/>
        </w:rPr>
      </w:pPr>
      <w:r w:rsidRPr="00416E9C">
        <w:rPr>
          <w:rFonts w:cs="Times New Roman" w:hint="eastAsia"/>
          <w:kern w:val="0"/>
        </w:rPr>
        <w:t>6</w:t>
      </w:r>
      <w:r w:rsidRPr="00416E9C">
        <w:rPr>
          <w:rFonts w:cs="Times New Roman"/>
          <w:kern w:val="0"/>
        </w:rPr>
        <w:t xml:space="preserve">.1.7  </w:t>
      </w:r>
      <w:r w:rsidRPr="00416E9C">
        <w:rPr>
          <w:rFonts w:cs="Times New Roman" w:hint="eastAsia"/>
          <w:kern w:val="0"/>
        </w:rPr>
        <w:t>当竖向阻隔屏障截断承压水时，结合承压水减压措施，确保屏障抗管涌</w:t>
      </w:r>
      <w:r>
        <w:rPr>
          <w:rFonts w:cs="Times New Roman" w:hint="eastAsia"/>
          <w:kern w:val="0"/>
        </w:rPr>
        <w:t>水力侵蚀的</w:t>
      </w:r>
      <w:r w:rsidRPr="00416E9C">
        <w:rPr>
          <w:rFonts w:cs="Times New Roman" w:hint="eastAsia"/>
          <w:kern w:val="0"/>
        </w:rPr>
        <w:t>稳定性。例如，膨润土系竖向阻隔屏障施工中应监测屏障两侧水头差：水头</w:t>
      </w:r>
      <w:proofErr w:type="gramStart"/>
      <w:r w:rsidRPr="00416E9C">
        <w:rPr>
          <w:rFonts w:cs="Times New Roman" w:hint="eastAsia"/>
          <w:kern w:val="0"/>
        </w:rPr>
        <w:t>差达到</w:t>
      </w:r>
      <w:proofErr w:type="gramEnd"/>
      <w:r w:rsidRPr="00416E9C">
        <w:rPr>
          <w:rFonts w:cs="Times New Roman" w:hint="eastAsia"/>
          <w:kern w:val="0"/>
        </w:rPr>
        <w:t>7</w:t>
      </w:r>
      <w:r>
        <w:rPr>
          <w:rFonts w:cs="Times New Roman"/>
          <w:kern w:val="0"/>
        </w:rPr>
        <w:t>.5</w:t>
      </w:r>
      <w:r w:rsidRPr="00416E9C">
        <w:rPr>
          <w:rFonts w:cs="Times New Roman" w:hint="eastAsia"/>
          <w:kern w:val="0"/>
        </w:rPr>
        <w:t>倍竖向阻隔屏障的厚度以上时，应采取降水措施避免</w:t>
      </w:r>
      <w:r>
        <w:rPr>
          <w:rFonts w:cs="Times New Roman" w:hint="eastAsia"/>
          <w:kern w:val="0"/>
        </w:rPr>
        <w:t>屏障发生</w:t>
      </w:r>
      <w:r w:rsidRPr="00416E9C">
        <w:rPr>
          <w:rFonts w:cs="Times New Roman" w:hint="eastAsia"/>
          <w:kern w:val="0"/>
        </w:rPr>
        <w:t>管</w:t>
      </w:r>
      <w:r w:rsidRPr="00416E9C">
        <w:rPr>
          <w:rFonts w:cs="Times New Roman" w:hint="eastAsia"/>
          <w:kern w:val="0"/>
        </w:rPr>
        <w:lastRenderedPageBreak/>
        <w:t>涌破坏。</w:t>
      </w:r>
      <w:r>
        <w:rPr>
          <w:rFonts w:cs="Times New Roman" w:hint="eastAsia"/>
          <w:kern w:val="0"/>
        </w:rPr>
        <w:t>对于常见</w:t>
      </w:r>
      <w:r w:rsidRPr="00416E9C">
        <w:rPr>
          <w:rFonts w:cs="Times New Roman" w:hint="eastAsia"/>
          <w:kern w:val="0"/>
        </w:rPr>
        <w:t>膨润土系竖向阻隔屏障的材料级配（细粒组、粗粒组组成，粒径小于</w:t>
      </w:r>
      <w:r w:rsidRPr="00416E9C">
        <w:rPr>
          <w:rFonts w:cs="Times New Roman" w:hint="eastAsia"/>
          <w:kern w:val="0"/>
        </w:rPr>
        <w:t>6</w:t>
      </w:r>
      <w:r w:rsidRPr="00416E9C">
        <w:rPr>
          <w:rFonts w:cs="Times New Roman"/>
          <w:kern w:val="0"/>
        </w:rPr>
        <w:t>0</w:t>
      </w:r>
      <w:r w:rsidRPr="00416E9C">
        <w:rPr>
          <w:rFonts w:cs="Times New Roman" w:hint="eastAsia"/>
          <w:kern w:val="0"/>
        </w:rPr>
        <w:t>mm</w:t>
      </w:r>
      <w:r w:rsidRPr="00416E9C">
        <w:rPr>
          <w:rFonts w:cs="Times New Roman" w:hint="eastAsia"/>
          <w:kern w:val="0"/>
        </w:rPr>
        <w:t>，细粒组含量</w:t>
      </w:r>
      <w:r w:rsidRPr="00416E9C">
        <w:rPr>
          <w:rFonts w:cs="Times New Roman" w:hint="eastAsia"/>
          <w:kern w:val="0"/>
        </w:rPr>
        <w:t>1</w:t>
      </w:r>
      <w:r w:rsidRPr="00416E9C">
        <w:rPr>
          <w:rFonts w:cs="Times New Roman"/>
          <w:kern w:val="0"/>
        </w:rPr>
        <w:t>0</w:t>
      </w:r>
      <w:r w:rsidRPr="00416E9C">
        <w:rPr>
          <w:rFonts w:cs="Times New Roman" w:hint="eastAsia"/>
          <w:kern w:val="0"/>
        </w:rPr>
        <w:t>%~</w:t>
      </w:r>
      <w:r w:rsidRPr="00416E9C">
        <w:rPr>
          <w:rFonts w:cs="Times New Roman"/>
          <w:kern w:val="0"/>
        </w:rPr>
        <w:t>30</w:t>
      </w:r>
      <w:r w:rsidRPr="00416E9C">
        <w:rPr>
          <w:rFonts w:cs="Times New Roman" w:hint="eastAsia"/>
          <w:kern w:val="0"/>
        </w:rPr>
        <w:t>%</w:t>
      </w:r>
      <w:r w:rsidRPr="00416E9C">
        <w:rPr>
          <w:rFonts w:cs="Times New Roman" w:hint="eastAsia"/>
          <w:kern w:val="0"/>
        </w:rPr>
        <w:t>），水力梯度</w:t>
      </w:r>
      <w:r>
        <w:rPr>
          <w:rFonts w:cs="Times New Roman" w:hint="eastAsia"/>
          <w:kern w:val="0"/>
        </w:rPr>
        <w:t>达到</w:t>
      </w:r>
      <w:r w:rsidRPr="00416E9C">
        <w:rPr>
          <w:rFonts w:cs="Times New Roman" w:hint="eastAsia"/>
          <w:kern w:val="0"/>
        </w:rPr>
        <w:t>3</w:t>
      </w:r>
      <w:r w:rsidRPr="00416E9C">
        <w:rPr>
          <w:rFonts w:cs="Times New Roman"/>
          <w:kern w:val="0"/>
        </w:rPr>
        <w:t>0</w:t>
      </w:r>
      <w:r w:rsidRPr="00416E9C">
        <w:rPr>
          <w:rFonts w:cs="Times New Roman" w:hint="eastAsia"/>
          <w:kern w:val="0"/>
        </w:rPr>
        <w:t>~</w:t>
      </w:r>
      <w:r w:rsidRPr="00416E9C">
        <w:rPr>
          <w:rFonts w:cs="Times New Roman"/>
          <w:kern w:val="0"/>
        </w:rPr>
        <w:t>40</w:t>
      </w:r>
      <w:r w:rsidRPr="00416E9C">
        <w:rPr>
          <w:rFonts w:cs="Times New Roman" w:hint="eastAsia"/>
          <w:kern w:val="0"/>
        </w:rPr>
        <w:t>时存在管涌破坏风险。按照抗管涌安全系数</w:t>
      </w:r>
      <w:r>
        <w:rPr>
          <w:rFonts w:cs="Times New Roman" w:hint="eastAsia"/>
          <w:kern w:val="0"/>
        </w:rPr>
        <w:t>通常设定</w:t>
      </w:r>
      <w:r w:rsidRPr="00416E9C">
        <w:rPr>
          <w:rFonts w:cs="Times New Roman" w:hint="eastAsia"/>
          <w:kern w:val="0"/>
        </w:rPr>
        <w:t>为</w:t>
      </w:r>
      <w:r w:rsidRPr="00416E9C">
        <w:rPr>
          <w:rFonts w:cs="Times New Roman" w:hint="eastAsia"/>
          <w:kern w:val="0"/>
        </w:rPr>
        <w:t>4</w:t>
      </w:r>
      <w:r w:rsidRPr="00416E9C">
        <w:rPr>
          <w:rFonts w:cs="Times New Roman"/>
          <w:kern w:val="0"/>
        </w:rPr>
        <w:t>.0</w:t>
      </w:r>
      <w:r>
        <w:rPr>
          <w:rFonts w:cs="Times New Roman" w:hint="eastAsia"/>
          <w:kern w:val="0"/>
        </w:rPr>
        <w:t>。因此，</w:t>
      </w:r>
      <w:r w:rsidRPr="00416E9C">
        <w:rPr>
          <w:rFonts w:cs="Times New Roman" w:hint="eastAsia"/>
          <w:kern w:val="0"/>
        </w:rPr>
        <w:t>竖向阻隔屏障两侧水头差达</w:t>
      </w:r>
      <w:r w:rsidRPr="00416E9C">
        <w:rPr>
          <w:rFonts w:cs="Times New Roman" w:hint="eastAsia"/>
          <w:kern w:val="0"/>
        </w:rPr>
        <w:t>7</w:t>
      </w:r>
      <w:r w:rsidRPr="00416E9C">
        <w:rPr>
          <w:rFonts w:cs="Times New Roman"/>
          <w:kern w:val="0"/>
        </w:rPr>
        <w:t>.5</w:t>
      </w:r>
      <w:r w:rsidRPr="00416E9C">
        <w:rPr>
          <w:rFonts w:cs="Times New Roman" w:hint="eastAsia"/>
          <w:kern w:val="0"/>
        </w:rPr>
        <w:t>倍屏障厚度时，存在管涌风险。因此，本标准向下取整，要求监测屏障两侧水头</w:t>
      </w:r>
      <w:proofErr w:type="gramStart"/>
      <w:r w:rsidRPr="00416E9C">
        <w:rPr>
          <w:rFonts w:cs="Times New Roman" w:hint="eastAsia"/>
          <w:kern w:val="0"/>
        </w:rPr>
        <w:t>差达到</w:t>
      </w:r>
      <w:proofErr w:type="gramEnd"/>
      <w:r w:rsidRPr="00416E9C">
        <w:rPr>
          <w:rFonts w:cs="Times New Roman" w:hint="eastAsia"/>
          <w:kern w:val="0"/>
        </w:rPr>
        <w:t>7</w:t>
      </w:r>
      <w:r w:rsidRPr="00416E9C">
        <w:rPr>
          <w:rFonts w:cs="Times New Roman" w:hint="eastAsia"/>
          <w:kern w:val="0"/>
        </w:rPr>
        <w:t>倍竖向阻隔屏障的厚度以上时，应采取降水措施，避免管涌破坏。</w:t>
      </w:r>
      <w:r>
        <w:rPr>
          <w:rFonts w:cs="Times New Roman" w:hint="eastAsia"/>
          <w:kern w:val="0"/>
        </w:rPr>
        <w:t>屏障迎水面</w:t>
      </w:r>
      <w:r w:rsidRPr="00416E9C">
        <w:rPr>
          <w:rFonts w:cs="Times New Roman" w:hint="eastAsia"/>
          <w:kern w:val="0"/>
        </w:rPr>
        <w:t>一侧存在高水头时，应采取降水措施，减小污染物</w:t>
      </w:r>
      <w:r>
        <w:rPr>
          <w:rFonts w:cs="Times New Roman" w:hint="eastAsia"/>
          <w:kern w:val="0"/>
        </w:rPr>
        <w:t>的水动力弥散通量和对流通量以及迁移速度。</w:t>
      </w:r>
      <w:r w:rsidRPr="00416E9C">
        <w:rPr>
          <w:rFonts w:cs="Times New Roman" w:hint="eastAsia"/>
          <w:kern w:val="0"/>
        </w:rPr>
        <w:t>。</w:t>
      </w:r>
    </w:p>
    <w:p w:rsidR="006F6CC9" w:rsidRPr="00416E9C" w:rsidRDefault="006F6CC9" w:rsidP="006F6CC9">
      <w:pPr>
        <w:pStyle w:val="a5"/>
        <w:autoSpaceDE w:val="0"/>
        <w:autoSpaceDN w:val="0"/>
        <w:adjustRightInd w:val="0"/>
        <w:spacing w:line="360" w:lineRule="auto"/>
        <w:ind w:firstLineChars="0" w:firstLine="0"/>
        <w:jc w:val="left"/>
        <w:rPr>
          <w:rFonts w:cs="Times New Roman"/>
          <w:kern w:val="0"/>
        </w:rPr>
      </w:pPr>
      <w:r w:rsidRPr="00416E9C">
        <w:rPr>
          <w:rFonts w:cs="Times New Roman" w:hint="eastAsia"/>
          <w:kern w:val="0"/>
        </w:rPr>
        <w:t>6</w:t>
      </w:r>
      <w:r w:rsidRPr="00416E9C">
        <w:rPr>
          <w:rFonts w:cs="Times New Roman"/>
          <w:kern w:val="0"/>
        </w:rPr>
        <w:t xml:space="preserve">.1.8  </w:t>
      </w:r>
      <w:r w:rsidRPr="00416E9C">
        <w:rPr>
          <w:rFonts w:cs="Times New Roman" w:hint="eastAsia"/>
          <w:kern w:val="0"/>
        </w:rPr>
        <w:t>特殊施工情况包括施工设备异常、施工引起污染扩散等。施工过程中出现有机物异味等污染扩散情况时，应立即停止施工，确保施工人员离场，并查明原因及时采取临时性覆盖等应急措施。</w:t>
      </w:r>
    </w:p>
    <w:p w:rsidR="006F6CC9" w:rsidRPr="00416E9C" w:rsidRDefault="006F6CC9" w:rsidP="006F6CC9">
      <w:pPr>
        <w:pStyle w:val="a5"/>
        <w:autoSpaceDE w:val="0"/>
        <w:autoSpaceDN w:val="0"/>
        <w:adjustRightInd w:val="0"/>
        <w:spacing w:line="360" w:lineRule="auto"/>
        <w:ind w:firstLineChars="0" w:firstLine="0"/>
        <w:jc w:val="left"/>
        <w:rPr>
          <w:rFonts w:cs="Times New Roman"/>
          <w:kern w:val="0"/>
        </w:rPr>
      </w:pPr>
      <w:r w:rsidRPr="00416E9C">
        <w:rPr>
          <w:rFonts w:cs="Times New Roman" w:hint="eastAsia"/>
          <w:kern w:val="0"/>
        </w:rPr>
        <w:t>6</w:t>
      </w:r>
      <w:r w:rsidRPr="00416E9C">
        <w:rPr>
          <w:rFonts w:cs="Times New Roman"/>
          <w:kern w:val="0"/>
        </w:rPr>
        <w:t xml:space="preserve">.1.9  </w:t>
      </w:r>
      <w:r w:rsidRPr="00416E9C">
        <w:rPr>
          <w:rFonts w:cs="Times New Roman" w:hint="eastAsia"/>
          <w:kern w:val="0"/>
        </w:rPr>
        <w:t>屏障交接面的连续、完整是影响竖向阻隔屏障阻隔效果的重要因素。对于采用多种施工方式、竖向阻隔屏障材料时，尤其需要重视；例如：浅部采用搅拌施工，深部采用</w:t>
      </w:r>
      <w:r w:rsidRPr="00416E9C">
        <w:rPr>
          <w:rFonts w:cs="Times New Roman" w:hint="eastAsia"/>
        </w:rPr>
        <w:t>压力注浆</w:t>
      </w:r>
      <w:r w:rsidRPr="00416E9C">
        <w:rPr>
          <w:rFonts w:cs="Times New Roman" w:hint="eastAsia"/>
          <w:kern w:val="0"/>
        </w:rPr>
        <w:t>或引孔高压喷射注浆施工；开挖</w:t>
      </w:r>
      <w:r w:rsidRPr="00416E9C">
        <w:rPr>
          <w:rFonts w:cs="Times New Roman" w:hint="eastAsia"/>
          <w:kern w:val="0"/>
        </w:rPr>
        <w:t>-</w:t>
      </w:r>
      <w:r w:rsidRPr="00416E9C">
        <w:rPr>
          <w:rFonts w:cs="Times New Roman" w:hint="eastAsia"/>
          <w:kern w:val="0"/>
        </w:rPr>
        <w:t>回填法施工中对严重污染区域采用土工膜复合竖向阻隔屏障等。</w:t>
      </w:r>
    </w:p>
    <w:p w:rsidR="006F6CC9" w:rsidRPr="00416E9C" w:rsidRDefault="006F6CC9" w:rsidP="006F6CC9">
      <w:pPr>
        <w:pStyle w:val="a5"/>
        <w:autoSpaceDE w:val="0"/>
        <w:autoSpaceDN w:val="0"/>
        <w:adjustRightInd w:val="0"/>
        <w:spacing w:line="360" w:lineRule="auto"/>
        <w:ind w:firstLineChars="0" w:firstLine="0"/>
        <w:rPr>
          <w:rFonts w:cs="Times New Roman"/>
          <w:kern w:val="0"/>
        </w:rPr>
      </w:pPr>
      <w:r w:rsidRPr="00416E9C">
        <w:rPr>
          <w:rFonts w:cs="Times New Roman" w:hint="eastAsia"/>
          <w:kern w:val="0"/>
        </w:rPr>
        <w:t>6</w:t>
      </w:r>
      <w:r w:rsidRPr="00416E9C">
        <w:rPr>
          <w:rFonts w:cs="Times New Roman"/>
          <w:kern w:val="0"/>
        </w:rPr>
        <w:t xml:space="preserve">.1.11  </w:t>
      </w:r>
      <w:r w:rsidRPr="00416E9C">
        <w:rPr>
          <w:rFonts w:cs="Times New Roman" w:hint="eastAsia"/>
          <w:kern w:val="0"/>
        </w:rPr>
        <w:t>竖向阻隔屏障表层易受气候环境影响产生表层失水开裂等质量问题。顶部覆盖层是重要的工程保护措施。膨润土系竖向阻隔屏障及施工后早期水泥系</w:t>
      </w:r>
      <w:r>
        <w:rPr>
          <w:rFonts w:cs="Times New Roman" w:hint="eastAsia"/>
          <w:kern w:val="0"/>
        </w:rPr>
        <w:t>、塑性混凝土、混凝土</w:t>
      </w:r>
      <w:r>
        <w:rPr>
          <w:rFonts w:cs="Times New Roman" w:hint="eastAsia"/>
          <w:kern w:val="0"/>
        </w:rPr>
        <w:t>-</w:t>
      </w:r>
      <w:r>
        <w:rPr>
          <w:rFonts w:cs="Times New Roman" w:hint="eastAsia"/>
          <w:kern w:val="0"/>
        </w:rPr>
        <w:t>膨润土防水</w:t>
      </w:r>
      <w:proofErr w:type="gramStart"/>
      <w:r>
        <w:rPr>
          <w:rFonts w:cs="Times New Roman" w:hint="eastAsia"/>
          <w:kern w:val="0"/>
        </w:rPr>
        <w:t>毯</w:t>
      </w:r>
      <w:proofErr w:type="gramEnd"/>
      <w:r>
        <w:rPr>
          <w:rFonts w:cs="Times New Roman" w:hint="eastAsia"/>
          <w:kern w:val="0"/>
        </w:rPr>
        <w:t>复合</w:t>
      </w:r>
      <w:r w:rsidRPr="00416E9C">
        <w:rPr>
          <w:rFonts w:cs="Times New Roman" w:hint="eastAsia"/>
          <w:kern w:val="0"/>
        </w:rPr>
        <w:t>竖向阻隔屏障的强度低，易遭机械设备碾压等人为因素破坏；因此，应在竖向阻隔屏障两侧设置警戒线、围墙或其他安全防护设施及告示标识。参照现阶段黏性</w:t>
      </w:r>
      <w:proofErr w:type="gramStart"/>
      <w:r w:rsidRPr="00416E9C">
        <w:rPr>
          <w:rFonts w:cs="Times New Roman" w:hint="eastAsia"/>
          <w:kern w:val="0"/>
        </w:rPr>
        <w:t>土水平</w:t>
      </w:r>
      <w:proofErr w:type="gramEnd"/>
      <w:r w:rsidRPr="00416E9C">
        <w:rPr>
          <w:rFonts w:cs="Times New Roman" w:hint="eastAsia"/>
          <w:kern w:val="0"/>
        </w:rPr>
        <w:t>覆盖层的工程经验，压实黏性土通常采用最优含水率</w:t>
      </w:r>
      <w:r w:rsidRPr="00416E9C">
        <w:rPr>
          <w:rFonts w:cs="Times New Roman" w:hint="eastAsia"/>
          <w:kern w:val="0"/>
        </w:rPr>
        <w:t>+</w:t>
      </w:r>
      <w:r w:rsidRPr="00416E9C">
        <w:rPr>
          <w:rFonts w:cs="Times New Roman"/>
          <w:kern w:val="0"/>
        </w:rPr>
        <w:t>2%</w:t>
      </w:r>
      <w:r w:rsidRPr="00416E9C">
        <w:rPr>
          <w:rFonts w:cs="Times New Roman" w:hint="eastAsia"/>
          <w:kern w:val="0"/>
        </w:rPr>
        <w:t>~</w:t>
      </w:r>
      <w:r w:rsidRPr="00416E9C">
        <w:rPr>
          <w:rFonts w:cs="Times New Roman"/>
          <w:kern w:val="0"/>
        </w:rPr>
        <w:t>3</w:t>
      </w:r>
      <w:r w:rsidRPr="00416E9C">
        <w:rPr>
          <w:rFonts w:cs="Times New Roman" w:hint="eastAsia"/>
          <w:kern w:val="0"/>
        </w:rPr>
        <w:t>%</w:t>
      </w:r>
      <w:r w:rsidRPr="00416E9C">
        <w:rPr>
          <w:rFonts w:cs="Times New Roman" w:hint="eastAsia"/>
          <w:kern w:val="0"/>
        </w:rPr>
        <w:t>的含水率，压实度不宜低于</w:t>
      </w:r>
      <w:r w:rsidRPr="00416E9C">
        <w:rPr>
          <w:rFonts w:cs="Times New Roman"/>
          <w:kern w:val="0"/>
        </w:rPr>
        <w:t>90</w:t>
      </w:r>
      <w:r w:rsidRPr="00416E9C">
        <w:rPr>
          <w:rFonts w:cs="Times New Roman" w:hint="eastAsia"/>
          <w:kern w:val="0"/>
        </w:rPr>
        <w:t>%</w:t>
      </w:r>
      <w:r w:rsidRPr="00416E9C">
        <w:rPr>
          <w:rFonts w:cs="Times New Roman" w:hint="eastAsia"/>
          <w:kern w:val="0"/>
        </w:rPr>
        <w:t>，厚度不应小于</w:t>
      </w:r>
      <w:r w:rsidRPr="00416E9C">
        <w:rPr>
          <w:rFonts w:cs="Times New Roman" w:hint="eastAsia"/>
          <w:kern w:val="0"/>
        </w:rPr>
        <w:t>3</w:t>
      </w:r>
      <w:r w:rsidRPr="00416E9C">
        <w:rPr>
          <w:rFonts w:cs="Times New Roman"/>
          <w:kern w:val="0"/>
        </w:rPr>
        <w:t>0</w:t>
      </w:r>
      <w:r w:rsidRPr="00416E9C">
        <w:rPr>
          <w:rFonts w:cs="Times New Roman" w:hint="eastAsia"/>
          <w:kern w:val="0"/>
        </w:rPr>
        <w:t>cm</w:t>
      </w:r>
      <w:r w:rsidRPr="00416E9C">
        <w:rPr>
          <w:rFonts w:cs="Times New Roman" w:hint="eastAsia"/>
          <w:kern w:val="0"/>
        </w:rPr>
        <w:t>。</w:t>
      </w:r>
    </w:p>
    <w:p w:rsidR="006F6CC9" w:rsidRPr="00416E9C" w:rsidRDefault="006F6CC9" w:rsidP="006F6CC9">
      <w:pPr>
        <w:pStyle w:val="a5"/>
        <w:autoSpaceDE w:val="0"/>
        <w:autoSpaceDN w:val="0"/>
        <w:adjustRightInd w:val="0"/>
        <w:spacing w:line="360" w:lineRule="auto"/>
        <w:ind w:firstLineChars="0" w:firstLine="0"/>
        <w:jc w:val="left"/>
        <w:rPr>
          <w:rFonts w:cs="Times New Roman"/>
          <w:kern w:val="0"/>
        </w:rPr>
      </w:pPr>
    </w:p>
    <w:p w:rsidR="006F6CC9" w:rsidRPr="00416E9C" w:rsidRDefault="006F6CC9" w:rsidP="006F6CC9">
      <w:pPr>
        <w:pStyle w:val="2"/>
      </w:pPr>
      <w:bookmarkStart w:id="98" w:name="_Toc16799055"/>
      <w:bookmarkStart w:id="99" w:name="_Toc17123113"/>
      <w:r w:rsidRPr="00416E9C">
        <w:t xml:space="preserve">6.2  </w:t>
      </w:r>
      <w:r w:rsidRPr="00416E9C">
        <w:rPr>
          <w:rFonts w:hint="eastAsia"/>
        </w:rPr>
        <w:t>工艺性试验</w:t>
      </w:r>
      <w:bookmarkEnd w:id="98"/>
      <w:bookmarkEnd w:id="99"/>
    </w:p>
    <w:p w:rsidR="006F6CC9" w:rsidRPr="00416E9C" w:rsidRDefault="006F6CC9" w:rsidP="006F6CC9">
      <w:pPr>
        <w:pStyle w:val="a5"/>
        <w:spacing w:line="360" w:lineRule="auto"/>
        <w:ind w:firstLineChars="0" w:firstLine="0"/>
        <w:rPr>
          <w:rFonts w:cs="Times New Roman"/>
        </w:rPr>
      </w:pPr>
      <w:r w:rsidRPr="00416E9C">
        <w:rPr>
          <w:rFonts w:cs="Times New Roman" w:hint="eastAsia"/>
        </w:rPr>
        <w:t>6</w:t>
      </w:r>
      <w:r w:rsidRPr="00416E9C">
        <w:rPr>
          <w:rFonts w:cs="Times New Roman"/>
        </w:rPr>
        <w:t xml:space="preserve">.2.1  </w:t>
      </w:r>
      <w:r w:rsidRPr="00416E9C">
        <w:rPr>
          <w:rFonts w:cs="Times New Roman" w:hint="eastAsia"/>
        </w:rPr>
        <w:t>本条规定了工艺性试验要求，对应于</w:t>
      </w:r>
      <w:proofErr w:type="gramStart"/>
      <w:r>
        <w:rPr>
          <w:rFonts w:cs="Times New Roman" w:hint="eastAsia"/>
        </w:rPr>
        <w:t>现行行业</w:t>
      </w:r>
      <w:proofErr w:type="gramEnd"/>
      <w:r>
        <w:rPr>
          <w:rFonts w:cs="Times New Roman" w:hint="eastAsia"/>
        </w:rPr>
        <w:t>标准</w:t>
      </w:r>
      <w:r w:rsidRPr="00416E9C">
        <w:rPr>
          <w:rFonts w:cs="Times New Roman" w:hint="eastAsia"/>
        </w:rPr>
        <w:t>《污染地块地下水修复和风险管控技术导则》</w:t>
      </w:r>
      <w:r w:rsidRPr="00416E9C">
        <w:rPr>
          <w:rFonts w:cs="Times New Roman"/>
        </w:rPr>
        <w:t>HJ 25.6</w:t>
      </w:r>
      <w:r w:rsidRPr="00416E9C">
        <w:rPr>
          <w:rFonts w:cs="Times New Roman" w:hint="eastAsia"/>
        </w:rPr>
        <w:t>中污染地块风险管控工作程序中的现场中试；其中第</w:t>
      </w:r>
      <w:r w:rsidRPr="00416E9C">
        <w:rPr>
          <w:rFonts w:cs="Times New Roman" w:hint="eastAsia"/>
        </w:rPr>
        <w:t>6</w:t>
      </w:r>
      <w:r w:rsidRPr="00416E9C">
        <w:rPr>
          <w:rFonts w:cs="Times New Roman"/>
        </w:rPr>
        <w:t>.2.2</w:t>
      </w:r>
      <w:r w:rsidRPr="00416E9C">
        <w:rPr>
          <w:rFonts w:cs="Times New Roman" w:hint="eastAsia"/>
        </w:rPr>
        <w:t>条规定：现场中试应根据修复和风险管控技术特点，结合地块条件、地质与水文地质条件、污染物类型和空间分布特征等，选择适宜的单元开展中试，获得设计和施工所需要的工程参数，确定现场中试过程中可能产生的二次污染物。可采用相同或类似污染地块修复和风险管控技术的应用案例进行分析，必要时可</w:t>
      </w:r>
      <w:r w:rsidRPr="00416E9C">
        <w:rPr>
          <w:rFonts w:cs="Times New Roman" w:hint="eastAsia"/>
        </w:rPr>
        <w:lastRenderedPageBreak/>
        <w:t>现场考察和评估应用案例实际工程。现场中试过程中需实施二次污染防治措施。因此，有别于常规地基处理等施工的工艺性试验，工业污染场地竖向阻隔工程的工艺性试验要求试验点</w:t>
      </w:r>
      <w:proofErr w:type="gramStart"/>
      <w:r w:rsidRPr="00416E9C">
        <w:rPr>
          <w:rFonts w:cs="Times New Roman" w:hint="eastAsia"/>
        </w:rPr>
        <w:t>位同时</w:t>
      </w:r>
      <w:proofErr w:type="gramEnd"/>
      <w:r w:rsidRPr="00416E9C">
        <w:rPr>
          <w:rFonts w:cs="Times New Roman" w:hint="eastAsia"/>
        </w:rPr>
        <w:t>具有污染特征和地质条件的代表性，</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通过分析调整施工组织设计，明确关键工艺可行性，优化施工</w:t>
      </w:r>
      <w:r w:rsidRPr="00416E9C">
        <w:rPr>
          <w:rFonts w:cs="Times New Roman"/>
        </w:rPr>
        <w:t>参数</w:t>
      </w:r>
      <w:r w:rsidRPr="00416E9C">
        <w:rPr>
          <w:rFonts w:cs="Times New Roman" w:hint="eastAsia"/>
        </w:rPr>
        <w:t>及施工</w:t>
      </w:r>
      <w:r w:rsidRPr="00416E9C">
        <w:rPr>
          <w:rFonts w:cs="Times New Roman"/>
        </w:rPr>
        <w:t>工艺。</w:t>
      </w:r>
    </w:p>
    <w:p w:rsidR="006F6CC9" w:rsidRDefault="006F6CC9" w:rsidP="006F6CC9">
      <w:pPr>
        <w:pStyle w:val="a5"/>
        <w:spacing w:line="360" w:lineRule="auto"/>
        <w:ind w:firstLineChars="0" w:firstLine="0"/>
      </w:pPr>
      <w:r w:rsidRPr="00416E9C">
        <w:rPr>
          <w:rFonts w:cs="Times New Roman" w:hint="eastAsia"/>
        </w:rPr>
        <w:t>6</w:t>
      </w:r>
      <w:r w:rsidRPr="00416E9C">
        <w:rPr>
          <w:rFonts w:cs="Times New Roman"/>
        </w:rPr>
        <w:t xml:space="preserve">.2.2  </w:t>
      </w:r>
      <w:r w:rsidRPr="00416E9C">
        <w:rPr>
          <w:rFonts w:cs="Times New Roman" w:hint="eastAsia"/>
        </w:rPr>
        <w:t>中国工程建设标准化协会标准《地下连续墙施工规程》（征求意见稿）对地下连续墙开挖成槽稳定性验算进行了规定：验算应包括整体稳定性验算以及局部稳定性验算，且成槽稳定性安全系数</w:t>
      </w:r>
      <w:r w:rsidRPr="00416E9C">
        <w:rPr>
          <w:rFonts w:cs="Times New Roman" w:hint="eastAsia"/>
          <w:i/>
          <w:iCs/>
        </w:rPr>
        <w:t>F</w:t>
      </w:r>
      <w:r w:rsidRPr="00416E9C">
        <w:rPr>
          <w:rFonts w:cs="Times New Roman" w:hint="eastAsia"/>
          <w:vertAlign w:val="subscript"/>
        </w:rPr>
        <w:t>s</w:t>
      </w:r>
      <w:r w:rsidRPr="00416E9C">
        <w:rPr>
          <w:rFonts w:cs="Times New Roman" w:hint="eastAsia"/>
        </w:rPr>
        <w:t>不应小于</w:t>
      </w:r>
      <w:r w:rsidRPr="00416E9C">
        <w:rPr>
          <w:rFonts w:cs="Times New Roman" w:hint="eastAsia"/>
        </w:rPr>
        <w:t>1</w:t>
      </w:r>
      <w:r w:rsidRPr="00416E9C">
        <w:rPr>
          <w:rFonts w:cs="Times New Roman"/>
        </w:rPr>
        <w:t>.3</w:t>
      </w:r>
      <w:r w:rsidRPr="00416E9C">
        <w:rPr>
          <w:rFonts w:cs="Times New Roman" w:hint="eastAsia"/>
        </w:rPr>
        <w:t>。稳定性验算工况包括：（</w:t>
      </w:r>
      <w:r w:rsidRPr="00416E9C">
        <w:rPr>
          <w:rFonts w:cs="Times New Roman" w:hint="eastAsia"/>
        </w:rPr>
        <w:t>1</w:t>
      </w:r>
      <w:r w:rsidRPr="00416E9C">
        <w:rPr>
          <w:rFonts w:cs="Times New Roman" w:hint="eastAsia"/>
        </w:rPr>
        <w:t>）</w:t>
      </w:r>
      <w:proofErr w:type="gramStart"/>
      <w:r w:rsidRPr="00416E9C">
        <w:rPr>
          <w:rFonts w:cs="Times New Roman" w:hint="eastAsia"/>
        </w:rPr>
        <w:t>槽段宽度</w:t>
      </w:r>
      <w:proofErr w:type="gramEnd"/>
      <w:r w:rsidRPr="00416E9C">
        <w:rPr>
          <w:rFonts w:cs="Times New Roman" w:hint="eastAsia"/>
        </w:rPr>
        <w:t>相对较大时，偏安全地在二</w:t>
      </w:r>
      <w:proofErr w:type="gramStart"/>
      <w:r w:rsidRPr="00416E9C">
        <w:rPr>
          <w:rFonts w:cs="Times New Roman" w:hint="eastAsia"/>
        </w:rPr>
        <w:t>维条件</w:t>
      </w:r>
      <w:proofErr w:type="gramEnd"/>
      <w:r w:rsidRPr="00416E9C">
        <w:rPr>
          <w:rFonts w:cs="Times New Roman" w:hint="eastAsia"/>
        </w:rPr>
        <w:t>下采用水平条分法对成</w:t>
      </w:r>
      <w:proofErr w:type="gramStart"/>
      <w:r w:rsidRPr="00416E9C">
        <w:rPr>
          <w:rFonts w:cs="Times New Roman" w:hint="eastAsia"/>
        </w:rPr>
        <w:t>槽整体</w:t>
      </w:r>
      <w:proofErr w:type="gramEnd"/>
      <w:r w:rsidRPr="00416E9C">
        <w:rPr>
          <w:rFonts w:cs="Times New Roman" w:hint="eastAsia"/>
        </w:rPr>
        <w:t>稳定性进行验算；（</w:t>
      </w:r>
      <w:r w:rsidRPr="00416E9C">
        <w:rPr>
          <w:rFonts w:cs="Times New Roman" w:hint="eastAsia"/>
        </w:rPr>
        <w:t>2</w:t>
      </w:r>
      <w:r w:rsidRPr="00416E9C">
        <w:rPr>
          <w:rFonts w:cs="Times New Roman" w:hint="eastAsia"/>
        </w:rPr>
        <w:t>）</w:t>
      </w:r>
      <w:proofErr w:type="gramStart"/>
      <w:r w:rsidRPr="00416E9C">
        <w:rPr>
          <w:rFonts w:cs="Times New Roman" w:hint="eastAsia"/>
        </w:rPr>
        <w:t>槽段宽度</w:t>
      </w:r>
      <w:proofErr w:type="gramEnd"/>
      <w:r w:rsidRPr="00416E9C">
        <w:rPr>
          <w:rFonts w:cs="Times New Roman" w:hint="eastAsia"/>
        </w:rPr>
        <w:t>相对较小时，</w:t>
      </w:r>
      <w:proofErr w:type="gramStart"/>
      <w:r w:rsidRPr="00416E9C">
        <w:rPr>
          <w:rFonts w:cs="Times New Roman" w:hint="eastAsia"/>
        </w:rPr>
        <w:t>考虑槽段两侧</w:t>
      </w:r>
      <w:proofErr w:type="gramEnd"/>
      <w:r w:rsidRPr="00416E9C">
        <w:rPr>
          <w:rFonts w:cs="Times New Roman" w:hint="eastAsia"/>
        </w:rPr>
        <w:t>土体对滑动土体的端部约束作用，采用三维水平条分法对成</w:t>
      </w:r>
      <w:proofErr w:type="gramStart"/>
      <w:r w:rsidRPr="00416E9C">
        <w:rPr>
          <w:rFonts w:cs="Times New Roman" w:hint="eastAsia"/>
        </w:rPr>
        <w:t>槽整体</w:t>
      </w:r>
      <w:proofErr w:type="gramEnd"/>
      <w:r w:rsidRPr="00416E9C">
        <w:rPr>
          <w:rFonts w:cs="Times New Roman" w:hint="eastAsia"/>
        </w:rPr>
        <w:t>稳定性进行验算；（</w:t>
      </w:r>
      <w:r w:rsidRPr="00416E9C">
        <w:rPr>
          <w:rFonts w:cs="Times New Roman" w:hint="eastAsia"/>
        </w:rPr>
        <w:t>3</w:t>
      </w:r>
      <w:r w:rsidRPr="00416E9C">
        <w:rPr>
          <w:rFonts w:cs="Times New Roman" w:hint="eastAsia"/>
        </w:rPr>
        <w:t>）对于含有夹砂层的局部稳定性验算。</w:t>
      </w:r>
      <w:r w:rsidRPr="00416E9C">
        <w:rPr>
          <w:rFonts w:hint="eastAsia"/>
        </w:rPr>
        <w:t>渠式切割施工的注入量应根据刀具切割深度、链状刀具的横截面积进行确定。</w:t>
      </w:r>
    </w:p>
    <w:p w:rsidR="006F6CC9" w:rsidRPr="00416E9C" w:rsidRDefault="006F6CC9" w:rsidP="006F6CC9">
      <w:pPr>
        <w:pStyle w:val="a5"/>
        <w:spacing w:line="360" w:lineRule="auto"/>
        <w:ind w:firstLineChars="0" w:firstLine="0"/>
        <w:rPr>
          <w:rFonts w:cs="Times New Roman"/>
        </w:rPr>
      </w:pPr>
      <w:r>
        <w:rPr>
          <w:rFonts w:hint="eastAsia"/>
        </w:rPr>
        <w:t>6</w:t>
      </w:r>
      <w:r>
        <w:t xml:space="preserve">.2.7  </w:t>
      </w:r>
      <w:r>
        <w:rPr>
          <w:rFonts w:hint="eastAsia"/>
        </w:rPr>
        <w:t>本条对现浇混凝土</w:t>
      </w:r>
      <w:r w:rsidRPr="00BD68D0">
        <w:rPr>
          <w:rFonts w:hint="eastAsia"/>
        </w:rPr>
        <w:t>施工的工</w:t>
      </w:r>
      <w:r w:rsidRPr="00BD68D0">
        <w:rPr>
          <w:rFonts w:cs="Times New Roman" w:hint="eastAsia"/>
        </w:rPr>
        <w:t>艺性试验</w:t>
      </w:r>
      <w:r>
        <w:rPr>
          <w:rFonts w:cs="Times New Roman" w:hint="eastAsia"/>
        </w:rPr>
        <w:t>进行了规定，适用于塑性混凝土竖向阻隔屏障，以及混凝土</w:t>
      </w:r>
      <w:r>
        <w:rPr>
          <w:rFonts w:cs="Times New Roman" w:hint="eastAsia"/>
        </w:rPr>
        <w:t>-</w:t>
      </w:r>
      <w:r>
        <w:rPr>
          <w:rFonts w:cs="Times New Roman" w:hint="eastAsia"/>
        </w:rPr>
        <w:t>膨润土防水</w:t>
      </w:r>
      <w:proofErr w:type="gramStart"/>
      <w:r>
        <w:rPr>
          <w:rFonts w:cs="Times New Roman" w:hint="eastAsia"/>
        </w:rPr>
        <w:t>毯</w:t>
      </w:r>
      <w:proofErr w:type="gramEnd"/>
      <w:r>
        <w:rPr>
          <w:rFonts w:cs="Times New Roman" w:hint="eastAsia"/>
        </w:rPr>
        <w:t>复合竖向阻隔屏障中混凝土的工艺性试验。</w:t>
      </w:r>
    </w:p>
    <w:p w:rsidR="006F6CC9" w:rsidRPr="00416E9C" w:rsidRDefault="006F6CC9" w:rsidP="006F6CC9"/>
    <w:p w:rsidR="006F6CC9" w:rsidRPr="00416E9C" w:rsidRDefault="006F6CC9" w:rsidP="006F6CC9">
      <w:pPr>
        <w:pStyle w:val="2"/>
        <w:rPr>
          <w:rFonts w:cs="Times New Roman"/>
        </w:rPr>
      </w:pPr>
      <w:bookmarkStart w:id="100" w:name="_Toc16799056"/>
      <w:bookmarkStart w:id="101" w:name="_Toc17123114"/>
      <w:r w:rsidRPr="00416E9C">
        <w:rPr>
          <w:rFonts w:cs="Times New Roman"/>
        </w:rPr>
        <w:t xml:space="preserve">6.3  </w:t>
      </w:r>
      <w:r w:rsidRPr="00416E9C">
        <w:rPr>
          <w:rFonts w:cs="Times New Roman"/>
        </w:rPr>
        <w:t>施工</w:t>
      </w:r>
      <w:r w:rsidRPr="00416E9C">
        <w:rPr>
          <w:rFonts w:cs="Times New Roman" w:hint="eastAsia"/>
        </w:rPr>
        <w:t>方法</w:t>
      </w:r>
      <w:bookmarkEnd w:id="100"/>
      <w:bookmarkEnd w:id="101"/>
    </w:p>
    <w:p w:rsidR="006F6CC9" w:rsidRPr="00416E9C" w:rsidRDefault="006F6CC9" w:rsidP="006F6CC9">
      <w:pPr>
        <w:pStyle w:val="a5"/>
        <w:autoSpaceDE w:val="0"/>
        <w:autoSpaceDN w:val="0"/>
        <w:adjustRightInd w:val="0"/>
        <w:spacing w:line="360" w:lineRule="auto"/>
        <w:ind w:firstLineChars="0" w:firstLine="0"/>
        <w:rPr>
          <w:rFonts w:cs="Times New Roman"/>
        </w:rPr>
      </w:pPr>
      <w:r w:rsidRPr="00416E9C">
        <w:rPr>
          <w:rFonts w:cs="Times New Roman" w:hint="eastAsia"/>
        </w:rPr>
        <w:t>6</w:t>
      </w:r>
      <w:r w:rsidRPr="00416E9C">
        <w:rPr>
          <w:rFonts w:cs="Times New Roman"/>
        </w:rPr>
        <w:t xml:space="preserve">.3.1  </w:t>
      </w:r>
      <w:r w:rsidRPr="00416E9C">
        <w:rPr>
          <w:rFonts w:cs="Times New Roman" w:hint="eastAsia"/>
        </w:rPr>
        <w:t>本条规定了采用开挖</w:t>
      </w:r>
      <w:r w:rsidRPr="00416E9C">
        <w:rPr>
          <w:rFonts w:cs="Times New Roman" w:hint="eastAsia"/>
        </w:rPr>
        <w:t>-</w:t>
      </w:r>
      <w:r w:rsidRPr="00416E9C">
        <w:rPr>
          <w:rFonts w:cs="Times New Roman" w:hint="eastAsia"/>
        </w:rPr>
        <w:t>回填法施工原位土</w:t>
      </w:r>
      <w:r w:rsidRPr="00416E9C">
        <w:rPr>
          <w:rFonts w:cs="Times New Roman" w:hint="eastAsia"/>
        </w:rPr>
        <w:t>-</w:t>
      </w:r>
      <w:r w:rsidRPr="00416E9C">
        <w:rPr>
          <w:rFonts w:cs="Times New Roman" w:hint="eastAsia"/>
        </w:rPr>
        <w:t>膨润土、原位土</w:t>
      </w:r>
      <w:r w:rsidRPr="00416E9C">
        <w:rPr>
          <w:rFonts w:cs="Times New Roman" w:hint="eastAsia"/>
        </w:rPr>
        <w:t>-</w:t>
      </w:r>
      <w:r w:rsidRPr="00416E9C">
        <w:rPr>
          <w:rFonts w:cs="Times New Roman" w:hint="eastAsia"/>
        </w:rPr>
        <w:t>水泥</w:t>
      </w:r>
      <w:r w:rsidRPr="00416E9C">
        <w:rPr>
          <w:rFonts w:cs="Times New Roman" w:hint="eastAsia"/>
        </w:rPr>
        <w:t>-</w:t>
      </w:r>
      <w:r w:rsidRPr="00416E9C">
        <w:rPr>
          <w:rFonts w:cs="Times New Roman" w:hint="eastAsia"/>
        </w:rPr>
        <w:t>膨润土、水泥</w:t>
      </w:r>
      <w:r w:rsidRPr="00416E9C">
        <w:rPr>
          <w:rFonts w:cs="Times New Roman" w:hint="eastAsia"/>
        </w:rPr>
        <w:t>-</w:t>
      </w:r>
      <w:r w:rsidRPr="00416E9C">
        <w:rPr>
          <w:rFonts w:cs="Times New Roman" w:hint="eastAsia"/>
        </w:rPr>
        <w:t>膨润土竖向阻隔屏障的施工工艺流程。</w:t>
      </w:r>
    </w:p>
    <w:p w:rsidR="006F6CC9" w:rsidRPr="00416E9C" w:rsidRDefault="006F6CC9" w:rsidP="006F6CC9">
      <w:pPr>
        <w:pStyle w:val="a5"/>
        <w:autoSpaceDE w:val="0"/>
        <w:autoSpaceDN w:val="0"/>
        <w:adjustRightInd w:val="0"/>
        <w:spacing w:line="360" w:lineRule="auto"/>
        <w:ind w:firstLineChars="0" w:firstLine="0"/>
        <w:rPr>
          <w:rFonts w:cs="Times New Roman"/>
          <w:kern w:val="0"/>
        </w:rPr>
      </w:pPr>
      <w:r w:rsidRPr="00416E9C">
        <w:rPr>
          <w:rFonts w:cs="Times New Roman" w:hint="eastAsia"/>
        </w:rPr>
        <w:t>施工中为确保较大深度开挖时沟槽的完整性、加固沟槽侧壁，可采用水泥土搅拌桩或钢板桩等地基处理措施代替导墙。以此施工能够控制开挖、回填形成竖向阻隔屏障的垂直度和有效厚度，提升施工质量。</w:t>
      </w:r>
      <w:r w:rsidRPr="00416E9C">
        <w:rPr>
          <w:rFonts w:cs="Times New Roman" w:hint="eastAsia"/>
          <w:kern w:val="0"/>
        </w:rPr>
        <w:t>垂直度在竖向阻隔屏障交接</w:t>
      </w:r>
      <w:proofErr w:type="gramStart"/>
      <w:r w:rsidRPr="00416E9C">
        <w:rPr>
          <w:rFonts w:cs="Times New Roman" w:hint="eastAsia"/>
          <w:kern w:val="0"/>
        </w:rPr>
        <w:t>处尤其</w:t>
      </w:r>
      <w:proofErr w:type="gramEnd"/>
      <w:r w:rsidRPr="00416E9C">
        <w:rPr>
          <w:rFonts w:cs="Times New Roman" w:hint="eastAsia"/>
          <w:kern w:val="0"/>
        </w:rPr>
        <w:t>重要，良好的垂直度不仅能保证搭接处的闭合效果，同时使得施工有效厚度得到保证。</w:t>
      </w:r>
      <w:r w:rsidRPr="00416E9C">
        <w:rPr>
          <w:rFonts w:cs="Times New Roman" w:hint="eastAsia"/>
        </w:rPr>
        <w:t>常规开挖沟槽施工可采用抓斗成槽，适用于黏性土地层、大直径卵石地层、</w:t>
      </w:r>
      <w:proofErr w:type="gramStart"/>
      <w:r w:rsidRPr="00416E9C">
        <w:rPr>
          <w:rFonts w:cs="Times New Roman" w:hint="eastAsia"/>
        </w:rPr>
        <w:t>标贯击数</w:t>
      </w:r>
      <w:proofErr w:type="gramEnd"/>
      <w:r w:rsidRPr="00416E9C">
        <w:rPr>
          <w:rFonts w:cs="Times New Roman" w:hint="eastAsia"/>
        </w:rPr>
        <w:t>小于</w:t>
      </w:r>
      <w:r w:rsidRPr="00416E9C">
        <w:rPr>
          <w:rFonts w:cs="Times New Roman" w:hint="eastAsia"/>
        </w:rPr>
        <w:t>5</w:t>
      </w:r>
      <w:r w:rsidRPr="00416E9C">
        <w:rPr>
          <w:rFonts w:cs="Times New Roman"/>
        </w:rPr>
        <w:t>0</w:t>
      </w:r>
      <w:r w:rsidRPr="00416E9C">
        <w:rPr>
          <w:rFonts w:cs="Times New Roman" w:hint="eastAsia"/>
        </w:rPr>
        <w:t>击的粉砂层、软弱岩层。对</w:t>
      </w:r>
      <w:proofErr w:type="gramStart"/>
      <w:r w:rsidRPr="00416E9C">
        <w:rPr>
          <w:rFonts w:cs="Times New Roman" w:hint="eastAsia"/>
        </w:rPr>
        <w:t>标贯击数</w:t>
      </w:r>
      <w:proofErr w:type="gramEnd"/>
      <w:r w:rsidRPr="00416E9C">
        <w:rPr>
          <w:rFonts w:cs="Times New Roman" w:hint="eastAsia"/>
        </w:rPr>
        <w:t>大于</w:t>
      </w:r>
      <w:r w:rsidRPr="00416E9C">
        <w:rPr>
          <w:rFonts w:cs="Times New Roman" w:hint="eastAsia"/>
        </w:rPr>
        <w:t>5</w:t>
      </w:r>
      <w:r w:rsidRPr="00416E9C">
        <w:rPr>
          <w:rFonts w:cs="Times New Roman"/>
        </w:rPr>
        <w:t>0</w:t>
      </w:r>
      <w:r w:rsidRPr="00416E9C">
        <w:rPr>
          <w:rFonts w:cs="Times New Roman" w:hint="eastAsia"/>
        </w:rPr>
        <w:t>击的粉砂层、岩层，宜采用</w:t>
      </w:r>
      <w:proofErr w:type="gramStart"/>
      <w:r w:rsidRPr="00416E9C">
        <w:rPr>
          <w:rFonts w:cs="Times New Roman" w:hint="eastAsia"/>
        </w:rPr>
        <w:t>铣槽机成槽</w:t>
      </w:r>
      <w:proofErr w:type="gramEnd"/>
      <w:r w:rsidRPr="00416E9C">
        <w:rPr>
          <w:rFonts w:cs="Times New Roman" w:hint="eastAsia"/>
        </w:rPr>
        <w:t>。</w:t>
      </w:r>
      <w:r w:rsidRPr="00416E9C">
        <w:rPr>
          <w:rFonts w:cs="Times New Roman" w:hint="eastAsia"/>
          <w:kern w:val="0"/>
        </w:rPr>
        <w:t>开挖过程中，两侧土层及被开</w:t>
      </w:r>
      <w:proofErr w:type="gramStart"/>
      <w:r w:rsidRPr="00416E9C">
        <w:rPr>
          <w:rFonts w:cs="Times New Roman" w:hint="eastAsia"/>
          <w:kern w:val="0"/>
        </w:rPr>
        <w:t>挖土易</w:t>
      </w:r>
      <w:proofErr w:type="gramEnd"/>
      <w:r w:rsidRPr="00416E9C">
        <w:rPr>
          <w:rFonts w:cs="Times New Roman" w:hint="eastAsia"/>
          <w:kern w:val="0"/>
        </w:rPr>
        <w:t>散落或滑落并沉积于槽体底部和回填坡面，导致竖向阻隔屏障底部出现渗透系数远大于回填材料的沉积物，极大地削弱实际防渗性能。为</w:t>
      </w:r>
      <w:proofErr w:type="gramStart"/>
      <w:r w:rsidRPr="00416E9C">
        <w:rPr>
          <w:rFonts w:cs="Times New Roman" w:hint="eastAsia"/>
          <w:kern w:val="0"/>
        </w:rPr>
        <w:t>避免槽壁坍塌</w:t>
      </w:r>
      <w:proofErr w:type="gramEnd"/>
      <w:r w:rsidRPr="00416E9C">
        <w:rPr>
          <w:rFonts w:cs="Times New Roman" w:hint="eastAsia"/>
          <w:kern w:val="0"/>
        </w:rPr>
        <w:t>，除采用泥浆护壁外，应注重开挖的施工工艺。</w:t>
      </w:r>
      <w:r w:rsidRPr="00416E9C">
        <w:rPr>
          <w:rFonts w:cs="Times New Roman" w:hint="eastAsia"/>
        </w:rPr>
        <w:t>抓斗成槽</w:t>
      </w:r>
      <w:r w:rsidRPr="00416E9C">
        <w:rPr>
          <w:rFonts w:cs="Times New Roman" w:hint="eastAsia"/>
          <w:kern w:val="0"/>
        </w:rPr>
        <w:t>开挖过程中，抓斗下放、上提时保持稳定、垂直、匀速；</w:t>
      </w:r>
      <w:r w:rsidRPr="00416E9C">
        <w:rPr>
          <w:rFonts w:cs="Times New Roman" w:hint="eastAsia"/>
          <w:kern w:val="0"/>
        </w:rPr>
        <w:t>L</w:t>
      </w:r>
      <w:r w:rsidRPr="00416E9C">
        <w:rPr>
          <w:rFonts w:cs="Times New Roman" w:hint="eastAsia"/>
          <w:kern w:val="0"/>
        </w:rPr>
        <w:t>形等折线</w:t>
      </w:r>
      <w:proofErr w:type="gramStart"/>
      <w:r w:rsidRPr="00416E9C">
        <w:rPr>
          <w:rFonts w:cs="Times New Roman" w:hint="eastAsia"/>
          <w:kern w:val="0"/>
        </w:rPr>
        <w:t>形槽段的</w:t>
      </w:r>
      <w:proofErr w:type="gramEnd"/>
      <w:r w:rsidRPr="00416E9C">
        <w:rPr>
          <w:rFonts w:cs="Times New Roman" w:hint="eastAsia"/>
          <w:kern w:val="0"/>
        </w:rPr>
        <w:t>开挖成</w:t>
      </w:r>
      <w:proofErr w:type="gramStart"/>
      <w:r w:rsidRPr="00416E9C">
        <w:rPr>
          <w:rFonts w:cs="Times New Roman" w:hint="eastAsia"/>
          <w:kern w:val="0"/>
        </w:rPr>
        <w:t>槽施工宜</w:t>
      </w:r>
      <w:proofErr w:type="gramEnd"/>
      <w:r w:rsidRPr="00416E9C">
        <w:rPr>
          <w:rFonts w:cs="Times New Roman" w:hint="eastAsia"/>
          <w:kern w:val="0"/>
        </w:rPr>
        <w:t>在</w:t>
      </w:r>
      <w:proofErr w:type="gramStart"/>
      <w:r w:rsidRPr="00416E9C">
        <w:rPr>
          <w:rFonts w:cs="Times New Roman" w:hint="eastAsia"/>
          <w:kern w:val="0"/>
        </w:rPr>
        <w:t>相邻槽段施工</w:t>
      </w:r>
      <w:proofErr w:type="gramEnd"/>
      <w:r w:rsidRPr="00416E9C">
        <w:rPr>
          <w:rFonts w:cs="Times New Roman" w:hint="eastAsia"/>
          <w:kern w:val="0"/>
        </w:rPr>
        <w:t>完成后进行。开挖阶段所需的工作面厚度建议为</w:t>
      </w:r>
      <w:r w:rsidRPr="00416E9C">
        <w:rPr>
          <w:rFonts w:cs="Times New Roman" w:hint="eastAsia"/>
          <w:kern w:val="0"/>
        </w:rPr>
        <w:t>12 m</w:t>
      </w:r>
      <w:r w:rsidRPr="00416E9C">
        <w:rPr>
          <w:rFonts w:cs="Times New Roman" w:hint="eastAsia"/>
          <w:kern w:val="0"/>
        </w:rPr>
        <w:t>以上。清底则可采用除砂泵、挖掘机或空气提升泵等工</w:t>
      </w:r>
      <w:r w:rsidRPr="00416E9C">
        <w:rPr>
          <w:rFonts w:cs="Times New Roman" w:hint="eastAsia"/>
          <w:kern w:val="0"/>
        </w:rPr>
        <w:lastRenderedPageBreak/>
        <w:t>具进行作业。开挖同时采用膨润土浆液注入开挖槽体，使得槽壁上形成一层薄而光滑的膨润土层（膨润土滤饼），以阻隔成</w:t>
      </w:r>
      <w:proofErr w:type="gramStart"/>
      <w:r w:rsidRPr="00416E9C">
        <w:rPr>
          <w:rFonts w:cs="Times New Roman" w:hint="eastAsia"/>
          <w:kern w:val="0"/>
        </w:rPr>
        <w:t>槽期间</w:t>
      </w:r>
      <w:proofErr w:type="gramEnd"/>
      <w:r w:rsidRPr="00416E9C">
        <w:rPr>
          <w:rFonts w:cs="Times New Roman" w:hint="eastAsia"/>
          <w:kern w:val="0"/>
        </w:rPr>
        <w:t>地下水的渗入，并通过膨润土浆液所形成侧向压力以保持开挖槽体的稳定，防止侧壁发生坍塌。回填坡面的坡度宜取为</w:t>
      </w:r>
      <w:r w:rsidRPr="00416E9C">
        <w:rPr>
          <w:rFonts w:cs="Times New Roman" w:hint="eastAsia"/>
          <w:kern w:val="0"/>
        </w:rPr>
        <w:t>1:5~1:10</w:t>
      </w:r>
      <w:r w:rsidRPr="00416E9C">
        <w:rPr>
          <w:rFonts w:cs="Times New Roman" w:hint="eastAsia"/>
          <w:kern w:val="0"/>
        </w:rPr>
        <w:t>之间。</w:t>
      </w:r>
    </w:p>
    <w:p w:rsidR="006F6CC9" w:rsidRPr="00416E9C" w:rsidRDefault="006F6CC9" w:rsidP="006F6CC9">
      <w:pPr>
        <w:pStyle w:val="a5"/>
        <w:autoSpaceDE w:val="0"/>
        <w:autoSpaceDN w:val="0"/>
        <w:adjustRightInd w:val="0"/>
        <w:spacing w:line="360" w:lineRule="auto"/>
        <w:ind w:firstLineChars="0" w:firstLine="0"/>
        <w:rPr>
          <w:rFonts w:cs="Times New Roman"/>
          <w:kern w:val="0"/>
        </w:rPr>
      </w:pPr>
      <w:r w:rsidRPr="00416E9C">
        <w:rPr>
          <w:rFonts w:cs="Times New Roman" w:hint="eastAsia"/>
        </w:rPr>
        <w:t>抓斗垂直回填、</w:t>
      </w:r>
      <w:proofErr w:type="gramStart"/>
      <w:r w:rsidRPr="00416E9C">
        <w:rPr>
          <w:rFonts w:cs="Times New Roman" w:hint="eastAsia"/>
        </w:rPr>
        <w:t>放坡回填</w:t>
      </w:r>
      <w:proofErr w:type="gramEnd"/>
      <w:r w:rsidRPr="00416E9C">
        <w:rPr>
          <w:rFonts w:cs="Times New Roman" w:hint="eastAsia"/>
        </w:rPr>
        <w:t>施工技术主要用于原位土</w:t>
      </w:r>
      <w:r w:rsidRPr="00416E9C">
        <w:rPr>
          <w:rFonts w:cs="Times New Roman" w:hint="eastAsia"/>
        </w:rPr>
        <w:t>-</w:t>
      </w:r>
      <w:r w:rsidRPr="00416E9C">
        <w:rPr>
          <w:rFonts w:cs="Times New Roman" w:hint="eastAsia"/>
        </w:rPr>
        <w:t>膨润土、原位土</w:t>
      </w:r>
      <w:r w:rsidRPr="00416E9C">
        <w:rPr>
          <w:rFonts w:cs="Times New Roman" w:hint="eastAsia"/>
        </w:rPr>
        <w:t>-</w:t>
      </w:r>
      <w:r w:rsidRPr="00416E9C">
        <w:rPr>
          <w:rFonts w:cs="Times New Roman" w:hint="eastAsia"/>
        </w:rPr>
        <w:t>水泥</w:t>
      </w:r>
      <w:r w:rsidRPr="00416E9C">
        <w:rPr>
          <w:rFonts w:cs="Times New Roman" w:hint="eastAsia"/>
        </w:rPr>
        <w:t>-</w:t>
      </w:r>
      <w:r w:rsidRPr="00416E9C">
        <w:rPr>
          <w:rFonts w:cs="Times New Roman" w:hint="eastAsia"/>
        </w:rPr>
        <w:t>膨润土等采用原位土作为原材料的竖向阻隔屏障施工；抓斗垂直回填施工机械可采用</w:t>
      </w:r>
      <w:proofErr w:type="gramStart"/>
      <w:r w:rsidRPr="00416E9C">
        <w:rPr>
          <w:rFonts w:cs="Times New Roman" w:hint="eastAsia"/>
        </w:rPr>
        <w:t>蛤</w:t>
      </w:r>
      <w:proofErr w:type="gramEnd"/>
      <w:r w:rsidRPr="00416E9C">
        <w:rPr>
          <w:rFonts w:cs="Times New Roman" w:hint="eastAsia"/>
        </w:rPr>
        <w:t>壳式挖掘机、抓斗式挖掘机等，</w:t>
      </w:r>
      <w:proofErr w:type="gramStart"/>
      <w:r w:rsidRPr="00416E9C">
        <w:rPr>
          <w:rFonts w:cs="Times New Roman" w:hint="eastAsia"/>
        </w:rPr>
        <w:t>放坡侧向</w:t>
      </w:r>
      <w:proofErr w:type="gramEnd"/>
      <w:r w:rsidRPr="00416E9C">
        <w:rPr>
          <w:rFonts w:cs="Times New Roman" w:hint="eastAsia"/>
        </w:rPr>
        <w:t>回填施工机械可采用推土机等。管道泵</w:t>
      </w:r>
      <w:proofErr w:type="gramStart"/>
      <w:r w:rsidRPr="00416E9C">
        <w:rPr>
          <w:rFonts w:cs="Times New Roman" w:hint="eastAsia"/>
        </w:rPr>
        <w:t>送施工</w:t>
      </w:r>
      <w:proofErr w:type="gramEnd"/>
      <w:r w:rsidRPr="00416E9C">
        <w:rPr>
          <w:rFonts w:cs="Times New Roman" w:hint="eastAsia"/>
        </w:rPr>
        <w:t>技术可用于水泥</w:t>
      </w:r>
      <w:r w:rsidRPr="00416E9C">
        <w:rPr>
          <w:rFonts w:cs="Times New Roman" w:hint="eastAsia"/>
        </w:rPr>
        <w:t>-</w:t>
      </w:r>
      <w:r w:rsidRPr="00416E9C">
        <w:rPr>
          <w:rFonts w:cs="Times New Roman" w:hint="eastAsia"/>
        </w:rPr>
        <w:t>膨润土、素混凝土竖向阻隔屏障施工。</w:t>
      </w:r>
    </w:p>
    <w:p w:rsidR="006F6CC9" w:rsidRPr="00416E9C" w:rsidRDefault="006F6CC9" w:rsidP="006F6CC9">
      <w:pPr>
        <w:autoSpaceDE w:val="0"/>
        <w:autoSpaceDN w:val="0"/>
        <w:adjustRightInd w:val="0"/>
        <w:spacing w:line="360" w:lineRule="auto"/>
        <w:rPr>
          <w:rFonts w:cs="Times New Roman"/>
          <w:kern w:val="0"/>
        </w:rPr>
      </w:pPr>
      <w:r w:rsidRPr="00416E9C">
        <w:rPr>
          <w:rFonts w:cs="Times New Roman" w:hint="eastAsia"/>
          <w:kern w:val="0"/>
        </w:rPr>
        <w:t>6</w:t>
      </w:r>
      <w:r w:rsidRPr="00416E9C">
        <w:rPr>
          <w:rFonts w:cs="Times New Roman"/>
          <w:kern w:val="0"/>
        </w:rPr>
        <w:t xml:space="preserve">.3.2  </w:t>
      </w:r>
      <w:r w:rsidRPr="00416E9C">
        <w:rPr>
          <w:rFonts w:cs="Times New Roman" w:hint="eastAsia"/>
          <w:kern w:val="0"/>
        </w:rPr>
        <w:t>土工膜插入与回填材料回填的施工工序取决于土工膜插入施工方法：采用垂直插入法、机械滚筒插入法施工土工膜时，土工膜首先插入有泥浆护壁的沟槽，后进行回填材料回填施工；采用</w:t>
      </w:r>
      <w:proofErr w:type="gramStart"/>
      <w:r w:rsidRPr="00416E9C">
        <w:rPr>
          <w:rFonts w:cs="Times New Roman" w:hint="eastAsia"/>
          <w:kern w:val="0"/>
        </w:rPr>
        <w:t>振动梁法插入</w:t>
      </w:r>
      <w:proofErr w:type="gramEnd"/>
      <w:r w:rsidRPr="00416E9C">
        <w:rPr>
          <w:rFonts w:cs="Times New Roman" w:hint="eastAsia"/>
          <w:kern w:val="0"/>
        </w:rPr>
        <w:t>土工膜时，首先进行回填施工，后进行土工膜插入施工。垂直插入法可通过土工膜与钢架等框架结构固定，由吊车等机械将土工膜与框架结构同时自沟槽正上方向下插入至设计深度，并上提框架结构。机械滚筒插入法包括两种形式：其一，是将土工膜滚筒垂直插入沟槽，土工膜沿平面布置的线路方向展开；其二，是将土工膜滚筒放置于沟槽一侧，土工膜通过机械</w:t>
      </w:r>
      <w:proofErr w:type="gramStart"/>
      <w:r w:rsidRPr="00416E9C">
        <w:rPr>
          <w:rFonts w:cs="Times New Roman" w:hint="eastAsia"/>
          <w:kern w:val="0"/>
        </w:rPr>
        <w:t>辊</w:t>
      </w:r>
      <w:proofErr w:type="gramEnd"/>
      <w:r w:rsidRPr="00416E9C">
        <w:rPr>
          <w:rFonts w:cs="Times New Roman" w:hint="eastAsia"/>
          <w:kern w:val="0"/>
        </w:rPr>
        <w:t>垂直插入沟槽。本条第</w:t>
      </w:r>
      <w:r w:rsidRPr="00416E9C">
        <w:rPr>
          <w:rFonts w:cs="Times New Roman" w:hint="eastAsia"/>
          <w:kern w:val="0"/>
        </w:rPr>
        <w:t>2</w:t>
      </w:r>
      <w:r w:rsidRPr="00416E9C">
        <w:rPr>
          <w:rFonts w:cs="Times New Roman" w:hint="eastAsia"/>
          <w:kern w:val="0"/>
        </w:rPr>
        <w:t>款、第</w:t>
      </w:r>
      <w:r w:rsidRPr="00416E9C">
        <w:rPr>
          <w:rFonts w:cs="Times New Roman" w:hint="eastAsia"/>
          <w:kern w:val="0"/>
        </w:rPr>
        <w:t>5</w:t>
      </w:r>
      <w:r w:rsidRPr="00416E9C">
        <w:rPr>
          <w:rFonts w:cs="Times New Roman" w:hint="eastAsia"/>
          <w:kern w:val="0"/>
        </w:rPr>
        <w:t>款参考了现行国家标准《土工合成材料应用技术规范》</w:t>
      </w:r>
      <w:r w:rsidRPr="00416E9C">
        <w:rPr>
          <w:rFonts w:cs="Times New Roman" w:hint="eastAsia"/>
          <w:kern w:val="0"/>
        </w:rPr>
        <w:t>GB/T 50290</w:t>
      </w:r>
      <w:r w:rsidRPr="00416E9C">
        <w:rPr>
          <w:rFonts w:cs="Times New Roman" w:hint="eastAsia"/>
          <w:kern w:val="0"/>
        </w:rPr>
        <w:t>中第</w:t>
      </w:r>
      <w:r w:rsidRPr="00416E9C">
        <w:rPr>
          <w:rFonts w:cs="Times New Roman" w:hint="eastAsia"/>
          <w:kern w:val="0"/>
        </w:rPr>
        <w:t>5</w:t>
      </w:r>
      <w:r w:rsidRPr="00416E9C">
        <w:rPr>
          <w:rFonts w:cs="Times New Roman"/>
          <w:kern w:val="0"/>
        </w:rPr>
        <w:t>.1.3</w:t>
      </w:r>
      <w:r w:rsidRPr="00416E9C">
        <w:rPr>
          <w:rFonts w:cs="Times New Roman" w:hint="eastAsia"/>
          <w:kern w:val="0"/>
        </w:rPr>
        <w:t>条、第</w:t>
      </w:r>
      <w:r w:rsidRPr="00416E9C">
        <w:rPr>
          <w:rFonts w:cs="Times New Roman" w:hint="eastAsia"/>
          <w:kern w:val="0"/>
        </w:rPr>
        <w:t>5</w:t>
      </w:r>
      <w:r w:rsidRPr="00416E9C">
        <w:rPr>
          <w:rFonts w:cs="Times New Roman"/>
          <w:kern w:val="0"/>
        </w:rPr>
        <w:t>.2.10</w:t>
      </w:r>
      <w:r w:rsidRPr="00416E9C">
        <w:rPr>
          <w:rFonts w:cs="Times New Roman" w:hint="eastAsia"/>
          <w:kern w:val="0"/>
        </w:rPr>
        <w:t>条。</w:t>
      </w:r>
    </w:p>
    <w:p w:rsidR="006F6CC9" w:rsidRPr="00416E9C" w:rsidRDefault="006F6CC9" w:rsidP="006F6CC9">
      <w:pPr>
        <w:pStyle w:val="a5"/>
        <w:autoSpaceDE w:val="0"/>
        <w:autoSpaceDN w:val="0"/>
        <w:adjustRightInd w:val="0"/>
        <w:spacing w:line="360" w:lineRule="auto"/>
        <w:ind w:firstLineChars="0" w:firstLine="0"/>
        <w:rPr>
          <w:rFonts w:cs="Times New Roman"/>
        </w:rPr>
      </w:pPr>
      <w:r w:rsidRPr="00416E9C">
        <w:rPr>
          <w:rFonts w:cs="Times New Roman" w:hint="eastAsia"/>
        </w:rPr>
        <w:t>6</w:t>
      </w:r>
      <w:r w:rsidRPr="00416E9C">
        <w:rPr>
          <w:rFonts w:cs="Times New Roman"/>
        </w:rPr>
        <w:t xml:space="preserve">.3.3  </w:t>
      </w:r>
      <w:r w:rsidRPr="00416E9C">
        <w:rPr>
          <w:rFonts w:cs="Times New Roman" w:hint="eastAsia"/>
        </w:rPr>
        <w:t>本条对沟槽开挖出现侧壁坍塌</w:t>
      </w:r>
      <w:proofErr w:type="gramStart"/>
      <w:r w:rsidRPr="00416E9C">
        <w:rPr>
          <w:rFonts w:cs="Times New Roman" w:hint="eastAsia"/>
        </w:rPr>
        <w:t>时槽壁加固</w:t>
      </w:r>
      <w:proofErr w:type="gramEnd"/>
      <w:r w:rsidRPr="00416E9C">
        <w:rPr>
          <w:rFonts w:cs="Times New Roman" w:hint="eastAsia"/>
        </w:rPr>
        <w:t>措施进行规定。</w:t>
      </w:r>
      <w:proofErr w:type="gramStart"/>
      <w:r w:rsidRPr="00416E9C">
        <w:rPr>
          <w:rFonts w:cs="Times New Roman" w:hint="eastAsia"/>
        </w:rPr>
        <w:t>槽壁加固</w:t>
      </w:r>
      <w:proofErr w:type="gramEnd"/>
      <w:r w:rsidRPr="00416E9C">
        <w:rPr>
          <w:rFonts w:cs="Times New Roman" w:hint="eastAsia"/>
        </w:rPr>
        <w:t>措施可选用水泥土搅拌桩（墙）、</w:t>
      </w:r>
      <w:proofErr w:type="gramStart"/>
      <w:r w:rsidRPr="00416E9C">
        <w:rPr>
          <w:rFonts w:cs="Times New Roman" w:hint="eastAsia"/>
        </w:rPr>
        <w:t>高压旋喷桩</w:t>
      </w:r>
      <w:proofErr w:type="gramEnd"/>
      <w:r w:rsidRPr="00416E9C">
        <w:rPr>
          <w:rFonts w:cs="Times New Roman" w:hint="eastAsia"/>
        </w:rPr>
        <w:t>等。</w:t>
      </w:r>
    </w:p>
    <w:p w:rsidR="006F6CC9" w:rsidRPr="00416E9C" w:rsidRDefault="006F6CC9" w:rsidP="006F6CC9">
      <w:pPr>
        <w:pStyle w:val="a5"/>
        <w:autoSpaceDE w:val="0"/>
        <w:autoSpaceDN w:val="0"/>
        <w:adjustRightInd w:val="0"/>
        <w:spacing w:line="360" w:lineRule="auto"/>
        <w:ind w:firstLineChars="0" w:firstLine="0"/>
        <w:rPr>
          <w:rFonts w:cs="Times New Roman"/>
        </w:rPr>
      </w:pPr>
      <w:r w:rsidRPr="00416E9C">
        <w:rPr>
          <w:rFonts w:cs="Times New Roman" w:hint="eastAsia"/>
        </w:rPr>
        <w:t>6</w:t>
      </w:r>
      <w:r w:rsidRPr="00416E9C">
        <w:rPr>
          <w:rFonts w:cs="Times New Roman"/>
        </w:rPr>
        <w:t xml:space="preserve">.3.4  </w:t>
      </w:r>
      <w:r w:rsidRPr="00416E9C">
        <w:rPr>
          <w:rFonts w:cs="Times New Roman" w:hint="eastAsia"/>
        </w:rPr>
        <w:t>本条参考了</w:t>
      </w:r>
      <w:proofErr w:type="gramStart"/>
      <w:r w:rsidRPr="00416E9C">
        <w:rPr>
          <w:rFonts w:cs="Times New Roman" w:hint="eastAsia"/>
        </w:rPr>
        <w:t>现行行业</w:t>
      </w:r>
      <w:proofErr w:type="gramEnd"/>
      <w:r w:rsidRPr="00416E9C">
        <w:rPr>
          <w:rFonts w:cs="Times New Roman" w:hint="eastAsia"/>
        </w:rPr>
        <w:t>标准《建筑与市政工程地下水控制技术规范》</w:t>
      </w:r>
      <w:r w:rsidRPr="00416E9C">
        <w:rPr>
          <w:rFonts w:cs="Times New Roman"/>
        </w:rPr>
        <w:t>JGJ 111</w:t>
      </w:r>
      <w:r w:rsidRPr="00416E9C">
        <w:rPr>
          <w:rFonts w:cs="Times New Roman" w:hint="eastAsia"/>
        </w:rPr>
        <w:t>中第</w:t>
      </w:r>
      <w:r w:rsidRPr="00416E9C">
        <w:rPr>
          <w:rFonts w:cs="Times New Roman" w:hint="eastAsia"/>
        </w:rPr>
        <w:t>6</w:t>
      </w:r>
      <w:r w:rsidRPr="00416E9C">
        <w:rPr>
          <w:rFonts w:cs="Times New Roman"/>
        </w:rPr>
        <w:t>.3.4</w:t>
      </w:r>
      <w:r w:rsidRPr="00416E9C">
        <w:rPr>
          <w:rFonts w:cs="Times New Roman" w:hint="eastAsia"/>
        </w:rPr>
        <w:t>条“压力注浆法帷幕施工”的相关规定，并根据工业污染场地的特殊施工情况，提出处理规定。</w:t>
      </w:r>
    </w:p>
    <w:p w:rsidR="006F6CC9" w:rsidRPr="00416E9C" w:rsidRDefault="006F6CC9" w:rsidP="006F6CC9">
      <w:pPr>
        <w:autoSpaceDE w:val="0"/>
        <w:autoSpaceDN w:val="0"/>
        <w:adjustRightInd w:val="0"/>
        <w:spacing w:line="360" w:lineRule="auto"/>
        <w:rPr>
          <w:rFonts w:cs="Times New Roman"/>
        </w:rPr>
      </w:pPr>
      <w:r w:rsidRPr="00416E9C">
        <w:rPr>
          <w:rFonts w:cs="Times New Roman" w:hint="eastAsia"/>
        </w:rPr>
        <w:t>6</w:t>
      </w:r>
      <w:r w:rsidRPr="00416E9C">
        <w:rPr>
          <w:rFonts w:cs="Times New Roman"/>
        </w:rPr>
        <w:t xml:space="preserve">.3.5  </w:t>
      </w:r>
      <w:r w:rsidRPr="00416E9C">
        <w:rPr>
          <w:rFonts w:cs="Times New Roman" w:hint="eastAsia"/>
        </w:rPr>
        <w:t>采用深层搅拌施工膨润土系、水泥系竖向阻隔屏障时，屏障材料的冒浆是主要施工难点。施工前开挖导槽，可以起到施工引导、控制冒浆外溢出地表的作用。此外，在短期</w:t>
      </w:r>
      <w:proofErr w:type="gramStart"/>
      <w:r w:rsidRPr="00416E9C">
        <w:rPr>
          <w:rFonts w:cs="Times New Roman" w:hint="eastAsia"/>
        </w:rPr>
        <w:t>内冒浆</w:t>
      </w:r>
      <w:proofErr w:type="gramEnd"/>
      <w:r w:rsidRPr="00416E9C">
        <w:rPr>
          <w:rFonts w:cs="Times New Roman" w:hint="eastAsia"/>
        </w:rPr>
        <w:t>填充沟槽具有竖向阻隔屏障顶部覆盖保护的功能。搅拌搭接处是深层搅拌竖向阻隔屏障潜在施工局部缺陷的关键。本标准所规定的深层搅拌施工的搭接宽度参考了</w:t>
      </w:r>
      <w:proofErr w:type="gramStart"/>
      <w:r w:rsidRPr="00416E9C">
        <w:rPr>
          <w:rFonts w:cs="Times New Roman" w:hint="eastAsia"/>
        </w:rPr>
        <w:t>现行行业</w:t>
      </w:r>
      <w:proofErr w:type="gramEnd"/>
      <w:r w:rsidRPr="00416E9C">
        <w:rPr>
          <w:rFonts w:cs="Times New Roman" w:hint="eastAsia"/>
        </w:rPr>
        <w:t>标准《建筑基坑支护技术规程》</w:t>
      </w:r>
      <w:r w:rsidRPr="00416E9C">
        <w:rPr>
          <w:rFonts w:cs="Times New Roman" w:hint="eastAsia"/>
        </w:rPr>
        <w:t>JGJ</w:t>
      </w:r>
      <w:r w:rsidRPr="00416E9C">
        <w:rPr>
          <w:rFonts w:cs="Times New Roman"/>
        </w:rPr>
        <w:t xml:space="preserve"> 121</w:t>
      </w:r>
      <w:r w:rsidRPr="00416E9C">
        <w:rPr>
          <w:rFonts w:cs="Times New Roman" w:hint="eastAsia"/>
        </w:rPr>
        <w:t>中第</w:t>
      </w:r>
      <w:r w:rsidRPr="00416E9C">
        <w:rPr>
          <w:rFonts w:cs="Times New Roman" w:hint="eastAsia"/>
        </w:rPr>
        <w:t>7</w:t>
      </w:r>
      <w:r w:rsidRPr="00416E9C">
        <w:rPr>
          <w:rFonts w:cs="Times New Roman"/>
        </w:rPr>
        <w:t>.2.5</w:t>
      </w:r>
      <w:r w:rsidRPr="00416E9C">
        <w:rPr>
          <w:rFonts w:cs="Times New Roman" w:hint="eastAsia"/>
        </w:rPr>
        <w:t>条的规定，采用了搅拌深度大于</w:t>
      </w:r>
      <w:r w:rsidRPr="00416E9C">
        <w:rPr>
          <w:rFonts w:cs="Times New Roman" w:hint="eastAsia"/>
        </w:rPr>
        <w:t>1</w:t>
      </w:r>
      <w:r w:rsidRPr="00416E9C">
        <w:rPr>
          <w:rFonts w:cs="Times New Roman"/>
        </w:rPr>
        <w:t>5</w:t>
      </w:r>
      <w:r w:rsidRPr="00416E9C">
        <w:rPr>
          <w:rFonts w:cs="Times New Roman" w:hint="eastAsia"/>
        </w:rPr>
        <w:t>m</w:t>
      </w:r>
      <w:r w:rsidRPr="00416E9C">
        <w:rPr>
          <w:rFonts w:cs="Times New Roman" w:hint="eastAsia"/>
        </w:rPr>
        <w:t>时的规定。大量工业污染场地的竖向阻隔项目中，污染范围与竖向阻隔屏障平面布置的线路重合，因此应在污染深度</w:t>
      </w:r>
      <w:r w:rsidRPr="00416E9C">
        <w:rPr>
          <w:rFonts w:cs="Times New Roman" w:hint="eastAsia"/>
        </w:rPr>
        <w:lastRenderedPageBreak/>
        <w:t>范围处增加搅拌次数及（或）喷浆搅拌时间，保障施工质量。</w:t>
      </w:r>
    </w:p>
    <w:p w:rsidR="006F6CC9" w:rsidRPr="00416E9C" w:rsidRDefault="006F6CC9" w:rsidP="006F6CC9">
      <w:pPr>
        <w:autoSpaceDE w:val="0"/>
        <w:autoSpaceDN w:val="0"/>
        <w:adjustRightInd w:val="0"/>
        <w:spacing w:line="360" w:lineRule="auto"/>
        <w:rPr>
          <w:rFonts w:cs="Times New Roman"/>
          <w:kern w:val="0"/>
          <w:szCs w:val="24"/>
        </w:rPr>
      </w:pPr>
    </w:p>
    <w:p w:rsidR="006F6CC9" w:rsidRPr="00416E9C" w:rsidRDefault="006F6CC9" w:rsidP="006F6CC9">
      <w:pPr>
        <w:pStyle w:val="2"/>
        <w:rPr>
          <w:rFonts w:cs="Times New Roman"/>
        </w:rPr>
      </w:pPr>
      <w:bookmarkStart w:id="102" w:name="_Toc16799057"/>
      <w:bookmarkStart w:id="103" w:name="_Toc17123115"/>
      <w:r w:rsidRPr="00416E9C">
        <w:rPr>
          <w:rFonts w:cs="Times New Roman"/>
        </w:rPr>
        <w:t xml:space="preserve">6.4  </w:t>
      </w:r>
      <w:r w:rsidRPr="00416E9C">
        <w:rPr>
          <w:rFonts w:cs="Times New Roman"/>
        </w:rPr>
        <w:t>施工质量控制</w:t>
      </w:r>
      <w:bookmarkEnd w:id="102"/>
      <w:bookmarkEnd w:id="103"/>
    </w:p>
    <w:p w:rsidR="006F6CC9" w:rsidRPr="00416E9C" w:rsidRDefault="006F6CC9" w:rsidP="006F6CC9">
      <w:pPr>
        <w:spacing w:line="360" w:lineRule="auto"/>
      </w:pPr>
      <w:r w:rsidRPr="00416E9C">
        <w:rPr>
          <w:rFonts w:hint="eastAsia"/>
        </w:rPr>
        <w:t>6</w:t>
      </w:r>
      <w:r w:rsidRPr="00416E9C">
        <w:t xml:space="preserve">.4.1  </w:t>
      </w:r>
      <w:r w:rsidRPr="00416E9C">
        <w:rPr>
          <w:rFonts w:hint="eastAsia"/>
        </w:rPr>
        <w:t>本条参照现行国家标准《建筑工程施工质量验收统一标准》</w:t>
      </w:r>
      <w:r w:rsidRPr="00416E9C">
        <w:t>GB 50300</w:t>
      </w:r>
      <w:r w:rsidRPr="00416E9C">
        <w:rPr>
          <w:rFonts w:hint="eastAsia"/>
        </w:rPr>
        <w:t>的相关规定。</w:t>
      </w:r>
    </w:p>
    <w:p w:rsidR="006F6CC9" w:rsidRPr="00416E9C" w:rsidRDefault="006F6CC9" w:rsidP="006F6CC9">
      <w:pPr>
        <w:pStyle w:val="a5"/>
        <w:spacing w:line="360" w:lineRule="auto"/>
        <w:ind w:firstLineChars="0" w:firstLine="0"/>
      </w:pPr>
      <w:r w:rsidRPr="00416E9C">
        <w:rPr>
          <w:rFonts w:hint="eastAsia"/>
        </w:rPr>
        <w:t>6</w:t>
      </w:r>
      <w:r w:rsidRPr="00416E9C">
        <w:t>.4.4</w:t>
      </w:r>
      <w:r w:rsidRPr="00416E9C">
        <w:rPr>
          <w:rFonts w:hint="eastAsia"/>
        </w:rPr>
        <w:t>~</w:t>
      </w:r>
      <w:r w:rsidRPr="00416E9C">
        <w:t xml:space="preserve">6.4.6  </w:t>
      </w:r>
      <w:r w:rsidRPr="00416E9C">
        <w:rPr>
          <w:rFonts w:hint="eastAsia"/>
        </w:rPr>
        <w:t>本标准第</w:t>
      </w:r>
      <w:r w:rsidRPr="00416E9C">
        <w:rPr>
          <w:rFonts w:hint="eastAsia"/>
        </w:rPr>
        <w:t>6</w:t>
      </w:r>
      <w:r w:rsidRPr="00416E9C">
        <w:t>.4.4</w:t>
      </w:r>
      <w:r w:rsidRPr="00416E9C">
        <w:rPr>
          <w:rFonts w:hint="eastAsia"/>
        </w:rPr>
        <w:t>条</w:t>
      </w:r>
      <w:r w:rsidRPr="00416E9C">
        <w:rPr>
          <w:rFonts w:hint="eastAsia"/>
        </w:rPr>
        <w:t>~</w:t>
      </w:r>
      <w:r w:rsidRPr="00416E9C">
        <w:rPr>
          <w:rFonts w:hint="eastAsia"/>
        </w:rPr>
        <w:t>第</w:t>
      </w:r>
      <w:r w:rsidRPr="00416E9C">
        <w:rPr>
          <w:rFonts w:hint="eastAsia"/>
        </w:rPr>
        <w:t>6</w:t>
      </w:r>
      <w:r w:rsidRPr="00416E9C">
        <w:t>.4.6</w:t>
      </w:r>
      <w:r w:rsidRPr="00416E9C">
        <w:rPr>
          <w:rFonts w:hint="eastAsia"/>
        </w:rPr>
        <w:t>条对泥浆施工质量标准参考了现行国家标准《建筑地基基础工程施工质量验收标准》</w:t>
      </w:r>
      <w:r w:rsidRPr="00416E9C">
        <w:t>GB 50202</w:t>
      </w:r>
      <w:r w:rsidRPr="00416E9C">
        <w:rPr>
          <w:rFonts w:hint="eastAsia"/>
        </w:rPr>
        <w:t>中第</w:t>
      </w:r>
      <w:r w:rsidRPr="00416E9C">
        <w:rPr>
          <w:rFonts w:hint="eastAsia"/>
        </w:rPr>
        <w:t>7</w:t>
      </w:r>
      <w:r w:rsidRPr="00416E9C">
        <w:t>.7.6</w:t>
      </w:r>
      <w:r w:rsidRPr="00416E9C">
        <w:rPr>
          <w:rFonts w:hint="eastAsia"/>
        </w:rPr>
        <w:t>条的规定。地下连续墙施工中泥浆性能指标，包括比重、黏度、含砂率、</w:t>
      </w:r>
      <w:r w:rsidRPr="00416E9C">
        <w:rPr>
          <w:rFonts w:hint="eastAsia"/>
        </w:rPr>
        <w:t>pH</w:t>
      </w:r>
      <w:r w:rsidRPr="00416E9C">
        <w:rPr>
          <w:rFonts w:hint="eastAsia"/>
        </w:rPr>
        <w:t>，作为一般项目进行施工质量控制。国内外研究成果表明，泥浆比重、材料掺入量是确保泥浆护壁稳定性的关键性能指标。因此，本标准将比重、材料掺入量列为主控项目；其余指标的类别与现行国家标准</w:t>
      </w:r>
      <w:r w:rsidRPr="00416E9C">
        <w:t>GB 50202</w:t>
      </w:r>
      <w:r w:rsidRPr="00416E9C">
        <w:rPr>
          <w:rFonts w:hint="eastAsia"/>
        </w:rPr>
        <w:t>保持一致。</w:t>
      </w:r>
    </w:p>
    <w:p w:rsidR="006F6CC9" w:rsidRPr="0027701A" w:rsidRDefault="006F6CC9" w:rsidP="006F6CC9">
      <w:pPr>
        <w:spacing w:line="360" w:lineRule="auto"/>
        <w:rPr>
          <w:noProof/>
        </w:rPr>
      </w:pPr>
      <w:r w:rsidRPr="00416E9C">
        <w:rPr>
          <w:rFonts w:hint="eastAsia"/>
          <w:noProof/>
        </w:rPr>
        <w:t>6</w:t>
      </w:r>
      <w:r w:rsidRPr="00416E9C">
        <w:rPr>
          <w:noProof/>
        </w:rPr>
        <w:t xml:space="preserve">.4.10  </w:t>
      </w:r>
      <w:r w:rsidRPr="00416E9C">
        <w:rPr>
          <w:rFonts w:hint="eastAsia"/>
          <w:noProof/>
        </w:rPr>
        <w:t>序号</w:t>
      </w:r>
      <w:r w:rsidRPr="00416E9C">
        <w:rPr>
          <w:noProof/>
        </w:rPr>
        <w:t>3</w:t>
      </w:r>
      <w:r w:rsidRPr="00416E9C">
        <w:rPr>
          <w:rFonts w:hint="eastAsia"/>
          <w:noProof/>
        </w:rPr>
        <w:t>参考了现行国家标准《土工合成材料应用技术规范》</w:t>
      </w:r>
      <w:r w:rsidRPr="00416E9C">
        <w:rPr>
          <w:rFonts w:hint="eastAsia"/>
          <w:noProof/>
        </w:rPr>
        <w:t>GB/T 50290</w:t>
      </w:r>
      <w:r w:rsidRPr="00416E9C">
        <w:rPr>
          <w:rFonts w:hint="eastAsia"/>
          <w:noProof/>
        </w:rPr>
        <w:t>中第</w:t>
      </w:r>
      <w:r w:rsidRPr="00416E9C">
        <w:rPr>
          <w:rFonts w:hint="eastAsia"/>
          <w:noProof/>
        </w:rPr>
        <w:t>5</w:t>
      </w:r>
      <w:r w:rsidRPr="00416E9C">
        <w:rPr>
          <w:noProof/>
        </w:rPr>
        <w:t>.2.11</w:t>
      </w:r>
      <w:r w:rsidRPr="00416E9C">
        <w:rPr>
          <w:rFonts w:hint="eastAsia"/>
          <w:noProof/>
        </w:rPr>
        <w:t>条的规定。序号</w:t>
      </w:r>
      <w:r w:rsidRPr="00416E9C">
        <w:rPr>
          <w:rFonts w:hint="eastAsia"/>
          <w:noProof/>
        </w:rPr>
        <w:t>4</w:t>
      </w:r>
      <w:r w:rsidRPr="00416E9C">
        <w:rPr>
          <w:rFonts w:hint="eastAsia"/>
          <w:noProof/>
        </w:rPr>
        <w:t>参考了现行行业标准《生活垃圾卫生填埋场防渗系统工程技术规范》</w:t>
      </w:r>
      <w:r w:rsidRPr="00416E9C">
        <w:rPr>
          <w:rFonts w:hint="eastAsia"/>
          <w:noProof/>
        </w:rPr>
        <w:t>CJJ</w:t>
      </w:r>
      <w:r w:rsidRPr="00416E9C">
        <w:rPr>
          <w:noProof/>
        </w:rPr>
        <w:t xml:space="preserve"> 113</w:t>
      </w:r>
      <w:r w:rsidRPr="00416E9C">
        <w:rPr>
          <w:rFonts w:hint="eastAsia"/>
          <w:noProof/>
        </w:rPr>
        <w:t>中第</w:t>
      </w:r>
      <w:r w:rsidRPr="00416E9C">
        <w:rPr>
          <w:rFonts w:hint="eastAsia"/>
          <w:noProof/>
        </w:rPr>
        <w:t>3</w:t>
      </w:r>
      <w:r w:rsidRPr="00416E9C">
        <w:rPr>
          <w:noProof/>
        </w:rPr>
        <w:t>.7.2</w:t>
      </w:r>
      <w:r w:rsidRPr="00416E9C">
        <w:rPr>
          <w:rFonts w:hint="eastAsia"/>
          <w:noProof/>
        </w:rPr>
        <w:t>条的规定。</w:t>
      </w:r>
    </w:p>
    <w:p w:rsidR="006F6CC9" w:rsidRPr="00416E9C" w:rsidRDefault="006F6CC9" w:rsidP="006F6CC9">
      <w:pPr>
        <w:widowControl/>
        <w:spacing w:line="360" w:lineRule="auto"/>
        <w:jc w:val="left"/>
        <w:rPr>
          <w:rFonts w:cs="Times New Roman"/>
          <w:b/>
          <w:bCs/>
          <w:szCs w:val="32"/>
        </w:rPr>
      </w:pPr>
      <w:r w:rsidRPr="00416E9C">
        <w:rPr>
          <w:rFonts w:cs="Times New Roman"/>
        </w:rPr>
        <w:br w:type="page"/>
      </w:r>
    </w:p>
    <w:p w:rsidR="006F6CC9" w:rsidRPr="00416E9C" w:rsidRDefault="006F6CC9" w:rsidP="006F6CC9">
      <w:pPr>
        <w:pStyle w:val="1"/>
      </w:pPr>
      <w:bookmarkStart w:id="104" w:name="_Toc16799058"/>
      <w:bookmarkStart w:id="105" w:name="_Toc17123116"/>
      <w:r w:rsidRPr="00416E9C">
        <w:lastRenderedPageBreak/>
        <w:t xml:space="preserve">7  </w:t>
      </w:r>
      <w:r w:rsidRPr="00416E9C">
        <w:rPr>
          <w:rFonts w:hint="eastAsia"/>
        </w:rPr>
        <w:t>工程效果评估及后期监测</w:t>
      </w:r>
      <w:bookmarkEnd w:id="104"/>
      <w:bookmarkEnd w:id="105"/>
    </w:p>
    <w:p w:rsidR="006F6CC9" w:rsidRPr="00416E9C" w:rsidRDefault="006F6CC9" w:rsidP="006F6CC9">
      <w:pPr>
        <w:pStyle w:val="2"/>
        <w:rPr>
          <w:rFonts w:cs="Times New Roman"/>
        </w:rPr>
      </w:pPr>
      <w:bookmarkStart w:id="106" w:name="_Toc16799059"/>
      <w:bookmarkStart w:id="107" w:name="_Toc17123117"/>
      <w:r w:rsidRPr="00416E9C">
        <w:rPr>
          <w:rFonts w:cs="Times New Roman"/>
        </w:rPr>
        <w:t xml:space="preserve">7.1  </w:t>
      </w:r>
      <w:r w:rsidRPr="00416E9C">
        <w:rPr>
          <w:rFonts w:cs="Times New Roman" w:hint="eastAsia"/>
        </w:rPr>
        <w:t>一般规定</w:t>
      </w:r>
      <w:bookmarkEnd w:id="106"/>
      <w:bookmarkEnd w:id="107"/>
    </w:p>
    <w:p w:rsidR="006F6CC9" w:rsidRPr="00416E9C" w:rsidRDefault="006F6CC9" w:rsidP="006F6CC9">
      <w:pPr>
        <w:autoSpaceDE w:val="0"/>
        <w:autoSpaceDN w:val="0"/>
        <w:adjustRightInd w:val="0"/>
        <w:spacing w:line="360" w:lineRule="auto"/>
        <w:rPr>
          <w:szCs w:val="24"/>
        </w:rPr>
      </w:pPr>
      <w:r w:rsidRPr="00416E9C">
        <w:rPr>
          <w:rFonts w:hint="eastAsia"/>
        </w:rPr>
        <w:t>7</w:t>
      </w:r>
      <w:r w:rsidRPr="00416E9C">
        <w:t xml:space="preserve">.1.1  </w:t>
      </w:r>
      <w:r w:rsidRPr="00416E9C">
        <w:rPr>
          <w:rFonts w:hint="eastAsia"/>
        </w:rPr>
        <w:t>本条</w:t>
      </w:r>
      <w:r w:rsidRPr="00416E9C">
        <w:rPr>
          <w:rFonts w:hint="eastAsia"/>
          <w:szCs w:val="24"/>
        </w:rPr>
        <w:t>对工程效果评估内容及开展时间进行了原则性规定。</w:t>
      </w:r>
      <w:proofErr w:type="gramStart"/>
      <w:r>
        <w:rPr>
          <w:rFonts w:hint="eastAsia"/>
          <w:szCs w:val="24"/>
        </w:rPr>
        <w:t>现行行业</w:t>
      </w:r>
      <w:proofErr w:type="gramEnd"/>
      <w:r>
        <w:rPr>
          <w:rFonts w:hint="eastAsia"/>
          <w:szCs w:val="24"/>
        </w:rPr>
        <w:t>标准</w:t>
      </w:r>
      <w:r w:rsidRPr="00416E9C">
        <w:rPr>
          <w:rFonts w:hint="eastAsia"/>
          <w:szCs w:val="24"/>
        </w:rPr>
        <w:t>《污染地块地下水修复和风险管控技术导则》</w:t>
      </w:r>
      <w:r w:rsidRPr="00416E9C">
        <w:rPr>
          <w:rFonts w:hint="eastAsia"/>
          <w:szCs w:val="24"/>
        </w:rPr>
        <w:t>HJ</w:t>
      </w:r>
      <w:r w:rsidRPr="00416E9C">
        <w:rPr>
          <w:szCs w:val="24"/>
        </w:rPr>
        <w:t xml:space="preserve"> 25.6</w:t>
      </w:r>
      <w:r w:rsidRPr="00416E9C">
        <w:rPr>
          <w:rFonts w:hint="eastAsia"/>
          <w:szCs w:val="24"/>
        </w:rPr>
        <w:t>中第</w:t>
      </w:r>
      <w:r w:rsidRPr="00416E9C">
        <w:rPr>
          <w:szCs w:val="24"/>
        </w:rPr>
        <w:t>4.2.6</w:t>
      </w:r>
      <w:r w:rsidRPr="00416E9C">
        <w:rPr>
          <w:rFonts w:hint="eastAsia"/>
          <w:szCs w:val="24"/>
        </w:rPr>
        <w:t>条规定：对于风险管控效果，</w:t>
      </w:r>
      <w:proofErr w:type="gramStart"/>
      <w:r w:rsidRPr="00416E9C">
        <w:rPr>
          <w:rFonts w:hint="eastAsia"/>
          <w:szCs w:val="24"/>
        </w:rPr>
        <w:t>若工</w:t>
      </w:r>
      <w:proofErr w:type="gramEnd"/>
      <w:r w:rsidRPr="00416E9C">
        <w:rPr>
          <w:rFonts w:hint="eastAsia"/>
          <w:szCs w:val="24"/>
        </w:rPr>
        <w:t>程性能指标和污染物指标均达到评估标准，</w:t>
      </w:r>
      <w:proofErr w:type="gramStart"/>
      <w:r w:rsidRPr="00416E9C">
        <w:rPr>
          <w:rFonts w:hint="eastAsia"/>
          <w:szCs w:val="24"/>
        </w:rPr>
        <w:t>则判断</w:t>
      </w:r>
      <w:proofErr w:type="gramEnd"/>
      <w:r w:rsidRPr="00416E9C">
        <w:rPr>
          <w:rFonts w:hint="eastAsia"/>
          <w:szCs w:val="24"/>
        </w:rPr>
        <w:t>风险管</w:t>
      </w:r>
      <w:proofErr w:type="gramStart"/>
      <w:r w:rsidRPr="00416E9C">
        <w:rPr>
          <w:rFonts w:hint="eastAsia"/>
          <w:szCs w:val="24"/>
        </w:rPr>
        <w:t>控达到</w:t>
      </w:r>
      <w:proofErr w:type="gramEnd"/>
      <w:r w:rsidRPr="00416E9C">
        <w:rPr>
          <w:rFonts w:hint="eastAsia"/>
          <w:szCs w:val="24"/>
        </w:rPr>
        <w:t>预期效果，可对风险管控措施继续开展运行与维护；</w:t>
      </w:r>
      <w:proofErr w:type="gramStart"/>
      <w:r w:rsidRPr="00416E9C">
        <w:rPr>
          <w:rFonts w:hint="eastAsia"/>
          <w:szCs w:val="24"/>
        </w:rPr>
        <w:t>若工</w:t>
      </w:r>
      <w:proofErr w:type="gramEnd"/>
      <w:r w:rsidRPr="00416E9C">
        <w:rPr>
          <w:rFonts w:hint="eastAsia"/>
          <w:szCs w:val="24"/>
        </w:rPr>
        <w:t>程性能指标或污染物指标未达到评估标准，</w:t>
      </w:r>
      <w:proofErr w:type="gramStart"/>
      <w:r w:rsidRPr="00416E9C">
        <w:rPr>
          <w:rFonts w:hint="eastAsia"/>
          <w:szCs w:val="24"/>
        </w:rPr>
        <w:t>则判断</w:t>
      </w:r>
      <w:proofErr w:type="gramEnd"/>
      <w:r w:rsidRPr="00416E9C">
        <w:rPr>
          <w:rFonts w:hint="eastAsia"/>
          <w:szCs w:val="24"/>
        </w:rPr>
        <w:t>风险</w:t>
      </w:r>
      <w:proofErr w:type="gramStart"/>
      <w:r w:rsidRPr="00416E9C">
        <w:rPr>
          <w:rFonts w:hint="eastAsia"/>
          <w:szCs w:val="24"/>
        </w:rPr>
        <w:t>管控未达到</w:t>
      </w:r>
      <w:proofErr w:type="gramEnd"/>
      <w:r w:rsidRPr="00416E9C">
        <w:rPr>
          <w:rFonts w:hint="eastAsia"/>
          <w:szCs w:val="24"/>
        </w:rPr>
        <w:t>预期效果，应对风险管控措施进行优化或调整。</w:t>
      </w:r>
      <w:r w:rsidRPr="00416E9C">
        <w:rPr>
          <w:rFonts w:hint="eastAsia"/>
          <w:szCs w:val="24"/>
        </w:rPr>
        <w:t>HJ</w:t>
      </w:r>
      <w:r w:rsidRPr="00416E9C">
        <w:rPr>
          <w:szCs w:val="24"/>
        </w:rPr>
        <w:t xml:space="preserve"> 25.6</w:t>
      </w:r>
      <w:r w:rsidRPr="00416E9C">
        <w:rPr>
          <w:rFonts w:hint="eastAsia"/>
          <w:szCs w:val="24"/>
        </w:rPr>
        <w:t>中第</w:t>
      </w:r>
      <w:r w:rsidRPr="00416E9C">
        <w:rPr>
          <w:rFonts w:hint="eastAsia"/>
          <w:szCs w:val="24"/>
        </w:rPr>
        <w:t>1</w:t>
      </w:r>
      <w:r w:rsidRPr="00416E9C">
        <w:rPr>
          <w:szCs w:val="24"/>
        </w:rPr>
        <w:t>0.3.3</w:t>
      </w:r>
      <w:r w:rsidRPr="00416E9C">
        <w:rPr>
          <w:rFonts w:hint="eastAsia"/>
          <w:szCs w:val="24"/>
        </w:rPr>
        <w:t>条规定，风险管</w:t>
      </w:r>
      <w:proofErr w:type="gramStart"/>
      <w:r w:rsidRPr="00416E9C">
        <w:rPr>
          <w:rFonts w:hint="eastAsia"/>
          <w:szCs w:val="24"/>
        </w:rPr>
        <w:t>控效果</w:t>
      </w:r>
      <w:proofErr w:type="gramEnd"/>
      <w:r w:rsidRPr="00416E9C">
        <w:rPr>
          <w:rFonts w:hint="eastAsia"/>
          <w:szCs w:val="24"/>
        </w:rPr>
        <w:t>评估检测指标包括工程性能指标和污染物指标。工程性能指标包括抗压强度、渗透性能等；污染物指标</w:t>
      </w:r>
      <w:r>
        <w:rPr>
          <w:rFonts w:hint="eastAsia"/>
          <w:szCs w:val="24"/>
        </w:rPr>
        <w:t>主要指</w:t>
      </w:r>
      <w:r w:rsidRPr="00416E9C">
        <w:rPr>
          <w:rFonts w:hint="eastAsia"/>
          <w:szCs w:val="24"/>
        </w:rPr>
        <w:t>地下水的目标污染物及其他相关指标。</w:t>
      </w:r>
      <w:proofErr w:type="gramStart"/>
      <w:r>
        <w:rPr>
          <w:rFonts w:hint="eastAsia"/>
          <w:szCs w:val="24"/>
        </w:rPr>
        <w:t>现行行业</w:t>
      </w:r>
      <w:proofErr w:type="gramEnd"/>
      <w:r>
        <w:rPr>
          <w:rFonts w:hint="eastAsia"/>
          <w:szCs w:val="24"/>
        </w:rPr>
        <w:t>标准</w:t>
      </w:r>
      <w:r w:rsidRPr="00416E9C">
        <w:rPr>
          <w:rFonts w:hint="eastAsia"/>
          <w:szCs w:val="24"/>
        </w:rPr>
        <w:t>《污染地块风险管控与土壤修复效果评估技术导则（试行）》</w:t>
      </w:r>
      <w:r w:rsidRPr="00416E9C">
        <w:rPr>
          <w:rFonts w:hint="eastAsia"/>
          <w:szCs w:val="24"/>
        </w:rPr>
        <w:t>HJ</w:t>
      </w:r>
      <w:r w:rsidRPr="00416E9C">
        <w:rPr>
          <w:szCs w:val="24"/>
        </w:rPr>
        <w:t xml:space="preserve"> 25.5</w:t>
      </w:r>
      <w:r w:rsidRPr="00416E9C">
        <w:rPr>
          <w:rFonts w:hint="eastAsia"/>
          <w:szCs w:val="24"/>
        </w:rPr>
        <w:t>中第</w:t>
      </w:r>
      <w:r w:rsidRPr="00416E9C">
        <w:rPr>
          <w:rFonts w:hint="eastAsia"/>
          <w:szCs w:val="24"/>
        </w:rPr>
        <w:t>6</w:t>
      </w:r>
      <w:r w:rsidRPr="00416E9C">
        <w:rPr>
          <w:szCs w:val="24"/>
        </w:rPr>
        <w:t>.2</w:t>
      </w:r>
      <w:r w:rsidRPr="00416E9C">
        <w:rPr>
          <w:rFonts w:hint="eastAsia"/>
          <w:szCs w:val="24"/>
        </w:rPr>
        <w:t>节规定，风险管</w:t>
      </w:r>
      <w:proofErr w:type="gramStart"/>
      <w:r w:rsidRPr="00416E9C">
        <w:rPr>
          <w:rFonts w:hint="eastAsia"/>
          <w:szCs w:val="24"/>
        </w:rPr>
        <w:t>控效果</w:t>
      </w:r>
      <w:proofErr w:type="gramEnd"/>
      <w:r w:rsidRPr="00416E9C">
        <w:rPr>
          <w:rFonts w:hint="eastAsia"/>
          <w:szCs w:val="24"/>
        </w:rPr>
        <w:t>评估的目的是评估工程措施是否有效，一般在工程设施完工</w:t>
      </w:r>
      <w:r w:rsidRPr="00416E9C">
        <w:rPr>
          <w:szCs w:val="24"/>
        </w:rPr>
        <w:t xml:space="preserve">1 </w:t>
      </w:r>
      <w:r w:rsidRPr="00416E9C">
        <w:rPr>
          <w:rFonts w:hint="eastAsia"/>
          <w:szCs w:val="24"/>
        </w:rPr>
        <w:t>年内开展。</w:t>
      </w:r>
      <w:r>
        <w:rPr>
          <w:rFonts w:hint="eastAsia"/>
          <w:szCs w:val="24"/>
        </w:rPr>
        <w:t>此外，结合工程施工质量验收，将施工质量评估作为工程效果评估组成部分，重点考察屏障厚度、深度、</w:t>
      </w:r>
      <w:r w:rsidRPr="00DB6931">
        <w:rPr>
          <w:rFonts w:hint="eastAsia"/>
          <w:szCs w:val="24"/>
        </w:rPr>
        <w:t>嵌入隔水层深度</w:t>
      </w:r>
      <w:r>
        <w:rPr>
          <w:rFonts w:hint="eastAsia"/>
          <w:szCs w:val="24"/>
        </w:rPr>
        <w:t>、</w:t>
      </w:r>
      <w:r w:rsidRPr="00DB6931">
        <w:rPr>
          <w:rFonts w:hint="eastAsia"/>
          <w:szCs w:val="24"/>
        </w:rPr>
        <w:t>线路偏差量等施工是否符合竖向阻隔屏障总体设计要求，并评估屏障完整性。</w:t>
      </w:r>
    </w:p>
    <w:p w:rsidR="006F6CC9" w:rsidRPr="00416E9C" w:rsidRDefault="006F6CC9" w:rsidP="006F6CC9">
      <w:pPr>
        <w:spacing w:line="360" w:lineRule="auto"/>
      </w:pPr>
      <w:r w:rsidRPr="00416E9C">
        <w:rPr>
          <w:rFonts w:hint="eastAsia"/>
        </w:rPr>
        <w:t>7</w:t>
      </w:r>
      <w:r w:rsidRPr="00416E9C">
        <w:t xml:space="preserve">.1.3  </w:t>
      </w:r>
      <w:proofErr w:type="gramStart"/>
      <w:r>
        <w:rPr>
          <w:rFonts w:hint="eastAsia"/>
        </w:rPr>
        <w:t>现行行业</w:t>
      </w:r>
      <w:proofErr w:type="gramEnd"/>
      <w:r>
        <w:rPr>
          <w:rFonts w:hint="eastAsia"/>
        </w:rPr>
        <w:t>标准</w:t>
      </w:r>
      <w:r w:rsidRPr="00416E9C">
        <w:rPr>
          <w:rFonts w:hint="eastAsia"/>
        </w:rPr>
        <w:t>《污染地块地下水修复和风险管控技术导则》</w:t>
      </w:r>
      <w:r w:rsidRPr="00416E9C">
        <w:rPr>
          <w:rFonts w:hint="eastAsia"/>
        </w:rPr>
        <w:t>HJ</w:t>
      </w:r>
      <w:r w:rsidRPr="00416E9C">
        <w:t xml:space="preserve"> 25.6</w:t>
      </w:r>
      <w:r w:rsidRPr="00416E9C">
        <w:rPr>
          <w:rFonts w:hint="eastAsia"/>
        </w:rPr>
        <w:t>中第</w:t>
      </w:r>
      <w:r w:rsidRPr="00416E9C">
        <w:rPr>
          <w:rFonts w:hint="eastAsia"/>
        </w:rPr>
        <w:t>1</w:t>
      </w:r>
      <w:r w:rsidRPr="00416E9C">
        <w:t>1.1</w:t>
      </w:r>
      <w:r w:rsidRPr="00416E9C">
        <w:rPr>
          <w:rFonts w:hint="eastAsia"/>
        </w:rPr>
        <w:t>节的规定。根据修复和风险管</w:t>
      </w:r>
      <w:proofErr w:type="gramStart"/>
      <w:r w:rsidRPr="00416E9C">
        <w:rPr>
          <w:rFonts w:hint="eastAsia"/>
        </w:rPr>
        <w:t>控效果</w:t>
      </w:r>
      <w:proofErr w:type="gramEnd"/>
      <w:r w:rsidRPr="00416E9C">
        <w:rPr>
          <w:rFonts w:hint="eastAsia"/>
        </w:rPr>
        <w:t>评估结论，实施风险管控的地块，原则上应开展后期环境监管。后期环境监管方式应包括长期环境监测与制度控制。为此，本条对后期监测的工作内容进行原则性规定。竖向阻隔工程的制度控制是指利用管理手段对竖向阻隔污染场地的潜在风险进行控制；工程管理是指针对竖向阻隔屏障必要的定期工程维护。</w:t>
      </w:r>
    </w:p>
    <w:p w:rsidR="006F6CC9" w:rsidRPr="00416E9C" w:rsidRDefault="006F6CC9" w:rsidP="006F6CC9">
      <w:pPr>
        <w:pStyle w:val="a5"/>
        <w:spacing w:line="360" w:lineRule="auto"/>
        <w:ind w:firstLineChars="0" w:firstLine="0"/>
        <w:rPr>
          <w:rFonts w:cs="Times New Roman"/>
        </w:rPr>
      </w:pPr>
    </w:p>
    <w:p w:rsidR="006F6CC9" w:rsidRPr="00416E9C" w:rsidRDefault="006F6CC9" w:rsidP="006F6CC9">
      <w:pPr>
        <w:pStyle w:val="2"/>
      </w:pPr>
      <w:bookmarkStart w:id="108" w:name="_Toc16799060"/>
      <w:bookmarkStart w:id="109" w:name="_Toc17123118"/>
      <w:r w:rsidRPr="00416E9C">
        <w:t xml:space="preserve">7.2  </w:t>
      </w:r>
      <w:r w:rsidRPr="00416E9C">
        <w:rPr>
          <w:rFonts w:hint="eastAsia"/>
        </w:rPr>
        <w:t>工程效果评估</w:t>
      </w:r>
      <w:bookmarkEnd w:id="108"/>
      <w:bookmarkEnd w:id="109"/>
    </w:p>
    <w:p w:rsidR="006F6CC9" w:rsidRPr="00416E9C" w:rsidRDefault="006F6CC9" w:rsidP="006F6CC9">
      <w:pPr>
        <w:spacing w:line="360" w:lineRule="auto"/>
      </w:pPr>
      <w:r w:rsidRPr="00416E9C">
        <w:rPr>
          <w:rFonts w:hint="eastAsia"/>
        </w:rPr>
        <w:t>7</w:t>
      </w:r>
      <w:r w:rsidRPr="00416E9C">
        <w:t xml:space="preserve">.2.1  </w:t>
      </w:r>
      <w:r w:rsidRPr="00416E9C">
        <w:rPr>
          <w:rFonts w:hint="eastAsia"/>
        </w:rPr>
        <w:t>本条规定了工程效果评估标准。第</w:t>
      </w:r>
      <w:r w:rsidRPr="00416E9C">
        <w:rPr>
          <w:rFonts w:hint="eastAsia"/>
        </w:rPr>
        <w:t>1</w:t>
      </w:r>
      <w:r w:rsidRPr="00416E9C">
        <w:rPr>
          <w:rFonts w:hint="eastAsia"/>
        </w:rPr>
        <w:t>款对工程效果评估的基础资料进行了原则性规定。</w:t>
      </w:r>
      <w:r w:rsidRPr="00416E9C">
        <w:rPr>
          <w:rFonts w:cs="Times New Roman" w:hint="eastAsia"/>
        </w:rPr>
        <w:t>第</w:t>
      </w:r>
      <w:r w:rsidRPr="00416E9C">
        <w:rPr>
          <w:rFonts w:cs="Times New Roman" w:hint="eastAsia"/>
        </w:rPr>
        <w:t>2</w:t>
      </w:r>
      <w:r w:rsidRPr="00416E9C">
        <w:rPr>
          <w:rFonts w:cs="Times New Roman" w:hint="eastAsia"/>
        </w:rPr>
        <w:t>款</w:t>
      </w:r>
      <w:r>
        <w:rPr>
          <w:rFonts w:cs="Times New Roman" w:hint="eastAsia"/>
        </w:rPr>
        <w:t>~</w:t>
      </w:r>
      <w:r w:rsidRPr="00416E9C">
        <w:rPr>
          <w:rFonts w:cs="Times New Roman" w:hint="eastAsia"/>
        </w:rPr>
        <w:t>第</w:t>
      </w:r>
      <w:r>
        <w:rPr>
          <w:rFonts w:cs="Times New Roman"/>
        </w:rPr>
        <w:t>4</w:t>
      </w:r>
      <w:r w:rsidRPr="00416E9C">
        <w:rPr>
          <w:rFonts w:cs="Times New Roman" w:hint="eastAsia"/>
        </w:rPr>
        <w:t>款属于施工质量验收，包括原材料验收、施工工序质量控制，参照了</w:t>
      </w:r>
      <w:r w:rsidRPr="00416E9C">
        <w:rPr>
          <w:rFonts w:hint="eastAsia"/>
        </w:rPr>
        <w:t>国家标准</w:t>
      </w:r>
      <w:r w:rsidRPr="00416E9C">
        <w:rPr>
          <w:rFonts w:cs="Times New Roman"/>
        </w:rPr>
        <w:t>《建筑工程施工质量验收统一标准》</w:t>
      </w:r>
      <w:r w:rsidRPr="00416E9C">
        <w:rPr>
          <w:rFonts w:cs="Times New Roman" w:hint="eastAsia"/>
        </w:rPr>
        <w:t>GB 5</w:t>
      </w:r>
      <w:r w:rsidRPr="00416E9C">
        <w:rPr>
          <w:rFonts w:cs="Times New Roman"/>
        </w:rPr>
        <w:t>0300</w:t>
      </w:r>
      <w:r w:rsidRPr="00416E9C">
        <w:rPr>
          <w:rFonts w:cs="Times New Roman" w:hint="eastAsia"/>
        </w:rPr>
        <w:t>的相关规定。第</w:t>
      </w:r>
      <w:r>
        <w:rPr>
          <w:rFonts w:cs="Times New Roman"/>
        </w:rPr>
        <w:t>5</w:t>
      </w:r>
      <w:r w:rsidRPr="00416E9C">
        <w:rPr>
          <w:rFonts w:cs="Times New Roman" w:hint="eastAsia"/>
        </w:rPr>
        <w:t>款规定了风险管</w:t>
      </w:r>
      <w:proofErr w:type="gramStart"/>
      <w:r w:rsidRPr="00416E9C">
        <w:rPr>
          <w:rFonts w:cs="Times New Roman" w:hint="eastAsia"/>
        </w:rPr>
        <w:t>控效果</w:t>
      </w:r>
      <w:proofErr w:type="gramEnd"/>
      <w:r w:rsidRPr="00416E9C">
        <w:rPr>
          <w:rFonts w:cs="Times New Roman" w:hint="eastAsia"/>
        </w:rPr>
        <w:t>评估中污染物指标要求，参考了</w:t>
      </w:r>
      <w:proofErr w:type="gramStart"/>
      <w:r>
        <w:rPr>
          <w:rFonts w:cs="Times New Roman" w:hint="eastAsia"/>
        </w:rPr>
        <w:t>现行行业</w:t>
      </w:r>
      <w:proofErr w:type="gramEnd"/>
      <w:r>
        <w:rPr>
          <w:rFonts w:cs="Times New Roman" w:hint="eastAsia"/>
        </w:rPr>
        <w:t>标准</w:t>
      </w:r>
      <w:r w:rsidRPr="00416E9C">
        <w:rPr>
          <w:rFonts w:cs="Times New Roman" w:hint="eastAsia"/>
        </w:rPr>
        <w:t>《污染地块地下水修复和风险管控技术导则》</w:t>
      </w:r>
      <w:r w:rsidRPr="00416E9C">
        <w:rPr>
          <w:rFonts w:cs="Times New Roman" w:hint="eastAsia"/>
        </w:rPr>
        <w:t>HJ</w:t>
      </w:r>
      <w:r w:rsidRPr="00416E9C">
        <w:rPr>
          <w:rFonts w:cs="Times New Roman"/>
        </w:rPr>
        <w:t xml:space="preserve"> 25.6</w:t>
      </w:r>
      <w:r w:rsidRPr="00416E9C">
        <w:rPr>
          <w:rFonts w:cs="Times New Roman" w:hint="eastAsia"/>
        </w:rPr>
        <w:t>中第</w:t>
      </w:r>
      <w:r w:rsidRPr="00416E9C">
        <w:rPr>
          <w:rFonts w:cs="Times New Roman" w:hint="eastAsia"/>
        </w:rPr>
        <w:t>1</w:t>
      </w:r>
      <w:r w:rsidRPr="00416E9C">
        <w:rPr>
          <w:rFonts w:cs="Times New Roman"/>
        </w:rPr>
        <w:t>0.3.5</w:t>
      </w:r>
      <w:r w:rsidRPr="00416E9C">
        <w:rPr>
          <w:rFonts w:cs="Times New Roman" w:hint="eastAsia"/>
        </w:rPr>
        <w:t>条的规定。</w:t>
      </w:r>
    </w:p>
    <w:p w:rsidR="006F6CC9" w:rsidRDefault="006F6CC9" w:rsidP="006F6CC9">
      <w:pPr>
        <w:spacing w:line="360" w:lineRule="auto"/>
        <w:rPr>
          <w:rFonts w:cs="Times New Roman"/>
        </w:rPr>
      </w:pPr>
      <w:r w:rsidRPr="00416E9C">
        <w:rPr>
          <w:rFonts w:cs="Times New Roman" w:hint="eastAsia"/>
        </w:rPr>
        <w:t>7</w:t>
      </w:r>
      <w:r w:rsidRPr="00416E9C">
        <w:rPr>
          <w:rFonts w:cs="Times New Roman"/>
        </w:rPr>
        <w:t xml:space="preserve">.2.2  </w:t>
      </w:r>
      <w:r w:rsidRPr="00416E9C">
        <w:rPr>
          <w:rFonts w:cs="Times New Roman" w:hint="eastAsia"/>
        </w:rPr>
        <w:t>本条对</w:t>
      </w:r>
      <w:r w:rsidRPr="00416E9C">
        <w:rPr>
          <w:rFonts w:hint="eastAsia"/>
        </w:rPr>
        <w:t>工程全流程资料进行了规定，参考了现行国家标准</w:t>
      </w:r>
      <w:r w:rsidRPr="00416E9C">
        <w:rPr>
          <w:rFonts w:cs="Times New Roman"/>
        </w:rPr>
        <w:t>《建筑工程施工</w:t>
      </w:r>
      <w:r w:rsidRPr="00416E9C">
        <w:rPr>
          <w:rFonts w:cs="Times New Roman"/>
        </w:rPr>
        <w:lastRenderedPageBreak/>
        <w:t>质量验收统一标准》</w:t>
      </w:r>
      <w:r w:rsidRPr="00416E9C">
        <w:rPr>
          <w:rFonts w:cs="Times New Roman" w:hint="eastAsia"/>
        </w:rPr>
        <w:t>GB 5</w:t>
      </w:r>
      <w:r w:rsidRPr="00416E9C">
        <w:rPr>
          <w:rFonts w:cs="Times New Roman"/>
        </w:rPr>
        <w:t>0300</w:t>
      </w:r>
      <w:r w:rsidRPr="00416E9C">
        <w:rPr>
          <w:rFonts w:cs="Times New Roman" w:hint="eastAsia"/>
        </w:rPr>
        <w:t>、《建筑地基基础工程施工质量验收标准》</w:t>
      </w:r>
      <w:r w:rsidRPr="00416E9C">
        <w:rPr>
          <w:rFonts w:cs="Times New Roman" w:hint="eastAsia"/>
        </w:rPr>
        <w:t>GB 50202</w:t>
      </w:r>
      <w:r w:rsidRPr="00416E9C">
        <w:rPr>
          <w:rFonts w:cs="Times New Roman" w:hint="eastAsia"/>
        </w:rPr>
        <w:t>的相关规定。与设计及施工相关的其他资料可包括工程环境影响评价及其批复、施工方案变更协议、运输与接收的协议和记录、施工管理文件等。</w:t>
      </w:r>
    </w:p>
    <w:p w:rsidR="006F6CC9" w:rsidRDefault="006F6CC9" w:rsidP="006F6CC9">
      <w:pPr>
        <w:pStyle w:val="a5"/>
        <w:spacing w:line="360" w:lineRule="auto"/>
        <w:ind w:firstLineChars="0" w:firstLine="0"/>
      </w:pPr>
      <w:r w:rsidRPr="00DB6931">
        <w:t>7.2.</w:t>
      </w:r>
      <w:r>
        <w:t>6</w:t>
      </w:r>
      <w:r w:rsidRPr="00DB6931">
        <w:t xml:space="preserve">  </w:t>
      </w:r>
      <w:r w:rsidRPr="00DB6931">
        <w:rPr>
          <w:rFonts w:hint="eastAsia"/>
        </w:rPr>
        <w:t>钻孔取样可沿深度连续地评价屏障完整性。坑探工作简便，可有效评价</w:t>
      </w:r>
      <w:r w:rsidRPr="00DB6931">
        <w:rPr>
          <w:rFonts w:hint="eastAsia"/>
        </w:rPr>
        <w:t>2.</w:t>
      </w:r>
      <w:r w:rsidRPr="00DB6931">
        <w:t>5m</w:t>
      </w:r>
      <w:r w:rsidRPr="00DB6931">
        <w:rPr>
          <w:rFonts w:hint="eastAsia"/>
        </w:rPr>
        <w:t>~</w:t>
      </w:r>
      <w:r w:rsidRPr="00DB6931">
        <w:t>5.0m</w:t>
      </w:r>
      <w:r w:rsidRPr="00DB6931">
        <w:rPr>
          <w:rFonts w:hint="eastAsia"/>
        </w:rPr>
        <w:t>深度范围屏障的完整性。本条的第</w:t>
      </w:r>
      <w:r w:rsidRPr="00DB6931">
        <w:rPr>
          <w:rFonts w:hint="eastAsia"/>
        </w:rPr>
        <w:t>2</w:t>
      </w:r>
      <w:r w:rsidRPr="00DB6931">
        <w:rPr>
          <w:rFonts w:hint="eastAsia"/>
        </w:rPr>
        <w:t>款、第</w:t>
      </w:r>
      <w:r w:rsidRPr="00DB6931">
        <w:rPr>
          <w:rFonts w:hint="eastAsia"/>
        </w:rPr>
        <w:t>3</w:t>
      </w:r>
      <w:r w:rsidRPr="00DB6931">
        <w:rPr>
          <w:rFonts w:hint="eastAsia"/>
        </w:rPr>
        <w:t>款参照了</w:t>
      </w:r>
      <w:proofErr w:type="gramStart"/>
      <w:r w:rsidRPr="00DB6931">
        <w:rPr>
          <w:rFonts w:hint="eastAsia"/>
        </w:rPr>
        <w:t>现行行业</w:t>
      </w:r>
      <w:proofErr w:type="gramEnd"/>
      <w:r w:rsidRPr="00DB6931">
        <w:rPr>
          <w:rFonts w:hint="eastAsia"/>
        </w:rPr>
        <w:t>标准《现浇塑性混凝土防渗芯墙施工技术规程》中第</w:t>
      </w:r>
      <w:r w:rsidRPr="00DB6931">
        <w:rPr>
          <w:rFonts w:hint="eastAsia"/>
        </w:rPr>
        <w:t>9</w:t>
      </w:r>
      <w:r w:rsidRPr="00DB6931">
        <w:t>.4.5</w:t>
      </w:r>
      <w:r w:rsidRPr="00DB6931">
        <w:rPr>
          <w:rFonts w:hint="eastAsia"/>
        </w:rPr>
        <w:t>条、第</w:t>
      </w:r>
      <w:r w:rsidRPr="00DB6931">
        <w:rPr>
          <w:rFonts w:hint="eastAsia"/>
        </w:rPr>
        <w:t>9</w:t>
      </w:r>
      <w:r w:rsidRPr="00DB6931">
        <w:t>.4.7</w:t>
      </w:r>
      <w:r w:rsidRPr="00DB6931">
        <w:rPr>
          <w:rFonts w:hint="eastAsia"/>
        </w:rPr>
        <w:t>条的规定。</w:t>
      </w:r>
    </w:p>
    <w:p w:rsidR="006F6CC9" w:rsidRPr="00416E9C" w:rsidRDefault="006F6CC9" w:rsidP="006F6CC9">
      <w:pPr>
        <w:spacing w:line="360" w:lineRule="auto"/>
        <w:rPr>
          <w:rFonts w:cs="Times New Roman"/>
        </w:rPr>
      </w:pPr>
      <w:r w:rsidRPr="00416E9C">
        <w:rPr>
          <w:rFonts w:cs="Times New Roman" w:hint="eastAsia"/>
        </w:rPr>
        <w:t>7</w:t>
      </w:r>
      <w:r w:rsidRPr="00416E9C">
        <w:rPr>
          <w:rFonts w:cs="Times New Roman"/>
        </w:rPr>
        <w:t>.2.</w:t>
      </w:r>
      <w:r>
        <w:rPr>
          <w:rFonts w:cs="Times New Roman"/>
        </w:rPr>
        <w:t>10</w:t>
      </w:r>
      <w:r w:rsidRPr="00416E9C">
        <w:rPr>
          <w:rFonts w:cs="Times New Roman"/>
        </w:rPr>
        <w:t xml:space="preserve">  </w:t>
      </w:r>
      <w:r w:rsidRPr="00416E9C">
        <w:rPr>
          <w:rFonts w:cs="Times New Roman" w:hint="eastAsia"/>
        </w:rPr>
        <w:t>本条规定了工程效果评估的点位布置要求。第</w:t>
      </w:r>
      <w:r w:rsidRPr="00416E9C">
        <w:rPr>
          <w:rFonts w:cs="Times New Roman" w:hint="eastAsia"/>
        </w:rPr>
        <w:t>1</w:t>
      </w:r>
      <w:r w:rsidRPr="00416E9C">
        <w:rPr>
          <w:rFonts w:cs="Times New Roman" w:hint="eastAsia"/>
        </w:rPr>
        <w:t>款参考了现行地方标准</w:t>
      </w:r>
      <w:r w:rsidRPr="00416E9C">
        <w:rPr>
          <w:rFonts w:cs="Times New Roman"/>
        </w:rPr>
        <w:t>《水泥土试验方法》</w:t>
      </w:r>
      <w:r w:rsidRPr="00416E9C">
        <w:rPr>
          <w:rFonts w:cs="Times New Roman"/>
        </w:rPr>
        <w:t>DGJ32/TJ 154</w:t>
      </w:r>
      <w:r w:rsidRPr="00416E9C">
        <w:rPr>
          <w:rFonts w:cs="Times New Roman" w:hint="eastAsia"/>
        </w:rPr>
        <w:t>中第</w:t>
      </w:r>
      <w:r w:rsidRPr="00416E9C">
        <w:rPr>
          <w:rFonts w:cs="Times New Roman"/>
        </w:rPr>
        <w:t>3.2.2</w:t>
      </w:r>
      <w:r w:rsidRPr="00416E9C">
        <w:rPr>
          <w:rFonts w:cs="Times New Roman" w:hint="eastAsia"/>
        </w:rPr>
        <w:t>条</w:t>
      </w:r>
      <w:r w:rsidRPr="00416E9C">
        <w:rPr>
          <w:rFonts w:cs="Times New Roman"/>
        </w:rPr>
        <w:t>钻探及取样要求</w:t>
      </w:r>
      <w:r w:rsidRPr="00416E9C">
        <w:rPr>
          <w:rFonts w:cs="Times New Roman" w:hint="eastAsia"/>
        </w:rPr>
        <w:t>：</w:t>
      </w:r>
      <w:r w:rsidRPr="00416E9C">
        <w:rPr>
          <w:rFonts w:ascii="宋体" w:hAnsi="宋体" w:cs="Times New Roman"/>
        </w:rPr>
        <w:t>“</w:t>
      </w:r>
      <w:r w:rsidRPr="00416E9C">
        <w:rPr>
          <w:rFonts w:cs="Times New Roman"/>
        </w:rPr>
        <w:t>受检验桩的数量不得少于施工总桩数的</w:t>
      </w:r>
      <w:r w:rsidRPr="00416E9C">
        <w:rPr>
          <w:rFonts w:cs="Times New Roman"/>
        </w:rPr>
        <w:t>0.5%</w:t>
      </w:r>
      <w:r w:rsidRPr="00416E9C">
        <w:rPr>
          <w:rFonts w:cs="Times New Roman"/>
        </w:rPr>
        <w:t>，并不得少于</w:t>
      </w:r>
      <w:r w:rsidRPr="00416E9C">
        <w:rPr>
          <w:rFonts w:cs="Times New Roman"/>
        </w:rPr>
        <w:t>3</w:t>
      </w:r>
      <w:r w:rsidRPr="00416E9C">
        <w:rPr>
          <w:rFonts w:cs="Times New Roman"/>
        </w:rPr>
        <w:t>根</w:t>
      </w:r>
      <w:r w:rsidRPr="00416E9C">
        <w:rPr>
          <w:rFonts w:cs="Times New Roman"/>
        </w:rPr>
        <w:t>”</w:t>
      </w:r>
      <w:r w:rsidRPr="00416E9C">
        <w:rPr>
          <w:rFonts w:cs="Times New Roman"/>
        </w:rPr>
        <w:t>。</w:t>
      </w:r>
      <w:r w:rsidRPr="00416E9C">
        <w:rPr>
          <w:rFonts w:cs="Times New Roman" w:hint="eastAsia"/>
        </w:rPr>
        <w:t xml:space="preserve"> </w:t>
      </w:r>
    </w:p>
    <w:p w:rsidR="006F6CC9" w:rsidRDefault="006F6CC9" w:rsidP="006F6CC9">
      <w:pPr>
        <w:pStyle w:val="a5"/>
        <w:spacing w:line="360" w:lineRule="auto"/>
        <w:ind w:firstLineChars="0" w:firstLine="0"/>
        <w:rPr>
          <w:rFonts w:cs="Times New Roman"/>
        </w:rPr>
      </w:pPr>
      <w:r w:rsidRPr="00DB6931">
        <w:rPr>
          <w:rFonts w:cs="Times New Roman"/>
        </w:rPr>
        <w:t xml:space="preserve">7.2.12  </w:t>
      </w:r>
      <w:r w:rsidRPr="00DB6931">
        <w:rPr>
          <w:rFonts w:cs="Times New Roman" w:hint="eastAsia"/>
        </w:rPr>
        <w:t>本条对单层及复合竖向阻隔屏障的钻孔取样进行了规定，参考了现行国家标准《复合地基技术规范》</w:t>
      </w:r>
      <w:r w:rsidRPr="00DB6931">
        <w:rPr>
          <w:rFonts w:cs="Times New Roman"/>
        </w:rPr>
        <w:t>GB/T 50783</w:t>
      </w:r>
      <w:r w:rsidRPr="00DB6931">
        <w:rPr>
          <w:rFonts w:cs="Times New Roman" w:hint="eastAsia"/>
        </w:rPr>
        <w:t>、</w:t>
      </w:r>
      <w:proofErr w:type="gramStart"/>
      <w:r w:rsidRPr="00DB6931">
        <w:rPr>
          <w:rFonts w:cs="Times New Roman" w:hint="eastAsia"/>
        </w:rPr>
        <w:t>现行行业</w:t>
      </w:r>
      <w:proofErr w:type="gramEnd"/>
      <w:r w:rsidRPr="00DB6931">
        <w:rPr>
          <w:rFonts w:cs="Times New Roman" w:hint="eastAsia"/>
        </w:rPr>
        <w:t>标准《建筑工程地质勘探与取样技术规程》</w:t>
      </w:r>
      <w:r w:rsidRPr="00DB6931">
        <w:rPr>
          <w:rFonts w:cs="Times New Roman"/>
        </w:rPr>
        <w:t>JGJ/T 87</w:t>
      </w:r>
      <w:r w:rsidRPr="00DB6931">
        <w:rPr>
          <w:rFonts w:cs="Times New Roman" w:hint="eastAsia"/>
        </w:rPr>
        <w:t>的相关规定。用于单层及复合竖向阻隔屏障的水泥土、原位土</w:t>
      </w:r>
      <w:r w:rsidRPr="00DB6931">
        <w:rPr>
          <w:rFonts w:cs="Times New Roman" w:hint="eastAsia"/>
        </w:rPr>
        <w:t>-</w:t>
      </w:r>
      <w:r w:rsidRPr="00DB6931">
        <w:rPr>
          <w:rFonts w:cs="Times New Roman" w:hint="eastAsia"/>
        </w:rPr>
        <w:t>水泥</w:t>
      </w:r>
      <w:r w:rsidRPr="00DB6931">
        <w:rPr>
          <w:rFonts w:cs="Times New Roman" w:hint="eastAsia"/>
        </w:rPr>
        <w:t>-</w:t>
      </w:r>
      <w:r w:rsidRPr="00DB6931">
        <w:rPr>
          <w:rFonts w:cs="Times New Roman" w:hint="eastAsia"/>
        </w:rPr>
        <w:t>膨润土、水泥</w:t>
      </w:r>
      <w:r w:rsidRPr="00DB6931">
        <w:rPr>
          <w:rFonts w:cs="Times New Roman" w:hint="eastAsia"/>
        </w:rPr>
        <w:t>-</w:t>
      </w:r>
      <w:r w:rsidRPr="00DB6931">
        <w:rPr>
          <w:rFonts w:cs="Times New Roman" w:hint="eastAsia"/>
        </w:rPr>
        <w:t>膨润土、塑性混凝土</w:t>
      </w:r>
      <w:r>
        <w:rPr>
          <w:rFonts w:cs="Times New Roman" w:hint="eastAsia"/>
        </w:rPr>
        <w:t>、混凝土</w:t>
      </w:r>
      <w:r w:rsidRPr="00DB6931">
        <w:rPr>
          <w:rFonts w:cs="Times New Roman" w:hint="eastAsia"/>
        </w:rPr>
        <w:t>的钻孔取样方法参考了</w:t>
      </w:r>
      <w:r w:rsidRPr="00DB6931">
        <w:rPr>
          <w:rFonts w:cs="Times New Roman"/>
        </w:rPr>
        <w:t>JGJ/T 87</w:t>
      </w:r>
      <w:r w:rsidRPr="00DB6931">
        <w:rPr>
          <w:rFonts w:cs="Times New Roman" w:hint="eastAsia"/>
        </w:rPr>
        <w:t>对基岩、岩石、软岩的要求，岩芯采取率的规定参考了</w:t>
      </w:r>
      <w:r w:rsidRPr="00DB6931">
        <w:rPr>
          <w:rFonts w:cs="Times New Roman"/>
        </w:rPr>
        <w:t>JGJ/T 87</w:t>
      </w:r>
      <w:r w:rsidRPr="00DB6931">
        <w:rPr>
          <w:rFonts w:cs="Times New Roman" w:hint="eastAsia"/>
        </w:rPr>
        <w:t>对完整岩层的要求。</w:t>
      </w:r>
      <w:r w:rsidRPr="00DB6931">
        <w:rPr>
          <w:rFonts w:cs="Times New Roman"/>
        </w:rPr>
        <w:t>GB/T 50783</w:t>
      </w:r>
      <w:r w:rsidRPr="00DB6931">
        <w:rPr>
          <w:rFonts w:cs="Times New Roman" w:hint="eastAsia"/>
        </w:rPr>
        <w:t>中第</w:t>
      </w:r>
      <w:r w:rsidRPr="00DB6931">
        <w:rPr>
          <w:rFonts w:cs="Times New Roman" w:hint="eastAsia"/>
        </w:rPr>
        <w:t>6</w:t>
      </w:r>
      <w:r w:rsidRPr="00DB6931">
        <w:rPr>
          <w:rFonts w:cs="Times New Roman"/>
        </w:rPr>
        <w:t>.4.2</w:t>
      </w:r>
      <w:r w:rsidRPr="00DB6931">
        <w:rPr>
          <w:rFonts w:cs="Times New Roman" w:hint="eastAsia"/>
        </w:rPr>
        <w:t>条对深层搅拌施工后取样进行规定，要求采用单动双管取样器钻孔名取样进行抗压强度检验。原位土</w:t>
      </w:r>
      <w:r w:rsidRPr="00DB6931">
        <w:rPr>
          <w:rFonts w:cs="Times New Roman" w:hint="eastAsia"/>
        </w:rPr>
        <w:t>-</w:t>
      </w:r>
      <w:r w:rsidRPr="00DB6931">
        <w:rPr>
          <w:rFonts w:cs="Times New Roman" w:hint="eastAsia"/>
        </w:rPr>
        <w:t>膨润土竖向阻隔材料基本无强度，且含水率较高，加水钻进极有可能破坏试样；因此，推荐采用干钻取样。另一方面，原位土</w:t>
      </w:r>
      <w:r w:rsidRPr="00DB6931">
        <w:rPr>
          <w:rFonts w:cs="Times New Roman" w:hint="eastAsia"/>
        </w:rPr>
        <w:t>-</w:t>
      </w:r>
      <w:r w:rsidRPr="00DB6931">
        <w:rPr>
          <w:rFonts w:cs="Times New Roman" w:hint="eastAsia"/>
        </w:rPr>
        <w:t>膨润土竖向阻隔材料属于重塑土，取样的渗透系数复验结果受扰动程度影响相对小。</w:t>
      </w:r>
    </w:p>
    <w:p w:rsidR="006F6CC9" w:rsidRDefault="006F6CC9" w:rsidP="006F6CC9">
      <w:pPr>
        <w:pStyle w:val="a5"/>
        <w:spacing w:line="360" w:lineRule="auto"/>
        <w:ind w:firstLineChars="0" w:firstLine="0"/>
        <w:rPr>
          <w:rFonts w:cs="Times New Roman"/>
        </w:rPr>
      </w:pPr>
      <w:r>
        <w:rPr>
          <w:rFonts w:cs="Times New Roman" w:hint="eastAsia"/>
        </w:rPr>
        <w:t>7</w:t>
      </w:r>
      <w:r>
        <w:rPr>
          <w:rFonts w:cs="Times New Roman"/>
        </w:rPr>
        <w:t xml:space="preserve">.2.13  </w:t>
      </w:r>
      <w:r>
        <w:rPr>
          <w:rFonts w:cs="Times New Roman" w:hint="eastAsia"/>
        </w:rPr>
        <w:t>本条对渗透系数抽检的测试方法进行了规定。渗透系数抽检主要通过钻孔取样后的室内渗透系数测试。</w:t>
      </w:r>
      <w:proofErr w:type="gramStart"/>
      <w:r>
        <w:rPr>
          <w:rFonts w:cs="Times New Roman" w:hint="eastAsia"/>
        </w:rPr>
        <w:t>基于孔压消散</w:t>
      </w:r>
      <w:proofErr w:type="gramEnd"/>
      <w:r>
        <w:rPr>
          <w:rFonts w:cs="Times New Roman" w:hint="eastAsia"/>
        </w:rPr>
        <w:t>原理</w:t>
      </w:r>
      <w:proofErr w:type="gramStart"/>
      <w:r>
        <w:rPr>
          <w:rFonts w:cs="Times New Roman" w:hint="eastAsia"/>
        </w:rPr>
        <w:t>的孔压静力触探试验</w:t>
      </w:r>
      <w:proofErr w:type="gramEnd"/>
      <w:r>
        <w:rPr>
          <w:rFonts w:cs="Times New Roman" w:hint="eastAsia"/>
        </w:rPr>
        <w:t>、钻孔注水试验等适用于膨润土系竖向阻隔屏障及土工膜复合竖向阻隔屏障两侧回填材料，可沿深度连续、宽度地获取渗透系数。</w:t>
      </w:r>
      <w:proofErr w:type="gramStart"/>
      <w:r>
        <w:rPr>
          <w:rFonts w:cs="Times New Roman" w:hint="eastAsia"/>
        </w:rPr>
        <w:t>现行行业</w:t>
      </w:r>
      <w:proofErr w:type="gramEnd"/>
      <w:r>
        <w:rPr>
          <w:rFonts w:cs="Times New Roman" w:hint="eastAsia"/>
        </w:rPr>
        <w:t>标准《</w:t>
      </w:r>
      <w:r w:rsidRPr="00D86C82">
        <w:rPr>
          <w:rFonts w:cs="Times New Roman" w:hint="eastAsia"/>
        </w:rPr>
        <w:t>现浇塑性混凝土防渗芯墙施工技术规程</w:t>
      </w:r>
      <w:r>
        <w:rPr>
          <w:rFonts w:cs="Times New Roman" w:hint="eastAsia"/>
        </w:rPr>
        <w:t>》</w:t>
      </w:r>
      <w:r w:rsidRPr="00D86C82">
        <w:rPr>
          <w:rFonts w:cs="Times New Roman"/>
        </w:rPr>
        <w:t>JGJ/T 291</w:t>
      </w:r>
      <w:r w:rsidRPr="00D86C82">
        <w:rPr>
          <w:rFonts w:cs="Times New Roman" w:hint="eastAsia"/>
        </w:rPr>
        <w:t>中的第</w:t>
      </w:r>
      <w:r w:rsidRPr="00D86C82">
        <w:rPr>
          <w:rFonts w:cs="Times New Roman" w:hint="eastAsia"/>
        </w:rPr>
        <w:t>9</w:t>
      </w:r>
      <w:r w:rsidRPr="00D86C82">
        <w:rPr>
          <w:rFonts w:cs="Times New Roman"/>
        </w:rPr>
        <w:t>.4.6</w:t>
      </w:r>
      <w:r w:rsidRPr="00D86C82">
        <w:rPr>
          <w:rFonts w:cs="Times New Roman" w:hint="eastAsia"/>
        </w:rPr>
        <w:t>条对塑性混凝土的钻孔压水试验方法进行了规定，本标准引用该条用于测定塑性混凝土竖向阻隔屏障及混凝土</w:t>
      </w:r>
      <w:r w:rsidRPr="00D86C82">
        <w:rPr>
          <w:rFonts w:cs="Times New Roman" w:hint="eastAsia"/>
        </w:rPr>
        <w:t>-</w:t>
      </w:r>
      <w:r w:rsidRPr="00D86C82">
        <w:rPr>
          <w:rFonts w:cs="Times New Roman" w:hint="eastAsia"/>
        </w:rPr>
        <w:t>膨润土防水</w:t>
      </w:r>
      <w:proofErr w:type="gramStart"/>
      <w:r w:rsidRPr="00D86C82">
        <w:rPr>
          <w:rFonts w:cs="Times New Roman" w:hint="eastAsia"/>
        </w:rPr>
        <w:t>毯</w:t>
      </w:r>
      <w:proofErr w:type="gramEnd"/>
      <w:r w:rsidRPr="00D86C82">
        <w:rPr>
          <w:rFonts w:cs="Times New Roman" w:hint="eastAsia"/>
        </w:rPr>
        <w:t>复合竖向阻隔屏障中混凝土的渗透系数。</w:t>
      </w:r>
    </w:p>
    <w:p w:rsidR="006F6CC9" w:rsidRPr="00416E9C" w:rsidRDefault="006F6CC9" w:rsidP="006F6CC9">
      <w:pPr>
        <w:spacing w:line="360" w:lineRule="auto"/>
      </w:pPr>
      <w:r w:rsidRPr="00416E9C">
        <w:rPr>
          <w:rFonts w:hint="eastAsia"/>
        </w:rPr>
        <w:t>7</w:t>
      </w:r>
      <w:r w:rsidRPr="00416E9C">
        <w:t>.2.</w:t>
      </w:r>
      <w:r>
        <w:rPr>
          <w:rFonts w:hint="eastAsia"/>
        </w:rPr>
        <w:t>1</w:t>
      </w:r>
      <w:r w:rsidRPr="00416E9C">
        <w:t xml:space="preserve">4  </w:t>
      </w:r>
      <w:r w:rsidRPr="00416E9C">
        <w:rPr>
          <w:rFonts w:hint="eastAsia"/>
        </w:rPr>
        <w:t>本条第</w:t>
      </w:r>
      <w:r w:rsidRPr="00416E9C">
        <w:t>1</w:t>
      </w:r>
      <w:r w:rsidRPr="00416E9C">
        <w:rPr>
          <w:rFonts w:hint="eastAsia"/>
        </w:rPr>
        <w:t>款参考了现行国家环境标准《污染地块风险管控与土壤修复效果评估技术导则（试行）》</w:t>
      </w:r>
      <w:r w:rsidRPr="00416E9C">
        <w:rPr>
          <w:rFonts w:hint="eastAsia"/>
        </w:rPr>
        <w:t>HJ</w:t>
      </w:r>
      <w:r w:rsidRPr="00416E9C">
        <w:t xml:space="preserve"> 25.5</w:t>
      </w:r>
      <w:r w:rsidRPr="00416E9C">
        <w:rPr>
          <w:rFonts w:hint="eastAsia"/>
        </w:rPr>
        <w:t>中第</w:t>
      </w:r>
      <w:r w:rsidRPr="00416E9C">
        <w:t>6.2.1</w:t>
      </w:r>
      <w:r w:rsidRPr="00416E9C">
        <w:rPr>
          <w:rFonts w:hint="eastAsia"/>
        </w:rPr>
        <w:t>条的规定。本条第</w:t>
      </w:r>
      <w:r w:rsidRPr="00416E9C">
        <w:t>2</w:t>
      </w:r>
      <w:r w:rsidRPr="00416E9C">
        <w:rPr>
          <w:rFonts w:hint="eastAsia"/>
        </w:rPr>
        <w:t>款、第</w:t>
      </w:r>
      <w:r w:rsidRPr="00416E9C">
        <w:t>3</w:t>
      </w:r>
      <w:r w:rsidRPr="00416E9C">
        <w:rPr>
          <w:rFonts w:hint="eastAsia"/>
        </w:rPr>
        <w:t>款参考了现行国家环境标准《污染地块风险管控与土壤修复效果评估技术导则（试行）》</w:t>
      </w:r>
      <w:r w:rsidRPr="00416E9C">
        <w:rPr>
          <w:rFonts w:hint="eastAsia"/>
        </w:rPr>
        <w:lastRenderedPageBreak/>
        <w:t>HJ</w:t>
      </w:r>
      <w:r w:rsidRPr="00416E9C">
        <w:t xml:space="preserve"> 25.5</w:t>
      </w:r>
      <w:r w:rsidRPr="00416E9C">
        <w:rPr>
          <w:rFonts w:hint="eastAsia"/>
        </w:rPr>
        <w:t>中第</w:t>
      </w:r>
      <w:r w:rsidRPr="00416E9C">
        <w:t>7.1.2</w:t>
      </w:r>
      <w:r w:rsidRPr="00416E9C">
        <w:rPr>
          <w:rFonts w:hint="eastAsia"/>
        </w:rPr>
        <w:t>条的规定。本条第</w:t>
      </w:r>
      <w:r w:rsidRPr="00416E9C">
        <w:t>4</w:t>
      </w:r>
      <w:r w:rsidRPr="00416E9C">
        <w:rPr>
          <w:rFonts w:hint="eastAsia"/>
        </w:rPr>
        <w:t>款、第</w:t>
      </w:r>
      <w:r w:rsidRPr="00416E9C">
        <w:t>5</w:t>
      </w:r>
      <w:r w:rsidRPr="00416E9C">
        <w:rPr>
          <w:rFonts w:hint="eastAsia"/>
        </w:rPr>
        <w:t>款参考了</w:t>
      </w:r>
      <w:proofErr w:type="gramStart"/>
      <w:r>
        <w:rPr>
          <w:rFonts w:hint="eastAsia"/>
        </w:rPr>
        <w:t>现行行业</w:t>
      </w:r>
      <w:proofErr w:type="gramEnd"/>
      <w:r>
        <w:rPr>
          <w:rFonts w:hint="eastAsia"/>
        </w:rPr>
        <w:t>标准</w:t>
      </w:r>
      <w:r w:rsidRPr="00416E9C">
        <w:rPr>
          <w:rFonts w:hint="eastAsia"/>
        </w:rPr>
        <w:t>《污染地块地下水修复和风险管控技术导则》</w:t>
      </w:r>
      <w:r w:rsidRPr="00416E9C">
        <w:rPr>
          <w:rFonts w:hint="eastAsia"/>
        </w:rPr>
        <w:t>HJ</w:t>
      </w:r>
      <w:r w:rsidRPr="00416E9C">
        <w:t xml:space="preserve"> 25.6</w:t>
      </w:r>
      <w:r w:rsidRPr="00416E9C">
        <w:rPr>
          <w:rFonts w:hint="eastAsia"/>
        </w:rPr>
        <w:t>中第</w:t>
      </w:r>
      <w:r w:rsidRPr="00416E9C">
        <w:t>10.3.5</w:t>
      </w:r>
      <w:r w:rsidRPr="00416E9C">
        <w:rPr>
          <w:rFonts w:hint="eastAsia"/>
        </w:rPr>
        <w:t>条的规定：地块风险管控措施下游地下水中污染物浓度应持续下降，地下水污染扩散得到控制。</w:t>
      </w:r>
    </w:p>
    <w:p w:rsidR="006F6CC9" w:rsidRPr="00416E9C" w:rsidRDefault="006F6CC9" w:rsidP="006F6CC9">
      <w:pPr>
        <w:pStyle w:val="a5"/>
        <w:spacing w:line="360" w:lineRule="auto"/>
        <w:ind w:firstLineChars="0" w:firstLine="0"/>
        <w:rPr>
          <w:rFonts w:cs="Times New Roman"/>
        </w:rPr>
      </w:pPr>
    </w:p>
    <w:p w:rsidR="006F6CC9" w:rsidRPr="00416E9C" w:rsidRDefault="006F6CC9" w:rsidP="006F6CC9">
      <w:pPr>
        <w:pStyle w:val="2"/>
        <w:rPr>
          <w:rFonts w:cs="Times New Roman"/>
        </w:rPr>
      </w:pPr>
      <w:bookmarkStart w:id="110" w:name="_Toc16799061"/>
      <w:bookmarkStart w:id="111" w:name="_Toc17123119"/>
      <w:r w:rsidRPr="00416E9C">
        <w:rPr>
          <w:rFonts w:cs="Times New Roman"/>
        </w:rPr>
        <w:t xml:space="preserve">7.3  </w:t>
      </w:r>
      <w:r w:rsidRPr="00416E9C">
        <w:rPr>
          <w:rFonts w:cs="Times New Roman" w:hint="eastAsia"/>
        </w:rPr>
        <w:t>后期监测</w:t>
      </w:r>
      <w:bookmarkEnd w:id="110"/>
      <w:bookmarkEnd w:id="111"/>
    </w:p>
    <w:p w:rsidR="006F6CC9" w:rsidRPr="00416E9C" w:rsidRDefault="006F6CC9" w:rsidP="006F6CC9">
      <w:pPr>
        <w:spacing w:line="360" w:lineRule="auto"/>
        <w:rPr>
          <w:rFonts w:cs="Times New Roman"/>
        </w:rPr>
      </w:pPr>
      <w:r w:rsidRPr="00416E9C">
        <w:rPr>
          <w:rFonts w:cs="Times New Roman" w:hint="eastAsia"/>
        </w:rPr>
        <w:t>7</w:t>
      </w:r>
      <w:r w:rsidRPr="00416E9C">
        <w:rPr>
          <w:rFonts w:cs="Times New Roman"/>
        </w:rPr>
        <w:t xml:space="preserve">.2.1  </w:t>
      </w:r>
      <w:r w:rsidRPr="00416E9C">
        <w:rPr>
          <w:rFonts w:cs="Times New Roman" w:hint="eastAsia"/>
        </w:rPr>
        <w:t>本条规定了竖向阻隔工程的工后监测内容。环境监测</w:t>
      </w:r>
      <w:r w:rsidRPr="00416E9C">
        <w:rPr>
          <w:rFonts w:ascii="宋体" w:cs="宋体" w:hint="eastAsia"/>
          <w:kern w:val="0"/>
          <w:szCs w:val="24"/>
        </w:rPr>
        <w:t>目的是在竖向阻隔工程效果评估后，特定时间范围内，为评估阻隔效果开展的验证性监测。</w:t>
      </w:r>
    </w:p>
    <w:p w:rsidR="006F6CC9" w:rsidRPr="00416E9C" w:rsidRDefault="006F6CC9" w:rsidP="006F6CC9">
      <w:pPr>
        <w:spacing w:line="360" w:lineRule="auto"/>
        <w:rPr>
          <w:rFonts w:cs="Times New Roman"/>
          <w:szCs w:val="21"/>
        </w:rPr>
      </w:pPr>
      <w:r w:rsidRPr="00416E9C">
        <w:rPr>
          <w:rFonts w:cs="Times New Roman" w:hint="eastAsia"/>
        </w:rPr>
        <w:t>环境监测的对象应包括地下水、土壤及地表水。监测项目</w:t>
      </w:r>
      <w:r w:rsidRPr="00416E9C">
        <w:rPr>
          <w:rFonts w:cs="Times New Roman" w:hint="eastAsia"/>
          <w:szCs w:val="21"/>
        </w:rPr>
        <w:t>应根据场地环境调查、场地修复情况综合确定，可包括：</w:t>
      </w:r>
      <w:r w:rsidRPr="00416E9C">
        <w:rPr>
          <w:rFonts w:cs="Times New Roman" w:hint="eastAsia"/>
        </w:rPr>
        <w:t>水与土的</w:t>
      </w:r>
      <w:r w:rsidRPr="00416E9C">
        <w:rPr>
          <w:rFonts w:cs="Times New Roman" w:hint="eastAsia"/>
        </w:rPr>
        <w:t>pH</w:t>
      </w:r>
      <w:r w:rsidRPr="00416E9C">
        <w:rPr>
          <w:rFonts w:cs="Times New Roman" w:hint="eastAsia"/>
        </w:rPr>
        <w:t>、电导率等物理及化学性质指标、污染物浓度等</w:t>
      </w:r>
      <w:r w:rsidRPr="00416E9C">
        <w:rPr>
          <w:rFonts w:cs="Times New Roman" w:hint="eastAsia"/>
          <w:szCs w:val="21"/>
        </w:rPr>
        <w:t>。环境（降雨、冻融等）及人为因素所产生的浅层开裂情况是竖向阻隔屏障的完整性监测重点。参照现行国家标准《建筑基坑工程监测技术规范》</w:t>
      </w:r>
      <w:r w:rsidRPr="00416E9C">
        <w:rPr>
          <w:rFonts w:cs="Times New Roman" w:hint="eastAsia"/>
          <w:szCs w:val="21"/>
        </w:rPr>
        <w:t>GB</w:t>
      </w:r>
      <w:r w:rsidRPr="00416E9C">
        <w:rPr>
          <w:rFonts w:cs="Times New Roman"/>
          <w:szCs w:val="21"/>
        </w:rPr>
        <w:t xml:space="preserve"> 50497</w:t>
      </w:r>
      <w:r w:rsidRPr="00416E9C">
        <w:rPr>
          <w:rFonts w:cs="Times New Roman" w:hint="eastAsia"/>
          <w:szCs w:val="21"/>
        </w:rPr>
        <w:t>的规定，对邻近</w:t>
      </w:r>
      <w:bookmarkStart w:id="112" w:name="_Hlk15656339"/>
      <w:r w:rsidRPr="00416E9C">
        <w:rPr>
          <w:rFonts w:cs="Times New Roman" w:hint="eastAsia"/>
          <w:szCs w:val="21"/>
        </w:rPr>
        <w:t>建（构）筑物</w:t>
      </w:r>
      <w:bookmarkEnd w:id="112"/>
      <w:r w:rsidRPr="00416E9C">
        <w:rPr>
          <w:rFonts w:cs="Times New Roman" w:hint="eastAsia"/>
          <w:szCs w:val="21"/>
        </w:rPr>
        <w:t>、地下管线及管廊变形进行监测；建（构）筑物变形包括竖向位移、倾斜、水平位移及裂缝。</w:t>
      </w:r>
    </w:p>
    <w:p w:rsidR="006F6CC9" w:rsidRPr="00416E9C" w:rsidRDefault="006F6CC9" w:rsidP="006F6CC9">
      <w:pPr>
        <w:spacing w:line="360" w:lineRule="auto"/>
        <w:rPr>
          <w:rFonts w:cs="Times New Roman"/>
        </w:rPr>
      </w:pPr>
      <w:r w:rsidRPr="00416E9C">
        <w:rPr>
          <w:rFonts w:cs="Times New Roman" w:hint="eastAsia"/>
        </w:rPr>
        <w:t>7</w:t>
      </w:r>
      <w:r w:rsidRPr="00416E9C">
        <w:rPr>
          <w:rFonts w:cs="Times New Roman"/>
        </w:rPr>
        <w:t xml:space="preserve">.2.3  </w:t>
      </w:r>
      <w:r w:rsidRPr="00416E9C">
        <w:rPr>
          <w:rFonts w:cs="Times New Roman" w:hint="eastAsia"/>
        </w:rPr>
        <w:t>本条规定了竖向阻隔工程中场地环境质量监测的工作点要求。</w:t>
      </w:r>
      <w:r w:rsidRPr="00416E9C">
        <w:rPr>
          <w:rFonts w:cs="Times New Roman" w:hint="eastAsia"/>
          <w:szCs w:val="21"/>
        </w:rPr>
        <w:t>监测点位应邻近竖向阻隔屏障，目的是及时掌握污染物击穿屏障引起失效情况。</w:t>
      </w:r>
      <w:r w:rsidRPr="00416E9C">
        <w:rPr>
          <w:rFonts w:cs="Times New Roman" w:hint="eastAsia"/>
        </w:rPr>
        <w:t>地下水监测井设置不仅须达到监测阻隔效果的目的，同时应考虑场地规划用途和场地施工红线范围。第</w:t>
      </w:r>
      <w:r w:rsidRPr="00416E9C">
        <w:rPr>
          <w:rFonts w:cs="Times New Roman" w:hint="eastAsia"/>
        </w:rPr>
        <w:t>2</w:t>
      </w:r>
      <w:r w:rsidRPr="00416E9C">
        <w:rPr>
          <w:rFonts w:cs="Times New Roman" w:hint="eastAsia"/>
        </w:rPr>
        <w:t>款参考了现行环境保护标准《污染地块风险管控与土壤修复效果评估技术导则（试行）》</w:t>
      </w:r>
      <w:r w:rsidRPr="00416E9C">
        <w:rPr>
          <w:rFonts w:cs="Times New Roman" w:hint="eastAsia"/>
        </w:rPr>
        <w:t>HJ 25.5</w:t>
      </w:r>
      <w:r w:rsidRPr="00416E9C">
        <w:rPr>
          <w:rFonts w:cs="Times New Roman" w:hint="eastAsia"/>
        </w:rPr>
        <w:t>中第</w:t>
      </w:r>
      <w:r w:rsidRPr="00416E9C">
        <w:rPr>
          <w:rFonts w:cs="Times New Roman" w:hint="eastAsia"/>
        </w:rPr>
        <w:t>6</w:t>
      </w:r>
      <w:r w:rsidRPr="00416E9C">
        <w:rPr>
          <w:rFonts w:cs="Times New Roman"/>
        </w:rPr>
        <w:t>.2.2</w:t>
      </w:r>
      <w:r w:rsidRPr="00416E9C">
        <w:rPr>
          <w:rFonts w:cs="Times New Roman" w:hint="eastAsia"/>
        </w:rPr>
        <w:t>条的规定。</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7</w:t>
      </w:r>
      <w:r w:rsidRPr="00416E9C">
        <w:rPr>
          <w:rFonts w:cs="Times New Roman"/>
        </w:rPr>
        <w:t xml:space="preserve">.2.5  </w:t>
      </w:r>
      <w:r w:rsidRPr="00416E9C">
        <w:rPr>
          <w:rFonts w:cs="Times New Roman" w:hint="eastAsia"/>
        </w:rPr>
        <w:t>竖向阻隔工程在污染场地岩土工程勘察基础上开展；因此，竖向阻隔</w:t>
      </w:r>
      <w:proofErr w:type="gramStart"/>
      <w:r w:rsidRPr="00416E9C">
        <w:rPr>
          <w:rFonts w:cs="Times New Roman" w:hint="eastAsia"/>
        </w:rPr>
        <w:t>工程工</w:t>
      </w:r>
      <w:proofErr w:type="gramEnd"/>
      <w:r w:rsidRPr="00416E9C">
        <w:rPr>
          <w:rFonts w:cs="Times New Roman" w:hint="eastAsia"/>
        </w:rPr>
        <w:t>后监测原则上应充分利用勘察阶段监测成果和既有设施。地下水质量及地下水水文条件的监测试验井结构要求可参照</w:t>
      </w:r>
      <w:proofErr w:type="gramStart"/>
      <w:r w:rsidRPr="00416E9C">
        <w:rPr>
          <w:rFonts w:cs="Times New Roman" w:hint="eastAsia"/>
        </w:rPr>
        <w:t>现行行业</w:t>
      </w:r>
      <w:proofErr w:type="gramEnd"/>
      <w:r w:rsidRPr="00416E9C">
        <w:rPr>
          <w:rFonts w:cs="Times New Roman" w:hint="eastAsia"/>
        </w:rPr>
        <w:t>标准《污染场地岩土工程勘察标准》</w:t>
      </w:r>
      <w:r w:rsidRPr="00416E9C">
        <w:rPr>
          <w:rFonts w:cs="Times New Roman"/>
        </w:rPr>
        <w:t xml:space="preserve">HG/T </w:t>
      </w:r>
      <w:r>
        <w:rPr>
          <w:rFonts w:cs="Times New Roman"/>
        </w:rPr>
        <w:t>20717</w:t>
      </w:r>
      <w:r w:rsidRPr="00416E9C">
        <w:rPr>
          <w:rFonts w:cs="Times New Roman" w:hint="eastAsia"/>
        </w:rPr>
        <w:t>的相关规定。</w:t>
      </w:r>
    </w:p>
    <w:p w:rsidR="006F6CC9" w:rsidRPr="00416E9C" w:rsidRDefault="006F6CC9" w:rsidP="006F6CC9">
      <w:pPr>
        <w:pStyle w:val="a5"/>
        <w:spacing w:line="360" w:lineRule="auto"/>
        <w:ind w:firstLineChars="0" w:firstLine="0"/>
        <w:rPr>
          <w:rFonts w:cs="Times New Roman"/>
        </w:rPr>
      </w:pPr>
      <w:r w:rsidRPr="00416E9C">
        <w:rPr>
          <w:rFonts w:cs="Times New Roman" w:hint="eastAsia"/>
        </w:rPr>
        <w:t>7</w:t>
      </w:r>
      <w:r w:rsidRPr="00416E9C">
        <w:rPr>
          <w:rFonts w:cs="Times New Roman"/>
        </w:rPr>
        <w:t xml:space="preserve">.2.6  </w:t>
      </w:r>
      <w:r w:rsidRPr="00416E9C">
        <w:rPr>
          <w:rFonts w:cs="Times New Roman" w:hint="eastAsia"/>
        </w:rPr>
        <w:t>本条参照了现行国家标准《建筑基坑工程监测技术规范》</w:t>
      </w:r>
      <w:r w:rsidRPr="00416E9C">
        <w:rPr>
          <w:rFonts w:cs="Times New Roman" w:hint="eastAsia"/>
        </w:rPr>
        <w:t>GB</w:t>
      </w:r>
      <w:r w:rsidRPr="00416E9C">
        <w:rPr>
          <w:rFonts w:cs="Times New Roman"/>
        </w:rPr>
        <w:t xml:space="preserve"> 50497</w:t>
      </w:r>
      <w:r w:rsidRPr="00416E9C">
        <w:rPr>
          <w:rFonts w:cs="Times New Roman" w:hint="eastAsia"/>
        </w:rPr>
        <w:t>中第</w:t>
      </w:r>
      <w:r w:rsidRPr="00416E9C">
        <w:rPr>
          <w:rFonts w:cs="Times New Roman" w:hint="eastAsia"/>
        </w:rPr>
        <w:t>5</w:t>
      </w:r>
      <w:r w:rsidRPr="00416E9C">
        <w:rPr>
          <w:rFonts w:cs="Times New Roman"/>
        </w:rPr>
        <w:t>.1.1</w:t>
      </w:r>
      <w:r w:rsidRPr="00416E9C">
        <w:rPr>
          <w:rFonts w:cs="Times New Roman" w:hint="eastAsia"/>
        </w:rPr>
        <w:t>条的规定。</w:t>
      </w:r>
    </w:p>
    <w:p w:rsidR="006F6CC9" w:rsidRPr="00416E9C" w:rsidRDefault="006F6CC9" w:rsidP="006F6CC9">
      <w:pPr>
        <w:spacing w:line="360" w:lineRule="auto"/>
      </w:pPr>
      <w:r w:rsidRPr="00416E9C">
        <w:rPr>
          <w:rFonts w:hint="eastAsia"/>
        </w:rPr>
        <w:t>7</w:t>
      </w:r>
      <w:r w:rsidRPr="00416E9C">
        <w:t xml:space="preserve">.2.7  </w:t>
      </w:r>
      <w:r w:rsidRPr="00416E9C">
        <w:rPr>
          <w:rFonts w:hint="eastAsia"/>
        </w:rPr>
        <w:t>维护措施包括：构建保护系统，防止阻隔工程失效、限制土地利用，避免对阻隔工程造成破坏。如果定期监测结果表明阻隔措施未能达到预期效果，则需对屏障进行必要的工程修复。可能的</w:t>
      </w:r>
      <w:r w:rsidRPr="00416E9C">
        <w:rPr>
          <w:rFonts w:cs="Times New Roman" w:hint="eastAsia"/>
        </w:rPr>
        <w:t>突发事件包括：降雨引起场地内涝、</w:t>
      </w:r>
      <w:r w:rsidRPr="00416E9C">
        <w:rPr>
          <w:rFonts w:cs="Times New Roman"/>
        </w:rPr>
        <w:t>地震</w:t>
      </w:r>
      <w:r w:rsidRPr="00416E9C">
        <w:rPr>
          <w:rFonts w:cs="Times New Roman" w:hint="eastAsia"/>
        </w:rPr>
        <w:t>、监测污染浓度异常反弹等。竖向阻隔工程的工后监测</w:t>
      </w:r>
      <w:r w:rsidRPr="00416E9C">
        <w:rPr>
          <w:rFonts w:cs="Times New Roman"/>
          <w:kern w:val="0"/>
        </w:rPr>
        <w:t>还应考虑</w:t>
      </w:r>
      <w:r w:rsidRPr="00416E9C">
        <w:rPr>
          <w:rFonts w:cs="Times New Roman" w:hint="eastAsia"/>
          <w:kern w:val="0"/>
        </w:rPr>
        <w:t>场地</w:t>
      </w:r>
      <w:r w:rsidRPr="00416E9C">
        <w:rPr>
          <w:rFonts w:cs="Times New Roman"/>
          <w:kern w:val="0"/>
        </w:rPr>
        <w:t>的最终利用类型</w:t>
      </w:r>
      <w:r w:rsidRPr="00416E9C">
        <w:rPr>
          <w:rFonts w:cs="Times New Roman" w:hint="eastAsia"/>
          <w:kern w:val="0"/>
        </w:rPr>
        <w:t>，监测系统</w:t>
      </w:r>
      <w:r w:rsidRPr="00416E9C">
        <w:rPr>
          <w:rFonts w:cs="Times New Roman"/>
          <w:kern w:val="0"/>
        </w:rPr>
        <w:t>应与开发建设合理衔接。</w:t>
      </w:r>
    </w:p>
    <w:p w:rsidR="006F6CC9" w:rsidRPr="00AB275E" w:rsidRDefault="006F6CC9" w:rsidP="006F6CC9">
      <w:pPr>
        <w:pStyle w:val="a5"/>
        <w:spacing w:line="360" w:lineRule="auto"/>
        <w:ind w:firstLineChars="0" w:firstLine="0"/>
        <w:rPr>
          <w:rFonts w:cs="Times New Roman"/>
        </w:rPr>
      </w:pPr>
      <w:r w:rsidRPr="00416E9C">
        <w:rPr>
          <w:rFonts w:cs="Times New Roman" w:hint="eastAsia"/>
        </w:rPr>
        <w:lastRenderedPageBreak/>
        <w:t>7</w:t>
      </w:r>
      <w:r w:rsidRPr="00416E9C">
        <w:rPr>
          <w:rFonts w:cs="Times New Roman"/>
        </w:rPr>
        <w:t xml:space="preserve">.2.8  </w:t>
      </w:r>
      <w:r w:rsidRPr="00416E9C">
        <w:rPr>
          <w:rFonts w:cs="Times New Roman" w:hint="eastAsia"/>
        </w:rPr>
        <w:t>本条规定了竖向阻隔工程的后期监测方法及监测频次。</w:t>
      </w:r>
      <w:proofErr w:type="gramStart"/>
      <w:r>
        <w:rPr>
          <w:rFonts w:cs="Times New Roman" w:hint="eastAsia"/>
        </w:rPr>
        <w:t>现行行业</w:t>
      </w:r>
      <w:proofErr w:type="gramEnd"/>
      <w:r>
        <w:rPr>
          <w:rFonts w:cs="Times New Roman" w:hint="eastAsia"/>
        </w:rPr>
        <w:t>标准</w:t>
      </w:r>
      <w:r w:rsidRPr="00416E9C">
        <w:rPr>
          <w:rFonts w:cs="Times New Roman" w:hint="eastAsia"/>
        </w:rPr>
        <w:t>《污染地块风险管控与土壤修复效果评估技术导则（试行）》</w:t>
      </w:r>
      <w:r w:rsidRPr="00416E9C">
        <w:rPr>
          <w:rFonts w:cs="Times New Roman" w:hint="eastAsia"/>
        </w:rPr>
        <w:t>HJ 25.5</w:t>
      </w:r>
      <w:r w:rsidRPr="00416E9C">
        <w:rPr>
          <w:rFonts w:cs="Times New Roman" w:hint="eastAsia"/>
        </w:rPr>
        <w:t>对长期环境监测规定如下：“原则上长期监测</w:t>
      </w:r>
      <w:r w:rsidRPr="00416E9C">
        <w:rPr>
          <w:rFonts w:cs="Times New Roman" w:hint="eastAsia"/>
        </w:rPr>
        <w:t>1~</w:t>
      </w:r>
      <w:r w:rsidRPr="00416E9C">
        <w:rPr>
          <w:rFonts w:cs="Times New Roman"/>
        </w:rPr>
        <w:t>2</w:t>
      </w:r>
      <w:r w:rsidRPr="00416E9C">
        <w:rPr>
          <w:rFonts w:cs="Times New Roman" w:hint="eastAsia"/>
        </w:rPr>
        <w:t>年开展一次，可根据实际情况进行调整”。本条所规定的监测频次以此进行规定（需要对监测频次进行讨论，确保可执行）。</w:t>
      </w:r>
    </w:p>
    <w:p w:rsidR="006F6CC9" w:rsidRPr="00AB275E" w:rsidRDefault="006F6CC9" w:rsidP="006F6CC9">
      <w:pPr>
        <w:widowControl/>
        <w:spacing w:line="360" w:lineRule="auto"/>
        <w:rPr>
          <w:rFonts w:cs="Times New Roman"/>
          <w:szCs w:val="24"/>
        </w:rPr>
      </w:pPr>
    </w:p>
    <w:p w:rsidR="008908ED" w:rsidRPr="00AE549F" w:rsidRDefault="008908ED" w:rsidP="00461C54">
      <w:pPr>
        <w:widowControl/>
        <w:spacing w:line="360" w:lineRule="auto"/>
        <w:jc w:val="left"/>
        <w:rPr>
          <w:rFonts w:cs="Times New Roman"/>
          <w:b/>
          <w:bCs/>
          <w:kern w:val="44"/>
          <w:sz w:val="32"/>
          <w:szCs w:val="44"/>
        </w:rPr>
      </w:pPr>
    </w:p>
    <w:p w:rsidR="008908ED" w:rsidRPr="00AE549F" w:rsidRDefault="008908ED" w:rsidP="00461C54">
      <w:pPr>
        <w:widowControl/>
        <w:spacing w:line="360" w:lineRule="auto"/>
        <w:jc w:val="left"/>
        <w:rPr>
          <w:rFonts w:cs="Times New Roman"/>
          <w:b/>
          <w:bCs/>
          <w:kern w:val="44"/>
          <w:sz w:val="32"/>
          <w:szCs w:val="44"/>
        </w:rPr>
      </w:pPr>
    </w:p>
    <w:p w:rsidR="00C06FBC" w:rsidRPr="00BD68D0" w:rsidRDefault="002156A7" w:rsidP="00650308">
      <w:pPr>
        <w:rPr>
          <w:rFonts w:cs="Times New Roman"/>
          <w:b/>
          <w:bCs/>
          <w:kern w:val="44"/>
          <w:sz w:val="32"/>
          <w:szCs w:val="44"/>
        </w:rPr>
      </w:pPr>
      <w:r w:rsidRPr="00AE549F">
        <w:rPr>
          <w:b/>
          <w:bCs/>
          <w:kern w:val="44"/>
          <w:sz w:val="32"/>
          <w:szCs w:val="44"/>
        </w:rPr>
        <w:fldChar w:fldCharType="begin"/>
      </w:r>
      <w:r w:rsidR="008908ED" w:rsidRPr="00AE549F">
        <w:rPr>
          <w:b/>
          <w:bCs/>
          <w:kern w:val="44"/>
          <w:sz w:val="32"/>
          <w:szCs w:val="44"/>
        </w:rPr>
        <w:instrText xml:space="preserve"> ADDIN EN.REFLIST </w:instrText>
      </w:r>
      <w:r w:rsidRPr="00AE549F">
        <w:rPr>
          <w:b/>
          <w:bCs/>
          <w:kern w:val="44"/>
          <w:sz w:val="32"/>
          <w:szCs w:val="44"/>
        </w:rPr>
        <w:fldChar w:fldCharType="end"/>
      </w:r>
    </w:p>
    <w:sectPr w:rsidR="00C06FBC" w:rsidRPr="00BD68D0" w:rsidSect="00CE58B3">
      <w:pgSz w:w="11906" w:h="16838" w:code="9"/>
      <w:pgMar w:top="1440" w:right="1797" w:bottom="1440" w:left="1797" w:header="851" w:footer="992" w:gutter="0"/>
      <w:pgNumType w:start="1"/>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58C256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58C2568" w16cid:durableId="2103B052"/>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6F91" w:rsidRDefault="008F6F91" w:rsidP="00B8064E">
      <w:r>
        <w:separator/>
      </w:r>
    </w:p>
  </w:endnote>
  <w:endnote w:type="continuationSeparator" w:id="0">
    <w:p w:rsidR="008F6F91" w:rsidRDefault="008F6F91" w:rsidP="00B806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宋体"/>
    <w:charset w:val="86"/>
    <w:family w:val="auto"/>
    <w:pitch w:val="default"/>
    <w:sig w:usb0="00000000" w:usb1="00000000"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65AF" w:rsidRDefault="002156A7">
    <w:pPr>
      <w:pStyle w:val="a4"/>
      <w:jc w:val="center"/>
    </w:pPr>
    <w:r w:rsidRPr="002156A7">
      <w:fldChar w:fldCharType="begin"/>
    </w:r>
    <w:r w:rsidR="00FF65AF">
      <w:instrText xml:space="preserve"> PAGE   \* MERGEFORMAT </w:instrText>
    </w:r>
    <w:r w:rsidRPr="002156A7">
      <w:fldChar w:fldCharType="separate"/>
    </w:r>
    <w:r w:rsidR="00DA3C72" w:rsidRPr="00DA3C72">
      <w:rPr>
        <w:noProof/>
        <w:lang w:val="zh-CN"/>
      </w:rPr>
      <w:t>I</w:t>
    </w:r>
    <w:r>
      <w:rPr>
        <w:noProof/>
        <w:lang w:val="zh-CN"/>
      </w:rPr>
      <w:fldChar w:fldCharType="end"/>
    </w:r>
  </w:p>
  <w:p w:rsidR="00FF65AF" w:rsidRDefault="00FF65A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8251156"/>
      <w:docPartObj>
        <w:docPartGallery w:val="Page Numbers (Bottom of Page)"/>
        <w:docPartUnique/>
      </w:docPartObj>
    </w:sdtPr>
    <w:sdtContent>
      <w:p w:rsidR="00FF65AF" w:rsidRDefault="002156A7">
        <w:pPr>
          <w:pStyle w:val="a4"/>
          <w:jc w:val="center"/>
        </w:pPr>
        <w:r w:rsidRPr="002156A7">
          <w:fldChar w:fldCharType="begin"/>
        </w:r>
        <w:r w:rsidR="00FF65AF">
          <w:instrText>PAGE   \* MERGEFORMAT</w:instrText>
        </w:r>
        <w:r w:rsidRPr="002156A7">
          <w:fldChar w:fldCharType="separate"/>
        </w:r>
        <w:r w:rsidR="00BE4EB9" w:rsidRPr="00BE4EB9">
          <w:rPr>
            <w:noProof/>
            <w:lang w:val="zh-CN"/>
          </w:rPr>
          <w:t>iv</w:t>
        </w:r>
        <w:r>
          <w:rPr>
            <w:noProof/>
            <w:lang w:val="zh-CN"/>
          </w:rPr>
          <w:fldChar w:fldCharType="end"/>
        </w:r>
      </w:p>
    </w:sdtContent>
  </w:sdt>
  <w:p w:rsidR="00FF65AF" w:rsidRDefault="00FF65A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6F91" w:rsidRDefault="008F6F91" w:rsidP="00B8064E">
      <w:r>
        <w:separator/>
      </w:r>
    </w:p>
  </w:footnote>
  <w:footnote w:type="continuationSeparator" w:id="0">
    <w:p w:rsidR="008F6F91" w:rsidRDefault="008F6F91" w:rsidP="00B806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A1B5F"/>
    <w:multiLevelType w:val="hybridMultilevel"/>
    <w:tmpl w:val="DAD49908"/>
    <w:lvl w:ilvl="0" w:tplc="BC08026C">
      <w:start w:val="1"/>
      <w:numFmt w:val="decimal"/>
      <w:lvlText w:val="%1"/>
      <w:lvlJc w:val="left"/>
      <w:pPr>
        <w:ind w:left="420" w:hanging="420"/>
      </w:pPr>
      <w:rPr>
        <w:rFonts w:hint="default"/>
      </w:rPr>
    </w:lvl>
    <w:lvl w:ilvl="1" w:tplc="60BA19A8">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3672A78"/>
    <w:multiLevelType w:val="hybridMultilevel"/>
    <w:tmpl w:val="CF8499BE"/>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4919B7"/>
    <w:multiLevelType w:val="hybridMultilevel"/>
    <w:tmpl w:val="49269FDE"/>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C21F41"/>
    <w:multiLevelType w:val="hybridMultilevel"/>
    <w:tmpl w:val="9F04CBDC"/>
    <w:lvl w:ilvl="0" w:tplc="19FACF9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63378EB"/>
    <w:multiLevelType w:val="hybridMultilevel"/>
    <w:tmpl w:val="125EEA12"/>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63D6F75"/>
    <w:multiLevelType w:val="hybridMultilevel"/>
    <w:tmpl w:val="99FCC550"/>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6C96D3E"/>
    <w:multiLevelType w:val="hybridMultilevel"/>
    <w:tmpl w:val="667051F2"/>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701611F"/>
    <w:multiLevelType w:val="hybridMultilevel"/>
    <w:tmpl w:val="61240C62"/>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8A310C9"/>
    <w:multiLevelType w:val="hybridMultilevel"/>
    <w:tmpl w:val="08F63A08"/>
    <w:lvl w:ilvl="0" w:tplc="D88E5E3E">
      <w:start w:val="1"/>
      <w:numFmt w:val="decimal"/>
      <w:lvlText w:val="%1"/>
      <w:lvlJc w:val="left"/>
      <w:pPr>
        <w:ind w:left="420" w:hanging="420"/>
      </w:pPr>
      <w:rPr>
        <w:rFonts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D676143"/>
    <w:multiLevelType w:val="hybridMultilevel"/>
    <w:tmpl w:val="072205DE"/>
    <w:lvl w:ilvl="0" w:tplc="19FACF9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F6417EB"/>
    <w:multiLevelType w:val="hybridMultilevel"/>
    <w:tmpl w:val="7BCCDC9A"/>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FA32492"/>
    <w:multiLevelType w:val="hybridMultilevel"/>
    <w:tmpl w:val="52F62420"/>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22669BE"/>
    <w:multiLevelType w:val="hybridMultilevel"/>
    <w:tmpl w:val="D7FC78EA"/>
    <w:lvl w:ilvl="0" w:tplc="E74E47A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48443F2"/>
    <w:multiLevelType w:val="hybridMultilevel"/>
    <w:tmpl w:val="A1D6FE70"/>
    <w:lvl w:ilvl="0" w:tplc="19FACF9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4BF0883"/>
    <w:multiLevelType w:val="hybridMultilevel"/>
    <w:tmpl w:val="E56A8FC4"/>
    <w:lvl w:ilvl="0" w:tplc="8272B5C2">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167C4820"/>
    <w:multiLevelType w:val="hybridMultilevel"/>
    <w:tmpl w:val="24C877DE"/>
    <w:lvl w:ilvl="0" w:tplc="FD4E2B18">
      <w:start w:val="1"/>
      <w:numFmt w:val="decimal"/>
      <w:lvlText w:val="7.2.%1"/>
      <w:lvlJc w:val="left"/>
      <w:pPr>
        <w:ind w:left="420" w:hanging="420"/>
      </w:pPr>
      <w:rPr>
        <w:rFonts w:ascii="Times New Roman" w:hAnsi="Times New Roman" w:hint="default"/>
        <w:color w:val="auto"/>
      </w:rPr>
    </w:lvl>
    <w:lvl w:ilvl="1" w:tplc="C374EC2A">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68F2645"/>
    <w:multiLevelType w:val="hybridMultilevel"/>
    <w:tmpl w:val="D2E8BA2E"/>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7695E01"/>
    <w:multiLevelType w:val="hybridMultilevel"/>
    <w:tmpl w:val="975891C4"/>
    <w:lvl w:ilvl="0" w:tplc="FD4E2B18">
      <w:start w:val="1"/>
      <w:numFmt w:val="decimal"/>
      <w:lvlText w:val="7.2.%1"/>
      <w:lvlJc w:val="left"/>
      <w:pPr>
        <w:ind w:left="988" w:hanging="420"/>
      </w:pPr>
      <w:rPr>
        <w:rFonts w:ascii="Times New Roman" w:hAnsi="Times New Roman"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195574F6"/>
    <w:multiLevelType w:val="hybridMultilevel"/>
    <w:tmpl w:val="9784193C"/>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1B245B38"/>
    <w:multiLevelType w:val="hybridMultilevel"/>
    <w:tmpl w:val="7B087B16"/>
    <w:lvl w:ilvl="0" w:tplc="8272B5C2">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1C232ACB"/>
    <w:multiLevelType w:val="hybridMultilevel"/>
    <w:tmpl w:val="F0EC3CC4"/>
    <w:lvl w:ilvl="0" w:tplc="0C56A3A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1C841B43"/>
    <w:multiLevelType w:val="hybridMultilevel"/>
    <w:tmpl w:val="1354D89E"/>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1E015546"/>
    <w:multiLevelType w:val="hybridMultilevel"/>
    <w:tmpl w:val="6E7026AA"/>
    <w:lvl w:ilvl="0" w:tplc="BC08026C">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210168D1"/>
    <w:multiLevelType w:val="hybridMultilevel"/>
    <w:tmpl w:val="99FCC550"/>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22292DF6"/>
    <w:multiLevelType w:val="hybridMultilevel"/>
    <w:tmpl w:val="FBC42CD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234C414D"/>
    <w:multiLevelType w:val="hybridMultilevel"/>
    <w:tmpl w:val="AD484060"/>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255C6592"/>
    <w:multiLevelType w:val="hybridMultilevel"/>
    <w:tmpl w:val="AF68D17C"/>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2587698F"/>
    <w:multiLevelType w:val="hybridMultilevel"/>
    <w:tmpl w:val="6B1A5948"/>
    <w:lvl w:ilvl="0" w:tplc="70B8DB88">
      <w:start w:val="1"/>
      <w:numFmt w:val="decimal"/>
      <w:lvlText w:val="6.1.%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25FB408E"/>
    <w:multiLevelType w:val="hybridMultilevel"/>
    <w:tmpl w:val="A4B2E21A"/>
    <w:lvl w:ilvl="0" w:tplc="19FACF9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271E54E4"/>
    <w:multiLevelType w:val="hybridMultilevel"/>
    <w:tmpl w:val="10561B18"/>
    <w:lvl w:ilvl="0" w:tplc="335CB136">
      <w:start w:val="1"/>
      <w:numFmt w:val="decimal"/>
      <w:lvlText w:val="C.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2844021D"/>
    <w:multiLevelType w:val="hybridMultilevel"/>
    <w:tmpl w:val="172E91A0"/>
    <w:lvl w:ilvl="0" w:tplc="BC08026C">
      <w:start w:val="1"/>
      <w:numFmt w:val="decimal"/>
      <w:lvlText w:val="%1"/>
      <w:lvlJc w:val="left"/>
      <w:pPr>
        <w:ind w:left="420" w:hanging="420"/>
      </w:pPr>
      <w:rPr>
        <w:rFonts w:hint="default"/>
      </w:rPr>
    </w:lvl>
    <w:lvl w:ilvl="1" w:tplc="101EC258">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290847CE"/>
    <w:multiLevelType w:val="hybridMultilevel"/>
    <w:tmpl w:val="B9F8FFF2"/>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2C9D40B6"/>
    <w:multiLevelType w:val="hybridMultilevel"/>
    <w:tmpl w:val="ACBC2148"/>
    <w:lvl w:ilvl="0" w:tplc="1D628268">
      <w:start w:val="11"/>
      <w:numFmt w:val="decimal"/>
      <w:lvlText w:val="C.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2D0D131E"/>
    <w:multiLevelType w:val="hybridMultilevel"/>
    <w:tmpl w:val="41E09F96"/>
    <w:lvl w:ilvl="0" w:tplc="2F009280">
      <w:start w:val="1"/>
      <w:numFmt w:val="decimal"/>
      <w:lvlText w:val="C.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2E8C7DA1"/>
    <w:multiLevelType w:val="hybridMultilevel"/>
    <w:tmpl w:val="A9C2F7F4"/>
    <w:lvl w:ilvl="0" w:tplc="8272B5C2">
      <w:start w:val="1"/>
      <w:numFmt w:val="decimal"/>
      <w:lvlText w:val="%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2F1B6049"/>
    <w:multiLevelType w:val="hybridMultilevel"/>
    <w:tmpl w:val="14EE710A"/>
    <w:lvl w:ilvl="0" w:tplc="17266B2C">
      <w:start w:val="2"/>
      <w:numFmt w:val="decimal"/>
      <w:lvlText w:val="5.5.%1"/>
      <w:lvlJc w:val="left"/>
      <w:pPr>
        <w:ind w:left="84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30142593"/>
    <w:multiLevelType w:val="hybridMultilevel"/>
    <w:tmpl w:val="76308248"/>
    <w:lvl w:ilvl="0" w:tplc="903CFA84">
      <w:start w:val="6"/>
      <w:numFmt w:val="decimal"/>
      <w:lvlText w:val="5.5.%1"/>
      <w:lvlJc w:val="left"/>
      <w:pPr>
        <w:ind w:left="5382" w:hanging="420"/>
      </w:pPr>
      <w:rPr>
        <w:rFonts w:ascii="Times New Roman" w:hAnsi="Times New Roman"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7">
    <w:nsid w:val="310C62AF"/>
    <w:multiLevelType w:val="hybridMultilevel"/>
    <w:tmpl w:val="EF7CF11E"/>
    <w:lvl w:ilvl="0" w:tplc="FEB05A0C">
      <w:start w:val="1"/>
      <w:numFmt w:val="decimal"/>
      <w:lvlText w:val="1.0.%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315A0874"/>
    <w:multiLevelType w:val="hybridMultilevel"/>
    <w:tmpl w:val="DB48E834"/>
    <w:lvl w:ilvl="0" w:tplc="D88E5E3E">
      <w:start w:val="1"/>
      <w:numFmt w:val="decimal"/>
      <w:lvlText w:val="%1"/>
      <w:lvlJc w:val="left"/>
      <w:pPr>
        <w:ind w:left="420" w:hanging="420"/>
      </w:pPr>
      <w:rPr>
        <w:rFonts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36425020"/>
    <w:multiLevelType w:val="hybridMultilevel"/>
    <w:tmpl w:val="330A8D50"/>
    <w:lvl w:ilvl="0" w:tplc="77E8A2F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390C3219"/>
    <w:multiLevelType w:val="hybridMultilevel"/>
    <w:tmpl w:val="59CE8508"/>
    <w:lvl w:ilvl="0" w:tplc="335CB136">
      <w:start w:val="1"/>
      <w:numFmt w:val="decimal"/>
      <w:lvlText w:val="C.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39605D1D"/>
    <w:multiLevelType w:val="hybridMultilevel"/>
    <w:tmpl w:val="DB62FD2E"/>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39EB2613"/>
    <w:multiLevelType w:val="hybridMultilevel"/>
    <w:tmpl w:val="340E6EEC"/>
    <w:lvl w:ilvl="0" w:tplc="CF28EEE2">
      <w:start w:val="1"/>
      <w:numFmt w:val="decimal"/>
      <w:lvlText w:val="5.2.%1"/>
      <w:lvlJc w:val="left"/>
      <w:pPr>
        <w:ind w:left="420" w:hanging="420"/>
      </w:pPr>
      <w:rPr>
        <w:rFonts w:ascii="Times New Roman" w:hAnsi="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3BCD6C65"/>
    <w:multiLevelType w:val="hybridMultilevel"/>
    <w:tmpl w:val="F528ACB4"/>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3C39295F"/>
    <w:multiLevelType w:val="hybridMultilevel"/>
    <w:tmpl w:val="C4B84CE2"/>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3C3B705F"/>
    <w:multiLevelType w:val="hybridMultilevel"/>
    <w:tmpl w:val="5A748BFE"/>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3E7842E7"/>
    <w:multiLevelType w:val="hybridMultilevel"/>
    <w:tmpl w:val="D772BF98"/>
    <w:lvl w:ilvl="0" w:tplc="ED6007B0">
      <w:start w:val="1"/>
      <w:numFmt w:val="decimal"/>
      <w:lvlText w:val="7.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06A6A17"/>
    <w:multiLevelType w:val="hybridMultilevel"/>
    <w:tmpl w:val="AAA0290A"/>
    <w:lvl w:ilvl="0" w:tplc="E52697C4">
      <w:start w:val="1"/>
      <w:numFmt w:val="decimal"/>
      <w:lvlText w:val="6.3.%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41494083"/>
    <w:multiLevelType w:val="hybridMultilevel"/>
    <w:tmpl w:val="46B619D6"/>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42794B1D"/>
    <w:multiLevelType w:val="hybridMultilevel"/>
    <w:tmpl w:val="80CEE90C"/>
    <w:lvl w:ilvl="0" w:tplc="A2729736">
      <w:start w:val="1"/>
      <w:numFmt w:val="decimal"/>
      <w:lvlText w:val="4.2.%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430546C1"/>
    <w:multiLevelType w:val="hybridMultilevel"/>
    <w:tmpl w:val="2654E1DC"/>
    <w:lvl w:ilvl="0" w:tplc="132E3242">
      <w:start w:val="1"/>
      <w:numFmt w:val="decimal"/>
      <w:lvlText w:val="5.4.%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445C3A5D"/>
    <w:multiLevelType w:val="hybridMultilevel"/>
    <w:tmpl w:val="6FA6D5D0"/>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45227ECF"/>
    <w:multiLevelType w:val="hybridMultilevel"/>
    <w:tmpl w:val="3F809998"/>
    <w:lvl w:ilvl="0" w:tplc="8272B5C2">
      <w:start w:val="1"/>
      <w:numFmt w:val="decimal"/>
      <w:lvlText w:val="%1"/>
      <w:lvlJc w:val="left"/>
      <w:pPr>
        <w:ind w:left="2547"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45F052A1"/>
    <w:multiLevelType w:val="hybridMultilevel"/>
    <w:tmpl w:val="7DCA14FC"/>
    <w:lvl w:ilvl="0" w:tplc="8272B5C2">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nsid w:val="463B10BB"/>
    <w:multiLevelType w:val="hybridMultilevel"/>
    <w:tmpl w:val="02D63048"/>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468E01B8"/>
    <w:multiLevelType w:val="hybridMultilevel"/>
    <w:tmpl w:val="44A281B8"/>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480E72D7"/>
    <w:multiLevelType w:val="hybridMultilevel"/>
    <w:tmpl w:val="C3A64EA0"/>
    <w:lvl w:ilvl="0" w:tplc="6C64C2E8">
      <w:start w:val="1"/>
      <w:numFmt w:val="decimal"/>
      <w:lvlText w:val="2.0.%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4B2A4932"/>
    <w:multiLevelType w:val="hybridMultilevel"/>
    <w:tmpl w:val="8370DC7A"/>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4CB02FEF"/>
    <w:multiLevelType w:val="hybridMultilevel"/>
    <w:tmpl w:val="632288A8"/>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4CDC6583"/>
    <w:multiLevelType w:val="hybridMultilevel"/>
    <w:tmpl w:val="2B8273BA"/>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4E9A3DEC"/>
    <w:multiLevelType w:val="hybridMultilevel"/>
    <w:tmpl w:val="8602826A"/>
    <w:lvl w:ilvl="0" w:tplc="BC08026C">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4F413088"/>
    <w:multiLevelType w:val="hybridMultilevel"/>
    <w:tmpl w:val="30709AE8"/>
    <w:lvl w:ilvl="0" w:tplc="8272B5C2">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2">
    <w:nsid w:val="50213AEE"/>
    <w:multiLevelType w:val="hybridMultilevel"/>
    <w:tmpl w:val="70109E96"/>
    <w:lvl w:ilvl="0" w:tplc="408EE734">
      <w:start w:val="3"/>
      <w:numFmt w:val="decimal"/>
      <w:lvlText w:val="5.5.%1"/>
      <w:lvlJc w:val="left"/>
      <w:pPr>
        <w:ind w:left="704" w:hanging="420"/>
      </w:pPr>
      <w:rPr>
        <w:rFonts w:ascii="Times New Roman" w:hAnsi="Times New Roman"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63">
    <w:nsid w:val="508F38A4"/>
    <w:multiLevelType w:val="multilevel"/>
    <w:tmpl w:val="7B169528"/>
    <w:lvl w:ilvl="0">
      <w:start w:val="1"/>
      <w:numFmt w:val="decimal"/>
      <w:lvlText w:val="%1"/>
      <w:lvlJc w:val="left"/>
      <w:pPr>
        <w:ind w:left="420" w:hanging="420"/>
      </w:pPr>
      <w:rPr>
        <w:rFonts w:hint="eastAsia"/>
      </w:rPr>
    </w:lvl>
    <w:lvl w:ilvl="1">
      <w:start w:val="2"/>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4">
    <w:nsid w:val="51A7461B"/>
    <w:multiLevelType w:val="hybridMultilevel"/>
    <w:tmpl w:val="89DE931A"/>
    <w:lvl w:ilvl="0" w:tplc="C87859FC">
      <w:start w:val="1"/>
      <w:numFmt w:val="decimal"/>
      <w:lvlText w:val="4.1.%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51E21DB0"/>
    <w:multiLevelType w:val="hybridMultilevel"/>
    <w:tmpl w:val="43FCA9D4"/>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54075C7E"/>
    <w:multiLevelType w:val="hybridMultilevel"/>
    <w:tmpl w:val="6BF2B060"/>
    <w:lvl w:ilvl="0" w:tplc="1A34BDEC">
      <w:start w:val="1"/>
      <w:numFmt w:val="decimal"/>
      <w:lvlText w:val="5.3.%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569A13F9"/>
    <w:multiLevelType w:val="hybridMultilevel"/>
    <w:tmpl w:val="E0C0BEA4"/>
    <w:lvl w:ilvl="0" w:tplc="19FACF9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56CC2472"/>
    <w:multiLevelType w:val="hybridMultilevel"/>
    <w:tmpl w:val="C1EE52A8"/>
    <w:lvl w:ilvl="0" w:tplc="544A094A">
      <w:start w:val="7"/>
      <w:numFmt w:val="decimal"/>
      <w:lvlText w:val="5.1.%1"/>
      <w:lvlJc w:val="left"/>
      <w:pPr>
        <w:ind w:left="84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5C0A402C"/>
    <w:multiLevelType w:val="hybridMultilevel"/>
    <w:tmpl w:val="CC7412EA"/>
    <w:lvl w:ilvl="0" w:tplc="33AA868A">
      <w:start w:val="1"/>
      <w:numFmt w:val="decimal"/>
      <w:lvlText w:val="6.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5CB84CB0"/>
    <w:multiLevelType w:val="hybridMultilevel"/>
    <w:tmpl w:val="72A0FFFA"/>
    <w:lvl w:ilvl="0" w:tplc="BC08026C">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5D8E5BC9"/>
    <w:multiLevelType w:val="hybridMultilevel"/>
    <w:tmpl w:val="7818AFCE"/>
    <w:lvl w:ilvl="0" w:tplc="B838D75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2">
    <w:nsid w:val="5F0B6583"/>
    <w:multiLevelType w:val="hybridMultilevel"/>
    <w:tmpl w:val="B4C80A5C"/>
    <w:lvl w:ilvl="0" w:tplc="7F30BE30">
      <w:start w:val="1"/>
      <w:numFmt w:val="decimal"/>
      <w:lvlText w:val="4.3.%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60A31A77"/>
    <w:multiLevelType w:val="hybridMultilevel"/>
    <w:tmpl w:val="B5E47BB8"/>
    <w:lvl w:ilvl="0" w:tplc="E98C5A6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61984E4C"/>
    <w:multiLevelType w:val="hybridMultilevel"/>
    <w:tmpl w:val="F0187C7C"/>
    <w:lvl w:ilvl="0" w:tplc="BC08026C">
      <w:start w:val="1"/>
      <w:numFmt w:val="decimal"/>
      <w:lvlText w:val="%1"/>
      <w:lvlJc w:val="left"/>
      <w:pPr>
        <w:ind w:left="420" w:hanging="4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61D864AD"/>
    <w:multiLevelType w:val="hybridMultilevel"/>
    <w:tmpl w:val="E3BE91B0"/>
    <w:lvl w:ilvl="0" w:tplc="7C70781A">
      <w:start w:val="1"/>
      <w:numFmt w:val="decimal"/>
      <w:lvlText w:val="B.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63544D1A"/>
    <w:multiLevelType w:val="hybridMultilevel"/>
    <w:tmpl w:val="51EC6034"/>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64F31502"/>
    <w:multiLevelType w:val="hybridMultilevel"/>
    <w:tmpl w:val="5330BD32"/>
    <w:lvl w:ilvl="0" w:tplc="02ACBEE4">
      <w:start w:val="1"/>
      <w:numFmt w:val="decimal"/>
      <w:lvlText w:val="6.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66A45BE3"/>
    <w:multiLevelType w:val="hybridMultilevel"/>
    <w:tmpl w:val="C1322CF2"/>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66CD251D"/>
    <w:multiLevelType w:val="hybridMultilevel"/>
    <w:tmpl w:val="573C0000"/>
    <w:lvl w:ilvl="0" w:tplc="48BA95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67FA3D8F"/>
    <w:multiLevelType w:val="hybridMultilevel"/>
    <w:tmpl w:val="A9D4CE2A"/>
    <w:lvl w:ilvl="0" w:tplc="BC08026C">
      <w:start w:val="1"/>
      <w:numFmt w:val="decimal"/>
      <w:lvlText w:val="%1"/>
      <w:lvlJc w:val="left"/>
      <w:pPr>
        <w:ind w:left="12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683579D7"/>
    <w:multiLevelType w:val="hybridMultilevel"/>
    <w:tmpl w:val="A5A0694C"/>
    <w:lvl w:ilvl="0" w:tplc="56C4F83C">
      <w:start w:val="1"/>
      <w:numFmt w:val="decimal"/>
      <w:lvlText w:val="5.5.%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697C0150"/>
    <w:multiLevelType w:val="hybridMultilevel"/>
    <w:tmpl w:val="183E74FA"/>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69B10ACA"/>
    <w:multiLevelType w:val="hybridMultilevel"/>
    <w:tmpl w:val="4C04BDF8"/>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6B6A17B8"/>
    <w:multiLevelType w:val="hybridMultilevel"/>
    <w:tmpl w:val="6AB4036C"/>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6CAF4911"/>
    <w:multiLevelType w:val="hybridMultilevel"/>
    <w:tmpl w:val="B0EE2DE2"/>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6DD710F9"/>
    <w:multiLevelType w:val="hybridMultilevel"/>
    <w:tmpl w:val="B04265B2"/>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72F906C9"/>
    <w:multiLevelType w:val="hybridMultilevel"/>
    <w:tmpl w:val="F66C4F08"/>
    <w:lvl w:ilvl="0" w:tplc="E222BBA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nsid w:val="741219BF"/>
    <w:multiLevelType w:val="hybridMultilevel"/>
    <w:tmpl w:val="D8B2ADA8"/>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763067BF"/>
    <w:multiLevelType w:val="hybridMultilevel"/>
    <w:tmpl w:val="92540C1A"/>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771120A4"/>
    <w:multiLevelType w:val="hybridMultilevel"/>
    <w:tmpl w:val="B5C8319A"/>
    <w:lvl w:ilvl="0" w:tplc="8272B5C2">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1">
    <w:nsid w:val="775E24D4"/>
    <w:multiLevelType w:val="hybridMultilevel"/>
    <w:tmpl w:val="45A07B36"/>
    <w:lvl w:ilvl="0" w:tplc="BC0802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791C0925"/>
    <w:multiLevelType w:val="hybridMultilevel"/>
    <w:tmpl w:val="F9FAA0E0"/>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794D6300"/>
    <w:multiLevelType w:val="hybridMultilevel"/>
    <w:tmpl w:val="6A0017B4"/>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79C84E1C"/>
    <w:multiLevelType w:val="hybridMultilevel"/>
    <w:tmpl w:val="FAC04F1A"/>
    <w:lvl w:ilvl="0" w:tplc="AB86AC64">
      <w:start w:val="1"/>
      <w:numFmt w:val="decimal"/>
      <w:lvlText w:val="4.4.%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7AB24E72"/>
    <w:multiLevelType w:val="hybridMultilevel"/>
    <w:tmpl w:val="569887AA"/>
    <w:lvl w:ilvl="0" w:tplc="D88E5E3E">
      <w:start w:val="1"/>
      <w:numFmt w:val="decimal"/>
      <w:lvlText w:val="%1"/>
      <w:lvlJc w:val="left"/>
      <w:pPr>
        <w:ind w:left="420" w:hanging="420"/>
      </w:pPr>
      <w:rPr>
        <w:rFonts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7CB33FA1"/>
    <w:multiLevelType w:val="hybridMultilevel"/>
    <w:tmpl w:val="7DAA873E"/>
    <w:lvl w:ilvl="0" w:tplc="19FACF9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7D7B2FF3"/>
    <w:multiLevelType w:val="hybridMultilevel"/>
    <w:tmpl w:val="5448C3D4"/>
    <w:lvl w:ilvl="0" w:tplc="E222BBA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nsid w:val="7D8231FA"/>
    <w:multiLevelType w:val="hybridMultilevel"/>
    <w:tmpl w:val="1004C19A"/>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7E357D1A"/>
    <w:multiLevelType w:val="hybridMultilevel"/>
    <w:tmpl w:val="3C0CFE02"/>
    <w:lvl w:ilvl="0" w:tplc="8272B5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nsid w:val="7ED34761"/>
    <w:multiLevelType w:val="hybridMultilevel"/>
    <w:tmpl w:val="2C00413A"/>
    <w:lvl w:ilvl="0" w:tplc="1FE0262A">
      <w:start w:val="1"/>
      <w:numFmt w:val="decimal"/>
      <w:lvlText w:val="5.1.%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7EE72705"/>
    <w:multiLevelType w:val="hybridMultilevel"/>
    <w:tmpl w:val="6374BFF6"/>
    <w:lvl w:ilvl="0" w:tplc="BC08026C">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2">
    <w:nsid w:val="7F6E7E63"/>
    <w:multiLevelType w:val="hybridMultilevel"/>
    <w:tmpl w:val="86DC4E7A"/>
    <w:lvl w:ilvl="0" w:tplc="9B2EC9C8">
      <w:start w:val="1"/>
      <w:numFmt w:val="decimal"/>
      <w:lvlText w:val="3.0.%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7"/>
  </w:num>
  <w:num w:numId="2">
    <w:abstractNumId w:val="64"/>
  </w:num>
  <w:num w:numId="3">
    <w:abstractNumId w:val="49"/>
  </w:num>
  <w:num w:numId="4">
    <w:abstractNumId w:val="72"/>
  </w:num>
  <w:num w:numId="5">
    <w:abstractNumId w:val="1"/>
  </w:num>
  <w:num w:numId="6">
    <w:abstractNumId w:val="65"/>
  </w:num>
  <w:num w:numId="7">
    <w:abstractNumId w:val="89"/>
  </w:num>
  <w:num w:numId="8">
    <w:abstractNumId w:val="94"/>
  </w:num>
  <w:num w:numId="9">
    <w:abstractNumId w:val="102"/>
  </w:num>
  <w:num w:numId="10">
    <w:abstractNumId w:val="12"/>
  </w:num>
  <w:num w:numId="11">
    <w:abstractNumId w:val="4"/>
  </w:num>
  <w:num w:numId="12">
    <w:abstractNumId w:val="100"/>
  </w:num>
  <w:num w:numId="13">
    <w:abstractNumId w:val="17"/>
  </w:num>
  <w:num w:numId="14">
    <w:abstractNumId w:val="90"/>
  </w:num>
  <w:num w:numId="15">
    <w:abstractNumId w:val="61"/>
  </w:num>
  <w:num w:numId="16">
    <w:abstractNumId w:val="66"/>
  </w:num>
  <w:num w:numId="17">
    <w:abstractNumId w:val="19"/>
  </w:num>
  <w:num w:numId="18">
    <w:abstractNumId w:val="31"/>
  </w:num>
  <w:num w:numId="19">
    <w:abstractNumId w:val="24"/>
  </w:num>
  <w:num w:numId="20">
    <w:abstractNumId w:val="14"/>
  </w:num>
  <w:num w:numId="21">
    <w:abstractNumId w:val="53"/>
  </w:num>
  <w:num w:numId="22">
    <w:abstractNumId w:val="56"/>
  </w:num>
  <w:num w:numId="23">
    <w:abstractNumId w:val="8"/>
  </w:num>
  <w:num w:numId="24">
    <w:abstractNumId w:val="52"/>
  </w:num>
  <w:num w:numId="25">
    <w:abstractNumId w:val="86"/>
  </w:num>
  <w:num w:numId="26">
    <w:abstractNumId w:val="81"/>
  </w:num>
  <w:num w:numId="27">
    <w:abstractNumId w:val="35"/>
  </w:num>
  <w:num w:numId="28">
    <w:abstractNumId w:val="62"/>
  </w:num>
  <w:num w:numId="29">
    <w:abstractNumId w:val="36"/>
  </w:num>
  <w:num w:numId="30">
    <w:abstractNumId w:val="42"/>
  </w:num>
  <w:num w:numId="31">
    <w:abstractNumId w:val="58"/>
  </w:num>
  <w:num w:numId="32">
    <w:abstractNumId w:val="25"/>
  </w:num>
  <w:num w:numId="33">
    <w:abstractNumId w:val="92"/>
  </w:num>
  <w:num w:numId="34">
    <w:abstractNumId w:val="50"/>
  </w:num>
  <w:num w:numId="35">
    <w:abstractNumId w:val="27"/>
  </w:num>
  <w:num w:numId="36">
    <w:abstractNumId w:val="97"/>
  </w:num>
  <w:num w:numId="37">
    <w:abstractNumId w:val="87"/>
  </w:num>
  <w:num w:numId="38">
    <w:abstractNumId w:val="63"/>
  </w:num>
  <w:num w:numId="39">
    <w:abstractNumId w:val="47"/>
  </w:num>
  <w:num w:numId="40">
    <w:abstractNumId w:val="23"/>
  </w:num>
  <w:num w:numId="41">
    <w:abstractNumId w:val="5"/>
  </w:num>
  <w:num w:numId="42">
    <w:abstractNumId w:val="99"/>
  </w:num>
  <w:num w:numId="43">
    <w:abstractNumId w:val="41"/>
  </w:num>
  <w:num w:numId="44">
    <w:abstractNumId w:val="51"/>
  </w:num>
  <w:num w:numId="45">
    <w:abstractNumId w:val="54"/>
  </w:num>
  <w:num w:numId="46">
    <w:abstractNumId w:val="48"/>
  </w:num>
  <w:num w:numId="47">
    <w:abstractNumId w:val="77"/>
  </w:num>
  <w:num w:numId="48">
    <w:abstractNumId w:val="46"/>
  </w:num>
  <w:num w:numId="49">
    <w:abstractNumId w:val="39"/>
  </w:num>
  <w:num w:numId="50">
    <w:abstractNumId w:val="82"/>
  </w:num>
  <w:num w:numId="51">
    <w:abstractNumId w:val="45"/>
  </w:num>
  <w:num w:numId="52">
    <w:abstractNumId w:val="20"/>
  </w:num>
  <w:num w:numId="53">
    <w:abstractNumId w:val="83"/>
  </w:num>
  <w:num w:numId="54">
    <w:abstractNumId w:val="18"/>
  </w:num>
  <w:num w:numId="55">
    <w:abstractNumId w:val="55"/>
  </w:num>
  <w:num w:numId="56">
    <w:abstractNumId w:val="34"/>
  </w:num>
  <w:num w:numId="57">
    <w:abstractNumId w:val="93"/>
  </w:num>
  <w:num w:numId="58">
    <w:abstractNumId w:val="57"/>
  </w:num>
  <w:num w:numId="59">
    <w:abstractNumId w:val="38"/>
  </w:num>
  <w:num w:numId="60">
    <w:abstractNumId w:val="21"/>
  </w:num>
  <w:num w:numId="61">
    <w:abstractNumId w:val="98"/>
  </w:num>
  <w:num w:numId="62">
    <w:abstractNumId w:val="68"/>
  </w:num>
  <w:num w:numId="63">
    <w:abstractNumId w:val="7"/>
  </w:num>
  <w:num w:numId="64">
    <w:abstractNumId w:val="26"/>
  </w:num>
  <w:num w:numId="65">
    <w:abstractNumId w:val="69"/>
  </w:num>
  <w:num w:numId="66">
    <w:abstractNumId w:val="3"/>
  </w:num>
  <w:num w:numId="67">
    <w:abstractNumId w:val="13"/>
  </w:num>
  <w:num w:numId="68">
    <w:abstractNumId w:val="9"/>
  </w:num>
  <w:num w:numId="69">
    <w:abstractNumId w:val="28"/>
  </w:num>
  <w:num w:numId="70">
    <w:abstractNumId w:val="96"/>
  </w:num>
  <w:num w:numId="71">
    <w:abstractNumId w:val="67"/>
  </w:num>
  <w:num w:numId="72">
    <w:abstractNumId w:val="30"/>
  </w:num>
  <w:num w:numId="73">
    <w:abstractNumId w:val="44"/>
  </w:num>
  <w:num w:numId="74">
    <w:abstractNumId w:val="80"/>
  </w:num>
  <w:num w:numId="75">
    <w:abstractNumId w:val="59"/>
  </w:num>
  <w:num w:numId="76">
    <w:abstractNumId w:val="88"/>
  </w:num>
  <w:num w:numId="77">
    <w:abstractNumId w:val="91"/>
  </w:num>
  <w:num w:numId="78">
    <w:abstractNumId w:val="15"/>
  </w:num>
  <w:num w:numId="79">
    <w:abstractNumId w:val="11"/>
  </w:num>
  <w:num w:numId="80">
    <w:abstractNumId w:val="74"/>
  </w:num>
  <w:num w:numId="81">
    <w:abstractNumId w:val="22"/>
  </w:num>
  <w:num w:numId="82">
    <w:abstractNumId w:val="85"/>
  </w:num>
  <w:num w:numId="83">
    <w:abstractNumId w:val="43"/>
  </w:num>
  <w:num w:numId="84">
    <w:abstractNumId w:val="78"/>
  </w:num>
  <w:num w:numId="85">
    <w:abstractNumId w:val="16"/>
  </w:num>
  <w:num w:numId="86">
    <w:abstractNumId w:val="70"/>
  </w:num>
  <w:num w:numId="87">
    <w:abstractNumId w:val="60"/>
  </w:num>
  <w:num w:numId="88">
    <w:abstractNumId w:val="76"/>
  </w:num>
  <w:num w:numId="89">
    <w:abstractNumId w:val="75"/>
  </w:num>
  <w:num w:numId="90">
    <w:abstractNumId w:val="2"/>
  </w:num>
  <w:num w:numId="91">
    <w:abstractNumId w:val="0"/>
  </w:num>
  <w:num w:numId="92">
    <w:abstractNumId w:val="10"/>
  </w:num>
  <w:num w:numId="93">
    <w:abstractNumId w:val="33"/>
  </w:num>
  <w:num w:numId="94">
    <w:abstractNumId w:val="95"/>
  </w:num>
  <w:num w:numId="95">
    <w:abstractNumId w:val="40"/>
  </w:num>
  <w:num w:numId="96">
    <w:abstractNumId w:val="84"/>
  </w:num>
  <w:num w:numId="97">
    <w:abstractNumId w:val="6"/>
  </w:num>
  <w:num w:numId="98">
    <w:abstractNumId w:val="101"/>
  </w:num>
  <w:num w:numId="99">
    <w:abstractNumId w:val="73"/>
  </w:num>
  <w:num w:numId="100">
    <w:abstractNumId w:val="29"/>
  </w:num>
  <w:num w:numId="101">
    <w:abstractNumId w:val="32"/>
  </w:num>
  <w:num w:numId="102">
    <w:abstractNumId w:val="71"/>
  </w:num>
  <w:num w:numId="103">
    <w:abstractNumId w:val="79"/>
  </w:num>
  <w:numIdMacAtCleanup w:val="9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XD FAN">
    <w15:presenceInfo w15:providerId="Windows Live" w15:userId="89be8ad91a21dacf"/>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1&lt;/Suspended&gt;&lt;/ENInstantFormat&gt;"/>
    <w:docVar w:name="EN.Layout" w:val="&lt;ENLayout&gt;&lt;Style&gt;东南大学参考文献标注_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d2wdep9dpdd0bewarvxzefirwzvspzzfdwx&quot;&gt;My EndNote Library&lt;record-ids&gt;&lt;item&gt;4177&lt;/item&gt;&lt;/record-ids&gt;&lt;/item&gt;&lt;/Libraries&gt;"/>
  </w:docVars>
  <w:rsids>
    <w:rsidRoot w:val="00F63139"/>
    <w:rsid w:val="00000C79"/>
    <w:rsid w:val="0000353E"/>
    <w:rsid w:val="00003A50"/>
    <w:rsid w:val="00003F30"/>
    <w:rsid w:val="00005E44"/>
    <w:rsid w:val="000066AD"/>
    <w:rsid w:val="00007119"/>
    <w:rsid w:val="00007825"/>
    <w:rsid w:val="00010572"/>
    <w:rsid w:val="00010AC8"/>
    <w:rsid w:val="0001267C"/>
    <w:rsid w:val="00012F76"/>
    <w:rsid w:val="00013357"/>
    <w:rsid w:val="00013B11"/>
    <w:rsid w:val="000156B7"/>
    <w:rsid w:val="00016444"/>
    <w:rsid w:val="00017381"/>
    <w:rsid w:val="00017D10"/>
    <w:rsid w:val="00022244"/>
    <w:rsid w:val="0002243A"/>
    <w:rsid w:val="0002466B"/>
    <w:rsid w:val="000261D8"/>
    <w:rsid w:val="00026CBF"/>
    <w:rsid w:val="000343BE"/>
    <w:rsid w:val="00034DAE"/>
    <w:rsid w:val="00035E28"/>
    <w:rsid w:val="00037077"/>
    <w:rsid w:val="0003765E"/>
    <w:rsid w:val="000408C9"/>
    <w:rsid w:val="0004108A"/>
    <w:rsid w:val="00041AB8"/>
    <w:rsid w:val="00044541"/>
    <w:rsid w:val="0004594A"/>
    <w:rsid w:val="0004616E"/>
    <w:rsid w:val="00046879"/>
    <w:rsid w:val="00046E50"/>
    <w:rsid w:val="00047AAC"/>
    <w:rsid w:val="000504DF"/>
    <w:rsid w:val="00050F14"/>
    <w:rsid w:val="0005348A"/>
    <w:rsid w:val="00056F7B"/>
    <w:rsid w:val="00060209"/>
    <w:rsid w:val="00060CFA"/>
    <w:rsid w:val="0006192F"/>
    <w:rsid w:val="00062C44"/>
    <w:rsid w:val="00064C01"/>
    <w:rsid w:val="0006572A"/>
    <w:rsid w:val="00065B18"/>
    <w:rsid w:val="00065C0B"/>
    <w:rsid w:val="000672FC"/>
    <w:rsid w:val="00072912"/>
    <w:rsid w:val="00073854"/>
    <w:rsid w:val="00076693"/>
    <w:rsid w:val="000769ED"/>
    <w:rsid w:val="00076AF4"/>
    <w:rsid w:val="00077A2A"/>
    <w:rsid w:val="0008064A"/>
    <w:rsid w:val="000815FB"/>
    <w:rsid w:val="00082639"/>
    <w:rsid w:val="00082BF7"/>
    <w:rsid w:val="00086D73"/>
    <w:rsid w:val="00087608"/>
    <w:rsid w:val="0008771C"/>
    <w:rsid w:val="000907AE"/>
    <w:rsid w:val="000918DC"/>
    <w:rsid w:val="000922C3"/>
    <w:rsid w:val="000951FC"/>
    <w:rsid w:val="00095346"/>
    <w:rsid w:val="0009713A"/>
    <w:rsid w:val="00097CC5"/>
    <w:rsid w:val="000A0028"/>
    <w:rsid w:val="000A01E6"/>
    <w:rsid w:val="000A1618"/>
    <w:rsid w:val="000A16B0"/>
    <w:rsid w:val="000A59FA"/>
    <w:rsid w:val="000A67CD"/>
    <w:rsid w:val="000B002A"/>
    <w:rsid w:val="000B0AB7"/>
    <w:rsid w:val="000B1616"/>
    <w:rsid w:val="000B1E7D"/>
    <w:rsid w:val="000B2190"/>
    <w:rsid w:val="000B5D28"/>
    <w:rsid w:val="000B7BE8"/>
    <w:rsid w:val="000C1011"/>
    <w:rsid w:val="000C1B42"/>
    <w:rsid w:val="000C5026"/>
    <w:rsid w:val="000C535D"/>
    <w:rsid w:val="000D2156"/>
    <w:rsid w:val="000D4E21"/>
    <w:rsid w:val="000D53CD"/>
    <w:rsid w:val="000D579E"/>
    <w:rsid w:val="000D595E"/>
    <w:rsid w:val="000D6251"/>
    <w:rsid w:val="000E0090"/>
    <w:rsid w:val="000E091E"/>
    <w:rsid w:val="000E0B79"/>
    <w:rsid w:val="000E10C0"/>
    <w:rsid w:val="000E2428"/>
    <w:rsid w:val="000E2937"/>
    <w:rsid w:val="000E5A07"/>
    <w:rsid w:val="000E5F19"/>
    <w:rsid w:val="000E7568"/>
    <w:rsid w:val="000E7D77"/>
    <w:rsid w:val="000F3CE9"/>
    <w:rsid w:val="000F3F83"/>
    <w:rsid w:val="000F4743"/>
    <w:rsid w:val="000F48B8"/>
    <w:rsid w:val="000F6EB9"/>
    <w:rsid w:val="000F6EF2"/>
    <w:rsid w:val="000F7A4B"/>
    <w:rsid w:val="001006D5"/>
    <w:rsid w:val="00100A4A"/>
    <w:rsid w:val="00102F59"/>
    <w:rsid w:val="001035CA"/>
    <w:rsid w:val="001042B7"/>
    <w:rsid w:val="00104F3F"/>
    <w:rsid w:val="0010668B"/>
    <w:rsid w:val="00107598"/>
    <w:rsid w:val="00107E96"/>
    <w:rsid w:val="00110B4D"/>
    <w:rsid w:val="001110F2"/>
    <w:rsid w:val="00111CA7"/>
    <w:rsid w:val="001127A5"/>
    <w:rsid w:val="00114C53"/>
    <w:rsid w:val="00116ABF"/>
    <w:rsid w:val="00117608"/>
    <w:rsid w:val="00120E0D"/>
    <w:rsid w:val="0012120E"/>
    <w:rsid w:val="00121E34"/>
    <w:rsid w:val="00123FB8"/>
    <w:rsid w:val="001248C5"/>
    <w:rsid w:val="00126C15"/>
    <w:rsid w:val="00127E10"/>
    <w:rsid w:val="0013252C"/>
    <w:rsid w:val="0013263E"/>
    <w:rsid w:val="0013363E"/>
    <w:rsid w:val="0013444A"/>
    <w:rsid w:val="00134FE8"/>
    <w:rsid w:val="001363D4"/>
    <w:rsid w:val="001402F1"/>
    <w:rsid w:val="00140BDB"/>
    <w:rsid w:val="00141873"/>
    <w:rsid w:val="0014251F"/>
    <w:rsid w:val="00143319"/>
    <w:rsid w:val="00143969"/>
    <w:rsid w:val="00143AAF"/>
    <w:rsid w:val="001448BB"/>
    <w:rsid w:val="00144D23"/>
    <w:rsid w:val="00145BE6"/>
    <w:rsid w:val="0014605A"/>
    <w:rsid w:val="00147DDF"/>
    <w:rsid w:val="00150478"/>
    <w:rsid w:val="00150B5A"/>
    <w:rsid w:val="00150B63"/>
    <w:rsid w:val="00152C70"/>
    <w:rsid w:val="00153940"/>
    <w:rsid w:val="001541FF"/>
    <w:rsid w:val="001573EA"/>
    <w:rsid w:val="0015770F"/>
    <w:rsid w:val="00160D9A"/>
    <w:rsid w:val="001612FD"/>
    <w:rsid w:val="00161CF4"/>
    <w:rsid w:val="00164039"/>
    <w:rsid w:val="00165A46"/>
    <w:rsid w:val="00165B01"/>
    <w:rsid w:val="00165B98"/>
    <w:rsid w:val="00166AAC"/>
    <w:rsid w:val="00167BCF"/>
    <w:rsid w:val="00170380"/>
    <w:rsid w:val="00170FE9"/>
    <w:rsid w:val="0017164A"/>
    <w:rsid w:val="001736A3"/>
    <w:rsid w:val="00173E74"/>
    <w:rsid w:val="00173F7D"/>
    <w:rsid w:val="001769FA"/>
    <w:rsid w:val="0017734F"/>
    <w:rsid w:val="00177F00"/>
    <w:rsid w:val="0018006A"/>
    <w:rsid w:val="0018437A"/>
    <w:rsid w:val="00184549"/>
    <w:rsid w:val="0018621C"/>
    <w:rsid w:val="00187E36"/>
    <w:rsid w:val="001910D8"/>
    <w:rsid w:val="00191E2F"/>
    <w:rsid w:val="00192C2B"/>
    <w:rsid w:val="00193160"/>
    <w:rsid w:val="00193378"/>
    <w:rsid w:val="001933CA"/>
    <w:rsid w:val="00195C5A"/>
    <w:rsid w:val="001972DE"/>
    <w:rsid w:val="00197300"/>
    <w:rsid w:val="001A175F"/>
    <w:rsid w:val="001A1B89"/>
    <w:rsid w:val="001A1C49"/>
    <w:rsid w:val="001A2129"/>
    <w:rsid w:val="001A3D41"/>
    <w:rsid w:val="001A41C7"/>
    <w:rsid w:val="001A5511"/>
    <w:rsid w:val="001A5DAB"/>
    <w:rsid w:val="001B106B"/>
    <w:rsid w:val="001B1AD1"/>
    <w:rsid w:val="001B256A"/>
    <w:rsid w:val="001B3BB3"/>
    <w:rsid w:val="001B535F"/>
    <w:rsid w:val="001B6678"/>
    <w:rsid w:val="001C1753"/>
    <w:rsid w:val="001C332B"/>
    <w:rsid w:val="001C37CA"/>
    <w:rsid w:val="001C3C20"/>
    <w:rsid w:val="001C4780"/>
    <w:rsid w:val="001C53DF"/>
    <w:rsid w:val="001C663E"/>
    <w:rsid w:val="001C6819"/>
    <w:rsid w:val="001C7617"/>
    <w:rsid w:val="001C794E"/>
    <w:rsid w:val="001C7D7E"/>
    <w:rsid w:val="001C7FD5"/>
    <w:rsid w:val="001D1D7E"/>
    <w:rsid w:val="001D1F1C"/>
    <w:rsid w:val="001D26FA"/>
    <w:rsid w:val="001D3687"/>
    <w:rsid w:val="001D3703"/>
    <w:rsid w:val="001D5AB7"/>
    <w:rsid w:val="001E1615"/>
    <w:rsid w:val="001E2179"/>
    <w:rsid w:val="001E7518"/>
    <w:rsid w:val="001E7543"/>
    <w:rsid w:val="001E7CCF"/>
    <w:rsid w:val="001F1D1B"/>
    <w:rsid w:val="001F5FC2"/>
    <w:rsid w:val="001F5FD4"/>
    <w:rsid w:val="00201D5E"/>
    <w:rsid w:val="002031BD"/>
    <w:rsid w:val="00203233"/>
    <w:rsid w:val="002043B4"/>
    <w:rsid w:val="00204C93"/>
    <w:rsid w:val="00204E4F"/>
    <w:rsid w:val="00211220"/>
    <w:rsid w:val="00214B83"/>
    <w:rsid w:val="002156A7"/>
    <w:rsid w:val="00217D65"/>
    <w:rsid w:val="00224414"/>
    <w:rsid w:val="00224B5E"/>
    <w:rsid w:val="00226F65"/>
    <w:rsid w:val="00227BDD"/>
    <w:rsid w:val="00230215"/>
    <w:rsid w:val="00231589"/>
    <w:rsid w:val="00232BFF"/>
    <w:rsid w:val="002337D5"/>
    <w:rsid w:val="00235BCB"/>
    <w:rsid w:val="00235DF5"/>
    <w:rsid w:val="00236113"/>
    <w:rsid w:val="00236445"/>
    <w:rsid w:val="00240973"/>
    <w:rsid w:val="0024256A"/>
    <w:rsid w:val="002425AD"/>
    <w:rsid w:val="00242C58"/>
    <w:rsid w:val="002435CE"/>
    <w:rsid w:val="00243ABF"/>
    <w:rsid w:val="00250619"/>
    <w:rsid w:val="00250A44"/>
    <w:rsid w:val="00251B24"/>
    <w:rsid w:val="00251D4E"/>
    <w:rsid w:val="00251FA5"/>
    <w:rsid w:val="00254F01"/>
    <w:rsid w:val="00256492"/>
    <w:rsid w:val="002610BF"/>
    <w:rsid w:val="002611CA"/>
    <w:rsid w:val="002612A2"/>
    <w:rsid w:val="00261DC7"/>
    <w:rsid w:val="00264675"/>
    <w:rsid w:val="00265866"/>
    <w:rsid w:val="00265A0B"/>
    <w:rsid w:val="0027140C"/>
    <w:rsid w:val="00271960"/>
    <w:rsid w:val="0027233E"/>
    <w:rsid w:val="00274EA3"/>
    <w:rsid w:val="00274F56"/>
    <w:rsid w:val="00275973"/>
    <w:rsid w:val="00275F04"/>
    <w:rsid w:val="00275FA4"/>
    <w:rsid w:val="00276B38"/>
    <w:rsid w:val="00276D5E"/>
    <w:rsid w:val="002775FE"/>
    <w:rsid w:val="00277EA3"/>
    <w:rsid w:val="00281829"/>
    <w:rsid w:val="00283B65"/>
    <w:rsid w:val="00285E10"/>
    <w:rsid w:val="00287199"/>
    <w:rsid w:val="00292A4F"/>
    <w:rsid w:val="00292EFF"/>
    <w:rsid w:val="00296FE7"/>
    <w:rsid w:val="002A1E88"/>
    <w:rsid w:val="002A3C1D"/>
    <w:rsid w:val="002A3D95"/>
    <w:rsid w:val="002A4300"/>
    <w:rsid w:val="002A451D"/>
    <w:rsid w:val="002A46A0"/>
    <w:rsid w:val="002A4A5E"/>
    <w:rsid w:val="002A54B5"/>
    <w:rsid w:val="002A6F02"/>
    <w:rsid w:val="002A6F3A"/>
    <w:rsid w:val="002B04BA"/>
    <w:rsid w:val="002B1B88"/>
    <w:rsid w:val="002B32E9"/>
    <w:rsid w:val="002B4174"/>
    <w:rsid w:val="002B4AA4"/>
    <w:rsid w:val="002B5E1C"/>
    <w:rsid w:val="002B5E85"/>
    <w:rsid w:val="002B6274"/>
    <w:rsid w:val="002B6DF0"/>
    <w:rsid w:val="002B7CA8"/>
    <w:rsid w:val="002C025B"/>
    <w:rsid w:val="002C202A"/>
    <w:rsid w:val="002C2DB6"/>
    <w:rsid w:val="002C52A7"/>
    <w:rsid w:val="002C5621"/>
    <w:rsid w:val="002C6C91"/>
    <w:rsid w:val="002D29E8"/>
    <w:rsid w:val="002D2B99"/>
    <w:rsid w:val="002D4008"/>
    <w:rsid w:val="002D4601"/>
    <w:rsid w:val="002D5785"/>
    <w:rsid w:val="002D591C"/>
    <w:rsid w:val="002E22FC"/>
    <w:rsid w:val="002E3698"/>
    <w:rsid w:val="002E3C14"/>
    <w:rsid w:val="002E5631"/>
    <w:rsid w:val="002E5876"/>
    <w:rsid w:val="002E69F4"/>
    <w:rsid w:val="002E74E7"/>
    <w:rsid w:val="002F1482"/>
    <w:rsid w:val="002F3E2B"/>
    <w:rsid w:val="002F5248"/>
    <w:rsid w:val="002F5E1C"/>
    <w:rsid w:val="002F6C9F"/>
    <w:rsid w:val="002F71D9"/>
    <w:rsid w:val="003016EC"/>
    <w:rsid w:val="0030484F"/>
    <w:rsid w:val="00305B14"/>
    <w:rsid w:val="00305F54"/>
    <w:rsid w:val="00306B6B"/>
    <w:rsid w:val="00310B31"/>
    <w:rsid w:val="00310F65"/>
    <w:rsid w:val="00312888"/>
    <w:rsid w:val="0031335E"/>
    <w:rsid w:val="00316323"/>
    <w:rsid w:val="0031689A"/>
    <w:rsid w:val="003201B5"/>
    <w:rsid w:val="00320674"/>
    <w:rsid w:val="003215B8"/>
    <w:rsid w:val="003215E3"/>
    <w:rsid w:val="00322ADE"/>
    <w:rsid w:val="0032381C"/>
    <w:rsid w:val="00323EE4"/>
    <w:rsid w:val="0032579C"/>
    <w:rsid w:val="00330338"/>
    <w:rsid w:val="00330B33"/>
    <w:rsid w:val="00330D18"/>
    <w:rsid w:val="00332777"/>
    <w:rsid w:val="003364CD"/>
    <w:rsid w:val="00337777"/>
    <w:rsid w:val="0034017F"/>
    <w:rsid w:val="00340388"/>
    <w:rsid w:val="00340BF3"/>
    <w:rsid w:val="00341693"/>
    <w:rsid w:val="003425FB"/>
    <w:rsid w:val="00342E40"/>
    <w:rsid w:val="0034519D"/>
    <w:rsid w:val="00345CE2"/>
    <w:rsid w:val="00347E28"/>
    <w:rsid w:val="00351746"/>
    <w:rsid w:val="003528B2"/>
    <w:rsid w:val="00352DE0"/>
    <w:rsid w:val="003549D2"/>
    <w:rsid w:val="003560B3"/>
    <w:rsid w:val="00356B20"/>
    <w:rsid w:val="003575BD"/>
    <w:rsid w:val="00357EBD"/>
    <w:rsid w:val="00360B50"/>
    <w:rsid w:val="00361893"/>
    <w:rsid w:val="00361C96"/>
    <w:rsid w:val="00364C85"/>
    <w:rsid w:val="0036544E"/>
    <w:rsid w:val="0036560C"/>
    <w:rsid w:val="003664C0"/>
    <w:rsid w:val="00366D1B"/>
    <w:rsid w:val="00366D91"/>
    <w:rsid w:val="00370231"/>
    <w:rsid w:val="00371DAB"/>
    <w:rsid w:val="0037321B"/>
    <w:rsid w:val="00376F95"/>
    <w:rsid w:val="00380917"/>
    <w:rsid w:val="00381693"/>
    <w:rsid w:val="00383AF4"/>
    <w:rsid w:val="003841DE"/>
    <w:rsid w:val="0038448B"/>
    <w:rsid w:val="00384B45"/>
    <w:rsid w:val="00384D35"/>
    <w:rsid w:val="003850E3"/>
    <w:rsid w:val="0038624C"/>
    <w:rsid w:val="00386640"/>
    <w:rsid w:val="00386A10"/>
    <w:rsid w:val="00386F26"/>
    <w:rsid w:val="0039185A"/>
    <w:rsid w:val="00392F21"/>
    <w:rsid w:val="003939B3"/>
    <w:rsid w:val="003950EA"/>
    <w:rsid w:val="00395B72"/>
    <w:rsid w:val="00395ED7"/>
    <w:rsid w:val="003965E4"/>
    <w:rsid w:val="003976FA"/>
    <w:rsid w:val="00397978"/>
    <w:rsid w:val="003A3EF4"/>
    <w:rsid w:val="003A42AA"/>
    <w:rsid w:val="003A4B7A"/>
    <w:rsid w:val="003A603A"/>
    <w:rsid w:val="003A70AC"/>
    <w:rsid w:val="003A7840"/>
    <w:rsid w:val="003B0488"/>
    <w:rsid w:val="003B2B88"/>
    <w:rsid w:val="003B3F61"/>
    <w:rsid w:val="003B748C"/>
    <w:rsid w:val="003B75A1"/>
    <w:rsid w:val="003C0BFB"/>
    <w:rsid w:val="003C0EE1"/>
    <w:rsid w:val="003C0F04"/>
    <w:rsid w:val="003C2D9F"/>
    <w:rsid w:val="003C45AC"/>
    <w:rsid w:val="003C56AE"/>
    <w:rsid w:val="003C6D80"/>
    <w:rsid w:val="003D0190"/>
    <w:rsid w:val="003D2219"/>
    <w:rsid w:val="003D373C"/>
    <w:rsid w:val="003D37A6"/>
    <w:rsid w:val="003D3EE9"/>
    <w:rsid w:val="003D4E46"/>
    <w:rsid w:val="003D64DB"/>
    <w:rsid w:val="003D7D35"/>
    <w:rsid w:val="003E0C9E"/>
    <w:rsid w:val="003E3C1B"/>
    <w:rsid w:val="003E4347"/>
    <w:rsid w:val="003E4829"/>
    <w:rsid w:val="003E4852"/>
    <w:rsid w:val="003E5E40"/>
    <w:rsid w:val="003E6C71"/>
    <w:rsid w:val="003F05E9"/>
    <w:rsid w:val="003F0FAA"/>
    <w:rsid w:val="003F1773"/>
    <w:rsid w:val="003F2D6A"/>
    <w:rsid w:val="003F3A66"/>
    <w:rsid w:val="003F3A8B"/>
    <w:rsid w:val="003F3E71"/>
    <w:rsid w:val="003F3EAC"/>
    <w:rsid w:val="003F6712"/>
    <w:rsid w:val="003F6D83"/>
    <w:rsid w:val="00400278"/>
    <w:rsid w:val="004005C9"/>
    <w:rsid w:val="00400C43"/>
    <w:rsid w:val="00403C35"/>
    <w:rsid w:val="00406E1C"/>
    <w:rsid w:val="00406ED3"/>
    <w:rsid w:val="00407BCF"/>
    <w:rsid w:val="0041033D"/>
    <w:rsid w:val="00412DBA"/>
    <w:rsid w:val="004139B1"/>
    <w:rsid w:val="00414580"/>
    <w:rsid w:val="00414956"/>
    <w:rsid w:val="00414E09"/>
    <w:rsid w:val="004158A1"/>
    <w:rsid w:val="00417AC6"/>
    <w:rsid w:val="0042019B"/>
    <w:rsid w:val="00421600"/>
    <w:rsid w:val="00422784"/>
    <w:rsid w:val="00424544"/>
    <w:rsid w:val="0042528D"/>
    <w:rsid w:val="0043026C"/>
    <w:rsid w:val="00430E0C"/>
    <w:rsid w:val="00431B5B"/>
    <w:rsid w:val="00433D6A"/>
    <w:rsid w:val="0044034B"/>
    <w:rsid w:val="004415BF"/>
    <w:rsid w:val="00441F68"/>
    <w:rsid w:val="00442B84"/>
    <w:rsid w:val="00444134"/>
    <w:rsid w:val="0044589F"/>
    <w:rsid w:val="004459B3"/>
    <w:rsid w:val="00446D3F"/>
    <w:rsid w:val="00450C91"/>
    <w:rsid w:val="00451995"/>
    <w:rsid w:val="00452EF4"/>
    <w:rsid w:val="00453446"/>
    <w:rsid w:val="004539B5"/>
    <w:rsid w:val="00454CBF"/>
    <w:rsid w:val="00455060"/>
    <w:rsid w:val="00456096"/>
    <w:rsid w:val="004579BD"/>
    <w:rsid w:val="004609B9"/>
    <w:rsid w:val="00460A73"/>
    <w:rsid w:val="00461C54"/>
    <w:rsid w:val="00463C5A"/>
    <w:rsid w:val="004678B8"/>
    <w:rsid w:val="00474207"/>
    <w:rsid w:val="004742AC"/>
    <w:rsid w:val="004745F5"/>
    <w:rsid w:val="0047463B"/>
    <w:rsid w:val="004756F6"/>
    <w:rsid w:val="00476764"/>
    <w:rsid w:val="0047703E"/>
    <w:rsid w:val="0048011C"/>
    <w:rsid w:val="00484911"/>
    <w:rsid w:val="004852BC"/>
    <w:rsid w:val="00487785"/>
    <w:rsid w:val="00487821"/>
    <w:rsid w:val="00490089"/>
    <w:rsid w:val="004930F8"/>
    <w:rsid w:val="00494525"/>
    <w:rsid w:val="00495C74"/>
    <w:rsid w:val="004A11C8"/>
    <w:rsid w:val="004A2A62"/>
    <w:rsid w:val="004A3469"/>
    <w:rsid w:val="004A4446"/>
    <w:rsid w:val="004A4593"/>
    <w:rsid w:val="004A7161"/>
    <w:rsid w:val="004B06F0"/>
    <w:rsid w:val="004B28E4"/>
    <w:rsid w:val="004B399F"/>
    <w:rsid w:val="004B51A7"/>
    <w:rsid w:val="004B64EE"/>
    <w:rsid w:val="004B7C90"/>
    <w:rsid w:val="004C0D0F"/>
    <w:rsid w:val="004C1FD2"/>
    <w:rsid w:val="004C34AD"/>
    <w:rsid w:val="004C4332"/>
    <w:rsid w:val="004C4B66"/>
    <w:rsid w:val="004C562F"/>
    <w:rsid w:val="004C5C15"/>
    <w:rsid w:val="004C6743"/>
    <w:rsid w:val="004C7D1A"/>
    <w:rsid w:val="004D2152"/>
    <w:rsid w:val="004D3412"/>
    <w:rsid w:val="004D604B"/>
    <w:rsid w:val="004D7DD8"/>
    <w:rsid w:val="004E06C0"/>
    <w:rsid w:val="004E130E"/>
    <w:rsid w:val="004E1455"/>
    <w:rsid w:val="004E31EC"/>
    <w:rsid w:val="004E3556"/>
    <w:rsid w:val="004F0B95"/>
    <w:rsid w:val="004F167F"/>
    <w:rsid w:val="004F2618"/>
    <w:rsid w:val="004F41F7"/>
    <w:rsid w:val="004F4B8E"/>
    <w:rsid w:val="004F540F"/>
    <w:rsid w:val="004F6CDC"/>
    <w:rsid w:val="004F7B54"/>
    <w:rsid w:val="00500F7C"/>
    <w:rsid w:val="005018A8"/>
    <w:rsid w:val="00502B6D"/>
    <w:rsid w:val="005033AE"/>
    <w:rsid w:val="00503CA8"/>
    <w:rsid w:val="0050714F"/>
    <w:rsid w:val="005079A0"/>
    <w:rsid w:val="0051542F"/>
    <w:rsid w:val="005219E9"/>
    <w:rsid w:val="005255B8"/>
    <w:rsid w:val="00531717"/>
    <w:rsid w:val="00531DB7"/>
    <w:rsid w:val="005324F0"/>
    <w:rsid w:val="005328B4"/>
    <w:rsid w:val="00532C00"/>
    <w:rsid w:val="00533D2C"/>
    <w:rsid w:val="005357B7"/>
    <w:rsid w:val="00537FB8"/>
    <w:rsid w:val="0054048C"/>
    <w:rsid w:val="00541495"/>
    <w:rsid w:val="0054262B"/>
    <w:rsid w:val="00543A71"/>
    <w:rsid w:val="00543D5E"/>
    <w:rsid w:val="00544997"/>
    <w:rsid w:val="005449DE"/>
    <w:rsid w:val="00545572"/>
    <w:rsid w:val="00545F20"/>
    <w:rsid w:val="00547B36"/>
    <w:rsid w:val="00547F1D"/>
    <w:rsid w:val="0055055F"/>
    <w:rsid w:val="00551290"/>
    <w:rsid w:val="00551F8B"/>
    <w:rsid w:val="00552E6D"/>
    <w:rsid w:val="00555AF0"/>
    <w:rsid w:val="005560FE"/>
    <w:rsid w:val="00556957"/>
    <w:rsid w:val="00556DB6"/>
    <w:rsid w:val="0055745D"/>
    <w:rsid w:val="005603BB"/>
    <w:rsid w:val="005605D4"/>
    <w:rsid w:val="00562F6C"/>
    <w:rsid w:val="005633A6"/>
    <w:rsid w:val="00564151"/>
    <w:rsid w:val="00565ADF"/>
    <w:rsid w:val="005666D3"/>
    <w:rsid w:val="00566FD7"/>
    <w:rsid w:val="0057041F"/>
    <w:rsid w:val="00570518"/>
    <w:rsid w:val="00570695"/>
    <w:rsid w:val="0057079E"/>
    <w:rsid w:val="00570B21"/>
    <w:rsid w:val="00571088"/>
    <w:rsid w:val="005718D2"/>
    <w:rsid w:val="00572482"/>
    <w:rsid w:val="00575917"/>
    <w:rsid w:val="00576861"/>
    <w:rsid w:val="005768E2"/>
    <w:rsid w:val="00576DEB"/>
    <w:rsid w:val="005773EA"/>
    <w:rsid w:val="00580B8D"/>
    <w:rsid w:val="005820BB"/>
    <w:rsid w:val="00582738"/>
    <w:rsid w:val="00585C89"/>
    <w:rsid w:val="00586C35"/>
    <w:rsid w:val="00587BD2"/>
    <w:rsid w:val="0059394B"/>
    <w:rsid w:val="005944E8"/>
    <w:rsid w:val="00594DE4"/>
    <w:rsid w:val="0059576E"/>
    <w:rsid w:val="00595A9C"/>
    <w:rsid w:val="005A086C"/>
    <w:rsid w:val="005A1D32"/>
    <w:rsid w:val="005A20AC"/>
    <w:rsid w:val="005A4454"/>
    <w:rsid w:val="005A5506"/>
    <w:rsid w:val="005B0094"/>
    <w:rsid w:val="005B1952"/>
    <w:rsid w:val="005B2092"/>
    <w:rsid w:val="005B2838"/>
    <w:rsid w:val="005B375C"/>
    <w:rsid w:val="005B5F87"/>
    <w:rsid w:val="005B6B68"/>
    <w:rsid w:val="005B7C76"/>
    <w:rsid w:val="005C3358"/>
    <w:rsid w:val="005C38C6"/>
    <w:rsid w:val="005C56C8"/>
    <w:rsid w:val="005C6178"/>
    <w:rsid w:val="005C6A64"/>
    <w:rsid w:val="005C6D20"/>
    <w:rsid w:val="005C7162"/>
    <w:rsid w:val="005C75EC"/>
    <w:rsid w:val="005D003C"/>
    <w:rsid w:val="005D1F0C"/>
    <w:rsid w:val="005D26BB"/>
    <w:rsid w:val="005D3743"/>
    <w:rsid w:val="005D3D59"/>
    <w:rsid w:val="005D430C"/>
    <w:rsid w:val="005D48D7"/>
    <w:rsid w:val="005D71AE"/>
    <w:rsid w:val="005E0ECA"/>
    <w:rsid w:val="005E1C8D"/>
    <w:rsid w:val="005E27DC"/>
    <w:rsid w:val="005E4FDA"/>
    <w:rsid w:val="005E5334"/>
    <w:rsid w:val="005E6253"/>
    <w:rsid w:val="005E6D8B"/>
    <w:rsid w:val="005E72BF"/>
    <w:rsid w:val="005E7B15"/>
    <w:rsid w:val="005E7B26"/>
    <w:rsid w:val="005E7FE7"/>
    <w:rsid w:val="005F2360"/>
    <w:rsid w:val="005F370A"/>
    <w:rsid w:val="005F520E"/>
    <w:rsid w:val="005F73B2"/>
    <w:rsid w:val="005F7967"/>
    <w:rsid w:val="00600517"/>
    <w:rsid w:val="00601D55"/>
    <w:rsid w:val="00601DC8"/>
    <w:rsid w:val="006041C1"/>
    <w:rsid w:val="00605F9B"/>
    <w:rsid w:val="006071D3"/>
    <w:rsid w:val="00612A1D"/>
    <w:rsid w:val="00617C68"/>
    <w:rsid w:val="0062131F"/>
    <w:rsid w:val="006250CF"/>
    <w:rsid w:val="006251A6"/>
    <w:rsid w:val="00630353"/>
    <w:rsid w:val="0063353F"/>
    <w:rsid w:val="006335B2"/>
    <w:rsid w:val="006352EB"/>
    <w:rsid w:val="00635F32"/>
    <w:rsid w:val="00636B09"/>
    <w:rsid w:val="00641D16"/>
    <w:rsid w:val="00642111"/>
    <w:rsid w:val="00642F91"/>
    <w:rsid w:val="006432B6"/>
    <w:rsid w:val="00646096"/>
    <w:rsid w:val="006466F9"/>
    <w:rsid w:val="00646847"/>
    <w:rsid w:val="00647D7A"/>
    <w:rsid w:val="00650308"/>
    <w:rsid w:val="00650AD3"/>
    <w:rsid w:val="00652E93"/>
    <w:rsid w:val="0065348F"/>
    <w:rsid w:val="00653DC0"/>
    <w:rsid w:val="00656301"/>
    <w:rsid w:val="006575E5"/>
    <w:rsid w:val="00657E38"/>
    <w:rsid w:val="0066433E"/>
    <w:rsid w:val="00664B72"/>
    <w:rsid w:val="006657A9"/>
    <w:rsid w:val="00666A57"/>
    <w:rsid w:val="00670EED"/>
    <w:rsid w:val="00672F2B"/>
    <w:rsid w:val="0067563D"/>
    <w:rsid w:val="00676FD2"/>
    <w:rsid w:val="0068073B"/>
    <w:rsid w:val="006917FA"/>
    <w:rsid w:val="006928A1"/>
    <w:rsid w:val="006947CD"/>
    <w:rsid w:val="006947D9"/>
    <w:rsid w:val="006955D5"/>
    <w:rsid w:val="006965CF"/>
    <w:rsid w:val="00697B00"/>
    <w:rsid w:val="00697D76"/>
    <w:rsid w:val="006A010B"/>
    <w:rsid w:val="006A0151"/>
    <w:rsid w:val="006A0166"/>
    <w:rsid w:val="006A1FCE"/>
    <w:rsid w:val="006A4484"/>
    <w:rsid w:val="006A5862"/>
    <w:rsid w:val="006A71DD"/>
    <w:rsid w:val="006A7626"/>
    <w:rsid w:val="006B2B4A"/>
    <w:rsid w:val="006B33B3"/>
    <w:rsid w:val="006B4747"/>
    <w:rsid w:val="006B53A7"/>
    <w:rsid w:val="006C2ACC"/>
    <w:rsid w:val="006C3800"/>
    <w:rsid w:val="006C45B6"/>
    <w:rsid w:val="006C53BC"/>
    <w:rsid w:val="006C5451"/>
    <w:rsid w:val="006C6C2A"/>
    <w:rsid w:val="006D1A94"/>
    <w:rsid w:val="006D1B36"/>
    <w:rsid w:val="006D4BCD"/>
    <w:rsid w:val="006D4C08"/>
    <w:rsid w:val="006D6C61"/>
    <w:rsid w:val="006E196E"/>
    <w:rsid w:val="006E1A24"/>
    <w:rsid w:val="006E4275"/>
    <w:rsid w:val="006E5945"/>
    <w:rsid w:val="006E62CC"/>
    <w:rsid w:val="006E6C43"/>
    <w:rsid w:val="006F2413"/>
    <w:rsid w:val="006F2CD2"/>
    <w:rsid w:val="006F3567"/>
    <w:rsid w:val="006F6CC9"/>
    <w:rsid w:val="006F7B1E"/>
    <w:rsid w:val="00701047"/>
    <w:rsid w:val="007057B9"/>
    <w:rsid w:val="007057D2"/>
    <w:rsid w:val="0070587E"/>
    <w:rsid w:val="007074FD"/>
    <w:rsid w:val="007078F4"/>
    <w:rsid w:val="00707FF2"/>
    <w:rsid w:val="0071066F"/>
    <w:rsid w:val="007114FB"/>
    <w:rsid w:val="00713596"/>
    <w:rsid w:val="00713AC1"/>
    <w:rsid w:val="00713CE7"/>
    <w:rsid w:val="00714254"/>
    <w:rsid w:val="00715677"/>
    <w:rsid w:val="00722228"/>
    <w:rsid w:val="00722375"/>
    <w:rsid w:val="0072260E"/>
    <w:rsid w:val="00722CCD"/>
    <w:rsid w:val="00724387"/>
    <w:rsid w:val="007245E1"/>
    <w:rsid w:val="007246A0"/>
    <w:rsid w:val="00726107"/>
    <w:rsid w:val="00726890"/>
    <w:rsid w:val="00726E4F"/>
    <w:rsid w:val="007323A0"/>
    <w:rsid w:val="00732524"/>
    <w:rsid w:val="007331F2"/>
    <w:rsid w:val="00733468"/>
    <w:rsid w:val="00733BB0"/>
    <w:rsid w:val="00735DD2"/>
    <w:rsid w:val="00735F5D"/>
    <w:rsid w:val="00735F79"/>
    <w:rsid w:val="007367C7"/>
    <w:rsid w:val="007368B7"/>
    <w:rsid w:val="00736B90"/>
    <w:rsid w:val="007378DE"/>
    <w:rsid w:val="00740150"/>
    <w:rsid w:val="00740B9C"/>
    <w:rsid w:val="00740D20"/>
    <w:rsid w:val="00742178"/>
    <w:rsid w:val="00743C88"/>
    <w:rsid w:val="007450F1"/>
    <w:rsid w:val="00745AE2"/>
    <w:rsid w:val="00746FE1"/>
    <w:rsid w:val="00747415"/>
    <w:rsid w:val="00747765"/>
    <w:rsid w:val="00750670"/>
    <w:rsid w:val="007508C4"/>
    <w:rsid w:val="00750DBB"/>
    <w:rsid w:val="00751363"/>
    <w:rsid w:val="00752BAD"/>
    <w:rsid w:val="00752F7C"/>
    <w:rsid w:val="00753669"/>
    <w:rsid w:val="00756283"/>
    <w:rsid w:val="00756875"/>
    <w:rsid w:val="00757518"/>
    <w:rsid w:val="0076044E"/>
    <w:rsid w:val="00760499"/>
    <w:rsid w:val="007609F9"/>
    <w:rsid w:val="00762F48"/>
    <w:rsid w:val="00764579"/>
    <w:rsid w:val="0076678D"/>
    <w:rsid w:val="00766AB1"/>
    <w:rsid w:val="0077240B"/>
    <w:rsid w:val="00772725"/>
    <w:rsid w:val="00772D7D"/>
    <w:rsid w:val="00773046"/>
    <w:rsid w:val="007741C7"/>
    <w:rsid w:val="00774B44"/>
    <w:rsid w:val="007755CE"/>
    <w:rsid w:val="0077766E"/>
    <w:rsid w:val="00785703"/>
    <w:rsid w:val="007859C3"/>
    <w:rsid w:val="00790458"/>
    <w:rsid w:val="007908DB"/>
    <w:rsid w:val="00791038"/>
    <w:rsid w:val="007910AE"/>
    <w:rsid w:val="00791B85"/>
    <w:rsid w:val="00795A51"/>
    <w:rsid w:val="00796FE9"/>
    <w:rsid w:val="007A2604"/>
    <w:rsid w:val="007A2E13"/>
    <w:rsid w:val="007A32A7"/>
    <w:rsid w:val="007A4360"/>
    <w:rsid w:val="007A4AA2"/>
    <w:rsid w:val="007B12EF"/>
    <w:rsid w:val="007B1BE6"/>
    <w:rsid w:val="007B1BEB"/>
    <w:rsid w:val="007B2DF4"/>
    <w:rsid w:val="007B3437"/>
    <w:rsid w:val="007B4060"/>
    <w:rsid w:val="007B55D5"/>
    <w:rsid w:val="007B55E2"/>
    <w:rsid w:val="007B64AD"/>
    <w:rsid w:val="007B6C1E"/>
    <w:rsid w:val="007B7606"/>
    <w:rsid w:val="007B7617"/>
    <w:rsid w:val="007B7E5B"/>
    <w:rsid w:val="007C04A8"/>
    <w:rsid w:val="007C173F"/>
    <w:rsid w:val="007C2827"/>
    <w:rsid w:val="007C30B4"/>
    <w:rsid w:val="007C3EBB"/>
    <w:rsid w:val="007C4627"/>
    <w:rsid w:val="007C593A"/>
    <w:rsid w:val="007C6539"/>
    <w:rsid w:val="007C7CA1"/>
    <w:rsid w:val="007D1428"/>
    <w:rsid w:val="007D195C"/>
    <w:rsid w:val="007D1BA6"/>
    <w:rsid w:val="007D1FD1"/>
    <w:rsid w:val="007D461A"/>
    <w:rsid w:val="007D47BF"/>
    <w:rsid w:val="007D4A73"/>
    <w:rsid w:val="007D5C72"/>
    <w:rsid w:val="007E0612"/>
    <w:rsid w:val="007E576E"/>
    <w:rsid w:val="007E6496"/>
    <w:rsid w:val="007E72ED"/>
    <w:rsid w:val="007E7419"/>
    <w:rsid w:val="007F13AF"/>
    <w:rsid w:val="007F314D"/>
    <w:rsid w:val="007F790D"/>
    <w:rsid w:val="00801B6C"/>
    <w:rsid w:val="0080208D"/>
    <w:rsid w:val="00802F8A"/>
    <w:rsid w:val="00803440"/>
    <w:rsid w:val="00804C88"/>
    <w:rsid w:val="00804EB5"/>
    <w:rsid w:val="00805459"/>
    <w:rsid w:val="00805718"/>
    <w:rsid w:val="00805A85"/>
    <w:rsid w:val="00806287"/>
    <w:rsid w:val="0080669F"/>
    <w:rsid w:val="008077FD"/>
    <w:rsid w:val="008100E5"/>
    <w:rsid w:val="0081272C"/>
    <w:rsid w:val="00815B5C"/>
    <w:rsid w:val="00817134"/>
    <w:rsid w:val="008177DA"/>
    <w:rsid w:val="0082041E"/>
    <w:rsid w:val="00820B61"/>
    <w:rsid w:val="00821E41"/>
    <w:rsid w:val="0082257D"/>
    <w:rsid w:val="00822A64"/>
    <w:rsid w:val="00823325"/>
    <w:rsid w:val="00825D4B"/>
    <w:rsid w:val="00826155"/>
    <w:rsid w:val="00826B5B"/>
    <w:rsid w:val="0083105C"/>
    <w:rsid w:val="00831314"/>
    <w:rsid w:val="0083266F"/>
    <w:rsid w:val="00832D23"/>
    <w:rsid w:val="008342A8"/>
    <w:rsid w:val="00840E88"/>
    <w:rsid w:val="00841322"/>
    <w:rsid w:val="008414DD"/>
    <w:rsid w:val="008417AE"/>
    <w:rsid w:val="008424B5"/>
    <w:rsid w:val="008429FE"/>
    <w:rsid w:val="00842B00"/>
    <w:rsid w:val="00842C65"/>
    <w:rsid w:val="0084351C"/>
    <w:rsid w:val="00843AEE"/>
    <w:rsid w:val="00850568"/>
    <w:rsid w:val="00850E11"/>
    <w:rsid w:val="0085122A"/>
    <w:rsid w:val="00854021"/>
    <w:rsid w:val="00854288"/>
    <w:rsid w:val="00854881"/>
    <w:rsid w:val="008625CB"/>
    <w:rsid w:val="0086623C"/>
    <w:rsid w:val="00873764"/>
    <w:rsid w:val="0087413B"/>
    <w:rsid w:val="008755B0"/>
    <w:rsid w:val="008762EF"/>
    <w:rsid w:val="00876BFE"/>
    <w:rsid w:val="00882285"/>
    <w:rsid w:val="00883770"/>
    <w:rsid w:val="00885124"/>
    <w:rsid w:val="00885811"/>
    <w:rsid w:val="00885EAE"/>
    <w:rsid w:val="0088656B"/>
    <w:rsid w:val="008865FE"/>
    <w:rsid w:val="008878F0"/>
    <w:rsid w:val="008900F5"/>
    <w:rsid w:val="00890583"/>
    <w:rsid w:val="008908ED"/>
    <w:rsid w:val="008919AB"/>
    <w:rsid w:val="00892419"/>
    <w:rsid w:val="00893856"/>
    <w:rsid w:val="0089485B"/>
    <w:rsid w:val="00896294"/>
    <w:rsid w:val="0089785F"/>
    <w:rsid w:val="008A043C"/>
    <w:rsid w:val="008A10D7"/>
    <w:rsid w:val="008A144D"/>
    <w:rsid w:val="008A14F4"/>
    <w:rsid w:val="008A16BA"/>
    <w:rsid w:val="008A386E"/>
    <w:rsid w:val="008A3A09"/>
    <w:rsid w:val="008A48A8"/>
    <w:rsid w:val="008A4CBE"/>
    <w:rsid w:val="008B07EA"/>
    <w:rsid w:val="008B1B3C"/>
    <w:rsid w:val="008B25C2"/>
    <w:rsid w:val="008B2FF5"/>
    <w:rsid w:val="008B3DD5"/>
    <w:rsid w:val="008B4E16"/>
    <w:rsid w:val="008B5A3C"/>
    <w:rsid w:val="008B654D"/>
    <w:rsid w:val="008B6ECD"/>
    <w:rsid w:val="008C03DA"/>
    <w:rsid w:val="008C12CE"/>
    <w:rsid w:val="008C2F26"/>
    <w:rsid w:val="008C4E71"/>
    <w:rsid w:val="008C6357"/>
    <w:rsid w:val="008C665C"/>
    <w:rsid w:val="008C6985"/>
    <w:rsid w:val="008D0D6F"/>
    <w:rsid w:val="008D1E69"/>
    <w:rsid w:val="008D22C4"/>
    <w:rsid w:val="008D41AB"/>
    <w:rsid w:val="008D4641"/>
    <w:rsid w:val="008D5C13"/>
    <w:rsid w:val="008D67E7"/>
    <w:rsid w:val="008E000A"/>
    <w:rsid w:val="008E1002"/>
    <w:rsid w:val="008E1714"/>
    <w:rsid w:val="008E1BFB"/>
    <w:rsid w:val="008E6464"/>
    <w:rsid w:val="008E6877"/>
    <w:rsid w:val="008E6C3A"/>
    <w:rsid w:val="008E7021"/>
    <w:rsid w:val="008E7713"/>
    <w:rsid w:val="008F0234"/>
    <w:rsid w:val="008F09D3"/>
    <w:rsid w:val="008F09FE"/>
    <w:rsid w:val="008F4C08"/>
    <w:rsid w:val="008F6EE9"/>
    <w:rsid w:val="008F6F91"/>
    <w:rsid w:val="008F74B9"/>
    <w:rsid w:val="00905A6E"/>
    <w:rsid w:val="00910CCB"/>
    <w:rsid w:val="009122BD"/>
    <w:rsid w:val="00915905"/>
    <w:rsid w:val="00916A9B"/>
    <w:rsid w:val="00921A67"/>
    <w:rsid w:val="00922BF7"/>
    <w:rsid w:val="00922EEE"/>
    <w:rsid w:val="00923285"/>
    <w:rsid w:val="009247BE"/>
    <w:rsid w:val="00924EEA"/>
    <w:rsid w:val="00930577"/>
    <w:rsid w:val="00933174"/>
    <w:rsid w:val="009334E7"/>
    <w:rsid w:val="00934A75"/>
    <w:rsid w:val="0093542A"/>
    <w:rsid w:val="009354E4"/>
    <w:rsid w:val="0093777B"/>
    <w:rsid w:val="00940E0E"/>
    <w:rsid w:val="00942DC6"/>
    <w:rsid w:val="00943A8C"/>
    <w:rsid w:val="009441EF"/>
    <w:rsid w:val="0094509E"/>
    <w:rsid w:val="00945AEB"/>
    <w:rsid w:val="00946DD7"/>
    <w:rsid w:val="009520E2"/>
    <w:rsid w:val="009528E9"/>
    <w:rsid w:val="00956E40"/>
    <w:rsid w:val="00961A86"/>
    <w:rsid w:val="00961D36"/>
    <w:rsid w:val="0096201C"/>
    <w:rsid w:val="00962659"/>
    <w:rsid w:val="009628D5"/>
    <w:rsid w:val="00964B70"/>
    <w:rsid w:val="00965504"/>
    <w:rsid w:val="0096667C"/>
    <w:rsid w:val="00966EB9"/>
    <w:rsid w:val="00970B6E"/>
    <w:rsid w:val="00972F1F"/>
    <w:rsid w:val="00981B50"/>
    <w:rsid w:val="00984B91"/>
    <w:rsid w:val="009877CB"/>
    <w:rsid w:val="00990C5F"/>
    <w:rsid w:val="009935AC"/>
    <w:rsid w:val="00993A54"/>
    <w:rsid w:val="00994FD0"/>
    <w:rsid w:val="009956DF"/>
    <w:rsid w:val="00995990"/>
    <w:rsid w:val="009973B7"/>
    <w:rsid w:val="009A07C5"/>
    <w:rsid w:val="009A1E9D"/>
    <w:rsid w:val="009A2276"/>
    <w:rsid w:val="009A38DD"/>
    <w:rsid w:val="009A481D"/>
    <w:rsid w:val="009A6123"/>
    <w:rsid w:val="009A6F6A"/>
    <w:rsid w:val="009A775D"/>
    <w:rsid w:val="009B611B"/>
    <w:rsid w:val="009B65AE"/>
    <w:rsid w:val="009B6B5D"/>
    <w:rsid w:val="009B6D7F"/>
    <w:rsid w:val="009B7E26"/>
    <w:rsid w:val="009C0EFD"/>
    <w:rsid w:val="009C22AF"/>
    <w:rsid w:val="009C2EFF"/>
    <w:rsid w:val="009C3FD0"/>
    <w:rsid w:val="009C41B3"/>
    <w:rsid w:val="009C7C70"/>
    <w:rsid w:val="009D06B2"/>
    <w:rsid w:val="009D0C7E"/>
    <w:rsid w:val="009D148A"/>
    <w:rsid w:val="009D30D9"/>
    <w:rsid w:val="009D3974"/>
    <w:rsid w:val="009D45D9"/>
    <w:rsid w:val="009D4C98"/>
    <w:rsid w:val="009D692B"/>
    <w:rsid w:val="009D6BB1"/>
    <w:rsid w:val="009D7D0D"/>
    <w:rsid w:val="009E0302"/>
    <w:rsid w:val="009E1B53"/>
    <w:rsid w:val="009E202D"/>
    <w:rsid w:val="009E3F17"/>
    <w:rsid w:val="009E4103"/>
    <w:rsid w:val="009E4B7F"/>
    <w:rsid w:val="009E51E3"/>
    <w:rsid w:val="009E5463"/>
    <w:rsid w:val="009E5758"/>
    <w:rsid w:val="009E61CC"/>
    <w:rsid w:val="009E74ED"/>
    <w:rsid w:val="009E7967"/>
    <w:rsid w:val="009F0E20"/>
    <w:rsid w:val="009F2416"/>
    <w:rsid w:val="009F2943"/>
    <w:rsid w:val="009F5686"/>
    <w:rsid w:val="009F64E5"/>
    <w:rsid w:val="00A00CB5"/>
    <w:rsid w:val="00A06AC6"/>
    <w:rsid w:val="00A1065A"/>
    <w:rsid w:val="00A1148B"/>
    <w:rsid w:val="00A13195"/>
    <w:rsid w:val="00A14197"/>
    <w:rsid w:val="00A14729"/>
    <w:rsid w:val="00A14A2B"/>
    <w:rsid w:val="00A14D8C"/>
    <w:rsid w:val="00A16675"/>
    <w:rsid w:val="00A20E88"/>
    <w:rsid w:val="00A221F6"/>
    <w:rsid w:val="00A25AFC"/>
    <w:rsid w:val="00A25C86"/>
    <w:rsid w:val="00A263D8"/>
    <w:rsid w:val="00A264E2"/>
    <w:rsid w:val="00A265A5"/>
    <w:rsid w:val="00A31C43"/>
    <w:rsid w:val="00A32BAA"/>
    <w:rsid w:val="00A32E46"/>
    <w:rsid w:val="00A330D9"/>
    <w:rsid w:val="00A334FD"/>
    <w:rsid w:val="00A345F0"/>
    <w:rsid w:val="00A3558C"/>
    <w:rsid w:val="00A35745"/>
    <w:rsid w:val="00A35ADE"/>
    <w:rsid w:val="00A35E9D"/>
    <w:rsid w:val="00A36501"/>
    <w:rsid w:val="00A36C51"/>
    <w:rsid w:val="00A36D84"/>
    <w:rsid w:val="00A375DC"/>
    <w:rsid w:val="00A40ABB"/>
    <w:rsid w:val="00A4402F"/>
    <w:rsid w:val="00A44595"/>
    <w:rsid w:val="00A447DC"/>
    <w:rsid w:val="00A44CE9"/>
    <w:rsid w:val="00A4543D"/>
    <w:rsid w:val="00A45575"/>
    <w:rsid w:val="00A52526"/>
    <w:rsid w:val="00A53090"/>
    <w:rsid w:val="00A5457F"/>
    <w:rsid w:val="00A54E06"/>
    <w:rsid w:val="00A56050"/>
    <w:rsid w:val="00A6047B"/>
    <w:rsid w:val="00A61E1E"/>
    <w:rsid w:val="00A63B1D"/>
    <w:rsid w:val="00A6566A"/>
    <w:rsid w:val="00A67C96"/>
    <w:rsid w:val="00A71022"/>
    <w:rsid w:val="00A717DA"/>
    <w:rsid w:val="00A72C4E"/>
    <w:rsid w:val="00A73827"/>
    <w:rsid w:val="00A75060"/>
    <w:rsid w:val="00A755C4"/>
    <w:rsid w:val="00A77DD5"/>
    <w:rsid w:val="00A80AA0"/>
    <w:rsid w:val="00A80D95"/>
    <w:rsid w:val="00A80E76"/>
    <w:rsid w:val="00A83F37"/>
    <w:rsid w:val="00A856F7"/>
    <w:rsid w:val="00A85994"/>
    <w:rsid w:val="00A869E8"/>
    <w:rsid w:val="00A90E2A"/>
    <w:rsid w:val="00A9243B"/>
    <w:rsid w:val="00A92854"/>
    <w:rsid w:val="00A930FC"/>
    <w:rsid w:val="00A93A37"/>
    <w:rsid w:val="00A954B3"/>
    <w:rsid w:val="00A95667"/>
    <w:rsid w:val="00A96C90"/>
    <w:rsid w:val="00A9702F"/>
    <w:rsid w:val="00AA15C2"/>
    <w:rsid w:val="00AA1B29"/>
    <w:rsid w:val="00AA28FE"/>
    <w:rsid w:val="00AA3EAB"/>
    <w:rsid w:val="00AA3FEC"/>
    <w:rsid w:val="00AA43A3"/>
    <w:rsid w:val="00AA5EF9"/>
    <w:rsid w:val="00AA636A"/>
    <w:rsid w:val="00AA6AF9"/>
    <w:rsid w:val="00AA6DD5"/>
    <w:rsid w:val="00AA763A"/>
    <w:rsid w:val="00AA7AF4"/>
    <w:rsid w:val="00AB146A"/>
    <w:rsid w:val="00AB5384"/>
    <w:rsid w:val="00AB5A57"/>
    <w:rsid w:val="00AB7166"/>
    <w:rsid w:val="00AB77A6"/>
    <w:rsid w:val="00AC0345"/>
    <w:rsid w:val="00AC07FE"/>
    <w:rsid w:val="00AC183E"/>
    <w:rsid w:val="00AC340D"/>
    <w:rsid w:val="00AC5054"/>
    <w:rsid w:val="00AC51E6"/>
    <w:rsid w:val="00AC727C"/>
    <w:rsid w:val="00AD0204"/>
    <w:rsid w:val="00AD15BA"/>
    <w:rsid w:val="00AD1827"/>
    <w:rsid w:val="00AD23B7"/>
    <w:rsid w:val="00AD332D"/>
    <w:rsid w:val="00AD62C0"/>
    <w:rsid w:val="00AD63AC"/>
    <w:rsid w:val="00AD6D0D"/>
    <w:rsid w:val="00AE2AD7"/>
    <w:rsid w:val="00AE3132"/>
    <w:rsid w:val="00AE3725"/>
    <w:rsid w:val="00AE549F"/>
    <w:rsid w:val="00AE63EF"/>
    <w:rsid w:val="00AE7E77"/>
    <w:rsid w:val="00AF14BE"/>
    <w:rsid w:val="00AF154D"/>
    <w:rsid w:val="00AF1F02"/>
    <w:rsid w:val="00AF22BF"/>
    <w:rsid w:val="00AF59C4"/>
    <w:rsid w:val="00AF6833"/>
    <w:rsid w:val="00B00628"/>
    <w:rsid w:val="00B0257E"/>
    <w:rsid w:val="00B0349C"/>
    <w:rsid w:val="00B05BAA"/>
    <w:rsid w:val="00B10793"/>
    <w:rsid w:val="00B10C6B"/>
    <w:rsid w:val="00B110C3"/>
    <w:rsid w:val="00B115F6"/>
    <w:rsid w:val="00B119AC"/>
    <w:rsid w:val="00B13D0A"/>
    <w:rsid w:val="00B155CC"/>
    <w:rsid w:val="00B15D7A"/>
    <w:rsid w:val="00B16F9D"/>
    <w:rsid w:val="00B171EB"/>
    <w:rsid w:val="00B17BC2"/>
    <w:rsid w:val="00B21946"/>
    <w:rsid w:val="00B2464E"/>
    <w:rsid w:val="00B2612B"/>
    <w:rsid w:val="00B271FA"/>
    <w:rsid w:val="00B27CEC"/>
    <w:rsid w:val="00B31C7B"/>
    <w:rsid w:val="00B327AF"/>
    <w:rsid w:val="00B32D69"/>
    <w:rsid w:val="00B34AD8"/>
    <w:rsid w:val="00B3701F"/>
    <w:rsid w:val="00B373FE"/>
    <w:rsid w:val="00B41667"/>
    <w:rsid w:val="00B41E20"/>
    <w:rsid w:val="00B42539"/>
    <w:rsid w:val="00B42C95"/>
    <w:rsid w:val="00B44A4B"/>
    <w:rsid w:val="00B466AC"/>
    <w:rsid w:val="00B5094E"/>
    <w:rsid w:val="00B5272C"/>
    <w:rsid w:val="00B52920"/>
    <w:rsid w:val="00B54FE4"/>
    <w:rsid w:val="00B562D1"/>
    <w:rsid w:val="00B56323"/>
    <w:rsid w:val="00B57DFB"/>
    <w:rsid w:val="00B60844"/>
    <w:rsid w:val="00B6084A"/>
    <w:rsid w:val="00B62A89"/>
    <w:rsid w:val="00B65B0C"/>
    <w:rsid w:val="00B66DE3"/>
    <w:rsid w:val="00B704A8"/>
    <w:rsid w:val="00B70B56"/>
    <w:rsid w:val="00B71BEB"/>
    <w:rsid w:val="00B7220F"/>
    <w:rsid w:val="00B72542"/>
    <w:rsid w:val="00B74033"/>
    <w:rsid w:val="00B7415C"/>
    <w:rsid w:val="00B7724A"/>
    <w:rsid w:val="00B77B28"/>
    <w:rsid w:val="00B8064E"/>
    <w:rsid w:val="00B80A82"/>
    <w:rsid w:val="00B824B7"/>
    <w:rsid w:val="00B83A19"/>
    <w:rsid w:val="00B83D1A"/>
    <w:rsid w:val="00B84920"/>
    <w:rsid w:val="00B8648F"/>
    <w:rsid w:val="00B87870"/>
    <w:rsid w:val="00B904EE"/>
    <w:rsid w:val="00B9253F"/>
    <w:rsid w:val="00B926E8"/>
    <w:rsid w:val="00B92D8E"/>
    <w:rsid w:val="00B93B94"/>
    <w:rsid w:val="00B95423"/>
    <w:rsid w:val="00B968BA"/>
    <w:rsid w:val="00B96BFD"/>
    <w:rsid w:val="00B96F9B"/>
    <w:rsid w:val="00B97F3F"/>
    <w:rsid w:val="00BA03A5"/>
    <w:rsid w:val="00BA0405"/>
    <w:rsid w:val="00BA07B8"/>
    <w:rsid w:val="00BA18E8"/>
    <w:rsid w:val="00BA2C24"/>
    <w:rsid w:val="00BA395A"/>
    <w:rsid w:val="00BA4218"/>
    <w:rsid w:val="00BA4F0C"/>
    <w:rsid w:val="00BA55AD"/>
    <w:rsid w:val="00BA6BFA"/>
    <w:rsid w:val="00BB036B"/>
    <w:rsid w:val="00BB101F"/>
    <w:rsid w:val="00BB122C"/>
    <w:rsid w:val="00BB46CC"/>
    <w:rsid w:val="00BB7134"/>
    <w:rsid w:val="00BB7D6E"/>
    <w:rsid w:val="00BC0357"/>
    <w:rsid w:val="00BC453B"/>
    <w:rsid w:val="00BC4E13"/>
    <w:rsid w:val="00BD02AA"/>
    <w:rsid w:val="00BD1552"/>
    <w:rsid w:val="00BD271C"/>
    <w:rsid w:val="00BD4F69"/>
    <w:rsid w:val="00BD4F96"/>
    <w:rsid w:val="00BD68D0"/>
    <w:rsid w:val="00BD6F35"/>
    <w:rsid w:val="00BE2A25"/>
    <w:rsid w:val="00BE31F6"/>
    <w:rsid w:val="00BE4EB9"/>
    <w:rsid w:val="00BE5605"/>
    <w:rsid w:val="00BE73D2"/>
    <w:rsid w:val="00BF65C2"/>
    <w:rsid w:val="00BF7205"/>
    <w:rsid w:val="00C0080F"/>
    <w:rsid w:val="00C00B42"/>
    <w:rsid w:val="00C0557F"/>
    <w:rsid w:val="00C06AC2"/>
    <w:rsid w:val="00C06B4E"/>
    <w:rsid w:val="00C06FBC"/>
    <w:rsid w:val="00C07609"/>
    <w:rsid w:val="00C1205E"/>
    <w:rsid w:val="00C12C85"/>
    <w:rsid w:val="00C12F8A"/>
    <w:rsid w:val="00C1359C"/>
    <w:rsid w:val="00C1603A"/>
    <w:rsid w:val="00C16575"/>
    <w:rsid w:val="00C1738D"/>
    <w:rsid w:val="00C21BC3"/>
    <w:rsid w:val="00C2573A"/>
    <w:rsid w:val="00C261DA"/>
    <w:rsid w:val="00C266CD"/>
    <w:rsid w:val="00C310B2"/>
    <w:rsid w:val="00C33372"/>
    <w:rsid w:val="00C33F5F"/>
    <w:rsid w:val="00C34C9B"/>
    <w:rsid w:val="00C34DE7"/>
    <w:rsid w:val="00C34EEE"/>
    <w:rsid w:val="00C36F3E"/>
    <w:rsid w:val="00C429CB"/>
    <w:rsid w:val="00C42E6A"/>
    <w:rsid w:val="00C450D3"/>
    <w:rsid w:val="00C45D65"/>
    <w:rsid w:val="00C46DE3"/>
    <w:rsid w:val="00C50233"/>
    <w:rsid w:val="00C5240D"/>
    <w:rsid w:val="00C525E2"/>
    <w:rsid w:val="00C54840"/>
    <w:rsid w:val="00C54D56"/>
    <w:rsid w:val="00C56113"/>
    <w:rsid w:val="00C56963"/>
    <w:rsid w:val="00C5709F"/>
    <w:rsid w:val="00C57491"/>
    <w:rsid w:val="00C578CA"/>
    <w:rsid w:val="00C60AAE"/>
    <w:rsid w:val="00C640A2"/>
    <w:rsid w:val="00C64766"/>
    <w:rsid w:val="00C64A4B"/>
    <w:rsid w:val="00C65213"/>
    <w:rsid w:val="00C6774E"/>
    <w:rsid w:val="00C677A1"/>
    <w:rsid w:val="00C73C7B"/>
    <w:rsid w:val="00C7490E"/>
    <w:rsid w:val="00C8247A"/>
    <w:rsid w:val="00C83628"/>
    <w:rsid w:val="00C84A33"/>
    <w:rsid w:val="00C85C64"/>
    <w:rsid w:val="00C86EC0"/>
    <w:rsid w:val="00C87C88"/>
    <w:rsid w:val="00C901A5"/>
    <w:rsid w:val="00C90250"/>
    <w:rsid w:val="00C92255"/>
    <w:rsid w:val="00C9277C"/>
    <w:rsid w:val="00C953E9"/>
    <w:rsid w:val="00C95571"/>
    <w:rsid w:val="00C96D7F"/>
    <w:rsid w:val="00C96EA1"/>
    <w:rsid w:val="00C974EE"/>
    <w:rsid w:val="00C97522"/>
    <w:rsid w:val="00C97C59"/>
    <w:rsid w:val="00CA15C9"/>
    <w:rsid w:val="00CA1B4D"/>
    <w:rsid w:val="00CA2726"/>
    <w:rsid w:val="00CA2B91"/>
    <w:rsid w:val="00CA5967"/>
    <w:rsid w:val="00CA7CE6"/>
    <w:rsid w:val="00CB1E07"/>
    <w:rsid w:val="00CB269C"/>
    <w:rsid w:val="00CB2ADA"/>
    <w:rsid w:val="00CB62D4"/>
    <w:rsid w:val="00CC0EEC"/>
    <w:rsid w:val="00CC0F1E"/>
    <w:rsid w:val="00CC1208"/>
    <w:rsid w:val="00CC28DF"/>
    <w:rsid w:val="00CC37F2"/>
    <w:rsid w:val="00CC5215"/>
    <w:rsid w:val="00CC621C"/>
    <w:rsid w:val="00CC6CDA"/>
    <w:rsid w:val="00CC7DA1"/>
    <w:rsid w:val="00CD2292"/>
    <w:rsid w:val="00CD2B6B"/>
    <w:rsid w:val="00CD2EE3"/>
    <w:rsid w:val="00CD3553"/>
    <w:rsid w:val="00CD4130"/>
    <w:rsid w:val="00CD4361"/>
    <w:rsid w:val="00CD6711"/>
    <w:rsid w:val="00CD7039"/>
    <w:rsid w:val="00CD7D84"/>
    <w:rsid w:val="00CE0763"/>
    <w:rsid w:val="00CE10FE"/>
    <w:rsid w:val="00CE1F31"/>
    <w:rsid w:val="00CE5851"/>
    <w:rsid w:val="00CE58B3"/>
    <w:rsid w:val="00CE673B"/>
    <w:rsid w:val="00CF0B4F"/>
    <w:rsid w:val="00CF437D"/>
    <w:rsid w:val="00CF6F16"/>
    <w:rsid w:val="00CF7A43"/>
    <w:rsid w:val="00D008E5"/>
    <w:rsid w:val="00D01844"/>
    <w:rsid w:val="00D030A5"/>
    <w:rsid w:val="00D05059"/>
    <w:rsid w:val="00D05374"/>
    <w:rsid w:val="00D11170"/>
    <w:rsid w:val="00D13921"/>
    <w:rsid w:val="00D156A8"/>
    <w:rsid w:val="00D1579D"/>
    <w:rsid w:val="00D15E7C"/>
    <w:rsid w:val="00D1624C"/>
    <w:rsid w:val="00D16389"/>
    <w:rsid w:val="00D17DAD"/>
    <w:rsid w:val="00D206FF"/>
    <w:rsid w:val="00D23682"/>
    <w:rsid w:val="00D24F70"/>
    <w:rsid w:val="00D2501C"/>
    <w:rsid w:val="00D261CD"/>
    <w:rsid w:val="00D300ED"/>
    <w:rsid w:val="00D32219"/>
    <w:rsid w:val="00D32E2F"/>
    <w:rsid w:val="00D33AC9"/>
    <w:rsid w:val="00D33DD7"/>
    <w:rsid w:val="00D35865"/>
    <w:rsid w:val="00D36CD1"/>
    <w:rsid w:val="00D3702E"/>
    <w:rsid w:val="00D3711C"/>
    <w:rsid w:val="00D374D2"/>
    <w:rsid w:val="00D40D31"/>
    <w:rsid w:val="00D418BD"/>
    <w:rsid w:val="00D4216A"/>
    <w:rsid w:val="00D42BFE"/>
    <w:rsid w:val="00D436E8"/>
    <w:rsid w:val="00D44AA3"/>
    <w:rsid w:val="00D459FE"/>
    <w:rsid w:val="00D45C50"/>
    <w:rsid w:val="00D45D68"/>
    <w:rsid w:val="00D45E71"/>
    <w:rsid w:val="00D46F0B"/>
    <w:rsid w:val="00D47168"/>
    <w:rsid w:val="00D473E1"/>
    <w:rsid w:val="00D51312"/>
    <w:rsid w:val="00D5447D"/>
    <w:rsid w:val="00D55188"/>
    <w:rsid w:val="00D559AA"/>
    <w:rsid w:val="00D561D1"/>
    <w:rsid w:val="00D605EF"/>
    <w:rsid w:val="00D60AA1"/>
    <w:rsid w:val="00D6579E"/>
    <w:rsid w:val="00D658BB"/>
    <w:rsid w:val="00D66332"/>
    <w:rsid w:val="00D66C26"/>
    <w:rsid w:val="00D7250D"/>
    <w:rsid w:val="00D735E4"/>
    <w:rsid w:val="00D74855"/>
    <w:rsid w:val="00D75747"/>
    <w:rsid w:val="00D7653F"/>
    <w:rsid w:val="00D81EDF"/>
    <w:rsid w:val="00D83447"/>
    <w:rsid w:val="00D8433D"/>
    <w:rsid w:val="00D84559"/>
    <w:rsid w:val="00D84D83"/>
    <w:rsid w:val="00D8720A"/>
    <w:rsid w:val="00D90338"/>
    <w:rsid w:val="00D9336D"/>
    <w:rsid w:val="00D954E5"/>
    <w:rsid w:val="00D96325"/>
    <w:rsid w:val="00D977C3"/>
    <w:rsid w:val="00DA004E"/>
    <w:rsid w:val="00DA0C1F"/>
    <w:rsid w:val="00DA1F2F"/>
    <w:rsid w:val="00DA2BCA"/>
    <w:rsid w:val="00DA3701"/>
    <w:rsid w:val="00DA3C72"/>
    <w:rsid w:val="00DA40CB"/>
    <w:rsid w:val="00DA4291"/>
    <w:rsid w:val="00DA4B17"/>
    <w:rsid w:val="00DA52E2"/>
    <w:rsid w:val="00DA57C7"/>
    <w:rsid w:val="00DA6F34"/>
    <w:rsid w:val="00DA783A"/>
    <w:rsid w:val="00DB0749"/>
    <w:rsid w:val="00DB241A"/>
    <w:rsid w:val="00DB3B76"/>
    <w:rsid w:val="00DB4357"/>
    <w:rsid w:val="00DB5607"/>
    <w:rsid w:val="00DB5AE0"/>
    <w:rsid w:val="00DB7CB5"/>
    <w:rsid w:val="00DC28E0"/>
    <w:rsid w:val="00DC3A22"/>
    <w:rsid w:val="00DC63AB"/>
    <w:rsid w:val="00DC6963"/>
    <w:rsid w:val="00DC6A74"/>
    <w:rsid w:val="00DD05C5"/>
    <w:rsid w:val="00DD0A43"/>
    <w:rsid w:val="00DD2B31"/>
    <w:rsid w:val="00DD3E9B"/>
    <w:rsid w:val="00DD482A"/>
    <w:rsid w:val="00DD535E"/>
    <w:rsid w:val="00DD5ABA"/>
    <w:rsid w:val="00DD6319"/>
    <w:rsid w:val="00DD6B2B"/>
    <w:rsid w:val="00DD7223"/>
    <w:rsid w:val="00DD7FEB"/>
    <w:rsid w:val="00DE0166"/>
    <w:rsid w:val="00DE0AC3"/>
    <w:rsid w:val="00DE20D5"/>
    <w:rsid w:val="00DE23E5"/>
    <w:rsid w:val="00DE2403"/>
    <w:rsid w:val="00DE3521"/>
    <w:rsid w:val="00DE4021"/>
    <w:rsid w:val="00DE4CD5"/>
    <w:rsid w:val="00DE54FE"/>
    <w:rsid w:val="00DE5D72"/>
    <w:rsid w:val="00DE5E75"/>
    <w:rsid w:val="00DE6E25"/>
    <w:rsid w:val="00DF03AE"/>
    <w:rsid w:val="00DF1D2D"/>
    <w:rsid w:val="00DF2044"/>
    <w:rsid w:val="00DF30AD"/>
    <w:rsid w:val="00DF3FB2"/>
    <w:rsid w:val="00DF3FB9"/>
    <w:rsid w:val="00DF5AE8"/>
    <w:rsid w:val="00E003BE"/>
    <w:rsid w:val="00E016B9"/>
    <w:rsid w:val="00E03220"/>
    <w:rsid w:val="00E03377"/>
    <w:rsid w:val="00E03396"/>
    <w:rsid w:val="00E034CD"/>
    <w:rsid w:val="00E041BF"/>
    <w:rsid w:val="00E04596"/>
    <w:rsid w:val="00E04F08"/>
    <w:rsid w:val="00E0542C"/>
    <w:rsid w:val="00E05B40"/>
    <w:rsid w:val="00E07BB8"/>
    <w:rsid w:val="00E07C26"/>
    <w:rsid w:val="00E11716"/>
    <w:rsid w:val="00E117E4"/>
    <w:rsid w:val="00E123D1"/>
    <w:rsid w:val="00E12657"/>
    <w:rsid w:val="00E132FE"/>
    <w:rsid w:val="00E1375A"/>
    <w:rsid w:val="00E147E6"/>
    <w:rsid w:val="00E155B0"/>
    <w:rsid w:val="00E15770"/>
    <w:rsid w:val="00E15EB0"/>
    <w:rsid w:val="00E1607F"/>
    <w:rsid w:val="00E16DB2"/>
    <w:rsid w:val="00E16E90"/>
    <w:rsid w:val="00E17A01"/>
    <w:rsid w:val="00E2038A"/>
    <w:rsid w:val="00E2114A"/>
    <w:rsid w:val="00E21A4B"/>
    <w:rsid w:val="00E21A60"/>
    <w:rsid w:val="00E239E2"/>
    <w:rsid w:val="00E23EC4"/>
    <w:rsid w:val="00E2488C"/>
    <w:rsid w:val="00E253DA"/>
    <w:rsid w:val="00E25A2F"/>
    <w:rsid w:val="00E25A95"/>
    <w:rsid w:val="00E3028C"/>
    <w:rsid w:val="00E3181E"/>
    <w:rsid w:val="00E33A29"/>
    <w:rsid w:val="00E34146"/>
    <w:rsid w:val="00E36410"/>
    <w:rsid w:val="00E37542"/>
    <w:rsid w:val="00E37F31"/>
    <w:rsid w:val="00E42059"/>
    <w:rsid w:val="00E437E7"/>
    <w:rsid w:val="00E4393B"/>
    <w:rsid w:val="00E43AA6"/>
    <w:rsid w:val="00E44EB9"/>
    <w:rsid w:val="00E4520C"/>
    <w:rsid w:val="00E459E3"/>
    <w:rsid w:val="00E462F7"/>
    <w:rsid w:val="00E47C8C"/>
    <w:rsid w:val="00E520FC"/>
    <w:rsid w:val="00E52634"/>
    <w:rsid w:val="00E52905"/>
    <w:rsid w:val="00E547CE"/>
    <w:rsid w:val="00E54A2C"/>
    <w:rsid w:val="00E55314"/>
    <w:rsid w:val="00E57554"/>
    <w:rsid w:val="00E57D6D"/>
    <w:rsid w:val="00E60631"/>
    <w:rsid w:val="00E63895"/>
    <w:rsid w:val="00E63F73"/>
    <w:rsid w:val="00E647D8"/>
    <w:rsid w:val="00E66D60"/>
    <w:rsid w:val="00E6771B"/>
    <w:rsid w:val="00E70D93"/>
    <w:rsid w:val="00E739AE"/>
    <w:rsid w:val="00E75438"/>
    <w:rsid w:val="00E77C03"/>
    <w:rsid w:val="00E80B01"/>
    <w:rsid w:val="00E82B9A"/>
    <w:rsid w:val="00E844EB"/>
    <w:rsid w:val="00E84720"/>
    <w:rsid w:val="00E85740"/>
    <w:rsid w:val="00E86C42"/>
    <w:rsid w:val="00E86DD2"/>
    <w:rsid w:val="00E87E5E"/>
    <w:rsid w:val="00E906EA"/>
    <w:rsid w:val="00E90C24"/>
    <w:rsid w:val="00E90C81"/>
    <w:rsid w:val="00E91D9B"/>
    <w:rsid w:val="00E91FC2"/>
    <w:rsid w:val="00E941BD"/>
    <w:rsid w:val="00E95899"/>
    <w:rsid w:val="00E95F57"/>
    <w:rsid w:val="00E9607B"/>
    <w:rsid w:val="00E96218"/>
    <w:rsid w:val="00E96F58"/>
    <w:rsid w:val="00E972A9"/>
    <w:rsid w:val="00EA0410"/>
    <w:rsid w:val="00EA205F"/>
    <w:rsid w:val="00EA52D0"/>
    <w:rsid w:val="00EA7518"/>
    <w:rsid w:val="00EB0208"/>
    <w:rsid w:val="00EB0C5B"/>
    <w:rsid w:val="00EB19E5"/>
    <w:rsid w:val="00EB21E6"/>
    <w:rsid w:val="00EB3390"/>
    <w:rsid w:val="00EB358B"/>
    <w:rsid w:val="00EB405C"/>
    <w:rsid w:val="00EB548E"/>
    <w:rsid w:val="00EB55FE"/>
    <w:rsid w:val="00EC212D"/>
    <w:rsid w:val="00EC3AEA"/>
    <w:rsid w:val="00EC536E"/>
    <w:rsid w:val="00EC5B63"/>
    <w:rsid w:val="00EC627D"/>
    <w:rsid w:val="00EC644B"/>
    <w:rsid w:val="00ED09C2"/>
    <w:rsid w:val="00ED35EA"/>
    <w:rsid w:val="00ED4D3C"/>
    <w:rsid w:val="00ED55BE"/>
    <w:rsid w:val="00ED6761"/>
    <w:rsid w:val="00ED6F16"/>
    <w:rsid w:val="00EE1F71"/>
    <w:rsid w:val="00EE3663"/>
    <w:rsid w:val="00EE5837"/>
    <w:rsid w:val="00EE5AA6"/>
    <w:rsid w:val="00EE671F"/>
    <w:rsid w:val="00EE67F3"/>
    <w:rsid w:val="00EF109F"/>
    <w:rsid w:val="00EF38E4"/>
    <w:rsid w:val="00EF46B0"/>
    <w:rsid w:val="00EF48F0"/>
    <w:rsid w:val="00EF65CD"/>
    <w:rsid w:val="00F04B6F"/>
    <w:rsid w:val="00F04E35"/>
    <w:rsid w:val="00F05868"/>
    <w:rsid w:val="00F05BC2"/>
    <w:rsid w:val="00F0622D"/>
    <w:rsid w:val="00F06D83"/>
    <w:rsid w:val="00F070A1"/>
    <w:rsid w:val="00F10321"/>
    <w:rsid w:val="00F10E71"/>
    <w:rsid w:val="00F132BE"/>
    <w:rsid w:val="00F1423F"/>
    <w:rsid w:val="00F14F5A"/>
    <w:rsid w:val="00F15FB2"/>
    <w:rsid w:val="00F16B10"/>
    <w:rsid w:val="00F222A3"/>
    <w:rsid w:val="00F2303B"/>
    <w:rsid w:val="00F243AB"/>
    <w:rsid w:val="00F24E2E"/>
    <w:rsid w:val="00F25CC2"/>
    <w:rsid w:val="00F271A8"/>
    <w:rsid w:val="00F31244"/>
    <w:rsid w:val="00F3128C"/>
    <w:rsid w:val="00F31754"/>
    <w:rsid w:val="00F323D9"/>
    <w:rsid w:val="00F35F51"/>
    <w:rsid w:val="00F37CD9"/>
    <w:rsid w:val="00F4104A"/>
    <w:rsid w:val="00F436CE"/>
    <w:rsid w:val="00F46139"/>
    <w:rsid w:val="00F50611"/>
    <w:rsid w:val="00F52533"/>
    <w:rsid w:val="00F5435A"/>
    <w:rsid w:val="00F55525"/>
    <w:rsid w:val="00F63139"/>
    <w:rsid w:val="00F633DB"/>
    <w:rsid w:val="00F644BB"/>
    <w:rsid w:val="00F65076"/>
    <w:rsid w:val="00F66078"/>
    <w:rsid w:val="00F6757E"/>
    <w:rsid w:val="00F67CCC"/>
    <w:rsid w:val="00F729AD"/>
    <w:rsid w:val="00F74CFF"/>
    <w:rsid w:val="00F7513B"/>
    <w:rsid w:val="00F769DA"/>
    <w:rsid w:val="00F773F7"/>
    <w:rsid w:val="00F8015F"/>
    <w:rsid w:val="00F8234D"/>
    <w:rsid w:val="00F82870"/>
    <w:rsid w:val="00F855C7"/>
    <w:rsid w:val="00F872AC"/>
    <w:rsid w:val="00F917A3"/>
    <w:rsid w:val="00F91B22"/>
    <w:rsid w:val="00F92E8B"/>
    <w:rsid w:val="00F930F8"/>
    <w:rsid w:val="00F93827"/>
    <w:rsid w:val="00F9501B"/>
    <w:rsid w:val="00F9680E"/>
    <w:rsid w:val="00F970FD"/>
    <w:rsid w:val="00FA0A74"/>
    <w:rsid w:val="00FA12F0"/>
    <w:rsid w:val="00FA1F05"/>
    <w:rsid w:val="00FA34B3"/>
    <w:rsid w:val="00FA34CC"/>
    <w:rsid w:val="00FA4CDB"/>
    <w:rsid w:val="00FA58FA"/>
    <w:rsid w:val="00FA5BDC"/>
    <w:rsid w:val="00FA600A"/>
    <w:rsid w:val="00FA6DDE"/>
    <w:rsid w:val="00FA7397"/>
    <w:rsid w:val="00FB04A2"/>
    <w:rsid w:val="00FB0E0C"/>
    <w:rsid w:val="00FB2E6D"/>
    <w:rsid w:val="00FB5B5A"/>
    <w:rsid w:val="00FB5CBA"/>
    <w:rsid w:val="00FB6DB2"/>
    <w:rsid w:val="00FB70DF"/>
    <w:rsid w:val="00FB752A"/>
    <w:rsid w:val="00FC072F"/>
    <w:rsid w:val="00FC1554"/>
    <w:rsid w:val="00FC1B90"/>
    <w:rsid w:val="00FC2DC6"/>
    <w:rsid w:val="00FC3D83"/>
    <w:rsid w:val="00FC3FBB"/>
    <w:rsid w:val="00FC41AC"/>
    <w:rsid w:val="00FC4F2C"/>
    <w:rsid w:val="00FC6148"/>
    <w:rsid w:val="00FC7276"/>
    <w:rsid w:val="00FD042C"/>
    <w:rsid w:val="00FD29D3"/>
    <w:rsid w:val="00FD7F98"/>
    <w:rsid w:val="00FE1018"/>
    <w:rsid w:val="00FE1D8C"/>
    <w:rsid w:val="00FE41E7"/>
    <w:rsid w:val="00FE5585"/>
    <w:rsid w:val="00FE5FC7"/>
    <w:rsid w:val="00FF124C"/>
    <w:rsid w:val="00FF1876"/>
    <w:rsid w:val="00FF19D2"/>
    <w:rsid w:val="00FF2F8A"/>
    <w:rsid w:val="00FF3903"/>
    <w:rsid w:val="00FF4E0C"/>
    <w:rsid w:val="00FF5526"/>
    <w:rsid w:val="00FF5EEF"/>
    <w:rsid w:val="00FF65AF"/>
    <w:rsid w:val="00FF6F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C5A"/>
    <w:pPr>
      <w:widowControl w:val="0"/>
      <w:jc w:val="both"/>
    </w:pPr>
    <w:rPr>
      <w:rFonts w:ascii="Times New Roman" w:eastAsia="宋体" w:hAnsi="Times New Roman"/>
      <w:sz w:val="24"/>
    </w:rPr>
  </w:style>
  <w:style w:type="paragraph" w:styleId="1">
    <w:name w:val="heading 1"/>
    <w:basedOn w:val="a"/>
    <w:next w:val="a"/>
    <w:link w:val="1Char"/>
    <w:autoRedefine/>
    <w:uiPriority w:val="9"/>
    <w:qFormat/>
    <w:rsid w:val="0089485B"/>
    <w:pPr>
      <w:keepNext/>
      <w:keepLines/>
      <w:spacing w:line="360" w:lineRule="auto"/>
      <w:jc w:val="center"/>
      <w:outlineLvl w:val="0"/>
    </w:pPr>
    <w:rPr>
      <w:rFonts w:cs="Times New Roman"/>
      <w:b/>
      <w:bCs/>
      <w:kern w:val="44"/>
      <w:sz w:val="32"/>
      <w:szCs w:val="44"/>
    </w:rPr>
  </w:style>
  <w:style w:type="paragraph" w:styleId="2">
    <w:name w:val="heading 2"/>
    <w:basedOn w:val="a"/>
    <w:next w:val="a"/>
    <w:link w:val="2Char"/>
    <w:uiPriority w:val="9"/>
    <w:unhideWhenUsed/>
    <w:qFormat/>
    <w:rsid w:val="00160D9A"/>
    <w:pPr>
      <w:keepNext/>
      <w:keepLines/>
      <w:spacing w:line="360" w:lineRule="auto"/>
      <w:jc w:val="center"/>
      <w:outlineLvl w:val="1"/>
    </w:pPr>
    <w:rPr>
      <w:rFonts w:cstheme="majorBidi"/>
      <w:b/>
      <w:bCs/>
      <w:szCs w:val="32"/>
    </w:rPr>
  </w:style>
  <w:style w:type="paragraph" w:styleId="3">
    <w:name w:val="heading 3"/>
    <w:basedOn w:val="a"/>
    <w:next w:val="a"/>
    <w:link w:val="3Char"/>
    <w:uiPriority w:val="9"/>
    <w:semiHidden/>
    <w:unhideWhenUsed/>
    <w:qFormat/>
    <w:rsid w:val="007F13A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06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064E"/>
    <w:rPr>
      <w:sz w:val="18"/>
      <w:szCs w:val="18"/>
    </w:rPr>
  </w:style>
  <w:style w:type="paragraph" w:styleId="a4">
    <w:name w:val="footer"/>
    <w:basedOn w:val="a"/>
    <w:link w:val="Char0"/>
    <w:uiPriority w:val="99"/>
    <w:unhideWhenUsed/>
    <w:rsid w:val="00B8064E"/>
    <w:pPr>
      <w:tabs>
        <w:tab w:val="center" w:pos="4153"/>
        <w:tab w:val="right" w:pos="8306"/>
      </w:tabs>
      <w:snapToGrid w:val="0"/>
      <w:jc w:val="left"/>
    </w:pPr>
    <w:rPr>
      <w:sz w:val="18"/>
      <w:szCs w:val="18"/>
    </w:rPr>
  </w:style>
  <w:style w:type="character" w:customStyle="1" w:styleId="Char0">
    <w:name w:val="页脚 Char"/>
    <w:basedOn w:val="a0"/>
    <w:link w:val="a4"/>
    <w:uiPriority w:val="99"/>
    <w:rsid w:val="00B8064E"/>
    <w:rPr>
      <w:sz w:val="18"/>
      <w:szCs w:val="18"/>
    </w:rPr>
  </w:style>
  <w:style w:type="paragraph" w:styleId="a5">
    <w:name w:val="List Paragraph"/>
    <w:basedOn w:val="a"/>
    <w:link w:val="Char1"/>
    <w:uiPriority w:val="34"/>
    <w:qFormat/>
    <w:rsid w:val="00B8064E"/>
    <w:pPr>
      <w:ind w:firstLineChars="200" w:firstLine="420"/>
    </w:pPr>
    <w:rPr>
      <w:szCs w:val="24"/>
    </w:rPr>
  </w:style>
  <w:style w:type="character" w:styleId="a6">
    <w:name w:val="Strong"/>
    <w:basedOn w:val="a0"/>
    <w:uiPriority w:val="22"/>
    <w:qFormat/>
    <w:rsid w:val="00195C5A"/>
    <w:rPr>
      <w:b/>
      <w:bCs/>
    </w:rPr>
  </w:style>
  <w:style w:type="character" w:customStyle="1" w:styleId="1Char">
    <w:name w:val="标题 1 Char"/>
    <w:basedOn w:val="a0"/>
    <w:link w:val="1"/>
    <w:uiPriority w:val="9"/>
    <w:rsid w:val="0089485B"/>
    <w:rPr>
      <w:rFonts w:ascii="Times New Roman" w:eastAsia="宋体" w:hAnsi="Times New Roman" w:cs="Times New Roman"/>
      <w:b/>
      <w:bCs/>
      <w:kern w:val="44"/>
      <w:sz w:val="32"/>
      <w:szCs w:val="44"/>
    </w:rPr>
  </w:style>
  <w:style w:type="paragraph" w:customStyle="1" w:styleId="a7">
    <w:name w:val="前言与目录"/>
    <w:basedOn w:val="a"/>
    <w:qFormat/>
    <w:rsid w:val="00AD332D"/>
    <w:pPr>
      <w:jc w:val="center"/>
    </w:pPr>
    <w:rPr>
      <w:rFonts w:eastAsia="Times New Roman"/>
      <w:b/>
      <w:sz w:val="32"/>
    </w:rPr>
  </w:style>
  <w:style w:type="paragraph" w:customStyle="1" w:styleId="Contents">
    <w:name w:val="Contents"/>
    <w:qFormat/>
    <w:rsid w:val="00AD332D"/>
    <w:pPr>
      <w:jc w:val="center"/>
    </w:pPr>
    <w:rPr>
      <w:rFonts w:ascii="Times New Roman" w:eastAsia="Times New Roman" w:hAnsi="Times New Roman"/>
      <w:b/>
      <w:sz w:val="32"/>
    </w:rPr>
  </w:style>
  <w:style w:type="character" w:customStyle="1" w:styleId="2Char">
    <w:name w:val="标题 2 Char"/>
    <w:basedOn w:val="a0"/>
    <w:link w:val="2"/>
    <w:uiPriority w:val="9"/>
    <w:rsid w:val="00160D9A"/>
    <w:rPr>
      <w:rFonts w:ascii="Times New Roman" w:eastAsia="宋体" w:hAnsi="Times New Roman" w:cstheme="majorBidi"/>
      <w:b/>
      <w:bCs/>
      <w:sz w:val="24"/>
      <w:szCs w:val="32"/>
    </w:rPr>
  </w:style>
  <w:style w:type="paragraph" w:styleId="a8">
    <w:name w:val="Date"/>
    <w:basedOn w:val="a"/>
    <w:next w:val="a"/>
    <w:link w:val="Char2"/>
    <w:uiPriority w:val="99"/>
    <w:semiHidden/>
    <w:unhideWhenUsed/>
    <w:rsid w:val="002D2B99"/>
    <w:pPr>
      <w:ind w:leftChars="2500" w:left="100"/>
    </w:pPr>
  </w:style>
  <w:style w:type="character" w:customStyle="1" w:styleId="Char2">
    <w:name w:val="日期 Char"/>
    <w:basedOn w:val="a0"/>
    <w:link w:val="a8"/>
    <w:uiPriority w:val="99"/>
    <w:semiHidden/>
    <w:rsid w:val="002D2B99"/>
    <w:rPr>
      <w:rFonts w:ascii="Times New Roman" w:eastAsia="宋体" w:hAnsi="Times New Roman"/>
      <w:sz w:val="24"/>
    </w:rPr>
  </w:style>
  <w:style w:type="table" w:styleId="a9">
    <w:name w:val="Table Grid"/>
    <w:basedOn w:val="a1"/>
    <w:uiPriority w:val="39"/>
    <w:rsid w:val="001C3C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Char">
    <w:name w:val="标题 3 Char"/>
    <w:basedOn w:val="a0"/>
    <w:link w:val="3"/>
    <w:uiPriority w:val="9"/>
    <w:semiHidden/>
    <w:rsid w:val="007F13AF"/>
    <w:rPr>
      <w:rFonts w:ascii="Times New Roman" w:eastAsia="宋体" w:hAnsi="Times New Roman"/>
      <w:b/>
      <w:bCs/>
      <w:sz w:val="32"/>
      <w:szCs w:val="32"/>
    </w:rPr>
  </w:style>
  <w:style w:type="paragraph" w:styleId="aa">
    <w:name w:val="Balloon Text"/>
    <w:basedOn w:val="a"/>
    <w:link w:val="Char3"/>
    <w:uiPriority w:val="99"/>
    <w:semiHidden/>
    <w:unhideWhenUsed/>
    <w:rsid w:val="00E07BB8"/>
    <w:rPr>
      <w:sz w:val="18"/>
      <w:szCs w:val="18"/>
    </w:rPr>
  </w:style>
  <w:style w:type="character" w:customStyle="1" w:styleId="Char3">
    <w:name w:val="批注框文本 Char"/>
    <w:basedOn w:val="a0"/>
    <w:link w:val="aa"/>
    <w:uiPriority w:val="99"/>
    <w:semiHidden/>
    <w:rsid w:val="00E07BB8"/>
    <w:rPr>
      <w:rFonts w:ascii="Times New Roman" w:eastAsia="宋体" w:hAnsi="Times New Roman"/>
      <w:sz w:val="18"/>
      <w:szCs w:val="18"/>
    </w:rPr>
  </w:style>
  <w:style w:type="paragraph" w:customStyle="1" w:styleId="ab">
    <w:name w:val="论文正文"/>
    <w:basedOn w:val="a"/>
    <w:link w:val="Char4"/>
    <w:qFormat/>
    <w:rsid w:val="007368B7"/>
    <w:pPr>
      <w:spacing w:line="300" w:lineRule="auto"/>
      <w:ind w:firstLineChars="200" w:firstLine="200"/>
    </w:pPr>
    <w:rPr>
      <w:rFonts w:cs="Times New Roman"/>
      <w:szCs w:val="24"/>
    </w:rPr>
  </w:style>
  <w:style w:type="character" w:customStyle="1" w:styleId="Char4">
    <w:name w:val="论文正文 Char"/>
    <w:link w:val="ab"/>
    <w:rsid w:val="007368B7"/>
    <w:rPr>
      <w:rFonts w:ascii="Times New Roman" w:eastAsia="宋体" w:hAnsi="Times New Roman" w:cs="Times New Roman"/>
      <w:sz w:val="24"/>
      <w:szCs w:val="24"/>
    </w:rPr>
  </w:style>
  <w:style w:type="paragraph" w:customStyle="1" w:styleId="ac">
    <w:name w:val="图名"/>
    <w:basedOn w:val="ad"/>
    <w:link w:val="Char5"/>
    <w:qFormat/>
    <w:rsid w:val="007368B7"/>
    <w:pPr>
      <w:widowControl/>
      <w:spacing w:afterLines="50"/>
      <w:jc w:val="center"/>
    </w:pPr>
    <w:rPr>
      <w:rFonts w:ascii="Times New Roman" w:eastAsia="宋体" w:hAnsi="Times New Roman" w:cs="Times New Roman"/>
      <w:sz w:val="21"/>
      <w:szCs w:val="21"/>
    </w:rPr>
  </w:style>
  <w:style w:type="character" w:customStyle="1" w:styleId="Char5">
    <w:name w:val="图名 Char"/>
    <w:link w:val="ac"/>
    <w:rsid w:val="007368B7"/>
    <w:rPr>
      <w:rFonts w:ascii="Times New Roman" w:eastAsia="宋体" w:hAnsi="Times New Roman" w:cs="Times New Roman"/>
      <w:szCs w:val="21"/>
    </w:rPr>
  </w:style>
  <w:style w:type="paragraph" w:styleId="ad">
    <w:name w:val="caption"/>
    <w:basedOn w:val="a"/>
    <w:next w:val="a"/>
    <w:uiPriority w:val="35"/>
    <w:semiHidden/>
    <w:unhideWhenUsed/>
    <w:qFormat/>
    <w:rsid w:val="007368B7"/>
    <w:rPr>
      <w:rFonts w:asciiTheme="majorHAnsi" w:eastAsia="黑体" w:hAnsiTheme="majorHAnsi" w:cstheme="majorBidi"/>
      <w:sz w:val="20"/>
      <w:szCs w:val="20"/>
    </w:rPr>
  </w:style>
  <w:style w:type="character" w:styleId="ae">
    <w:name w:val="annotation reference"/>
    <w:basedOn w:val="a0"/>
    <w:uiPriority w:val="99"/>
    <w:semiHidden/>
    <w:unhideWhenUsed/>
    <w:rsid w:val="00A264E2"/>
    <w:rPr>
      <w:sz w:val="18"/>
      <w:szCs w:val="18"/>
    </w:rPr>
  </w:style>
  <w:style w:type="paragraph" w:styleId="af">
    <w:name w:val="annotation text"/>
    <w:basedOn w:val="a"/>
    <w:link w:val="Char6"/>
    <w:uiPriority w:val="99"/>
    <w:unhideWhenUsed/>
    <w:rsid w:val="00A264E2"/>
    <w:rPr>
      <w:szCs w:val="24"/>
    </w:rPr>
  </w:style>
  <w:style w:type="character" w:customStyle="1" w:styleId="Char6">
    <w:name w:val="批注文字 Char"/>
    <w:basedOn w:val="a0"/>
    <w:link w:val="af"/>
    <w:uiPriority w:val="99"/>
    <w:rsid w:val="00A264E2"/>
    <w:rPr>
      <w:rFonts w:ascii="Times New Roman" w:eastAsia="宋体" w:hAnsi="Times New Roman"/>
      <w:sz w:val="24"/>
      <w:szCs w:val="24"/>
    </w:rPr>
  </w:style>
  <w:style w:type="paragraph" w:customStyle="1" w:styleId="EndNoteBibliographyTitle">
    <w:name w:val="EndNote Bibliography Title"/>
    <w:basedOn w:val="a"/>
    <w:link w:val="EndNoteBibliographyTitle0"/>
    <w:rsid w:val="008908ED"/>
    <w:pPr>
      <w:jc w:val="center"/>
    </w:pPr>
    <w:rPr>
      <w:rFonts w:cs="Times New Roman"/>
      <w:noProof/>
    </w:rPr>
  </w:style>
  <w:style w:type="character" w:customStyle="1" w:styleId="Char1">
    <w:name w:val="列出段落 Char"/>
    <w:basedOn w:val="a0"/>
    <w:link w:val="a5"/>
    <w:uiPriority w:val="34"/>
    <w:rsid w:val="008908ED"/>
    <w:rPr>
      <w:rFonts w:ascii="Times New Roman" w:eastAsia="宋体" w:hAnsi="Times New Roman"/>
      <w:sz w:val="24"/>
      <w:szCs w:val="24"/>
    </w:rPr>
  </w:style>
  <w:style w:type="character" w:customStyle="1" w:styleId="EndNoteBibliographyTitle0">
    <w:name w:val="EndNote Bibliography Title 字符"/>
    <w:basedOn w:val="Char1"/>
    <w:link w:val="EndNoteBibliographyTitle"/>
    <w:rsid w:val="008908ED"/>
    <w:rPr>
      <w:rFonts w:ascii="Times New Roman" w:eastAsia="宋体" w:hAnsi="Times New Roman" w:cs="Times New Roman"/>
      <w:noProof/>
      <w:sz w:val="24"/>
      <w:szCs w:val="24"/>
    </w:rPr>
  </w:style>
  <w:style w:type="paragraph" w:customStyle="1" w:styleId="EndNoteBibliography">
    <w:name w:val="EndNote Bibliography"/>
    <w:basedOn w:val="a"/>
    <w:link w:val="EndNoteBibliography0"/>
    <w:rsid w:val="008908ED"/>
    <w:pPr>
      <w:jc w:val="left"/>
    </w:pPr>
    <w:rPr>
      <w:rFonts w:cs="Times New Roman"/>
      <w:noProof/>
    </w:rPr>
  </w:style>
  <w:style w:type="character" w:customStyle="1" w:styleId="EndNoteBibliography0">
    <w:name w:val="EndNote Bibliography 字符"/>
    <w:basedOn w:val="Char1"/>
    <w:link w:val="EndNoteBibliography"/>
    <w:rsid w:val="008908ED"/>
    <w:rPr>
      <w:rFonts w:ascii="Times New Roman" w:eastAsia="宋体" w:hAnsi="Times New Roman" w:cs="Times New Roman"/>
      <w:noProof/>
      <w:sz w:val="24"/>
      <w:szCs w:val="24"/>
    </w:rPr>
  </w:style>
  <w:style w:type="paragraph" w:customStyle="1" w:styleId="Default">
    <w:name w:val="Default"/>
    <w:rsid w:val="006A1FCE"/>
    <w:pPr>
      <w:widowControl w:val="0"/>
      <w:autoSpaceDE w:val="0"/>
      <w:autoSpaceDN w:val="0"/>
      <w:adjustRightInd w:val="0"/>
    </w:pPr>
    <w:rPr>
      <w:rFonts w:ascii="宋体" w:eastAsia="宋体" w:cs="宋体"/>
      <w:color w:val="000000"/>
      <w:kern w:val="0"/>
      <w:sz w:val="24"/>
      <w:szCs w:val="24"/>
    </w:rPr>
  </w:style>
  <w:style w:type="paragraph" w:styleId="TOC">
    <w:name w:val="TOC Heading"/>
    <w:basedOn w:val="1"/>
    <w:next w:val="a"/>
    <w:uiPriority w:val="39"/>
    <w:unhideWhenUsed/>
    <w:qFormat/>
    <w:rsid w:val="00150B63"/>
    <w:pPr>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paragraph" w:styleId="20">
    <w:name w:val="toc 2"/>
    <w:basedOn w:val="a"/>
    <w:next w:val="a"/>
    <w:autoRedefine/>
    <w:uiPriority w:val="39"/>
    <w:unhideWhenUsed/>
    <w:rsid w:val="00ED6761"/>
    <w:pPr>
      <w:widowControl/>
      <w:spacing w:line="360" w:lineRule="auto"/>
      <w:ind w:firstLineChars="200" w:firstLine="200"/>
      <w:jc w:val="left"/>
    </w:pPr>
    <w:rPr>
      <w:rFonts w:cs="Times New Roman"/>
      <w:kern w:val="0"/>
    </w:rPr>
  </w:style>
  <w:style w:type="paragraph" w:styleId="10">
    <w:name w:val="toc 1"/>
    <w:basedOn w:val="a"/>
    <w:next w:val="a"/>
    <w:autoRedefine/>
    <w:uiPriority w:val="39"/>
    <w:unhideWhenUsed/>
    <w:rsid w:val="00DA3C72"/>
    <w:pPr>
      <w:widowControl/>
      <w:tabs>
        <w:tab w:val="right" w:leader="dot" w:pos="8302"/>
      </w:tabs>
      <w:spacing w:line="360" w:lineRule="auto"/>
      <w:jc w:val="left"/>
    </w:pPr>
    <w:rPr>
      <w:rFonts w:cs="Times New Roman"/>
      <w:noProof/>
      <w:kern w:val="0"/>
      <w:sz w:val="30"/>
      <w:szCs w:val="30"/>
    </w:rPr>
  </w:style>
  <w:style w:type="paragraph" w:styleId="30">
    <w:name w:val="toc 3"/>
    <w:basedOn w:val="a"/>
    <w:next w:val="a"/>
    <w:autoRedefine/>
    <w:uiPriority w:val="39"/>
    <w:unhideWhenUsed/>
    <w:rsid w:val="00ED6761"/>
    <w:pPr>
      <w:widowControl/>
      <w:spacing w:line="360" w:lineRule="auto"/>
      <w:ind w:left="442"/>
      <w:jc w:val="left"/>
    </w:pPr>
    <w:rPr>
      <w:rFonts w:cs="Times New Roman"/>
      <w:kern w:val="0"/>
    </w:rPr>
  </w:style>
  <w:style w:type="character" w:styleId="af0">
    <w:name w:val="Hyperlink"/>
    <w:basedOn w:val="a0"/>
    <w:uiPriority w:val="99"/>
    <w:unhideWhenUsed/>
    <w:rsid w:val="00150B63"/>
    <w:rPr>
      <w:color w:val="0563C1" w:themeColor="hyperlink"/>
      <w:u w:val="single"/>
    </w:rPr>
  </w:style>
  <w:style w:type="paragraph" w:styleId="af1">
    <w:name w:val="annotation subject"/>
    <w:basedOn w:val="af"/>
    <w:next w:val="af"/>
    <w:link w:val="Char7"/>
    <w:uiPriority w:val="99"/>
    <w:semiHidden/>
    <w:unhideWhenUsed/>
    <w:rsid w:val="00041AB8"/>
    <w:pPr>
      <w:jc w:val="left"/>
    </w:pPr>
    <w:rPr>
      <w:b/>
      <w:bCs/>
      <w:szCs w:val="22"/>
    </w:rPr>
  </w:style>
  <w:style w:type="character" w:customStyle="1" w:styleId="Char7">
    <w:name w:val="批注主题 Char"/>
    <w:basedOn w:val="Char6"/>
    <w:link w:val="af1"/>
    <w:uiPriority w:val="99"/>
    <w:semiHidden/>
    <w:rsid w:val="00041AB8"/>
    <w:rPr>
      <w:rFonts w:ascii="Times New Roman" w:eastAsia="宋体" w:hAnsi="Times New Roman"/>
      <w:b/>
      <w:bCs/>
      <w:sz w:val="24"/>
      <w:szCs w:val="24"/>
    </w:rPr>
  </w:style>
  <w:style w:type="paragraph" w:styleId="af2">
    <w:name w:val="Revision"/>
    <w:hidden/>
    <w:uiPriority w:val="99"/>
    <w:semiHidden/>
    <w:rsid w:val="00EA52D0"/>
    <w:rPr>
      <w:rFonts w:ascii="Times New Roman" w:eastAsia="宋体" w:hAnsi="Times New Roman"/>
      <w:sz w:val="24"/>
    </w:rPr>
  </w:style>
</w:styles>
</file>

<file path=word/webSettings.xml><?xml version="1.0" encoding="utf-8"?>
<w:webSettings xmlns:r="http://schemas.openxmlformats.org/officeDocument/2006/relationships" xmlns:w="http://schemas.openxmlformats.org/wordprocessingml/2006/main">
  <w:divs>
    <w:div w:id="137304895">
      <w:bodyDiv w:val="1"/>
      <w:marLeft w:val="0"/>
      <w:marRight w:val="0"/>
      <w:marTop w:val="0"/>
      <w:marBottom w:val="0"/>
      <w:divBdr>
        <w:top w:val="none" w:sz="0" w:space="0" w:color="auto"/>
        <w:left w:val="none" w:sz="0" w:space="0" w:color="auto"/>
        <w:bottom w:val="none" w:sz="0" w:space="0" w:color="auto"/>
        <w:right w:val="none" w:sz="0" w:space="0" w:color="auto"/>
      </w:divBdr>
    </w:div>
    <w:div w:id="510027044">
      <w:bodyDiv w:val="1"/>
      <w:marLeft w:val="0"/>
      <w:marRight w:val="0"/>
      <w:marTop w:val="0"/>
      <w:marBottom w:val="0"/>
      <w:divBdr>
        <w:top w:val="none" w:sz="0" w:space="0" w:color="auto"/>
        <w:left w:val="none" w:sz="0" w:space="0" w:color="auto"/>
        <w:bottom w:val="none" w:sz="0" w:space="0" w:color="auto"/>
        <w:right w:val="none" w:sz="0" w:space="0" w:color="auto"/>
      </w:divBdr>
    </w:div>
    <w:div w:id="781265223">
      <w:bodyDiv w:val="1"/>
      <w:marLeft w:val="0"/>
      <w:marRight w:val="0"/>
      <w:marTop w:val="0"/>
      <w:marBottom w:val="0"/>
      <w:divBdr>
        <w:top w:val="none" w:sz="0" w:space="0" w:color="auto"/>
        <w:left w:val="none" w:sz="0" w:space="0" w:color="auto"/>
        <w:bottom w:val="none" w:sz="0" w:space="0" w:color="auto"/>
        <w:right w:val="none" w:sz="0" w:space="0" w:color="auto"/>
      </w:divBdr>
    </w:div>
    <w:div w:id="1342394482">
      <w:bodyDiv w:val="1"/>
      <w:marLeft w:val="0"/>
      <w:marRight w:val="0"/>
      <w:marTop w:val="0"/>
      <w:marBottom w:val="0"/>
      <w:divBdr>
        <w:top w:val="none" w:sz="0" w:space="0" w:color="auto"/>
        <w:left w:val="none" w:sz="0" w:space="0" w:color="auto"/>
        <w:bottom w:val="none" w:sz="0" w:space="0" w:color="auto"/>
        <w:right w:val="none" w:sz="0" w:space="0" w:color="auto"/>
      </w:divBdr>
    </w:div>
    <w:div w:id="2092391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3.bin"/><Relationship Id="rId26" Type="http://schemas.openxmlformats.org/officeDocument/2006/relationships/oleObject" Target="embeddings/oleObject7.bin"/><Relationship Id="rId39" Type="http://schemas.openxmlformats.org/officeDocument/2006/relationships/oleObject" Target="embeddings/oleObject14.bin"/><Relationship Id="rId21" Type="http://schemas.openxmlformats.org/officeDocument/2006/relationships/image" Target="media/image8.wmf"/><Relationship Id="rId34" Type="http://schemas.openxmlformats.org/officeDocument/2006/relationships/image" Target="media/image14.wmf"/><Relationship Id="rId42" Type="http://schemas.openxmlformats.org/officeDocument/2006/relationships/image" Target="media/image18.emf"/><Relationship Id="rId47" Type="http://schemas.openxmlformats.org/officeDocument/2006/relationships/image" Target="media/image22.png"/><Relationship Id="rId50" Type="http://schemas.openxmlformats.org/officeDocument/2006/relationships/image" Target="media/image25.emf"/><Relationship Id="rId55" Type="http://schemas.openxmlformats.org/officeDocument/2006/relationships/image" Target="media/image28.w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image" Target="media/image12.wmf"/><Relationship Id="rId41" Type="http://schemas.openxmlformats.org/officeDocument/2006/relationships/oleObject" Target="embeddings/oleObject15.bin"/><Relationship Id="rId54" Type="http://schemas.openxmlformats.org/officeDocument/2006/relationships/oleObject" Target="embeddings/oleObject18.bin"/><Relationship Id="rId62"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oleObject" Target="embeddings/oleObject6.bin"/><Relationship Id="rId32" Type="http://schemas.openxmlformats.org/officeDocument/2006/relationships/image" Target="media/image13.wmf"/><Relationship Id="rId37" Type="http://schemas.openxmlformats.org/officeDocument/2006/relationships/oleObject" Target="embeddings/oleObject13.bin"/><Relationship Id="rId40" Type="http://schemas.openxmlformats.org/officeDocument/2006/relationships/image" Target="media/image17.wmf"/><Relationship Id="rId45" Type="http://schemas.openxmlformats.org/officeDocument/2006/relationships/oleObject" Target="embeddings/oleObject16.bin"/><Relationship Id="rId53" Type="http://schemas.openxmlformats.org/officeDocument/2006/relationships/image" Target="media/image27.wmf"/><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8.bin"/><Relationship Id="rId36" Type="http://schemas.openxmlformats.org/officeDocument/2006/relationships/image" Target="media/image15.wmf"/><Relationship Id="rId49" Type="http://schemas.openxmlformats.org/officeDocument/2006/relationships/image" Target="media/image24.emf"/><Relationship Id="rId57" Type="http://schemas.openxmlformats.org/officeDocument/2006/relationships/image" Target="media/image29.emf"/><Relationship Id="rId61" Type="http://schemas.microsoft.com/office/2011/relationships/people" Target="people.xml"/><Relationship Id="rId10" Type="http://schemas.openxmlformats.org/officeDocument/2006/relationships/footer" Target="footer1.xml"/><Relationship Id="rId19" Type="http://schemas.openxmlformats.org/officeDocument/2006/relationships/image" Target="media/image7.wmf"/><Relationship Id="rId31" Type="http://schemas.openxmlformats.org/officeDocument/2006/relationships/oleObject" Target="embeddings/oleObject10.bin"/><Relationship Id="rId44" Type="http://schemas.openxmlformats.org/officeDocument/2006/relationships/image" Target="media/image20.emf"/><Relationship Id="rId52" Type="http://schemas.openxmlformats.org/officeDocument/2006/relationships/oleObject" Target="embeddings/oleObject17.bin"/><Relationship Id="rId60"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11.wmf"/><Relationship Id="rId30" Type="http://schemas.openxmlformats.org/officeDocument/2006/relationships/oleObject" Target="embeddings/oleObject9.bin"/><Relationship Id="rId35" Type="http://schemas.openxmlformats.org/officeDocument/2006/relationships/oleObject" Target="embeddings/oleObject12.bin"/><Relationship Id="rId43" Type="http://schemas.openxmlformats.org/officeDocument/2006/relationships/image" Target="media/image19.emf"/><Relationship Id="rId48" Type="http://schemas.openxmlformats.org/officeDocument/2006/relationships/image" Target="media/image23.emf"/><Relationship Id="rId56" Type="http://schemas.openxmlformats.org/officeDocument/2006/relationships/oleObject" Target="embeddings/oleObject19.bin"/><Relationship Id="rId8" Type="http://schemas.openxmlformats.org/officeDocument/2006/relationships/image" Target="media/image1.emf"/><Relationship Id="rId51" Type="http://schemas.openxmlformats.org/officeDocument/2006/relationships/image" Target="media/image26.wmf"/><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oleObject" Target="embeddings/oleObject11.bin"/><Relationship Id="rId38" Type="http://schemas.openxmlformats.org/officeDocument/2006/relationships/image" Target="media/image16.wmf"/><Relationship Id="rId46" Type="http://schemas.openxmlformats.org/officeDocument/2006/relationships/image" Target="media/image21.emf"/><Relationship Id="rId5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800502-130A-4857-AE25-7D670F5D9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80</Pages>
  <Words>7906</Words>
  <Characters>45065</Characters>
  <Application>Microsoft Office Word</Application>
  <DocSecurity>0</DocSecurity>
  <Lines>375</Lines>
  <Paragraphs>105</Paragraphs>
  <ScaleCrop>false</ScaleCrop>
  <Company>Microsoft</Company>
  <LinksUpToDate>false</LinksUpToDate>
  <CharactersWithSpaces>52866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 XD</dc:creator>
  <cp:lastModifiedBy>USER-</cp:lastModifiedBy>
  <cp:revision>9</cp:revision>
  <cp:lastPrinted>2019-07-25T08:40:00Z</cp:lastPrinted>
  <dcterms:created xsi:type="dcterms:W3CDTF">2019-08-19T12:52:00Z</dcterms:created>
  <dcterms:modified xsi:type="dcterms:W3CDTF">2019-08-21T08:02:00Z</dcterms:modified>
</cp:coreProperties>
</file>